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rsidRPr="00E06DFC" w14:paraId="329C6DF2" w14:textId="77777777" w:rsidTr="00205F77">
        <w:trPr>
          <w:cantSplit/>
        </w:trPr>
        <w:tc>
          <w:tcPr>
            <w:tcW w:w="6614" w:type="dxa"/>
            <w:vAlign w:val="center"/>
            <w:hideMark/>
          </w:tcPr>
          <w:p w14:paraId="061E1F59" w14:textId="06164910" w:rsidR="000568A0" w:rsidRPr="000568A0" w:rsidRDefault="000568A0" w:rsidP="000568A0">
            <w:pPr>
              <w:rPr>
                <w:rFonts w:ascii="Verdana" w:hAnsi="Verdana" w:cs="Times New Roman Bold"/>
                <w:b/>
                <w:bCs/>
                <w:sz w:val="22"/>
                <w:szCs w:val="22"/>
                <w:lang w:eastAsia="zh-CN"/>
              </w:rPr>
            </w:pPr>
            <w:r w:rsidRPr="000568A0">
              <w:rPr>
                <w:rFonts w:ascii="Verdana" w:hAnsi="Verdana" w:cs="Times New Roman Bold" w:hint="eastAsia"/>
                <w:b/>
                <w:bCs/>
                <w:sz w:val="22"/>
                <w:szCs w:val="22"/>
                <w:lang w:eastAsia="zh-CN"/>
              </w:rPr>
              <w:t>世界电信标准化全会</w:t>
            </w:r>
            <w:r w:rsidR="00B51943" w:rsidRPr="000568A0">
              <w:rPr>
                <w:rFonts w:ascii="Verdana" w:hAnsi="Verdana" w:cs="Times New Roman Bold"/>
                <w:b/>
                <w:bCs/>
                <w:sz w:val="22"/>
                <w:szCs w:val="22"/>
                <w:lang w:eastAsia="zh-CN"/>
              </w:rPr>
              <w:t>（</w:t>
            </w:r>
            <w:r w:rsidR="00B51943" w:rsidRPr="000568A0">
              <w:rPr>
                <w:rFonts w:ascii="Verdana" w:hAnsi="Verdana" w:cs="Times New Roman Bold"/>
                <w:b/>
                <w:bCs/>
                <w:sz w:val="22"/>
                <w:szCs w:val="22"/>
                <w:lang w:eastAsia="zh-CN"/>
              </w:rPr>
              <w:t>WTSA-20</w:t>
            </w:r>
            <w:r w:rsidR="00B51943" w:rsidRPr="000568A0">
              <w:rPr>
                <w:rFonts w:ascii="Verdana" w:hAnsi="Verdana" w:cs="Times New Roman Bold"/>
                <w:b/>
                <w:bCs/>
                <w:sz w:val="22"/>
                <w:szCs w:val="22"/>
                <w:lang w:eastAsia="zh-CN"/>
              </w:rPr>
              <w:t>）</w:t>
            </w:r>
          </w:p>
          <w:p w14:paraId="04BB7863" w14:textId="32A4A5EE" w:rsidR="00C244A8" w:rsidRPr="00E06DFC" w:rsidRDefault="00B51943" w:rsidP="000568A0">
            <w:pPr>
              <w:rPr>
                <w:rFonts w:ascii="Verdana" w:hAnsi="Verdana" w:cs="Times New Roman Bold"/>
                <w:b/>
                <w:bCs/>
                <w:sz w:val="22"/>
                <w:szCs w:val="22"/>
                <w:lang w:eastAsia="zh-CN"/>
              </w:rPr>
            </w:pPr>
            <w:bookmarkStart w:id="0" w:name="_Hlk53061815"/>
            <w:r w:rsidRPr="00E06DFC">
              <w:rPr>
                <w:rFonts w:ascii="Verdana" w:hAnsi="Verdana" w:cs="Times New Roman Bold"/>
                <w:b/>
                <w:bCs/>
                <w:sz w:val="18"/>
                <w:szCs w:val="18"/>
                <w:lang w:eastAsia="zh-CN"/>
              </w:rPr>
              <w:t>202</w:t>
            </w:r>
            <w:r w:rsidR="009B2D3C">
              <w:rPr>
                <w:rFonts w:ascii="Verdana" w:hAnsi="Verdana" w:cs="Times New Roman Bold"/>
                <w:b/>
                <w:bCs/>
                <w:sz w:val="18"/>
                <w:szCs w:val="18"/>
                <w:lang w:eastAsia="zh-CN"/>
              </w:rPr>
              <w:t>2</w:t>
            </w:r>
            <w:r w:rsidRPr="00E06DFC">
              <w:rPr>
                <w:rFonts w:ascii="Verdana" w:hAnsi="Verdana" w:cs="Times New Roman Bold"/>
                <w:b/>
                <w:bCs/>
                <w:sz w:val="18"/>
                <w:szCs w:val="18"/>
                <w:lang w:eastAsia="zh-CN"/>
              </w:rPr>
              <w:t>年</w:t>
            </w:r>
            <w:r w:rsidR="009B2D3C">
              <w:rPr>
                <w:rFonts w:ascii="Verdana" w:hAnsi="Verdana" w:cs="Times New Roman Bold"/>
                <w:b/>
                <w:bCs/>
                <w:sz w:val="18"/>
                <w:szCs w:val="18"/>
                <w:lang w:eastAsia="zh-CN"/>
              </w:rPr>
              <w:t>3</w:t>
            </w:r>
            <w:r w:rsidRPr="00E06DFC">
              <w:rPr>
                <w:rFonts w:ascii="Verdana" w:hAnsi="Verdana" w:cs="Times New Roman Bold"/>
                <w:b/>
                <w:bCs/>
                <w:sz w:val="18"/>
                <w:szCs w:val="18"/>
                <w:lang w:eastAsia="zh-CN"/>
              </w:rPr>
              <w:t>月</w:t>
            </w:r>
            <w:r w:rsidR="009B2D3C">
              <w:rPr>
                <w:rFonts w:ascii="Verdana" w:hAnsi="Verdana" w:cs="Times New Roman Bold"/>
                <w:b/>
                <w:bCs/>
                <w:sz w:val="18"/>
                <w:szCs w:val="18"/>
                <w:lang w:eastAsia="zh-CN"/>
              </w:rPr>
              <w:t>1-9</w:t>
            </w:r>
            <w:r w:rsidRPr="00E06DFC">
              <w:rPr>
                <w:rFonts w:ascii="Verdana" w:hAnsi="Verdana" w:cs="Times New Roman Bold" w:hint="eastAsia"/>
                <w:b/>
                <w:bCs/>
                <w:sz w:val="18"/>
                <w:szCs w:val="18"/>
                <w:lang w:eastAsia="zh-CN"/>
              </w:rPr>
              <w:t>日</w:t>
            </w:r>
            <w:bookmarkEnd w:id="0"/>
            <w:r w:rsidR="00A43FCA">
              <w:rPr>
                <w:rFonts w:ascii="Verdana" w:hAnsi="Verdana" w:cs="Times New Roman Bold" w:hint="eastAsia"/>
                <w:b/>
                <w:bCs/>
                <w:sz w:val="18"/>
                <w:szCs w:val="18"/>
                <w:lang w:eastAsia="zh-CN"/>
              </w:rPr>
              <w:t>，日内瓦</w:t>
            </w:r>
          </w:p>
        </w:tc>
        <w:tc>
          <w:tcPr>
            <w:tcW w:w="3197" w:type="dxa"/>
            <w:vAlign w:val="center"/>
            <w:hideMark/>
          </w:tcPr>
          <w:p w14:paraId="27062A95" w14:textId="77777777" w:rsidR="00C244A8" w:rsidRPr="00E06DFC" w:rsidRDefault="00C244A8" w:rsidP="00C244A8">
            <w:pPr>
              <w:spacing w:after="160"/>
              <w:rPr>
                <w:sz w:val="22"/>
                <w:szCs w:val="22"/>
              </w:rPr>
            </w:pPr>
            <w:r w:rsidRPr="00E06DFC">
              <w:rPr>
                <w:noProof/>
                <w:lang w:eastAsia="zh-CN"/>
              </w:rPr>
              <w:drawing>
                <wp:inline distT="0" distB="0" distL="0" distR="0" wp14:anchorId="6DDA3027" wp14:editId="66763B4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E06DFC" w14:paraId="1B10B5F9" w14:textId="77777777" w:rsidTr="00E2414B">
        <w:trPr>
          <w:cantSplit/>
        </w:trPr>
        <w:tc>
          <w:tcPr>
            <w:tcW w:w="6614" w:type="dxa"/>
            <w:tcBorders>
              <w:top w:val="nil"/>
              <w:left w:val="nil"/>
              <w:bottom w:val="single" w:sz="12" w:space="0" w:color="auto"/>
              <w:right w:val="nil"/>
            </w:tcBorders>
          </w:tcPr>
          <w:p w14:paraId="3632B242" w14:textId="0B4AC02F" w:rsidR="009759FE" w:rsidRPr="00E06DFC" w:rsidRDefault="009759FE" w:rsidP="00E2414B">
            <w:pPr>
              <w:spacing w:before="0"/>
              <w:rPr>
                <w:rFonts w:eastAsia="Times New Roman"/>
                <w:b/>
                <w:bCs/>
                <w:sz w:val="20"/>
              </w:rPr>
            </w:pPr>
          </w:p>
        </w:tc>
        <w:tc>
          <w:tcPr>
            <w:tcW w:w="3197" w:type="dxa"/>
            <w:tcBorders>
              <w:top w:val="nil"/>
              <w:left w:val="nil"/>
              <w:bottom w:val="single" w:sz="12" w:space="0" w:color="auto"/>
              <w:right w:val="nil"/>
            </w:tcBorders>
          </w:tcPr>
          <w:p w14:paraId="51ED638B" w14:textId="77777777" w:rsidR="009759FE" w:rsidRPr="00E06DFC" w:rsidRDefault="009759FE" w:rsidP="00E2414B">
            <w:pPr>
              <w:spacing w:before="0"/>
              <w:rPr>
                <w:rFonts w:eastAsia="Times New Roman"/>
              </w:rPr>
            </w:pPr>
          </w:p>
        </w:tc>
      </w:tr>
      <w:tr w:rsidR="009759FE" w:rsidRPr="00E06DFC" w14:paraId="08BB335F" w14:textId="77777777" w:rsidTr="00E2414B">
        <w:trPr>
          <w:cantSplit/>
        </w:trPr>
        <w:tc>
          <w:tcPr>
            <w:tcW w:w="6614" w:type="dxa"/>
            <w:tcBorders>
              <w:top w:val="single" w:sz="12" w:space="0" w:color="auto"/>
              <w:left w:val="nil"/>
              <w:bottom w:val="nil"/>
              <w:right w:val="nil"/>
            </w:tcBorders>
          </w:tcPr>
          <w:p w14:paraId="6B21C934" w14:textId="77777777" w:rsidR="009759FE" w:rsidRPr="00E06DFC" w:rsidRDefault="009759FE" w:rsidP="00E2414B">
            <w:pPr>
              <w:spacing w:before="0"/>
              <w:rPr>
                <w:rFonts w:eastAsia="Times New Roman"/>
              </w:rPr>
            </w:pPr>
          </w:p>
        </w:tc>
        <w:tc>
          <w:tcPr>
            <w:tcW w:w="3197" w:type="dxa"/>
          </w:tcPr>
          <w:p w14:paraId="0A30AF21" w14:textId="77777777" w:rsidR="009759FE" w:rsidRPr="00E06DFC" w:rsidRDefault="009759FE" w:rsidP="00E2414B">
            <w:pPr>
              <w:spacing w:before="0"/>
              <w:rPr>
                <w:rFonts w:ascii="Verdana" w:hAnsi="Verdana"/>
                <w:b/>
                <w:bCs/>
                <w:sz w:val="20"/>
                <w:szCs w:val="22"/>
              </w:rPr>
            </w:pPr>
          </w:p>
        </w:tc>
      </w:tr>
      <w:tr w:rsidR="000A3B30" w:rsidRPr="00E06DFC" w14:paraId="03C20024" w14:textId="77777777" w:rsidTr="00E2414B">
        <w:trPr>
          <w:cantSplit/>
        </w:trPr>
        <w:tc>
          <w:tcPr>
            <w:tcW w:w="6614" w:type="dxa"/>
          </w:tcPr>
          <w:p w14:paraId="10AE87B3" w14:textId="1B244821" w:rsidR="000A3B30" w:rsidRPr="00E06DFC" w:rsidRDefault="0092692C" w:rsidP="00E2414B">
            <w:pPr>
              <w:spacing w:before="0"/>
              <w:rPr>
                <w:sz w:val="22"/>
                <w:szCs w:val="22"/>
              </w:rPr>
            </w:pPr>
            <w:r w:rsidRPr="00E06DFC">
              <w:rPr>
                <w:rFonts w:ascii="Verdana" w:hAnsi="Verdana" w:hint="eastAsia"/>
                <w:b/>
                <w:sz w:val="20"/>
                <w:lang w:eastAsia="zh-CN"/>
              </w:rPr>
              <w:t>全体会议</w:t>
            </w:r>
          </w:p>
        </w:tc>
        <w:tc>
          <w:tcPr>
            <w:tcW w:w="3197" w:type="dxa"/>
            <w:hideMark/>
          </w:tcPr>
          <w:p w14:paraId="12989CBF" w14:textId="3CA40E5A" w:rsidR="000A3B30" w:rsidRPr="00E06DFC" w:rsidRDefault="0092692C" w:rsidP="00BD7C7C">
            <w:pPr>
              <w:pStyle w:val="DocNumber"/>
              <w:rPr>
                <w:lang w:eastAsia="zh-CN"/>
              </w:rPr>
            </w:pPr>
            <w:r w:rsidRPr="00E06DFC">
              <w:rPr>
                <w:rFonts w:hint="eastAsia"/>
                <w:lang w:eastAsia="zh-CN"/>
              </w:rPr>
              <w:t>文件</w:t>
            </w:r>
            <w:r w:rsidRPr="00E06DFC">
              <w:rPr>
                <w:rFonts w:hint="eastAsia"/>
                <w:lang w:eastAsia="zh-CN"/>
              </w:rPr>
              <w:t xml:space="preserve"> </w:t>
            </w:r>
            <w:r w:rsidR="00AB31C3">
              <w:rPr>
                <w:lang w:eastAsia="zh-CN"/>
              </w:rPr>
              <w:t>6</w:t>
            </w:r>
            <w:r w:rsidRPr="00E06DFC">
              <w:rPr>
                <w:rFonts w:hint="eastAsia"/>
                <w:lang w:eastAsia="zh-CN"/>
              </w:rPr>
              <w:t>-C</w:t>
            </w:r>
          </w:p>
        </w:tc>
      </w:tr>
      <w:tr w:rsidR="000A3B30" w:rsidRPr="00E06DFC" w14:paraId="1C4C315E" w14:textId="77777777" w:rsidTr="00E2414B">
        <w:trPr>
          <w:cantSplit/>
        </w:trPr>
        <w:tc>
          <w:tcPr>
            <w:tcW w:w="6614" w:type="dxa"/>
          </w:tcPr>
          <w:p w14:paraId="448C13C2" w14:textId="35D3A790" w:rsidR="000A3B30" w:rsidRPr="00E06DFC" w:rsidRDefault="000A3B30" w:rsidP="00E2414B">
            <w:pPr>
              <w:spacing w:before="0"/>
              <w:rPr>
                <w:rFonts w:ascii="Verdana" w:hAnsi="Verdana"/>
                <w:b/>
                <w:smallCaps/>
                <w:sz w:val="20"/>
              </w:rPr>
            </w:pPr>
          </w:p>
        </w:tc>
        <w:tc>
          <w:tcPr>
            <w:tcW w:w="3197" w:type="dxa"/>
            <w:hideMark/>
          </w:tcPr>
          <w:p w14:paraId="4CDED989" w14:textId="29A9BDD9" w:rsidR="000A3B30" w:rsidRPr="00E06DFC" w:rsidRDefault="0092692C" w:rsidP="00E2414B">
            <w:pPr>
              <w:spacing w:before="0"/>
              <w:rPr>
                <w:rFonts w:ascii="Verdana" w:hAnsi="Verdana"/>
                <w:sz w:val="20"/>
              </w:rPr>
            </w:pPr>
            <w:r w:rsidRPr="00E06DFC">
              <w:rPr>
                <w:rFonts w:ascii="Verdana" w:hAnsi="Verdana" w:hint="eastAsia"/>
                <w:b/>
                <w:bCs/>
                <w:sz w:val="20"/>
                <w:lang w:eastAsia="zh-CN"/>
              </w:rPr>
              <w:t>202</w:t>
            </w:r>
            <w:r w:rsidR="00AB31C3">
              <w:rPr>
                <w:rFonts w:ascii="Verdana" w:hAnsi="Verdana"/>
                <w:b/>
                <w:bCs/>
                <w:sz w:val="20"/>
                <w:lang w:eastAsia="zh-CN"/>
              </w:rPr>
              <w:t>2</w:t>
            </w:r>
            <w:r w:rsidRPr="00E06DFC">
              <w:rPr>
                <w:rFonts w:ascii="Verdana" w:hAnsi="Verdana" w:hint="eastAsia"/>
                <w:b/>
                <w:bCs/>
                <w:sz w:val="20"/>
                <w:lang w:eastAsia="zh-CN"/>
              </w:rPr>
              <w:t>年</w:t>
            </w:r>
            <w:r w:rsidR="00AB31C3">
              <w:rPr>
                <w:rFonts w:ascii="Verdana" w:hAnsi="Verdana" w:hint="eastAsia"/>
                <w:b/>
                <w:bCs/>
                <w:sz w:val="20"/>
                <w:lang w:eastAsia="zh-CN"/>
              </w:rPr>
              <w:t>2</w:t>
            </w:r>
            <w:r w:rsidRPr="00E06DFC">
              <w:rPr>
                <w:rFonts w:ascii="Verdana" w:hAnsi="Verdana" w:hint="eastAsia"/>
                <w:b/>
                <w:bCs/>
                <w:sz w:val="20"/>
                <w:lang w:eastAsia="zh-CN"/>
              </w:rPr>
              <w:t>月</w:t>
            </w:r>
          </w:p>
        </w:tc>
      </w:tr>
      <w:tr w:rsidR="000A3B30" w:rsidRPr="00E06DFC" w14:paraId="5A0A3E74" w14:textId="77777777" w:rsidTr="00E2414B">
        <w:trPr>
          <w:cantSplit/>
        </w:trPr>
        <w:tc>
          <w:tcPr>
            <w:tcW w:w="6614" w:type="dxa"/>
          </w:tcPr>
          <w:p w14:paraId="320E9966" w14:textId="77777777" w:rsidR="000A3B30" w:rsidRPr="00E06DFC" w:rsidRDefault="000A3B30" w:rsidP="00E2414B">
            <w:pPr>
              <w:spacing w:before="0"/>
              <w:rPr>
                <w:sz w:val="22"/>
                <w:szCs w:val="22"/>
              </w:rPr>
            </w:pPr>
          </w:p>
        </w:tc>
        <w:tc>
          <w:tcPr>
            <w:tcW w:w="3197" w:type="dxa"/>
            <w:hideMark/>
          </w:tcPr>
          <w:p w14:paraId="751FA502" w14:textId="02D9BB1D" w:rsidR="000A3B30" w:rsidRPr="00E06DFC" w:rsidRDefault="0092692C" w:rsidP="00E2414B">
            <w:pPr>
              <w:spacing w:before="0"/>
              <w:rPr>
                <w:rFonts w:ascii="Verdana" w:hAnsi="Verdana"/>
                <w:sz w:val="20"/>
              </w:rPr>
            </w:pPr>
            <w:r w:rsidRPr="00E06DFC">
              <w:rPr>
                <w:rFonts w:ascii="Verdana" w:hAnsi="Verdana" w:hint="eastAsia"/>
                <w:b/>
                <w:bCs/>
                <w:sz w:val="20"/>
                <w:lang w:eastAsia="zh-CN"/>
              </w:rPr>
              <w:t>原文：英文</w:t>
            </w:r>
          </w:p>
        </w:tc>
      </w:tr>
      <w:tr w:rsidR="009D164C" w:rsidRPr="00E06DFC" w14:paraId="761C87B7" w14:textId="77777777" w:rsidTr="00E2414B">
        <w:trPr>
          <w:cantSplit/>
        </w:trPr>
        <w:tc>
          <w:tcPr>
            <w:tcW w:w="9811" w:type="dxa"/>
            <w:gridSpan w:val="2"/>
          </w:tcPr>
          <w:p w14:paraId="560AC460" w14:textId="77777777" w:rsidR="009D164C" w:rsidRPr="00E06DFC" w:rsidRDefault="009D164C" w:rsidP="00E2414B">
            <w:pPr>
              <w:spacing w:before="0"/>
              <w:rPr>
                <w:rFonts w:ascii="Verdana" w:hAnsi="Verdana"/>
                <w:b/>
                <w:bCs/>
                <w:sz w:val="20"/>
                <w:szCs w:val="22"/>
              </w:rPr>
            </w:pPr>
          </w:p>
        </w:tc>
      </w:tr>
      <w:tr w:rsidR="0092692C" w:rsidRPr="00E06DFC" w14:paraId="7B5A2410" w14:textId="77777777" w:rsidTr="00E2414B">
        <w:trPr>
          <w:cantSplit/>
        </w:trPr>
        <w:tc>
          <w:tcPr>
            <w:tcW w:w="9811" w:type="dxa"/>
            <w:gridSpan w:val="2"/>
            <w:hideMark/>
          </w:tcPr>
          <w:p w14:paraId="3F8F6673" w14:textId="08D81E3D" w:rsidR="0092692C" w:rsidRPr="00E06DFC" w:rsidRDefault="0092692C" w:rsidP="0092692C">
            <w:pPr>
              <w:pStyle w:val="Source"/>
              <w:rPr>
                <w:lang w:eastAsia="zh-CN"/>
              </w:rPr>
            </w:pPr>
            <w:r w:rsidRPr="00E06DFC">
              <w:rPr>
                <w:lang w:eastAsia="zh-CN"/>
              </w:rPr>
              <w:t>ITU-T</w:t>
            </w:r>
            <w:r w:rsidRPr="00E06DFC">
              <w:rPr>
                <w:rFonts w:hint="eastAsia"/>
                <w:lang w:eastAsia="zh-CN"/>
              </w:rPr>
              <w:t>第</w:t>
            </w:r>
            <w:r w:rsidR="00AB31C3">
              <w:rPr>
                <w:rFonts w:hint="eastAsia"/>
                <w:lang w:eastAsia="zh-CN"/>
              </w:rPr>
              <w:t>5</w:t>
            </w:r>
            <w:r w:rsidRPr="00E06DFC">
              <w:rPr>
                <w:rFonts w:hint="eastAsia"/>
                <w:lang w:eastAsia="zh-CN"/>
              </w:rPr>
              <w:t>研究组</w:t>
            </w:r>
          </w:p>
        </w:tc>
      </w:tr>
      <w:tr w:rsidR="0092692C" w:rsidRPr="00E06DFC" w14:paraId="7A6EA545" w14:textId="77777777" w:rsidTr="00E2414B">
        <w:trPr>
          <w:cantSplit/>
        </w:trPr>
        <w:tc>
          <w:tcPr>
            <w:tcW w:w="9811" w:type="dxa"/>
            <w:gridSpan w:val="2"/>
            <w:hideMark/>
          </w:tcPr>
          <w:p w14:paraId="4C26754B" w14:textId="12C2E0C5" w:rsidR="0092692C" w:rsidRPr="00E06DFC" w:rsidRDefault="0092692C" w:rsidP="0092692C">
            <w:pPr>
              <w:pStyle w:val="Title1"/>
              <w:rPr>
                <w:rFonts w:ascii="Verdana" w:hAnsi="Verdana"/>
                <w:lang w:eastAsia="zh-CN"/>
              </w:rPr>
            </w:pPr>
            <w:r w:rsidRPr="00E06DFC">
              <w:rPr>
                <w:rFonts w:hint="eastAsia"/>
                <w:lang w:eastAsia="zh-CN"/>
              </w:rPr>
              <w:t>服务提供和电信管理的操作问题</w:t>
            </w:r>
          </w:p>
        </w:tc>
      </w:tr>
      <w:tr w:rsidR="0092692C" w:rsidRPr="00E06DFC" w14:paraId="53C5010E" w14:textId="77777777" w:rsidTr="00E2414B">
        <w:trPr>
          <w:cantSplit/>
        </w:trPr>
        <w:tc>
          <w:tcPr>
            <w:tcW w:w="9811" w:type="dxa"/>
            <w:gridSpan w:val="2"/>
            <w:hideMark/>
          </w:tcPr>
          <w:p w14:paraId="01C73EE8" w14:textId="59457B8E" w:rsidR="0092692C" w:rsidRPr="00E06DFC" w:rsidRDefault="0092692C" w:rsidP="0092692C">
            <w:pPr>
              <w:pStyle w:val="Title2"/>
              <w:rPr>
                <w:rFonts w:ascii="Verdana" w:hAnsi="Verdana"/>
                <w:lang w:eastAsia="zh-CN"/>
              </w:rPr>
            </w:pPr>
            <w:r w:rsidRPr="00E06DFC">
              <w:rPr>
                <w:rFonts w:hint="eastAsia"/>
                <w:lang w:eastAsia="zh-CN"/>
              </w:rPr>
              <w:t>ITU-T</w:t>
            </w:r>
            <w:r w:rsidRPr="00E06DFC">
              <w:rPr>
                <w:rFonts w:hint="eastAsia"/>
                <w:lang w:eastAsia="zh-CN"/>
              </w:rPr>
              <w:t>第</w:t>
            </w:r>
            <w:r w:rsidR="001C06D4">
              <w:rPr>
                <w:lang w:eastAsia="zh-CN"/>
              </w:rPr>
              <w:t>5</w:t>
            </w:r>
            <w:r w:rsidRPr="00E06DFC">
              <w:rPr>
                <w:rFonts w:hint="eastAsia"/>
                <w:lang w:eastAsia="zh-CN"/>
              </w:rPr>
              <w:t>研究组提交世界电信标准化全会（</w:t>
            </w:r>
            <w:r w:rsidRPr="00E06DFC">
              <w:rPr>
                <w:lang w:eastAsia="zh-CN"/>
              </w:rPr>
              <w:t>WTSA-20</w:t>
            </w:r>
            <w:r w:rsidRPr="00E06DFC">
              <w:rPr>
                <w:rFonts w:hint="eastAsia"/>
                <w:lang w:eastAsia="zh-CN"/>
              </w:rPr>
              <w:t>）的报告：</w:t>
            </w:r>
            <w:r w:rsidRPr="00E06DFC">
              <w:rPr>
                <w:lang w:eastAsia="zh-CN"/>
              </w:rPr>
              <w:br/>
            </w:r>
            <w:r w:rsidRPr="00E06DFC">
              <w:rPr>
                <w:rFonts w:hint="eastAsia"/>
                <w:lang w:eastAsia="zh-CN"/>
              </w:rPr>
              <w:t>第二部分</w:t>
            </w:r>
            <w:r w:rsidRPr="00E06DFC">
              <w:rPr>
                <w:lang w:eastAsia="zh-CN"/>
              </w:rPr>
              <w:t xml:space="preserve"> – </w:t>
            </w:r>
            <w:r w:rsidR="00635CF7">
              <w:rPr>
                <w:rFonts w:hint="eastAsia"/>
                <w:szCs w:val="24"/>
                <w:lang w:val="en-US" w:eastAsia="zh-CN"/>
              </w:rPr>
              <w:t>提议</w:t>
            </w:r>
            <w:r w:rsidRPr="00E06DFC">
              <w:rPr>
                <w:rFonts w:hint="eastAsia"/>
                <w:szCs w:val="24"/>
                <w:lang w:val="en-US" w:eastAsia="zh-CN"/>
              </w:rPr>
              <w:t>在</w:t>
            </w:r>
            <w:r w:rsidRPr="00E06DFC">
              <w:rPr>
                <w:rFonts w:ascii="SimSun" w:cs="SimSun" w:hint="eastAsia"/>
                <w:szCs w:val="24"/>
                <w:lang w:val="zh-CN" w:eastAsia="zh-CN"/>
              </w:rPr>
              <w:t>下个研究期</w:t>
            </w:r>
            <w:r w:rsidRPr="00E06DFC">
              <w:rPr>
                <w:rFonts w:hint="eastAsia"/>
                <w:lang w:eastAsia="zh-CN"/>
              </w:rPr>
              <w:t>（</w:t>
            </w:r>
            <w:r w:rsidRPr="00E06DFC">
              <w:rPr>
                <w:lang w:eastAsia="zh-CN"/>
              </w:rPr>
              <w:t>202</w:t>
            </w:r>
            <w:r w:rsidR="009B2D3C">
              <w:rPr>
                <w:lang w:eastAsia="zh-CN"/>
              </w:rPr>
              <w:t>2</w:t>
            </w:r>
            <w:r w:rsidRPr="00E06DFC">
              <w:rPr>
                <w:lang w:eastAsia="zh-CN"/>
              </w:rPr>
              <w:t>-20</w:t>
            </w:r>
            <w:r w:rsidRPr="00E06DFC">
              <w:rPr>
                <w:rFonts w:hint="eastAsia"/>
                <w:lang w:eastAsia="zh-CN"/>
              </w:rPr>
              <w:t>2</w:t>
            </w:r>
            <w:r w:rsidRPr="00E06DFC">
              <w:rPr>
                <w:lang w:eastAsia="zh-CN"/>
              </w:rPr>
              <w:t>4</w:t>
            </w:r>
            <w:r w:rsidRPr="00E06DFC">
              <w:rPr>
                <w:rFonts w:hint="eastAsia"/>
                <w:lang w:eastAsia="zh-CN"/>
              </w:rPr>
              <w:t>年）</w:t>
            </w:r>
            <w:r w:rsidRPr="00E06DFC">
              <w:rPr>
                <w:rFonts w:ascii="SimSun" w:cs="SimSun" w:hint="eastAsia"/>
                <w:szCs w:val="24"/>
                <w:lang w:val="zh-CN" w:eastAsia="zh-CN"/>
              </w:rPr>
              <w:t>研究的课题</w:t>
            </w:r>
          </w:p>
        </w:tc>
      </w:tr>
      <w:tr w:rsidR="000A3B30" w:rsidRPr="00E06DFC" w14:paraId="1CB04E64" w14:textId="77777777" w:rsidTr="00BD7C7C">
        <w:trPr>
          <w:cantSplit/>
          <w:trHeight w:hRule="exact" w:val="120"/>
        </w:trPr>
        <w:tc>
          <w:tcPr>
            <w:tcW w:w="9811" w:type="dxa"/>
            <w:gridSpan w:val="2"/>
          </w:tcPr>
          <w:p w14:paraId="47C64776" w14:textId="77777777" w:rsidR="000A3B30" w:rsidRPr="00E06DFC" w:rsidRDefault="000A3B30" w:rsidP="00E2414B">
            <w:pPr>
              <w:pStyle w:val="Agendaitem"/>
            </w:pPr>
          </w:p>
        </w:tc>
      </w:tr>
    </w:tbl>
    <w:p w14:paraId="32BC019C" w14:textId="77777777" w:rsidR="003556C0" w:rsidRPr="00E06DFC"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E06DFC" w14:paraId="707ABD57" w14:textId="77777777" w:rsidTr="004913CE">
        <w:trPr>
          <w:cantSplit/>
        </w:trPr>
        <w:tc>
          <w:tcPr>
            <w:tcW w:w="1276" w:type="dxa"/>
          </w:tcPr>
          <w:p w14:paraId="719688BF" w14:textId="7A92AC44" w:rsidR="003556C0" w:rsidRPr="00E06DFC" w:rsidRDefault="003556C0" w:rsidP="00205F77">
            <w:proofErr w:type="spellStart"/>
            <w:r w:rsidRPr="00E06DFC">
              <w:rPr>
                <w:rFonts w:hint="eastAsia"/>
                <w:b/>
                <w:bCs/>
              </w:rPr>
              <w:t>摘要</w:t>
            </w:r>
            <w:proofErr w:type="spellEnd"/>
            <w:r w:rsidR="004734BD" w:rsidRPr="00E06DFC">
              <w:rPr>
                <w:rFonts w:hint="eastAsia"/>
                <w:b/>
                <w:bCs/>
                <w:lang w:eastAsia="zh-CN"/>
              </w:rPr>
              <w:t>：</w:t>
            </w:r>
          </w:p>
        </w:tc>
        <w:sdt>
          <w:sdtPr>
            <w:rPr>
              <w:lang w:eastAsia="zh-CN"/>
            </w:rPr>
            <w:alias w:val="Abstract"/>
            <w:tag w:val="Abstract"/>
            <w:id w:val="-939903723"/>
            <w:placeholder>
              <w:docPart w:val="A7DF8131687E48E19811A25301E5532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35" w:type="dxa"/>
                <w:gridSpan w:val="2"/>
              </w:tcPr>
              <w:p w14:paraId="370907BD" w14:textId="6DBF6C73" w:rsidR="003556C0" w:rsidRPr="00E06DFC" w:rsidRDefault="00C369DF" w:rsidP="00231452">
                <w:pPr>
                  <w:rPr>
                    <w:lang w:eastAsia="zh-CN"/>
                  </w:rPr>
                </w:pPr>
                <w:r w:rsidRPr="00745549">
                  <w:rPr>
                    <w:rFonts w:hint="eastAsia"/>
                    <w:lang w:eastAsia="zh-CN"/>
                  </w:rPr>
                  <w:t>本文稿含有</w:t>
                </w:r>
                <w:r>
                  <w:rPr>
                    <w:rFonts w:hint="eastAsia"/>
                    <w:lang w:eastAsia="zh-CN"/>
                  </w:rPr>
                  <w:t>提议</w:t>
                </w:r>
                <w:r w:rsidRPr="00745549">
                  <w:rPr>
                    <w:rFonts w:hint="eastAsia"/>
                    <w:lang w:eastAsia="zh-CN"/>
                  </w:rPr>
                  <w:t>由</w:t>
                </w:r>
                <w:r>
                  <w:rPr>
                    <w:rFonts w:hint="eastAsia"/>
                    <w:lang w:eastAsia="zh-CN"/>
                  </w:rPr>
                  <w:t>全体会议</w:t>
                </w:r>
                <w:r w:rsidRPr="00745549">
                  <w:rPr>
                    <w:rFonts w:hint="eastAsia"/>
                    <w:lang w:eastAsia="zh-CN"/>
                  </w:rPr>
                  <w:t>批准的第</w:t>
                </w:r>
                <w:r w:rsidRPr="00745549">
                  <w:rPr>
                    <w:lang w:eastAsia="zh-CN"/>
                  </w:rPr>
                  <w:t>5</w:t>
                </w:r>
                <w:r w:rsidRPr="00745549">
                  <w:rPr>
                    <w:rFonts w:hint="eastAsia"/>
                    <w:lang w:eastAsia="zh-CN"/>
                  </w:rPr>
                  <w:t>研究组</w:t>
                </w:r>
                <w:r>
                  <w:rPr>
                    <w:rFonts w:hint="eastAsia"/>
                    <w:lang w:eastAsia="zh-CN"/>
                  </w:rPr>
                  <w:t>下个研究期</w:t>
                </w:r>
                <w:r w:rsidR="003E0C6D">
                  <w:rPr>
                    <w:rFonts w:hint="eastAsia"/>
                    <w:lang w:eastAsia="zh-CN"/>
                  </w:rPr>
                  <w:t>的</w:t>
                </w:r>
                <w:r w:rsidRPr="00745549">
                  <w:rPr>
                    <w:rFonts w:hint="eastAsia"/>
                    <w:lang w:eastAsia="zh-CN"/>
                  </w:rPr>
                  <w:t>课题案文。</w:t>
                </w:r>
              </w:p>
            </w:tc>
          </w:sdtContent>
        </w:sdt>
      </w:tr>
      <w:tr w:rsidR="004913CE" w:rsidRPr="00E06DFC" w14:paraId="095A3CFC" w14:textId="77777777" w:rsidTr="00205F77">
        <w:trPr>
          <w:cantSplit/>
        </w:trPr>
        <w:tc>
          <w:tcPr>
            <w:tcW w:w="1276" w:type="dxa"/>
          </w:tcPr>
          <w:p w14:paraId="2FBEB116" w14:textId="77777777" w:rsidR="004913CE" w:rsidRPr="00E06DFC" w:rsidRDefault="004913CE" w:rsidP="004913CE">
            <w:pPr>
              <w:rPr>
                <w:b/>
                <w:bCs/>
              </w:rPr>
            </w:pPr>
            <w:proofErr w:type="spellStart"/>
            <w:r w:rsidRPr="00E06DFC">
              <w:rPr>
                <w:rFonts w:hint="eastAsia"/>
                <w:b/>
                <w:bCs/>
              </w:rPr>
              <w:t>联系人</w:t>
            </w:r>
            <w:proofErr w:type="spellEnd"/>
            <w:r w:rsidRPr="00E06DFC">
              <w:rPr>
                <w:rFonts w:hint="eastAsia"/>
                <w:b/>
                <w:bCs/>
              </w:rPr>
              <w:t>：</w:t>
            </w:r>
          </w:p>
        </w:tc>
        <w:tc>
          <w:tcPr>
            <w:tcW w:w="4267" w:type="dxa"/>
          </w:tcPr>
          <w:p w14:paraId="419C63D9" w14:textId="309D001E" w:rsidR="004913CE" w:rsidRPr="00E06DFC" w:rsidRDefault="00635CF7" w:rsidP="004913CE">
            <w:pPr>
              <w:rPr>
                <w:lang w:eastAsia="zh-CN"/>
              </w:rPr>
            </w:pPr>
            <w:r>
              <w:rPr>
                <w:rFonts w:hint="eastAsia"/>
                <w:lang w:eastAsia="zh-CN"/>
              </w:rPr>
              <w:t>齐曙光女士</w:t>
            </w:r>
            <w:r w:rsidR="00AB31C3" w:rsidRPr="00AB31C3">
              <w:rPr>
                <w:lang w:eastAsia="zh-CN"/>
              </w:rPr>
              <w:br/>
            </w:r>
            <w:bookmarkStart w:id="1" w:name="lt_pId015"/>
            <w:r w:rsidR="00AB31C3" w:rsidRPr="00AB31C3">
              <w:rPr>
                <w:lang w:eastAsia="zh-CN"/>
              </w:rPr>
              <w:t>ITU-T</w:t>
            </w:r>
            <w:r>
              <w:rPr>
                <w:rFonts w:hint="eastAsia"/>
                <w:lang w:eastAsia="zh-CN"/>
              </w:rPr>
              <w:t>第</w:t>
            </w:r>
            <w:r>
              <w:rPr>
                <w:rFonts w:hint="eastAsia"/>
                <w:lang w:eastAsia="zh-CN"/>
              </w:rPr>
              <w:t>5</w:t>
            </w:r>
            <w:r>
              <w:rPr>
                <w:rFonts w:hint="eastAsia"/>
                <w:lang w:eastAsia="zh-CN"/>
              </w:rPr>
              <w:t>研究组代理主席</w:t>
            </w:r>
            <w:bookmarkEnd w:id="1"/>
            <w:r w:rsidR="00AB31C3" w:rsidRPr="00AB31C3">
              <w:rPr>
                <w:lang w:eastAsia="zh-CN"/>
              </w:rPr>
              <w:br/>
            </w:r>
            <w:r>
              <w:rPr>
                <w:rFonts w:hint="eastAsia"/>
                <w:lang w:eastAsia="zh-CN"/>
              </w:rPr>
              <w:t>中国</w:t>
            </w:r>
          </w:p>
        </w:tc>
        <w:tc>
          <w:tcPr>
            <w:tcW w:w="4268" w:type="dxa"/>
          </w:tcPr>
          <w:p w14:paraId="27AF40EB" w14:textId="316DF28A" w:rsidR="004913CE" w:rsidRPr="00E06DFC" w:rsidRDefault="00AB31C3" w:rsidP="006E1140">
            <w:pPr>
              <w:tabs>
                <w:tab w:val="clear" w:pos="1134"/>
                <w:tab w:val="left" w:pos="1296"/>
              </w:tabs>
              <w:rPr>
                <w:lang w:eastAsia="zh-CN"/>
              </w:rPr>
            </w:pPr>
            <w:r w:rsidRPr="00E06DFC">
              <w:rPr>
                <w:rFonts w:hint="eastAsia"/>
                <w:lang w:eastAsia="zh-CN"/>
              </w:rPr>
              <w:t>电话：</w:t>
            </w:r>
            <w:r w:rsidRPr="00AB31C3">
              <w:rPr>
                <w:lang w:eastAsia="zh-CN"/>
              </w:rPr>
              <w:tab/>
              <w:t>+86 10 82053589-8858</w:t>
            </w:r>
            <w:r>
              <w:rPr>
                <w:lang w:eastAsia="zh-CN"/>
              </w:rPr>
              <w:br/>
            </w:r>
            <w:r>
              <w:rPr>
                <w:rFonts w:hint="eastAsia"/>
                <w:lang w:eastAsia="zh-CN"/>
              </w:rPr>
              <w:t>传真</w:t>
            </w:r>
            <w:r w:rsidRPr="00E06DFC">
              <w:rPr>
                <w:rFonts w:hint="eastAsia"/>
                <w:lang w:eastAsia="zh-CN"/>
              </w:rPr>
              <w:t>：</w:t>
            </w:r>
            <w:r w:rsidRPr="00AB31C3">
              <w:rPr>
                <w:lang w:eastAsia="zh-CN"/>
              </w:rPr>
              <w:tab/>
              <w:t>+86 10 82051536</w:t>
            </w:r>
            <w:r w:rsidRPr="00AB31C3">
              <w:rPr>
                <w:lang w:eastAsia="zh-CN"/>
              </w:rPr>
              <w:br/>
            </w:r>
            <w:bookmarkStart w:id="2" w:name="lt_pId021"/>
            <w:r w:rsidRPr="00E06DFC">
              <w:rPr>
                <w:rFonts w:hint="eastAsia"/>
                <w:lang w:eastAsia="zh-CN"/>
              </w:rPr>
              <w:t>电子邮件：</w:t>
            </w:r>
            <w:r w:rsidR="004438A9">
              <w:fldChar w:fldCharType="begin"/>
            </w:r>
            <w:r w:rsidR="004438A9">
              <w:rPr>
                <w:lang w:eastAsia="zh-CN"/>
              </w:rPr>
              <w:instrText xml:space="preserve"> HYPERLINK "mailto:qishuguang@caict.ac.cn" </w:instrText>
            </w:r>
            <w:r w:rsidR="004438A9">
              <w:fldChar w:fldCharType="separate"/>
            </w:r>
            <w:r w:rsidRPr="00AB31C3">
              <w:rPr>
                <w:rStyle w:val="Hyperlink"/>
                <w:lang w:eastAsia="zh-CN"/>
              </w:rPr>
              <w:t>qishuguang@caict.ac.cn</w:t>
            </w:r>
            <w:r w:rsidR="004438A9">
              <w:rPr>
                <w:rStyle w:val="Hyperlink"/>
                <w:lang w:eastAsia="zh-CN"/>
              </w:rPr>
              <w:fldChar w:fldCharType="end"/>
            </w:r>
            <w:bookmarkEnd w:id="2"/>
          </w:p>
        </w:tc>
      </w:tr>
    </w:tbl>
    <w:p w14:paraId="76AFAD08" w14:textId="77777777" w:rsidR="0092692C" w:rsidRPr="00E06DFC" w:rsidRDefault="0092692C" w:rsidP="0092692C">
      <w:pPr>
        <w:rPr>
          <w:lang w:eastAsia="zh-CN"/>
        </w:rPr>
      </w:pPr>
    </w:p>
    <w:p w14:paraId="4C8E15B3" w14:textId="77777777" w:rsidR="0092692C" w:rsidRPr="006E1140" w:rsidRDefault="0092692C" w:rsidP="0092692C">
      <w:pPr>
        <w:rPr>
          <w:rFonts w:eastAsiaTheme="minorEastAsia"/>
          <w:b/>
          <w:bCs/>
          <w:lang w:eastAsia="zh-CN"/>
        </w:rPr>
      </w:pPr>
      <w:r w:rsidRPr="006E1140">
        <w:rPr>
          <w:rFonts w:eastAsiaTheme="minorEastAsia" w:hint="eastAsia"/>
          <w:b/>
          <w:bCs/>
          <w:lang w:eastAsia="zh-CN"/>
        </w:rPr>
        <w:t>电信标准化局的说明：</w:t>
      </w:r>
    </w:p>
    <w:p w14:paraId="01E34F5E" w14:textId="299FC702" w:rsidR="0092692C" w:rsidRPr="00E06DFC" w:rsidRDefault="0092692C" w:rsidP="0092692C">
      <w:pPr>
        <w:ind w:firstLineChars="200" w:firstLine="480"/>
        <w:rPr>
          <w:rFonts w:eastAsia="Times New Roman"/>
          <w:lang w:eastAsia="zh-CN"/>
        </w:rPr>
      </w:pPr>
      <w:r w:rsidRPr="00E06DFC">
        <w:rPr>
          <w:rFonts w:hint="eastAsia"/>
          <w:lang w:eastAsia="zh-CN"/>
        </w:rPr>
        <w:t>第</w:t>
      </w:r>
      <w:r w:rsidR="00635CF7">
        <w:rPr>
          <w:rFonts w:eastAsia="Times New Roman"/>
          <w:lang w:eastAsia="zh-CN"/>
        </w:rPr>
        <w:t>5</w:t>
      </w:r>
      <w:r w:rsidRPr="00E06DFC">
        <w:rPr>
          <w:rFonts w:hint="eastAsia"/>
          <w:lang w:eastAsia="zh-CN"/>
        </w:rPr>
        <w:t>研究组提交</w:t>
      </w:r>
      <w:r w:rsidRPr="00E06DFC">
        <w:rPr>
          <w:lang w:eastAsia="zh-CN"/>
        </w:rPr>
        <w:t>2020</w:t>
      </w:r>
      <w:r w:rsidRPr="00E06DFC">
        <w:rPr>
          <w:rFonts w:hint="eastAsia"/>
          <w:lang w:eastAsia="zh-CN"/>
        </w:rPr>
        <w:t>年世界电信标准化全会（</w:t>
      </w:r>
      <w:r w:rsidRPr="00E06DFC">
        <w:rPr>
          <w:lang w:eastAsia="zh-CN"/>
        </w:rPr>
        <w:t>WTSA-20</w:t>
      </w:r>
      <w:r w:rsidRPr="00E06DFC">
        <w:rPr>
          <w:rFonts w:hint="eastAsia"/>
          <w:lang w:eastAsia="zh-CN"/>
        </w:rPr>
        <w:t>）的报告见以下文件：</w:t>
      </w:r>
    </w:p>
    <w:p w14:paraId="08688CBD" w14:textId="77777777" w:rsidR="0092692C" w:rsidRPr="00E06DFC" w:rsidRDefault="0092692C" w:rsidP="0092692C">
      <w:pPr>
        <w:rPr>
          <w:lang w:eastAsia="zh-CN"/>
        </w:rPr>
      </w:pPr>
      <w:r w:rsidRPr="00E06DFC">
        <w:rPr>
          <w:rFonts w:hint="eastAsia"/>
          <w:lang w:eastAsia="zh-CN"/>
        </w:rPr>
        <w:t>第一部分：</w:t>
      </w:r>
      <w:r w:rsidRPr="00E06DFC">
        <w:rPr>
          <w:b/>
          <w:bCs/>
          <w:lang w:eastAsia="zh-CN"/>
        </w:rPr>
        <w:t>1</w:t>
      </w:r>
      <w:r w:rsidRPr="00E06DFC">
        <w:rPr>
          <w:rFonts w:hint="eastAsia"/>
          <w:b/>
          <w:bCs/>
          <w:lang w:eastAsia="zh-CN"/>
        </w:rPr>
        <w:t>号文件</w:t>
      </w:r>
      <w:r w:rsidRPr="00E06DFC">
        <w:rPr>
          <w:lang w:eastAsia="zh-CN"/>
        </w:rPr>
        <w:t xml:space="preserve"> – </w:t>
      </w:r>
      <w:r w:rsidRPr="00E06DFC">
        <w:rPr>
          <w:rFonts w:hint="eastAsia"/>
          <w:lang w:eastAsia="zh-CN"/>
        </w:rPr>
        <w:t>概述</w:t>
      </w:r>
    </w:p>
    <w:p w14:paraId="2DEBDBFF" w14:textId="3BFE3B9F" w:rsidR="0092692C" w:rsidRPr="00E06DFC" w:rsidRDefault="0092692C" w:rsidP="0092692C">
      <w:pPr>
        <w:rPr>
          <w:lang w:eastAsia="zh-CN"/>
        </w:rPr>
      </w:pPr>
      <w:r w:rsidRPr="00E06DFC">
        <w:rPr>
          <w:rFonts w:hint="eastAsia"/>
          <w:lang w:eastAsia="zh-CN"/>
        </w:rPr>
        <w:t>第二部分：</w:t>
      </w:r>
      <w:r w:rsidRPr="00E06DFC">
        <w:rPr>
          <w:b/>
          <w:bCs/>
          <w:lang w:eastAsia="zh-CN"/>
        </w:rPr>
        <w:t>2</w:t>
      </w:r>
      <w:r w:rsidRPr="00E06DFC">
        <w:rPr>
          <w:rFonts w:hint="eastAsia"/>
          <w:b/>
          <w:bCs/>
          <w:lang w:eastAsia="zh-CN"/>
        </w:rPr>
        <w:t>号文件</w:t>
      </w:r>
      <w:r w:rsidRPr="00E06DFC">
        <w:rPr>
          <w:lang w:eastAsia="zh-CN"/>
        </w:rPr>
        <w:t xml:space="preserve"> – </w:t>
      </w:r>
      <w:r w:rsidR="002A1D61" w:rsidRPr="002A1D61">
        <w:rPr>
          <w:rFonts w:hint="eastAsia"/>
          <w:lang w:eastAsia="zh-CN"/>
        </w:rPr>
        <w:t>提议</w:t>
      </w:r>
      <w:r w:rsidRPr="00E06DFC">
        <w:rPr>
          <w:rFonts w:hint="eastAsia"/>
          <w:lang w:eastAsia="zh-CN"/>
        </w:rPr>
        <w:t>在</w:t>
      </w:r>
      <w:r w:rsidRPr="00E06DFC">
        <w:rPr>
          <w:rFonts w:eastAsia="Times New Roman"/>
          <w:lang w:eastAsia="zh-CN"/>
        </w:rPr>
        <w:t>202</w:t>
      </w:r>
      <w:r w:rsidR="009B2D3C">
        <w:rPr>
          <w:rFonts w:eastAsia="Times New Roman"/>
          <w:lang w:eastAsia="zh-CN"/>
        </w:rPr>
        <w:t>2</w:t>
      </w:r>
      <w:r w:rsidRPr="00E06DFC">
        <w:rPr>
          <w:rFonts w:eastAsia="Times New Roman"/>
          <w:lang w:eastAsia="zh-CN"/>
        </w:rPr>
        <w:t>-2024</w:t>
      </w:r>
      <w:r w:rsidRPr="00E06DFC">
        <w:rPr>
          <w:rFonts w:hint="eastAsia"/>
          <w:lang w:eastAsia="zh-CN"/>
        </w:rPr>
        <w:t>年研究期研究的课题</w:t>
      </w:r>
    </w:p>
    <w:p w14:paraId="65E23934" w14:textId="77777777" w:rsidR="005C7B12" w:rsidRPr="00E06DFC" w:rsidRDefault="005C7B12" w:rsidP="00F7417E">
      <w:pPr>
        <w:rPr>
          <w:lang w:eastAsia="zh-CN"/>
        </w:rPr>
      </w:pPr>
    </w:p>
    <w:p w14:paraId="32B97FCB" w14:textId="77777777" w:rsidR="00502B2E" w:rsidRPr="00E06DFC" w:rsidRDefault="00502B2E" w:rsidP="00F7417E">
      <w:pPr>
        <w:rPr>
          <w:lang w:eastAsia="zh-CN"/>
        </w:rPr>
      </w:pPr>
      <w:r w:rsidRPr="00E06DFC">
        <w:rPr>
          <w:lang w:eastAsia="zh-CN"/>
        </w:rPr>
        <w:br w:type="page"/>
      </w:r>
    </w:p>
    <w:p w14:paraId="4D783706" w14:textId="4786ADF2" w:rsidR="0092692C" w:rsidRPr="00E06DFC" w:rsidRDefault="0092692C" w:rsidP="00AB31C3">
      <w:pPr>
        <w:pStyle w:val="Heading1"/>
        <w:spacing w:after="240"/>
        <w:rPr>
          <w:lang w:eastAsia="zh-CN"/>
        </w:rPr>
      </w:pPr>
      <w:r w:rsidRPr="00E06DFC">
        <w:rPr>
          <w:lang w:eastAsia="zh-CN"/>
        </w:rPr>
        <w:lastRenderedPageBreak/>
        <w:t>1</w:t>
      </w:r>
      <w:r w:rsidRPr="00E06DFC">
        <w:rPr>
          <w:lang w:eastAsia="zh-CN"/>
        </w:rPr>
        <w:tab/>
      </w:r>
      <w:r w:rsidRPr="00E06DFC">
        <w:rPr>
          <w:rFonts w:hint="eastAsia"/>
          <w:lang w:val="zh-CN" w:eastAsia="zh-CN"/>
        </w:rPr>
        <w:t>第</w:t>
      </w:r>
      <w:r w:rsidR="004F02C6">
        <w:rPr>
          <w:bCs/>
          <w:lang w:eastAsia="zh-CN"/>
        </w:rPr>
        <w:t>5</w:t>
      </w:r>
      <w:r w:rsidRPr="00E06DFC">
        <w:rPr>
          <w:rFonts w:hint="eastAsia"/>
          <w:lang w:val="en-US" w:eastAsia="zh-CN"/>
        </w:rPr>
        <w:t>研究组提</w:t>
      </w:r>
      <w:r w:rsidRPr="00E06DFC">
        <w:rPr>
          <w:rFonts w:hint="eastAsia"/>
          <w:lang w:val="zh-CN" w:eastAsia="zh-CN"/>
        </w:rPr>
        <w:t>议研究的课题清单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28"/>
        <w:gridCol w:w="5587"/>
        <w:gridCol w:w="2794"/>
      </w:tblGrid>
      <w:tr w:rsidR="00AB31C3" w:rsidRPr="00564337" w14:paraId="6FA61621" w14:textId="77777777" w:rsidTr="0012265C">
        <w:trPr>
          <w:tblHeader/>
          <w:jc w:val="center"/>
        </w:trPr>
        <w:tc>
          <w:tcPr>
            <w:tcW w:w="639" w:type="pct"/>
            <w:tcBorders>
              <w:top w:val="single" w:sz="12" w:space="0" w:color="auto"/>
              <w:bottom w:val="single" w:sz="12" w:space="0" w:color="auto"/>
            </w:tcBorders>
            <w:shd w:val="clear" w:color="auto" w:fill="auto"/>
            <w:vAlign w:val="center"/>
          </w:tcPr>
          <w:p w14:paraId="19B00A15" w14:textId="01B758AA" w:rsidR="00AB31C3" w:rsidRPr="00564337" w:rsidRDefault="00AB31C3" w:rsidP="00AB31C3">
            <w:pPr>
              <w:keepNext/>
              <w:spacing w:after="120"/>
              <w:jc w:val="center"/>
              <w:rPr>
                <w:b/>
                <w:sz w:val="22"/>
                <w:szCs w:val="22"/>
                <w:lang w:eastAsia="zh-CN"/>
              </w:rPr>
            </w:pPr>
            <w:r w:rsidRPr="00651AC9">
              <w:rPr>
                <w:rFonts w:hint="eastAsia"/>
                <w:b/>
                <w:sz w:val="22"/>
                <w:szCs w:val="22"/>
                <w:lang w:eastAsia="zh-CN"/>
              </w:rPr>
              <w:t>课题号</w:t>
            </w:r>
          </w:p>
        </w:tc>
        <w:tc>
          <w:tcPr>
            <w:tcW w:w="2907" w:type="pct"/>
            <w:tcBorders>
              <w:top w:val="single" w:sz="12" w:space="0" w:color="auto"/>
              <w:bottom w:val="single" w:sz="12" w:space="0" w:color="auto"/>
            </w:tcBorders>
            <w:shd w:val="clear" w:color="auto" w:fill="auto"/>
            <w:vAlign w:val="center"/>
          </w:tcPr>
          <w:p w14:paraId="117F7437" w14:textId="4701DD05" w:rsidR="00AB31C3" w:rsidRPr="00651AC9" w:rsidRDefault="00AB31C3" w:rsidP="00AB31C3">
            <w:pPr>
              <w:keepNext/>
              <w:spacing w:after="120"/>
              <w:jc w:val="center"/>
              <w:rPr>
                <w:b/>
                <w:sz w:val="22"/>
                <w:szCs w:val="22"/>
                <w:lang w:eastAsia="zh-CN"/>
              </w:rPr>
            </w:pPr>
            <w:r w:rsidRPr="00651AC9">
              <w:rPr>
                <w:rFonts w:hint="eastAsia"/>
                <w:b/>
                <w:sz w:val="22"/>
                <w:szCs w:val="22"/>
                <w:lang w:eastAsia="zh-CN"/>
              </w:rPr>
              <w:t>课题标题</w:t>
            </w:r>
          </w:p>
        </w:tc>
        <w:tc>
          <w:tcPr>
            <w:tcW w:w="1454" w:type="pct"/>
            <w:tcBorders>
              <w:top w:val="single" w:sz="12" w:space="0" w:color="auto"/>
              <w:bottom w:val="single" w:sz="12" w:space="0" w:color="auto"/>
            </w:tcBorders>
            <w:shd w:val="clear" w:color="auto" w:fill="auto"/>
            <w:vAlign w:val="center"/>
          </w:tcPr>
          <w:p w14:paraId="619A1860" w14:textId="7F83A5AD" w:rsidR="00AB31C3" w:rsidRPr="00564337" w:rsidRDefault="00651AC9" w:rsidP="00AB31C3">
            <w:pPr>
              <w:keepNext/>
              <w:spacing w:after="120"/>
              <w:jc w:val="center"/>
              <w:rPr>
                <w:b/>
                <w:sz w:val="22"/>
                <w:szCs w:val="22"/>
                <w:lang w:eastAsia="zh-CN"/>
              </w:rPr>
            </w:pPr>
            <w:r>
              <w:rPr>
                <w:rFonts w:hint="eastAsia"/>
                <w:b/>
                <w:sz w:val="22"/>
                <w:szCs w:val="22"/>
                <w:lang w:eastAsia="zh-CN"/>
              </w:rPr>
              <w:t>意见</w:t>
            </w:r>
          </w:p>
        </w:tc>
      </w:tr>
      <w:tr w:rsidR="00AB31C3" w:rsidRPr="00564337" w14:paraId="32DDEFAC" w14:textId="77777777" w:rsidTr="0012265C">
        <w:trPr>
          <w:jc w:val="center"/>
        </w:trPr>
        <w:tc>
          <w:tcPr>
            <w:tcW w:w="639" w:type="pct"/>
            <w:tcBorders>
              <w:top w:val="single" w:sz="12" w:space="0" w:color="auto"/>
            </w:tcBorders>
            <w:shd w:val="clear" w:color="auto" w:fill="auto"/>
          </w:tcPr>
          <w:p w14:paraId="51ABE879" w14:textId="77777777" w:rsidR="00AB31C3" w:rsidRPr="00564337" w:rsidRDefault="00AB31C3"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bookmarkStart w:id="3" w:name="lt_pId033"/>
            <w:bookmarkStart w:id="4" w:name="_Hlk94703718"/>
            <w:r w:rsidRPr="00564337">
              <w:rPr>
                <w:sz w:val="22"/>
                <w:szCs w:val="22"/>
              </w:rPr>
              <w:t>A/5</w:t>
            </w:r>
            <w:bookmarkEnd w:id="3"/>
          </w:p>
        </w:tc>
        <w:tc>
          <w:tcPr>
            <w:tcW w:w="2907" w:type="pct"/>
            <w:tcBorders>
              <w:top w:val="single" w:sz="12" w:space="0" w:color="auto"/>
            </w:tcBorders>
            <w:shd w:val="clear" w:color="auto" w:fill="auto"/>
          </w:tcPr>
          <w:p w14:paraId="4B0246CB" w14:textId="5041A217" w:rsidR="00AB31C3" w:rsidRPr="00564337" w:rsidRDefault="001807CB"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564337">
              <w:rPr>
                <w:rFonts w:hint="eastAsia"/>
                <w:sz w:val="22"/>
                <w:szCs w:val="22"/>
                <w:lang w:eastAsia="zh-CN"/>
              </w:rPr>
              <w:t>信息通信技术系统的电气保护、可靠性、安全和安保</w:t>
            </w:r>
          </w:p>
        </w:tc>
        <w:tc>
          <w:tcPr>
            <w:tcW w:w="1454" w:type="pct"/>
            <w:tcBorders>
              <w:top w:val="single" w:sz="12" w:space="0" w:color="auto"/>
            </w:tcBorders>
            <w:shd w:val="clear" w:color="auto" w:fill="auto"/>
          </w:tcPr>
          <w:p w14:paraId="3162B59C" w14:textId="2C8B4E62" w:rsidR="00AB31C3" w:rsidRPr="00564337" w:rsidRDefault="001807CB"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bookmarkStart w:id="5" w:name="lt_pId035"/>
            <w:r w:rsidRPr="00564337">
              <w:rPr>
                <w:rFonts w:hint="eastAsia"/>
                <w:sz w:val="22"/>
                <w:szCs w:val="22"/>
                <w:lang w:eastAsia="zh-CN"/>
              </w:rPr>
              <w:t>第</w:t>
            </w:r>
            <w:r w:rsidRPr="00564337">
              <w:rPr>
                <w:rFonts w:hint="eastAsia"/>
                <w:sz w:val="22"/>
                <w:szCs w:val="22"/>
                <w:lang w:eastAsia="zh-CN"/>
              </w:rPr>
              <w:t>1/5</w:t>
            </w:r>
            <w:r w:rsidRPr="00564337">
              <w:rPr>
                <w:rFonts w:hint="eastAsia"/>
                <w:sz w:val="22"/>
                <w:szCs w:val="22"/>
                <w:lang w:eastAsia="zh-CN"/>
              </w:rPr>
              <w:t>号课题的继续</w:t>
            </w:r>
            <w:bookmarkEnd w:id="5"/>
            <w:r w:rsidR="00AB31C3" w:rsidRPr="00564337">
              <w:rPr>
                <w:sz w:val="22"/>
                <w:szCs w:val="22"/>
              </w:rPr>
              <w:t xml:space="preserve"> </w:t>
            </w:r>
          </w:p>
        </w:tc>
      </w:tr>
      <w:tr w:rsidR="00AB31C3" w:rsidRPr="00564337" w14:paraId="5A5B6D58" w14:textId="77777777" w:rsidTr="0012265C">
        <w:trPr>
          <w:jc w:val="center"/>
        </w:trPr>
        <w:tc>
          <w:tcPr>
            <w:tcW w:w="639" w:type="pct"/>
            <w:shd w:val="clear" w:color="auto" w:fill="auto"/>
          </w:tcPr>
          <w:p w14:paraId="074076B3" w14:textId="77777777" w:rsidR="00AB31C3" w:rsidRPr="00564337" w:rsidRDefault="00AB31C3"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bookmarkStart w:id="6" w:name="lt_pId036"/>
            <w:r w:rsidRPr="00564337">
              <w:rPr>
                <w:sz w:val="22"/>
                <w:szCs w:val="22"/>
              </w:rPr>
              <w:t>B/5</w:t>
            </w:r>
            <w:bookmarkEnd w:id="6"/>
          </w:p>
        </w:tc>
        <w:tc>
          <w:tcPr>
            <w:tcW w:w="2907" w:type="pct"/>
            <w:shd w:val="clear" w:color="auto" w:fill="auto"/>
            <w:vAlign w:val="center"/>
          </w:tcPr>
          <w:p w14:paraId="4F166301" w14:textId="0F4EC689" w:rsidR="00AB31C3" w:rsidRPr="00564337" w:rsidRDefault="001807CB"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564337">
              <w:rPr>
                <w:rFonts w:hint="eastAsia"/>
                <w:sz w:val="22"/>
                <w:szCs w:val="22"/>
                <w:lang w:eastAsia="zh-CN"/>
              </w:rPr>
              <w:t>保护设备和装置免受雷电和其他电气事件的影响</w:t>
            </w:r>
          </w:p>
        </w:tc>
        <w:tc>
          <w:tcPr>
            <w:tcW w:w="1454" w:type="pct"/>
            <w:shd w:val="clear" w:color="auto" w:fill="auto"/>
          </w:tcPr>
          <w:p w14:paraId="28E0FD20" w14:textId="13821EE1" w:rsidR="00AB31C3" w:rsidRPr="00564337" w:rsidRDefault="001807CB"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bookmarkStart w:id="7" w:name="lt_pId038"/>
            <w:r w:rsidRPr="00564337">
              <w:rPr>
                <w:rFonts w:hint="eastAsia"/>
                <w:sz w:val="22"/>
                <w:szCs w:val="22"/>
                <w:lang w:eastAsia="zh-CN"/>
              </w:rPr>
              <w:t>第</w:t>
            </w:r>
            <w:r w:rsidRPr="00564337">
              <w:rPr>
                <w:rFonts w:hint="eastAsia"/>
                <w:sz w:val="22"/>
                <w:szCs w:val="22"/>
                <w:lang w:eastAsia="zh-CN"/>
              </w:rPr>
              <w:t>2/5</w:t>
            </w:r>
            <w:r w:rsidRPr="00564337">
              <w:rPr>
                <w:rFonts w:hint="eastAsia"/>
                <w:sz w:val="22"/>
                <w:szCs w:val="22"/>
                <w:lang w:eastAsia="zh-CN"/>
              </w:rPr>
              <w:t>号课题的继续</w:t>
            </w:r>
            <w:bookmarkEnd w:id="7"/>
          </w:p>
        </w:tc>
      </w:tr>
      <w:tr w:rsidR="00AB31C3" w:rsidRPr="00564337" w14:paraId="7C11B141" w14:textId="77777777" w:rsidTr="0012265C">
        <w:trPr>
          <w:jc w:val="center"/>
        </w:trPr>
        <w:tc>
          <w:tcPr>
            <w:tcW w:w="639" w:type="pct"/>
            <w:shd w:val="clear" w:color="auto" w:fill="auto"/>
          </w:tcPr>
          <w:p w14:paraId="007EB612" w14:textId="77777777" w:rsidR="00AB31C3" w:rsidRPr="00564337" w:rsidRDefault="00AB31C3"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bookmarkStart w:id="8" w:name="lt_pId039"/>
            <w:r w:rsidRPr="00564337">
              <w:rPr>
                <w:sz w:val="22"/>
                <w:szCs w:val="22"/>
              </w:rPr>
              <w:t>C/5</w:t>
            </w:r>
            <w:bookmarkEnd w:id="8"/>
          </w:p>
        </w:tc>
        <w:tc>
          <w:tcPr>
            <w:tcW w:w="2907" w:type="pct"/>
            <w:shd w:val="clear" w:color="auto" w:fill="auto"/>
            <w:vAlign w:val="center"/>
          </w:tcPr>
          <w:p w14:paraId="181B6FA3" w14:textId="3EA9674E" w:rsidR="00AB31C3" w:rsidRPr="00564337" w:rsidRDefault="00564337"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564337">
              <w:rPr>
                <w:rFonts w:hint="eastAsia"/>
                <w:sz w:val="22"/>
                <w:szCs w:val="22"/>
                <w:lang w:eastAsia="zh-CN"/>
              </w:rPr>
              <w:t>人体暴露于数字技术产生的电磁场（</w:t>
            </w:r>
            <w:r w:rsidRPr="00564337">
              <w:rPr>
                <w:rFonts w:hint="eastAsia"/>
                <w:sz w:val="22"/>
                <w:szCs w:val="22"/>
                <w:lang w:eastAsia="zh-CN"/>
              </w:rPr>
              <w:t>EMF</w:t>
            </w:r>
            <w:r w:rsidRPr="00564337">
              <w:rPr>
                <w:rFonts w:hint="eastAsia"/>
                <w:sz w:val="22"/>
                <w:szCs w:val="22"/>
                <w:lang w:eastAsia="zh-CN"/>
              </w:rPr>
              <w:t>）</w:t>
            </w:r>
          </w:p>
        </w:tc>
        <w:tc>
          <w:tcPr>
            <w:tcW w:w="1454" w:type="pct"/>
            <w:shd w:val="clear" w:color="auto" w:fill="auto"/>
          </w:tcPr>
          <w:p w14:paraId="6F96824D" w14:textId="78132E06" w:rsidR="00AB31C3" w:rsidRPr="00564337" w:rsidRDefault="001807CB"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bookmarkStart w:id="9" w:name="lt_pId041"/>
            <w:r w:rsidRPr="00564337">
              <w:rPr>
                <w:rFonts w:hint="eastAsia"/>
                <w:sz w:val="22"/>
                <w:szCs w:val="22"/>
                <w:lang w:eastAsia="zh-CN"/>
              </w:rPr>
              <w:t>第</w:t>
            </w:r>
            <w:r w:rsidRPr="00564337">
              <w:rPr>
                <w:rFonts w:hint="eastAsia"/>
                <w:sz w:val="22"/>
                <w:szCs w:val="22"/>
                <w:lang w:eastAsia="zh-CN"/>
              </w:rPr>
              <w:t>3/5</w:t>
            </w:r>
            <w:r w:rsidRPr="00564337">
              <w:rPr>
                <w:rFonts w:hint="eastAsia"/>
                <w:sz w:val="22"/>
                <w:szCs w:val="22"/>
                <w:lang w:eastAsia="zh-CN"/>
              </w:rPr>
              <w:t>号课题的继续</w:t>
            </w:r>
            <w:bookmarkEnd w:id="9"/>
          </w:p>
        </w:tc>
      </w:tr>
      <w:tr w:rsidR="00AB31C3" w:rsidRPr="00564337" w14:paraId="0E7807F6" w14:textId="77777777" w:rsidTr="0012265C">
        <w:trPr>
          <w:jc w:val="center"/>
        </w:trPr>
        <w:tc>
          <w:tcPr>
            <w:tcW w:w="639" w:type="pct"/>
            <w:shd w:val="clear" w:color="auto" w:fill="auto"/>
          </w:tcPr>
          <w:p w14:paraId="4DC9F4C9" w14:textId="77777777" w:rsidR="00AB31C3" w:rsidRPr="00564337" w:rsidRDefault="00AB31C3"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bookmarkStart w:id="10" w:name="lt_pId042"/>
            <w:r w:rsidRPr="00564337">
              <w:rPr>
                <w:sz w:val="22"/>
                <w:szCs w:val="22"/>
              </w:rPr>
              <w:t>D/5</w:t>
            </w:r>
            <w:bookmarkEnd w:id="10"/>
          </w:p>
        </w:tc>
        <w:tc>
          <w:tcPr>
            <w:tcW w:w="2907" w:type="pct"/>
            <w:shd w:val="clear" w:color="auto" w:fill="auto"/>
          </w:tcPr>
          <w:p w14:paraId="57C0ABB1" w14:textId="0EB2AE1D" w:rsidR="00AB31C3" w:rsidRPr="00564337" w:rsidRDefault="00564337"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564337">
              <w:rPr>
                <w:rFonts w:hint="eastAsia"/>
                <w:sz w:val="22"/>
                <w:szCs w:val="22"/>
                <w:lang w:eastAsia="zh-CN"/>
              </w:rPr>
              <w:t>ICT</w:t>
            </w:r>
            <w:r w:rsidRPr="00564337">
              <w:rPr>
                <w:rFonts w:hint="eastAsia"/>
                <w:sz w:val="22"/>
                <w:szCs w:val="22"/>
                <w:lang w:eastAsia="zh-CN"/>
              </w:rPr>
              <w:t>环境中的电磁兼容（</w:t>
            </w:r>
            <w:r w:rsidRPr="00564337">
              <w:rPr>
                <w:rFonts w:hint="eastAsia"/>
                <w:sz w:val="22"/>
                <w:szCs w:val="22"/>
                <w:lang w:eastAsia="zh-CN"/>
              </w:rPr>
              <w:t>EMC</w:t>
            </w:r>
            <w:r w:rsidRPr="00564337">
              <w:rPr>
                <w:rFonts w:hint="eastAsia"/>
                <w:sz w:val="22"/>
                <w:szCs w:val="22"/>
                <w:lang w:eastAsia="zh-CN"/>
              </w:rPr>
              <w:t>）问题</w:t>
            </w:r>
          </w:p>
        </w:tc>
        <w:tc>
          <w:tcPr>
            <w:tcW w:w="1454" w:type="pct"/>
            <w:shd w:val="clear" w:color="auto" w:fill="auto"/>
          </w:tcPr>
          <w:p w14:paraId="15879BFD" w14:textId="0D7D759B" w:rsidR="00AB31C3" w:rsidRPr="00564337" w:rsidRDefault="001807CB"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bookmarkStart w:id="11" w:name="lt_pId044"/>
            <w:r w:rsidRPr="00564337">
              <w:rPr>
                <w:rFonts w:hint="eastAsia"/>
                <w:sz w:val="22"/>
                <w:szCs w:val="22"/>
                <w:lang w:eastAsia="zh-CN"/>
              </w:rPr>
              <w:t>第</w:t>
            </w:r>
            <w:r w:rsidRPr="00564337">
              <w:rPr>
                <w:rFonts w:hint="eastAsia"/>
                <w:sz w:val="22"/>
                <w:szCs w:val="22"/>
                <w:lang w:eastAsia="zh-CN"/>
              </w:rPr>
              <w:t>4/5</w:t>
            </w:r>
            <w:r w:rsidRPr="00564337">
              <w:rPr>
                <w:rFonts w:hint="eastAsia"/>
                <w:sz w:val="22"/>
                <w:szCs w:val="22"/>
                <w:lang w:eastAsia="zh-CN"/>
              </w:rPr>
              <w:t>号课题的继续</w:t>
            </w:r>
            <w:bookmarkEnd w:id="11"/>
          </w:p>
        </w:tc>
      </w:tr>
      <w:tr w:rsidR="00AB31C3" w:rsidRPr="00564337" w14:paraId="3D6DB850" w14:textId="77777777" w:rsidTr="0012265C">
        <w:trPr>
          <w:jc w:val="center"/>
        </w:trPr>
        <w:tc>
          <w:tcPr>
            <w:tcW w:w="639" w:type="pct"/>
            <w:shd w:val="clear" w:color="auto" w:fill="auto"/>
          </w:tcPr>
          <w:p w14:paraId="2DD6340C" w14:textId="77777777" w:rsidR="00AB31C3" w:rsidRPr="00564337" w:rsidRDefault="00AB31C3"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bookmarkStart w:id="12" w:name="lt_pId045"/>
            <w:r w:rsidRPr="00564337">
              <w:rPr>
                <w:sz w:val="22"/>
                <w:szCs w:val="22"/>
              </w:rPr>
              <w:t>E/5</w:t>
            </w:r>
            <w:bookmarkEnd w:id="12"/>
          </w:p>
        </w:tc>
        <w:tc>
          <w:tcPr>
            <w:tcW w:w="2907" w:type="pct"/>
            <w:shd w:val="clear" w:color="auto" w:fill="auto"/>
            <w:vAlign w:val="center"/>
          </w:tcPr>
          <w:p w14:paraId="0D97755F" w14:textId="5CD7EE55" w:rsidR="00AB31C3" w:rsidRPr="00564337" w:rsidRDefault="00564337"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564337">
              <w:rPr>
                <w:rFonts w:hint="eastAsia"/>
                <w:sz w:val="22"/>
                <w:szCs w:val="22"/>
                <w:lang w:eastAsia="zh-CN"/>
              </w:rPr>
              <w:t>数字技术的环境效率</w:t>
            </w:r>
          </w:p>
        </w:tc>
        <w:tc>
          <w:tcPr>
            <w:tcW w:w="1454" w:type="pct"/>
            <w:shd w:val="clear" w:color="auto" w:fill="auto"/>
          </w:tcPr>
          <w:p w14:paraId="067E7C28" w14:textId="325FF42A" w:rsidR="00AB31C3" w:rsidRPr="00564337" w:rsidRDefault="001807CB"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bookmarkStart w:id="13" w:name="lt_pId047"/>
            <w:r w:rsidRPr="00564337">
              <w:rPr>
                <w:rFonts w:hint="eastAsia"/>
                <w:sz w:val="22"/>
                <w:szCs w:val="22"/>
                <w:lang w:eastAsia="zh-CN"/>
              </w:rPr>
              <w:t>第</w:t>
            </w:r>
            <w:r w:rsidRPr="00564337">
              <w:rPr>
                <w:rFonts w:hint="eastAsia"/>
                <w:sz w:val="22"/>
                <w:szCs w:val="22"/>
                <w:lang w:eastAsia="zh-CN"/>
              </w:rPr>
              <w:t>6/5</w:t>
            </w:r>
            <w:r w:rsidRPr="00564337">
              <w:rPr>
                <w:rFonts w:hint="eastAsia"/>
                <w:sz w:val="22"/>
                <w:szCs w:val="22"/>
                <w:lang w:eastAsia="zh-CN"/>
              </w:rPr>
              <w:t>号课题的继续</w:t>
            </w:r>
            <w:bookmarkEnd w:id="13"/>
          </w:p>
        </w:tc>
      </w:tr>
      <w:tr w:rsidR="00AB31C3" w:rsidRPr="00564337" w14:paraId="67DF4C49" w14:textId="77777777" w:rsidTr="0012265C">
        <w:trPr>
          <w:jc w:val="center"/>
        </w:trPr>
        <w:tc>
          <w:tcPr>
            <w:tcW w:w="639" w:type="pct"/>
            <w:shd w:val="clear" w:color="auto" w:fill="auto"/>
          </w:tcPr>
          <w:p w14:paraId="3544AE3A" w14:textId="77777777" w:rsidR="00AB31C3" w:rsidRPr="00564337" w:rsidRDefault="00AB31C3"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bookmarkStart w:id="14" w:name="lt_pId048"/>
            <w:r w:rsidRPr="00564337">
              <w:rPr>
                <w:sz w:val="22"/>
                <w:szCs w:val="22"/>
              </w:rPr>
              <w:t>F/5</w:t>
            </w:r>
            <w:bookmarkEnd w:id="14"/>
          </w:p>
        </w:tc>
        <w:tc>
          <w:tcPr>
            <w:tcW w:w="2907" w:type="pct"/>
            <w:shd w:val="clear" w:color="auto" w:fill="auto"/>
          </w:tcPr>
          <w:p w14:paraId="26DCC6C1" w14:textId="6FA481D9" w:rsidR="00AB31C3" w:rsidRPr="00564337" w:rsidRDefault="00564337"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564337">
              <w:rPr>
                <w:rFonts w:hint="eastAsia"/>
                <w:sz w:val="22"/>
                <w:szCs w:val="22"/>
                <w:lang w:eastAsia="zh-CN"/>
              </w:rPr>
              <w:t>电子废弃物、循环经济与可持续供应链管理</w:t>
            </w:r>
          </w:p>
        </w:tc>
        <w:tc>
          <w:tcPr>
            <w:tcW w:w="1454" w:type="pct"/>
            <w:shd w:val="clear" w:color="auto" w:fill="auto"/>
          </w:tcPr>
          <w:p w14:paraId="7EC1B23A" w14:textId="77EAB627" w:rsidR="00AB31C3" w:rsidRPr="00564337" w:rsidRDefault="001807CB"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bookmarkStart w:id="15" w:name="lt_pId050"/>
            <w:r w:rsidRPr="00564337">
              <w:rPr>
                <w:rFonts w:hint="eastAsia"/>
                <w:sz w:val="22"/>
                <w:szCs w:val="22"/>
                <w:lang w:eastAsia="zh-CN"/>
              </w:rPr>
              <w:t>第</w:t>
            </w:r>
            <w:r w:rsidRPr="00564337">
              <w:rPr>
                <w:rFonts w:hint="eastAsia"/>
                <w:sz w:val="22"/>
                <w:szCs w:val="22"/>
                <w:lang w:eastAsia="zh-CN"/>
              </w:rPr>
              <w:t>7/5</w:t>
            </w:r>
            <w:r w:rsidRPr="00564337">
              <w:rPr>
                <w:rFonts w:hint="eastAsia"/>
                <w:sz w:val="22"/>
                <w:szCs w:val="22"/>
                <w:lang w:eastAsia="zh-CN"/>
              </w:rPr>
              <w:t>号课题的继续</w:t>
            </w:r>
            <w:bookmarkEnd w:id="15"/>
          </w:p>
        </w:tc>
      </w:tr>
      <w:tr w:rsidR="00AB31C3" w:rsidRPr="00564337" w14:paraId="3CD0CAFE" w14:textId="77777777" w:rsidTr="0012265C">
        <w:trPr>
          <w:jc w:val="center"/>
        </w:trPr>
        <w:tc>
          <w:tcPr>
            <w:tcW w:w="639" w:type="pct"/>
            <w:shd w:val="clear" w:color="auto" w:fill="auto"/>
          </w:tcPr>
          <w:p w14:paraId="7C7E780A" w14:textId="77777777" w:rsidR="00AB31C3" w:rsidRPr="00564337" w:rsidRDefault="00AB31C3"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bookmarkStart w:id="16" w:name="lt_pId051"/>
            <w:r w:rsidRPr="00564337">
              <w:rPr>
                <w:sz w:val="22"/>
                <w:szCs w:val="22"/>
              </w:rPr>
              <w:t>G/5</w:t>
            </w:r>
            <w:bookmarkEnd w:id="16"/>
          </w:p>
        </w:tc>
        <w:tc>
          <w:tcPr>
            <w:tcW w:w="2907" w:type="pct"/>
            <w:shd w:val="clear" w:color="auto" w:fill="auto"/>
          </w:tcPr>
          <w:p w14:paraId="1AD00A93" w14:textId="0A21C958" w:rsidR="00AB31C3" w:rsidRPr="00564337" w:rsidRDefault="00564337"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proofErr w:type="spellStart"/>
            <w:r w:rsidRPr="00564337">
              <w:rPr>
                <w:rFonts w:hint="eastAsia"/>
                <w:sz w:val="22"/>
                <w:szCs w:val="22"/>
              </w:rPr>
              <w:t>环境指南和术语</w:t>
            </w:r>
            <w:proofErr w:type="spellEnd"/>
          </w:p>
        </w:tc>
        <w:tc>
          <w:tcPr>
            <w:tcW w:w="1454" w:type="pct"/>
            <w:shd w:val="clear" w:color="auto" w:fill="auto"/>
          </w:tcPr>
          <w:p w14:paraId="3A327575" w14:textId="2C2E60B3" w:rsidR="00AB31C3" w:rsidRPr="00564337" w:rsidRDefault="001807CB"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bookmarkStart w:id="17" w:name="lt_pId053"/>
            <w:r w:rsidRPr="00564337">
              <w:rPr>
                <w:rFonts w:hint="eastAsia"/>
                <w:sz w:val="22"/>
                <w:szCs w:val="22"/>
                <w:lang w:eastAsia="zh-CN"/>
              </w:rPr>
              <w:t>第</w:t>
            </w:r>
            <w:r w:rsidRPr="00564337">
              <w:rPr>
                <w:rFonts w:hint="eastAsia"/>
                <w:sz w:val="22"/>
                <w:szCs w:val="22"/>
                <w:lang w:eastAsia="zh-CN"/>
              </w:rPr>
              <w:t>8/5</w:t>
            </w:r>
            <w:r w:rsidRPr="00564337">
              <w:rPr>
                <w:rFonts w:hint="eastAsia"/>
                <w:sz w:val="22"/>
                <w:szCs w:val="22"/>
                <w:lang w:eastAsia="zh-CN"/>
              </w:rPr>
              <w:t>号课题的继续</w:t>
            </w:r>
            <w:bookmarkEnd w:id="17"/>
          </w:p>
        </w:tc>
      </w:tr>
      <w:tr w:rsidR="00AB31C3" w:rsidRPr="00564337" w14:paraId="3F24E69E" w14:textId="77777777" w:rsidTr="0012265C">
        <w:trPr>
          <w:jc w:val="center"/>
        </w:trPr>
        <w:tc>
          <w:tcPr>
            <w:tcW w:w="639" w:type="pct"/>
            <w:shd w:val="clear" w:color="auto" w:fill="auto"/>
          </w:tcPr>
          <w:p w14:paraId="310842AC" w14:textId="77777777" w:rsidR="00AB31C3" w:rsidRPr="00564337" w:rsidRDefault="00AB31C3"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bookmarkStart w:id="18" w:name="lt_pId054"/>
            <w:r w:rsidRPr="00564337">
              <w:rPr>
                <w:sz w:val="22"/>
                <w:szCs w:val="22"/>
              </w:rPr>
              <w:t>H/5</w:t>
            </w:r>
            <w:bookmarkEnd w:id="18"/>
          </w:p>
        </w:tc>
        <w:tc>
          <w:tcPr>
            <w:tcW w:w="2907" w:type="pct"/>
            <w:shd w:val="clear" w:color="auto" w:fill="auto"/>
          </w:tcPr>
          <w:p w14:paraId="24F29681" w14:textId="1CF63221" w:rsidR="00AB31C3" w:rsidRPr="00564337" w:rsidRDefault="00564337"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564337">
              <w:rPr>
                <w:rFonts w:hint="eastAsia"/>
                <w:sz w:val="22"/>
                <w:szCs w:val="22"/>
                <w:lang w:eastAsia="zh-CN"/>
              </w:rPr>
              <w:t>气候变化与可持续发展目标</w:t>
            </w:r>
            <w:r w:rsidRPr="00564337">
              <w:rPr>
                <w:rFonts w:hint="eastAsia"/>
                <w:sz w:val="22"/>
                <w:szCs w:val="22"/>
                <w:lang w:val="fr-CH" w:eastAsia="zh-CN"/>
              </w:rPr>
              <w:t>（</w:t>
            </w:r>
            <w:r w:rsidRPr="00564337">
              <w:rPr>
                <w:rFonts w:hint="eastAsia"/>
                <w:sz w:val="22"/>
                <w:szCs w:val="22"/>
                <w:lang w:val="fr-CH" w:eastAsia="zh-CN"/>
              </w:rPr>
              <w:t>SDG</w:t>
            </w:r>
            <w:r w:rsidRPr="00564337">
              <w:rPr>
                <w:rFonts w:hint="eastAsia"/>
                <w:sz w:val="22"/>
                <w:szCs w:val="22"/>
                <w:lang w:val="fr-CH" w:eastAsia="zh-CN"/>
              </w:rPr>
              <w:t>）</w:t>
            </w:r>
            <w:r w:rsidRPr="00564337">
              <w:rPr>
                <w:rFonts w:hint="eastAsia"/>
                <w:sz w:val="22"/>
                <w:szCs w:val="22"/>
                <w:lang w:eastAsia="zh-CN"/>
              </w:rPr>
              <w:t>和《巴黎协定》框架下的数字技术评估</w:t>
            </w:r>
          </w:p>
        </w:tc>
        <w:tc>
          <w:tcPr>
            <w:tcW w:w="1454" w:type="pct"/>
            <w:shd w:val="clear" w:color="auto" w:fill="auto"/>
          </w:tcPr>
          <w:p w14:paraId="09849A6C" w14:textId="26B27F94" w:rsidR="00AB31C3" w:rsidRPr="00564337" w:rsidRDefault="001807CB"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bookmarkStart w:id="19" w:name="lt_pId056"/>
            <w:r w:rsidRPr="00564337">
              <w:rPr>
                <w:rFonts w:hint="eastAsia"/>
                <w:sz w:val="22"/>
                <w:szCs w:val="22"/>
                <w:lang w:eastAsia="zh-CN"/>
              </w:rPr>
              <w:t>第</w:t>
            </w:r>
            <w:r w:rsidRPr="00564337">
              <w:rPr>
                <w:rFonts w:hint="eastAsia"/>
                <w:sz w:val="22"/>
                <w:szCs w:val="22"/>
                <w:lang w:eastAsia="zh-CN"/>
              </w:rPr>
              <w:t>9/5</w:t>
            </w:r>
            <w:r w:rsidRPr="00564337">
              <w:rPr>
                <w:rFonts w:hint="eastAsia"/>
                <w:sz w:val="22"/>
                <w:szCs w:val="22"/>
                <w:lang w:eastAsia="zh-CN"/>
              </w:rPr>
              <w:t>号课题的继续</w:t>
            </w:r>
            <w:bookmarkEnd w:id="19"/>
          </w:p>
        </w:tc>
      </w:tr>
      <w:tr w:rsidR="00AB31C3" w:rsidRPr="00564337" w14:paraId="30E4427A" w14:textId="77777777" w:rsidTr="0012265C">
        <w:trPr>
          <w:jc w:val="center"/>
        </w:trPr>
        <w:tc>
          <w:tcPr>
            <w:tcW w:w="639" w:type="pct"/>
            <w:shd w:val="clear" w:color="auto" w:fill="auto"/>
          </w:tcPr>
          <w:p w14:paraId="05B01CE2" w14:textId="77777777" w:rsidR="00AB31C3" w:rsidRPr="00564337" w:rsidRDefault="00AB31C3"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bookmarkStart w:id="20" w:name="lt_pId057"/>
            <w:r w:rsidRPr="00564337">
              <w:rPr>
                <w:sz w:val="22"/>
                <w:szCs w:val="22"/>
              </w:rPr>
              <w:t>I/5</w:t>
            </w:r>
            <w:bookmarkEnd w:id="20"/>
          </w:p>
        </w:tc>
        <w:tc>
          <w:tcPr>
            <w:tcW w:w="2907" w:type="pct"/>
            <w:shd w:val="clear" w:color="auto" w:fill="auto"/>
          </w:tcPr>
          <w:p w14:paraId="5050C9A4" w14:textId="52FE9E97" w:rsidR="00AB31C3" w:rsidRPr="00564337" w:rsidRDefault="00564337"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564337">
              <w:rPr>
                <w:rFonts w:hint="eastAsia"/>
                <w:sz w:val="22"/>
                <w:szCs w:val="22"/>
                <w:lang w:eastAsia="zh-CN"/>
              </w:rPr>
              <w:t>减缓气候变化和智能能源解决方案</w:t>
            </w:r>
          </w:p>
        </w:tc>
        <w:tc>
          <w:tcPr>
            <w:tcW w:w="1454" w:type="pct"/>
            <w:shd w:val="clear" w:color="auto" w:fill="auto"/>
          </w:tcPr>
          <w:p w14:paraId="4654739E" w14:textId="1083E285" w:rsidR="00AB31C3" w:rsidRPr="00564337" w:rsidRDefault="001807CB"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bookmarkStart w:id="21" w:name="lt_pId059"/>
            <w:r w:rsidRPr="00564337">
              <w:rPr>
                <w:rFonts w:hint="eastAsia"/>
                <w:sz w:val="22"/>
                <w:szCs w:val="22"/>
                <w:lang w:eastAsia="zh-CN"/>
              </w:rPr>
              <w:t>第</w:t>
            </w:r>
            <w:r w:rsidRPr="00564337">
              <w:rPr>
                <w:rFonts w:hint="eastAsia"/>
                <w:sz w:val="22"/>
                <w:szCs w:val="22"/>
                <w:lang w:eastAsia="zh-CN"/>
              </w:rPr>
              <w:t>11/5</w:t>
            </w:r>
            <w:r w:rsidRPr="00564337">
              <w:rPr>
                <w:rFonts w:hint="eastAsia"/>
                <w:sz w:val="22"/>
                <w:szCs w:val="22"/>
                <w:lang w:eastAsia="zh-CN"/>
              </w:rPr>
              <w:t>号课题的继续</w:t>
            </w:r>
            <w:bookmarkEnd w:id="21"/>
          </w:p>
        </w:tc>
      </w:tr>
      <w:tr w:rsidR="00AB31C3" w:rsidRPr="00564337" w14:paraId="73AEA490" w14:textId="77777777" w:rsidTr="0012265C">
        <w:trPr>
          <w:jc w:val="center"/>
        </w:trPr>
        <w:tc>
          <w:tcPr>
            <w:tcW w:w="639" w:type="pct"/>
            <w:shd w:val="clear" w:color="auto" w:fill="auto"/>
          </w:tcPr>
          <w:p w14:paraId="3FD70023" w14:textId="77777777" w:rsidR="00AB31C3" w:rsidRPr="00564337" w:rsidRDefault="00AB31C3"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bookmarkStart w:id="22" w:name="lt_pId060"/>
            <w:r w:rsidRPr="00564337">
              <w:rPr>
                <w:sz w:val="22"/>
                <w:szCs w:val="22"/>
              </w:rPr>
              <w:t>J/5</w:t>
            </w:r>
            <w:bookmarkEnd w:id="22"/>
          </w:p>
        </w:tc>
        <w:tc>
          <w:tcPr>
            <w:tcW w:w="2907" w:type="pct"/>
            <w:shd w:val="clear" w:color="auto" w:fill="auto"/>
          </w:tcPr>
          <w:p w14:paraId="362D12EF" w14:textId="446550E2" w:rsidR="00AB31C3" w:rsidRPr="00564337" w:rsidRDefault="00564337"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564337">
              <w:rPr>
                <w:rFonts w:hint="eastAsia"/>
                <w:sz w:val="22"/>
                <w:szCs w:val="22"/>
                <w:lang w:eastAsia="zh-CN"/>
              </w:rPr>
              <w:t>通过可持续和有复原力的数字技术适应气候变化</w:t>
            </w:r>
          </w:p>
        </w:tc>
        <w:tc>
          <w:tcPr>
            <w:tcW w:w="1454" w:type="pct"/>
            <w:shd w:val="clear" w:color="auto" w:fill="auto"/>
          </w:tcPr>
          <w:p w14:paraId="7A3C3AF4" w14:textId="44286BFE" w:rsidR="00AB31C3" w:rsidRPr="00564337" w:rsidRDefault="001807CB"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bookmarkStart w:id="23" w:name="lt_pId062"/>
            <w:r w:rsidRPr="00564337">
              <w:rPr>
                <w:rFonts w:hint="eastAsia"/>
                <w:sz w:val="22"/>
                <w:szCs w:val="22"/>
                <w:lang w:eastAsia="zh-CN"/>
              </w:rPr>
              <w:t>第</w:t>
            </w:r>
            <w:r w:rsidRPr="00564337">
              <w:rPr>
                <w:rFonts w:hint="eastAsia"/>
                <w:sz w:val="22"/>
                <w:szCs w:val="22"/>
                <w:lang w:eastAsia="zh-CN"/>
              </w:rPr>
              <w:t>12/5</w:t>
            </w:r>
            <w:r w:rsidRPr="00564337">
              <w:rPr>
                <w:rFonts w:hint="eastAsia"/>
                <w:sz w:val="22"/>
                <w:szCs w:val="22"/>
                <w:lang w:eastAsia="zh-CN"/>
              </w:rPr>
              <w:t>号课题的继续</w:t>
            </w:r>
            <w:bookmarkEnd w:id="23"/>
          </w:p>
        </w:tc>
      </w:tr>
      <w:tr w:rsidR="00AB31C3" w:rsidRPr="00564337" w14:paraId="69BE8CD3" w14:textId="77777777" w:rsidTr="0012265C">
        <w:trPr>
          <w:jc w:val="center"/>
        </w:trPr>
        <w:tc>
          <w:tcPr>
            <w:tcW w:w="639" w:type="pct"/>
            <w:shd w:val="clear" w:color="auto" w:fill="auto"/>
          </w:tcPr>
          <w:p w14:paraId="0DEC2752" w14:textId="77777777" w:rsidR="00AB31C3" w:rsidRPr="00564337" w:rsidRDefault="00AB31C3"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bookmarkStart w:id="24" w:name="lt_pId063"/>
            <w:r w:rsidRPr="00564337">
              <w:rPr>
                <w:sz w:val="22"/>
                <w:szCs w:val="22"/>
              </w:rPr>
              <w:t>K/5</w:t>
            </w:r>
            <w:bookmarkEnd w:id="24"/>
          </w:p>
        </w:tc>
        <w:tc>
          <w:tcPr>
            <w:tcW w:w="2907" w:type="pct"/>
            <w:shd w:val="clear" w:color="auto" w:fill="auto"/>
          </w:tcPr>
          <w:p w14:paraId="37AD23C5" w14:textId="0269B60E" w:rsidR="00AB31C3" w:rsidRPr="00564337" w:rsidRDefault="00564337"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lang w:eastAsia="zh-CN"/>
              </w:rPr>
            </w:pPr>
            <w:r w:rsidRPr="00564337">
              <w:rPr>
                <w:rFonts w:hint="eastAsia"/>
                <w:sz w:val="22"/>
                <w:szCs w:val="22"/>
                <w:lang w:eastAsia="zh-CN"/>
              </w:rPr>
              <w:t>建设循环型可持续城市和社区</w:t>
            </w:r>
          </w:p>
        </w:tc>
        <w:tc>
          <w:tcPr>
            <w:tcW w:w="1454" w:type="pct"/>
            <w:shd w:val="clear" w:color="auto" w:fill="auto"/>
          </w:tcPr>
          <w:p w14:paraId="08421223" w14:textId="6A2EB94E" w:rsidR="00AB31C3" w:rsidRPr="00564337" w:rsidRDefault="001807CB" w:rsidP="001226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bookmarkStart w:id="25" w:name="lt_pId065"/>
            <w:r w:rsidRPr="00564337">
              <w:rPr>
                <w:rFonts w:hint="eastAsia"/>
                <w:sz w:val="22"/>
                <w:szCs w:val="22"/>
                <w:lang w:eastAsia="zh-CN"/>
              </w:rPr>
              <w:t>第</w:t>
            </w:r>
            <w:r w:rsidRPr="00564337">
              <w:rPr>
                <w:rFonts w:hint="eastAsia"/>
                <w:sz w:val="22"/>
                <w:szCs w:val="22"/>
                <w:lang w:eastAsia="zh-CN"/>
              </w:rPr>
              <w:t>13/5</w:t>
            </w:r>
            <w:r w:rsidRPr="00564337">
              <w:rPr>
                <w:rFonts w:hint="eastAsia"/>
                <w:sz w:val="22"/>
                <w:szCs w:val="22"/>
                <w:lang w:eastAsia="zh-CN"/>
              </w:rPr>
              <w:t>号课题的继续</w:t>
            </w:r>
            <w:bookmarkEnd w:id="25"/>
          </w:p>
        </w:tc>
      </w:tr>
      <w:bookmarkEnd w:id="4"/>
    </w:tbl>
    <w:p w14:paraId="0F814D26" w14:textId="6C9FDF54" w:rsidR="0092692C" w:rsidRPr="00E06DFC" w:rsidRDefault="0092692C" w:rsidP="0092692C"/>
    <w:p w14:paraId="4C477B60" w14:textId="7F485AC0" w:rsidR="0092692C" w:rsidRPr="00E06DFC" w:rsidRDefault="0092692C">
      <w:pPr>
        <w:tabs>
          <w:tab w:val="clear" w:pos="1134"/>
          <w:tab w:val="clear" w:pos="1871"/>
          <w:tab w:val="clear" w:pos="2268"/>
        </w:tabs>
        <w:overflowPunct/>
        <w:autoSpaceDE/>
        <w:autoSpaceDN/>
        <w:adjustRightInd/>
        <w:spacing w:before="0"/>
        <w:textAlignment w:val="auto"/>
      </w:pPr>
    </w:p>
    <w:p w14:paraId="02B17345" w14:textId="124195AD" w:rsidR="0092692C" w:rsidRPr="00E06DFC" w:rsidRDefault="0092692C">
      <w:pPr>
        <w:tabs>
          <w:tab w:val="clear" w:pos="1134"/>
          <w:tab w:val="clear" w:pos="1871"/>
          <w:tab w:val="clear" w:pos="2268"/>
        </w:tabs>
        <w:overflowPunct/>
        <w:autoSpaceDE/>
        <w:autoSpaceDN/>
        <w:adjustRightInd/>
        <w:spacing w:before="0"/>
        <w:textAlignment w:val="auto"/>
      </w:pPr>
      <w:r w:rsidRPr="00E06DFC">
        <w:br w:type="page"/>
      </w:r>
    </w:p>
    <w:p w14:paraId="67C47591" w14:textId="2916754E" w:rsidR="0092692C" w:rsidRPr="00E06DFC" w:rsidRDefault="0092692C" w:rsidP="0092692C">
      <w:pPr>
        <w:pStyle w:val="Heading1"/>
        <w:pageBreakBefore/>
        <w:rPr>
          <w:lang w:eastAsia="zh-CN"/>
        </w:rPr>
      </w:pPr>
      <w:r w:rsidRPr="00E06DFC">
        <w:rPr>
          <w:lang w:eastAsia="zh-CN"/>
        </w:rPr>
        <w:lastRenderedPageBreak/>
        <w:t>2</w:t>
      </w:r>
      <w:r w:rsidRPr="00E06DFC">
        <w:rPr>
          <w:lang w:eastAsia="zh-CN"/>
        </w:rPr>
        <w:tab/>
      </w:r>
      <w:r w:rsidR="00AB31C3" w:rsidRPr="00AB31C3">
        <w:rPr>
          <w:rFonts w:hint="eastAsia"/>
          <w:lang w:eastAsia="zh-CN"/>
        </w:rPr>
        <w:t>课题的措辞</w:t>
      </w:r>
    </w:p>
    <w:p w14:paraId="5DDEA03D" w14:textId="5EC2BB9E" w:rsidR="00581DD4" w:rsidRPr="00581DD4" w:rsidRDefault="00581DD4" w:rsidP="00581DD4">
      <w:pPr>
        <w:pStyle w:val="QuestionNo"/>
      </w:pPr>
      <w:bookmarkStart w:id="26" w:name="_Toc453226687"/>
      <w:bookmarkStart w:id="27" w:name="_Toc453225648"/>
      <w:bookmarkStart w:id="28" w:name="_Toc305085576"/>
      <w:bookmarkStart w:id="29" w:name="_Toc198110212"/>
      <w:bookmarkStart w:id="30" w:name="_Toc197440893"/>
      <w:bookmarkStart w:id="31" w:name="lt_pId123"/>
      <w:bookmarkStart w:id="32" w:name="_Toc471292519"/>
      <w:bookmarkStart w:id="33" w:name="_Toc70956737"/>
      <w:r w:rsidRPr="00ED440F">
        <w:rPr>
          <w:rFonts w:hint="eastAsia"/>
          <w:lang w:eastAsia="zh-CN"/>
        </w:rPr>
        <w:t>第</w:t>
      </w:r>
      <w:r w:rsidR="00923C70">
        <w:rPr>
          <w:rFonts w:hint="eastAsia"/>
          <w:lang w:eastAsia="zh-CN"/>
        </w:rPr>
        <w:t>A</w:t>
      </w:r>
      <w:r w:rsidRPr="00ED440F">
        <w:rPr>
          <w:rFonts w:hint="eastAsia"/>
          <w:lang w:eastAsia="zh-CN"/>
        </w:rPr>
        <w:t>/5</w:t>
      </w:r>
      <w:r w:rsidRPr="00ED440F">
        <w:rPr>
          <w:rFonts w:hint="eastAsia"/>
          <w:lang w:eastAsia="zh-CN"/>
        </w:rPr>
        <w:t>号课题</w:t>
      </w:r>
      <w:r w:rsidR="00923C70">
        <w:rPr>
          <w:rFonts w:hint="eastAsia"/>
          <w:lang w:eastAsia="zh-CN"/>
        </w:rPr>
        <w:t>草案</w:t>
      </w:r>
    </w:p>
    <w:p w14:paraId="141E8C53" w14:textId="5D4FEA5B" w:rsidR="00581DD4" w:rsidRPr="00ED440F" w:rsidRDefault="00581DD4" w:rsidP="00581DD4">
      <w:pPr>
        <w:pStyle w:val="Questiontitle"/>
        <w:rPr>
          <w:lang w:eastAsia="zh-CN"/>
        </w:rPr>
      </w:pPr>
      <w:r w:rsidRPr="00ED440F">
        <w:rPr>
          <w:rFonts w:hint="eastAsia"/>
          <w:lang w:eastAsia="zh-CN"/>
        </w:rPr>
        <w:t>信息通信技术系统的电气保护、可靠性、安全和安保</w:t>
      </w:r>
      <w:bookmarkEnd w:id="26"/>
      <w:bookmarkEnd w:id="27"/>
      <w:bookmarkEnd w:id="28"/>
      <w:bookmarkEnd w:id="29"/>
      <w:bookmarkEnd w:id="30"/>
      <w:bookmarkEnd w:id="31"/>
      <w:bookmarkEnd w:id="32"/>
      <w:bookmarkEnd w:id="33"/>
    </w:p>
    <w:p w14:paraId="72FA03D2" w14:textId="6431FB25" w:rsidR="00581DD4" w:rsidRPr="001052A2" w:rsidRDefault="00581DD4" w:rsidP="00581DD4">
      <w:pPr>
        <w:overflowPunct/>
        <w:autoSpaceDE/>
        <w:autoSpaceDN/>
        <w:adjustRightInd/>
        <w:textAlignment w:val="auto"/>
        <w:rPr>
          <w:lang w:eastAsia="zh-CN"/>
        </w:rPr>
      </w:pPr>
      <w:bookmarkStart w:id="34" w:name="lt_pId125"/>
      <w:r w:rsidRPr="001052A2">
        <w:rPr>
          <w:rFonts w:hint="eastAsia"/>
          <w:lang w:eastAsia="zh-CN"/>
        </w:rPr>
        <w:t>（第</w:t>
      </w:r>
      <w:r w:rsidRPr="001052A2">
        <w:rPr>
          <w:rFonts w:hint="eastAsia"/>
          <w:lang w:eastAsia="zh-CN"/>
        </w:rPr>
        <w:t>1/5</w:t>
      </w:r>
      <w:r w:rsidRPr="001052A2">
        <w:rPr>
          <w:rFonts w:hint="eastAsia"/>
          <w:lang w:eastAsia="zh-CN"/>
        </w:rPr>
        <w:t>号课题的继续）</w:t>
      </w:r>
    </w:p>
    <w:p w14:paraId="7C718DEA" w14:textId="77777777" w:rsidR="00581DD4" w:rsidRPr="001052A2" w:rsidRDefault="00581DD4" w:rsidP="00581DD4">
      <w:pPr>
        <w:pStyle w:val="Heading3"/>
        <w:rPr>
          <w:lang w:eastAsia="zh-CN"/>
        </w:rPr>
      </w:pPr>
      <w:bookmarkStart w:id="35" w:name="_Toc70956738"/>
      <w:r w:rsidRPr="001052A2">
        <w:rPr>
          <w:rFonts w:hint="eastAsia"/>
          <w:lang w:eastAsia="zh-CN"/>
        </w:rPr>
        <w:t>A.1</w:t>
      </w:r>
      <w:r w:rsidRPr="001052A2">
        <w:rPr>
          <w:rFonts w:hint="eastAsia"/>
          <w:lang w:eastAsia="zh-CN"/>
        </w:rPr>
        <w:tab/>
      </w:r>
      <w:bookmarkEnd w:id="34"/>
      <w:r w:rsidRPr="001052A2">
        <w:rPr>
          <w:rFonts w:hint="eastAsia"/>
          <w:lang w:eastAsia="zh-CN"/>
        </w:rPr>
        <w:t>目的</w:t>
      </w:r>
      <w:bookmarkEnd w:id="35"/>
    </w:p>
    <w:p w14:paraId="2B5E4950" w14:textId="77777777" w:rsidR="00581DD4" w:rsidRPr="001052A2" w:rsidRDefault="00581DD4" w:rsidP="00581DD4">
      <w:pPr>
        <w:ind w:firstLineChars="200" w:firstLine="480"/>
        <w:rPr>
          <w:rFonts w:eastAsiaTheme="minorEastAsia"/>
          <w:lang w:eastAsia="zh-CN"/>
        </w:rPr>
      </w:pPr>
      <w:bookmarkStart w:id="36" w:name="lt_pId074"/>
      <w:bookmarkStart w:id="37" w:name="lt_pId133"/>
      <w:r w:rsidRPr="001052A2">
        <w:rPr>
          <w:rFonts w:ascii="SimSun" w:hAnsi="SimSun" w:cs="SimSun" w:hint="eastAsia"/>
          <w:lang w:eastAsia="zh-CN"/>
        </w:rPr>
        <w:t>信息通信技术</w:t>
      </w:r>
      <w:r w:rsidRPr="009730DB">
        <w:rPr>
          <w:rFonts w:ascii="SimSun" w:hAnsi="SimSun" w:cs="SimSun" w:hint="eastAsia"/>
          <w:lang w:eastAsia="zh-CN"/>
        </w:rPr>
        <w:t>（</w:t>
      </w:r>
      <w:r w:rsidRPr="009730DB">
        <w:rPr>
          <w:rFonts w:eastAsia="Calibri" w:hint="eastAsia"/>
          <w:lang w:eastAsia="zh-CN"/>
        </w:rPr>
        <w:t>ICT</w:t>
      </w:r>
      <w:r w:rsidRPr="009730DB">
        <w:rPr>
          <w:rFonts w:ascii="SimSun" w:hAnsi="SimSun" w:cs="SimSun" w:hint="eastAsia"/>
          <w:lang w:eastAsia="zh-CN"/>
        </w:rPr>
        <w:t>）</w:t>
      </w:r>
      <w:r w:rsidRPr="001052A2">
        <w:rPr>
          <w:rFonts w:ascii="SimSun" w:hAnsi="SimSun" w:cs="SimSun" w:hint="eastAsia"/>
          <w:lang w:eastAsia="zh-CN"/>
        </w:rPr>
        <w:t>的广泛使用</w:t>
      </w:r>
      <w:r w:rsidRPr="001052A2">
        <w:rPr>
          <w:rFonts w:eastAsiaTheme="minorEastAsia" w:hint="eastAsia"/>
          <w:lang w:eastAsia="zh-CN"/>
        </w:rPr>
        <w:t>正在深刻地改变我们的社会，</w:t>
      </w:r>
      <w:r w:rsidRPr="001052A2">
        <w:rPr>
          <w:rFonts w:ascii="SimSun" w:hAnsi="SimSun" w:cs="SimSun" w:hint="eastAsia"/>
          <w:lang w:eastAsia="zh-CN"/>
        </w:rPr>
        <w:t>使人和物</w:t>
      </w:r>
      <w:r w:rsidRPr="001052A2">
        <w:rPr>
          <w:rFonts w:eastAsiaTheme="minorEastAsia" w:hint="eastAsia"/>
          <w:lang w:eastAsia="zh-CN"/>
        </w:rPr>
        <w:t>无论位于何处都能够</w:t>
      </w:r>
      <w:r w:rsidRPr="001052A2">
        <w:rPr>
          <w:rFonts w:hint="eastAsia"/>
          <w:lang w:eastAsia="zh-CN"/>
        </w:rPr>
        <w:t>连接到</w:t>
      </w:r>
      <w:r w:rsidRPr="001052A2">
        <w:rPr>
          <w:rFonts w:ascii="SimSun" w:hAnsi="SimSun" w:cs="SimSun" w:hint="eastAsia"/>
          <w:lang w:eastAsia="zh-CN"/>
        </w:rPr>
        <w:t>信息网络</w:t>
      </w:r>
      <w:r w:rsidRPr="001052A2">
        <w:rPr>
          <w:rFonts w:hint="eastAsia"/>
          <w:lang w:eastAsia="zh-CN"/>
        </w:rPr>
        <w:t>。</w:t>
      </w:r>
      <w:r w:rsidRPr="001052A2">
        <w:rPr>
          <w:rFonts w:eastAsiaTheme="minorEastAsia" w:hint="eastAsia"/>
          <w:lang w:eastAsia="zh-CN"/>
        </w:rPr>
        <w:t>在未来社会中，对通信和信息网络、电力、供水</w:t>
      </w:r>
      <w:r w:rsidRPr="001052A2">
        <w:rPr>
          <w:rFonts w:eastAsiaTheme="minorEastAsia" w:hint="eastAsia"/>
          <w:lang w:eastAsia="zh-CN"/>
        </w:rPr>
        <w:t>/</w:t>
      </w:r>
      <w:r w:rsidRPr="001052A2">
        <w:rPr>
          <w:rFonts w:eastAsiaTheme="minorEastAsia" w:hint="eastAsia"/>
          <w:lang w:eastAsia="zh-CN"/>
        </w:rPr>
        <w:t>排水和交通系统等社会性基础设施的依赖性将大大增加。因此，如果某些基础设施的功能不足，将会造成严重的社会混乱。基础设施的可靠性对社会的稳定至关重要。特别是，通信和信息网络作为“神经系统”，其可靠性和安全性越来越重要。</w:t>
      </w:r>
    </w:p>
    <w:p w14:paraId="5B2F4CEA" w14:textId="77777777" w:rsidR="00581DD4" w:rsidRPr="009730DB" w:rsidRDefault="00581DD4" w:rsidP="00581DD4">
      <w:pPr>
        <w:overflowPunct/>
        <w:autoSpaceDE/>
        <w:autoSpaceDN/>
        <w:adjustRightInd/>
        <w:ind w:firstLineChars="200" w:firstLine="480"/>
        <w:textAlignment w:val="auto"/>
        <w:rPr>
          <w:rFonts w:ascii="SimSun" w:hAnsi="SimSun" w:cs="SimSun"/>
          <w:lang w:val="pt-BR" w:eastAsia="zh-CN"/>
        </w:rPr>
      </w:pPr>
      <w:bookmarkStart w:id="38" w:name="lt_pId078"/>
      <w:bookmarkEnd w:id="36"/>
      <w:r w:rsidRPr="001052A2">
        <w:rPr>
          <w:rFonts w:eastAsiaTheme="minorEastAsia" w:hint="eastAsia"/>
          <w:lang w:eastAsia="zh-CN"/>
        </w:rPr>
        <w:t>构成此基础设施的电信网络设备</w:t>
      </w:r>
      <w:r w:rsidRPr="009730DB">
        <w:rPr>
          <w:rFonts w:eastAsiaTheme="minorEastAsia" w:hint="eastAsia"/>
          <w:lang w:eastAsia="zh-CN"/>
        </w:rPr>
        <w:t>，</w:t>
      </w:r>
      <w:r w:rsidRPr="001052A2">
        <w:rPr>
          <w:rFonts w:eastAsiaTheme="minorEastAsia" w:hint="eastAsia"/>
          <w:lang w:eastAsia="zh-CN"/>
        </w:rPr>
        <w:t>可能会受到附近外部物理现象的破坏或干扰</w:t>
      </w:r>
      <w:r w:rsidRPr="009730DB">
        <w:rPr>
          <w:rFonts w:eastAsiaTheme="minorEastAsia" w:hint="eastAsia"/>
          <w:lang w:eastAsia="zh-CN"/>
        </w:rPr>
        <w:t>，</w:t>
      </w:r>
      <w:r w:rsidRPr="001052A2">
        <w:rPr>
          <w:rFonts w:ascii="SimSun" w:hAnsi="SimSun" w:cs="SimSun" w:hint="eastAsia"/>
          <w:lang w:eastAsia="zh-CN"/>
        </w:rPr>
        <w:t>如附近的雷击、邻近电力系统的干扰、电磁攻击和宇宙射线产生的中子等。</w:t>
      </w:r>
      <w:bookmarkStart w:id="39" w:name="lt_pId079"/>
      <w:bookmarkEnd w:id="38"/>
      <w:r w:rsidRPr="001052A2">
        <w:rPr>
          <w:rFonts w:eastAsiaTheme="minorEastAsia" w:hint="eastAsia"/>
          <w:lang w:eastAsia="zh-CN"/>
        </w:rPr>
        <w:t>因此</w:t>
      </w:r>
      <w:r w:rsidRPr="009730DB">
        <w:rPr>
          <w:rFonts w:eastAsiaTheme="minorEastAsia" w:hint="eastAsia"/>
          <w:lang w:val="pt-BR" w:eastAsia="zh-CN"/>
        </w:rPr>
        <w:t>，</w:t>
      </w:r>
      <w:r w:rsidRPr="001052A2">
        <w:rPr>
          <w:rFonts w:eastAsiaTheme="minorEastAsia" w:hint="eastAsia"/>
          <w:lang w:eastAsia="zh-CN"/>
        </w:rPr>
        <w:t>如不加以妥善保护</w:t>
      </w:r>
      <w:r w:rsidRPr="009730DB">
        <w:rPr>
          <w:rFonts w:eastAsiaTheme="minorEastAsia" w:hint="eastAsia"/>
          <w:lang w:val="pt-BR" w:eastAsia="zh-CN"/>
        </w:rPr>
        <w:t>，</w:t>
      </w:r>
      <w:r w:rsidRPr="001052A2">
        <w:rPr>
          <w:rFonts w:ascii="SimSun" w:hAnsi="SimSun" w:cs="SimSun" w:hint="eastAsia"/>
          <w:lang w:eastAsia="zh-CN"/>
        </w:rPr>
        <w:t>高度复杂的电信系统</w:t>
      </w:r>
      <w:r w:rsidRPr="001052A2">
        <w:rPr>
          <w:rFonts w:eastAsiaTheme="minorEastAsia" w:hint="eastAsia"/>
          <w:lang w:eastAsia="zh-CN"/>
        </w:rPr>
        <w:t>可能会因这些现象而出现服务中断的状况。</w:t>
      </w:r>
      <w:bookmarkStart w:id="40" w:name="lt_pId080"/>
      <w:bookmarkEnd w:id="39"/>
      <w:r w:rsidRPr="001052A2">
        <w:rPr>
          <w:rFonts w:eastAsiaTheme="minorEastAsia" w:hint="eastAsia"/>
          <w:lang w:eastAsia="zh-CN"/>
        </w:rPr>
        <w:t>本课题旨在提供经济高效的</w:t>
      </w:r>
      <w:r w:rsidRPr="001052A2">
        <w:rPr>
          <w:rFonts w:ascii="SimSun" w:hAnsi="SimSun" w:cs="SimSun" w:hint="eastAsia"/>
          <w:lang w:eastAsia="zh-CN"/>
        </w:rPr>
        <w:t>保护措施</w:t>
      </w:r>
      <w:r w:rsidRPr="009730DB">
        <w:rPr>
          <w:rFonts w:ascii="SimSun" w:hAnsi="SimSun" w:cs="SimSun" w:hint="eastAsia"/>
          <w:lang w:val="pt-BR" w:eastAsia="zh-CN"/>
        </w:rPr>
        <w:t>，</w:t>
      </w:r>
      <w:r w:rsidRPr="001052A2">
        <w:rPr>
          <w:rFonts w:eastAsiaTheme="minorEastAsia" w:hint="eastAsia"/>
          <w:lang w:eastAsia="zh-CN"/>
        </w:rPr>
        <w:t>以提高电信</w:t>
      </w:r>
      <w:r w:rsidRPr="001052A2">
        <w:rPr>
          <w:rFonts w:ascii="SimSun" w:hAnsi="SimSun" w:cs="SimSun" w:hint="eastAsia"/>
          <w:lang w:eastAsia="zh-CN"/>
        </w:rPr>
        <w:t>网络</w:t>
      </w:r>
      <w:r w:rsidRPr="001052A2">
        <w:rPr>
          <w:rFonts w:eastAsiaTheme="minorEastAsia" w:hint="eastAsia"/>
          <w:lang w:eastAsia="zh-CN"/>
        </w:rPr>
        <w:t>的可靠性</w:t>
      </w:r>
      <w:r w:rsidRPr="009730DB">
        <w:rPr>
          <w:rFonts w:eastAsiaTheme="minorEastAsia" w:hint="eastAsia"/>
          <w:lang w:val="pt-BR" w:eastAsia="zh-CN"/>
        </w:rPr>
        <w:t>，</w:t>
      </w:r>
      <w:r w:rsidRPr="001052A2">
        <w:rPr>
          <w:rFonts w:ascii="SimSun" w:hAnsi="SimSun" w:cs="SimSun" w:hint="eastAsia"/>
          <w:lang w:eastAsia="zh-CN"/>
        </w:rPr>
        <w:t>并保持客户服务的连续性</w:t>
      </w:r>
      <w:r w:rsidRPr="009730DB">
        <w:rPr>
          <w:rFonts w:ascii="SimSun" w:hAnsi="SimSun" w:cs="SimSun" w:hint="eastAsia"/>
          <w:lang w:val="pt-BR" w:eastAsia="zh-CN"/>
        </w:rPr>
        <w:t>，</w:t>
      </w:r>
      <w:r w:rsidRPr="001052A2">
        <w:rPr>
          <w:rFonts w:ascii="SimSun" w:hAnsi="SimSun" w:cs="SimSun" w:hint="eastAsia"/>
          <w:lang w:eastAsia="zh-CN"/>
        </w:rPr>
        <w:t>免受这些事件的影响。</w:t>
      </w:r>
    </w:p>
    <w:p w14:paraId="40A69875" w14:textId="77777777" w:rsidR="00581DD4" w:rsidRPr="009730DB" w:rsidRDefault="00581DD4" w:rsidP="00581DD4">
      <w:pPr>
        <w:overflowPunct/>
        <w:autoSpaceDE/>
        <w:autoSpaceDN/>
        <w:adjustRightInd/>
        <w:ind w:firstLine="480"/>
        <w:textAlignment w:val="auto"/>
        <w:rPr>
          <w:lang w:val="pt-BR" w:eastAsia="zh-CN"/>
        </w:rPr>
      </w:pPr>
      <w:bookmarkStart w:id="41" w:name="lt_pId081"/>
      <w:bookmarkEnd w:id="40"/>
      <w:r w:rsidRPr="001052A2">
        <w:rPr>
          <w:rFonts w:hint="eastAsia"/>
          <w:lang w:eastAsia="zh-CN"/>
        </w:rPr>
        <w:t>此外</w:t>
      </w:r>
      <w:r w:rsidRPr="009730DB">
        <w:rPr>
          <w:rFonts w:hint="eastAsia"/>
          <w:lang w:val="pt-BR" w:eastAsia="zh-CN"/>
        </w:rPr>
        <w:t>，</w:t>
      </w:r>
      <w:r w:rsidRPr="001052A2">
        <w:rPr>
          <w:rFonts w:hint="eastAsia"/>
          <w:lang w:eastAsia="zh-CN"/>
        </w:rPr>
        <w:t>雷电、利用高空电磁脉冲</w:t>
      </w:r>
      <w:r w:rsidRPr="009730DB">
        <w:rPr>
          <w:rFonts w:hint="eastAsia"/>
          <w:lang w:val="pt-BR" w:eastAsia="zh-CN"/>
        </w:rPr>
        <w:t>（</w:t>
      </w:r>
      <w:r w:rsidRPr="009730DB">
        <w:rPr>
          <w:rFonts w:hint="eastAsia"/>
          <w:lang w:val="pt-BR" w:eastAsia="zh-CN"/>
        </w:rPr>
        <w:t>HEMP</w:t>
      </w:r>
      <w:r w:rsidRPr="009730DB">
        <w:rPr>
          <w:rFonts w:hint="eastAsia"/>
          <w:lang w:val="pt-BR" w:eastAsia="zh-CN"/>
        </w:rPr>
        <w:t>）</w:t>
      </w:r>
      <w:r w:rsidRPr="001052A2">
        <w:rPr>
          <w:rFonts w:hint="eastAsia"/>
          <w:lang w:eastAsia="zh-CN"/>
        </w:rPr>
        <w:t>及高功率电磁</w:t>
      </w:r>
      <w:r w:rsidRPr="009730DB">
        <w:rPr>
          <w:rFonts w:hint="eastAsia"/>
          <w:lang w:val="pt-BR" w:eastAsia="zh-CN"/>
        </w:rPr>
        <w:t>（</w:t>
      </w:r>
      <w:r w:rsidRPr="009730DB">
        <w:rPr>
          <w:rFonts w:hint="eastAsia"/>
          <w:lang w:val="pt-BR" w:eastAsia="zh-CN"/>
        </w:rPr>
        <w:t>HPEM</w:t>
      </w:r>
      <w:r w:rsidRPr="009730DB">
        <w:rPr>
          <w:rFonts w:hint="eastAsia"/>
          <w:lang w:val="pt-BR" w:eastAsia="zh-CN"/>
        </w:rPr>
        <w:t>）</w:t>
      </w:r>
      <w:r w:rsidRPr="001052A2">
        <w:rPr>
          <w:rFonts w:hint="eastAsia"/>
          <w:lang w:eastAsia="zh-CN"/>
        </w:rPr>
        <w:t>等极端电磁场开展的攻击和由宇宙射线产生的高能中子等粒子辐射引起的软错误</w:t>
      </w:r>
      <w:r w:rsidRPr="009730DB">
        <w:rPr>
          <w:rFonts w:hint="eastAsia"/>
          <w:lang w:val="pt-BR" w:eastAsia="zh-CN"/>
        </w:rPr>
        <w:t>，</w:t>
      </w:r>
      <w:r w:rsidRPr="001052A2">
        <w:rPr>
          <w:rFonts w:hint="eastAsia"/>
          <w:lang w:eastAsia="zh-CN"/>
        </w:rPr>
        <w:t>已成为</w:t>
      </w:r>
      <w:r w:rsidRPr="009730DB">
        <w:rPr>
          <w:rFonts w:hint="eastAsia"/>
          <w:lang w:val="pt-BR" w:eastAsia="zh-CN"/>
        </w:rPr>
        <w:t>ICT</w:t>
      </w:r>
      <w:r w:rsidRPr="001052A2">
        <w:rPr>
          <w:rFonts w:hint="eastAsia"/>
          <w:lang w:eastAsia="zh-CN"/>
        </w:rPr>
        <w:t>界的心腹之患。</w:t>
      </w:r>
    </w:p>
    <w:p w14:paraId="5233861D" w14:textId="66B1B5AE" w:rsidR="00581DD4" w:rsidRPr="001052A2" w:rsidRDefault="00581DD4" w:rsidP="00581DD4">
      <w:pPr>
        <w:overflowPunct/>
        <w:autoSpaceDE/>
        <w:autoSpaceDN/>
        <w:adjustRightInd/>
        <w:ind w:firstLine="480"/>
        <w:textAlignment w:val="auto"/>
        <w:rPr>
          <w:lang w:eastAsia="zh-CN"/>
        </w:rPr>
      </w:pPr>
      <w:r w:rsidRPr="001052A2">
        <w:rPr>
          <w:rFonts w:ascii="SimSun" w:hAnsi="SimSun" w:cs="SimSun" w:hint="eastAsia"/>
          <w:lang w:eastAsia="zh-CN"/>
        </w:rPr>
        <w:t>本课题与气候变化存在直接和间接的相关性。</w:t>
      </w:r>
      <w:bookmarkEnd w:id="41"/>
      <w:r w:rsidRPr="001052A2">
        <w:rPr>
          <w:rFonts w:ascii="SimSun" w:hAnsi="SimSun" w:cs="SimSun" w:hint="eastAsia"/>
          <w:lang w:eastAsia="zh-CN"/>
        </w:rPr>
        <w:t>直接的关联在于</w:t>
      </w:r>
      <w:r w:rsidRPr="001052A2">
        <w:rPr>
          <w:rFonts w:hint="eastAsia"/>
          <w:lang w:eastAsia="zh-CN"/>
        </w:rPr>
        <w:t>电子废弃物的减少</w:t>
      </w:r>
      <w:r w:rsidRPr="009730DB">
        <w:rPr>
          <w:rFonts w:hint="eastAsia"/>
          <w:lang w:val="pt-BR" w:eastAsia="zh-CN"/>
        </w:rPr>
        <w:t>，</w:t>
      </w:r>
      <w:r w:rsidRPr="001052A2">
        <w:rPr>
          <w:rFonts w:hint="eastAsia"/>
          <w:lang w:eastAsia="zh-CN"/>
        </w:rPr>
        <w:t>表现为因电力损坏而导致的设备更换大幅减少</w:t>
      </w:r>
      <w:r w:rsidRPr="009730DB">
        <w:rPr>
          <w:rFonts w:hint="eastAsia"/>
          <w:lang w:val="pt-BR" w:eastAsia="zh-CN"/>
        </w:rPr>
        <w:t>，</w:t>
      </w:r>
      <w:r w:rsidRPr="001052A2">
        <w:rPr>
          <w:rFonts w:hint="eastAsia"/>
          <w:lang w:eastAsia="zh-CN"/>
        </w:rPr>
        <w:t>以及随着风暴强度的增加</w:t>
      </w:r>
      <w:r w:rsidRPr="009730DB">
        <w:rPr>
          <w:rFonts w:hint="eastAsia"/>
          <w:lang w:val="pt-BR" w:eastAsia="zh-CN"/>
        </w:rPr>
        <w:t>，</w:t>
      </w:r>
      <w:r w:rsidRPr="001052A2">
        <w:rPr>
          <w:rFonts w:hint="eastAsia"/>
          <w:lang w:eastAsia="zh-CN"/>
        </w:rPr>
        <w:t>需要提高保护水平。</w:t>
      </w:r>
      <w:r w:rsidRPr="001052A2">
        <w:rPr>
          <w:rFonts w:ascii="SimSun" w:hAnsi="SimSun" w:cs="SimSun" w:hint="eastAsia"/>
          <w:lang w:eastAsia="zh-CN"/>
        </w:rPr>
        <w:t>间接的关联在于电信系统可靠性与可持续性增强，为提供实时视频服务创造了条件，降低了出席面对面会议的必要性，从而减少了燃料的消耗。</w:t>
      </w:r>
    </w:p>
    <w:p w14:paraId="1DACD690" w14:textId="77777777" w:rsidR="00581DD4" w:rsidRPr="001052A2" w:rsidRDefault="00581DD4" w:rsidP="00581DD4">
      <w:pPr>
        <w:overflowPunct/>
        <w:autoSpaceDE/>
        <w:autoSpaceDN/>
        <w:adjustRightInd/>
        <w:ind w:firstLine="480"/>
        <w:textAlignment w:val="auto"/>
        <w:rPr>
          <w:lang w:eastAsia="zh-CN"/>
        </w:rPr>
      </w:pPr>
      <w:r w:rsidRPr="001052A2">
        <w:rPr>
          <w:rFonts w:hint="eastAsia"/>
          <w:lang w:eastAsia="zh-CN"/>
        </w:rPr>
        <w:t>在批准本课题时有效的下列建议书、须知、手册和增补属于本课题的责任范围：</w:t>
      </w:r>
    </w:p>
    <w:p w14:paraId="0AB0057E" w14:textId="77777777"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t>ITU-T K.6</w:t>
      </w:r>
      <w:r w:rsidRPr="001052A2">
        <w:rPr>
          <w:rFonts w:hint="eastAsia"/>
          <w:lang w:eastAsia="zh-CN"/>
        </w:rPr>
        <w:t>、</w:t>
      </w:r>
      <w:r w:rsidRPr="001052A2">
        <w:rPr>
          <w:rFonts w:hint="eastAsia"/>
          <w:lang w:eastAsia="zh-CN"/>
        </w:rPr>
        <w:t>K.7</w:t>
      </w:r>
      <w:r w:rsidRPr="001052A2">
        <w:rPr>
          <w:rFonts w:hint="eastAsia"/>
          <w:lang w:eastAsia="zh-CN"/>
        </w:rPr>
        <w:t>、</w:t>
      </w:r>
      <w:r w:rsidRPr="001052A2">
        <w:rPr>
          <w:rFonts w:hint="eastAsia"/>
          <w:lang w:eastAsia="zh-CN"/>
        </w:rPr>
        <w:t>K.8</w:t>
      </w:r>
      <w:r w:rsidRPr="001052A2">
        <w:rPr>
          <w:rFonts w:hint="eastAsia"/>
          <w:lang w:eastAsia="zh-CN"/>
        </w:rPr>
        <w:t>、</w:t>
      </w:r>
      <w:r w:rsidRPr="001052A2">
        <w:rPr>
          <w:rFonts w:hint="eastAsia"/>
          <w:lang w:eastAsia="zh-CN"/>
        </w:rPr>
        <w:t>K.9</w:t>
      </w:r>
      <w:r w:rsidRPr="001052A2">
        <w:rPr>
          <w:rFonts w:hint="eastAsia"/>
          <w:lang w:eastAsia="zh-CN"/>
        </w:rPr>
        <w:t>、</w:t>
      </w:r>
      <w:r w:rsidRPr="001052A2">
        <w:rPr>
          <w:rFonts w:hint="eastAsia"/>
          <w:lang w:eastAsia="zh-CN"/>
        </w:rPr>
        <w:t>K.13</w:t>
      </w:r>
      <w:r w:rsidRPr="001052A2">
        <w:rPr>
          <w:rFonts w:hint="eastAsia"/>
          <w:lang w:eastAsia="zh-CN"/>
        </w:rPr>
        <w:t>、</w:t>
      </w:r>
      <w:r w:rsidRPr="001052A2">
        <w:rPr>
          <w:rFonts w:hint="eastAsia"/>
          <w:lang w:eastAsia="zh-CN"/>
        </w:rPr>
        <w:t>K.14</w:t>
      </w:r>
      <w:r w:rsidRPr="001052A2">
        <w:rPr>
          <w:rFonts w:hint="eastAsia"/>
          <w:lang w:eastAsia="zh-CN"/>
        </w:rPr>
        <w:t>、</w:t>
      </w:r>
      <w:r w:rsidRPr="001052A2">
        <w:rPr>
          <w:rFonts w:hint="eastAsia"/>
          <w:lang w:eastAsia="zh-CN"/>
        </w:rPr>
        <w:t>K.19</w:t>
      </w:r>
      <w:r w:rsidRPr="001052A2">
        <w:rPr>
          <w:rFonts w:hint="eastAsia"/>
          <w:lang w:eastAsia="zh-CN"/>
        </w:rPr>
        <w:t>、</w:t>
      </w:r>
      <w:r w:rsidRPr="001052A2">
        <w:rPr>
          <w:rFonts w:hint="eastAsia"/>
          <w:lang w:eastAsia="zh-CN"/>
        </w:rPr>
        <w:t>K.26</w:t>
      </w:r>
      <w:r w:rsidRPr="001052A2">
        <w:rPr>
          <w:rFonts w:hint="eastAsia"/>
          <w:lang w:eastAsia="zh-CN"/>
        </w:rPr>
        <w:t>、</w:t>
      </w:r>
      <w:r w:rsidRPr="001052A2">
        <w:rPr>
          <w:rFonts w:hint="eastAsia"/>
          <w:lang w:eastAsia="zh-CN"/>
        </w:rPr>
        <w:t>K.27</w:t>
      </w:r>
      <w:r w:rsidRPr="001052A2">
        <w:rPr>
          <w:rFonts w:hint="eastAsia"/>
          <w:lang w:eastAsia="zh-CN"/>
        </w:rPr>
        <w:t>、</w:t>
      </w:r>
      <w:r w:rsidRPr="001052A2">
        <w:rPr>
          <w:rFonts w:hint="eastAsia"/>
          <w:lang w:eastAsia="zh-CN"/>
        </w:rPr>
        <w:t>K.29</w:t>
      </w:r>
      <w:r w:rsidRPr="001052A2">
        <w:rPr>
          <w:rFonts w:hint="eastAsia"/>
          <w:lang w:eastAsia="zh-CN"/>
        </w:rPr>
        <w:t>、</w:t>
      </w:r>
      <w:r w:rsidRPr="001052A2">
        <w:rPr>
          <w:rFonts w:hint="eastAsia"/>
          <w:lang w:eastAsia="zh-CN"/>
        </w:rPr>
        <w:t>K.35</w:t>
      </w:r>
      <w:r w:rsidRPr="001052A2">
        <w:rPr>
          <w:rFonts w:hint="eastAsia"/>
          <w:lang w:eastAsia="zh-CN"/>
        </w:rPr>
        <w:t>、</w:t>
      </w:r>
      <w:r w:rsidRPr="001052A2">
        <w:rPr>
          <w:rFonts w:hint="eastAsia"/>
          <w:lang w:eastAsia="zh-CN"/>
        </w:rPr>
        <w:t>K.39</w:t>
      </w:r>
      <w:r w:rsidRPr="001052A2">
        <w:rPr>
          <w:rFonts w:hint="eastAsia"/>
          <w:lang w:eastAsia="zh-CN"/>
        </w:rPr>
        <w:t>、</w:t>
      </w:r>
      <w:r w:rsidRPr="001052A2">
        <w:rPr>
          <w:rFonts w:hint="eastAsia"/>
          <w:lang w:eastAsia="zh-CN"/>
        </w:rPr>
        <w:t>K.40</w:t>
      </w:r>
      <w:r w:rsidRPr="001052A2">
        <w:rPr>
          <w:rFonts w:hint="eastAsia"/>
          <w:lang w:eastAsia="zh-CN"/>
        </w:rPr>
        <w:t>、</w:t>
      </w:r>
      <w:r w:rsidRPr="001052A2">
        <w:rPr>
          <w:rFonts w:hint="eastAsia"/>
          <w:lang w:eastAsia="zh-CN"/>
        </w:rPr>
        <w:t>K.46</w:t>
      </w:r>
      <w:r w:rsidRPr="001052A2">
        <w:rPr>
          <w:rFonts w:hint="eastAsia"/>
          <w:lang w:eastAsia="zh-CN"/>
        </w:rPr>
        <w:t>、</w:t>
      </w:r>
      <w:r w:rsidRPr="001052A2">
        <w:rPr>
          <w:rFonts w:hint="eastAsia"/>
          <w:lang w:eastAsia="zh-CN"/>
        </w:rPr>
        <w:t>K.47</w:t>
      </w:r>
      <w:r w:rsidRPr="001052A2">
        <w:rPr>
          <w:rFonts w:hint="eastAsia"/>
          <w:lang w:eastAsia="zh-CN"/>
        </w:rPr>
        <w:t>、</w:t>
      </w:r>
      <w:r w:rsidRPr="001052A2">
        <w:rPr>
          <w:rFonts w:hint="eastAsia"/>
          <w:lang w:eastAsia="zh-CN"/>
        </w:rPr>
        <w:t>K.54</w:t>
      </w:r>
      <w:r w:rsidRPr="001052A2">
        <w:rPr>
          <w:rFonts w:hint="eastAsia"/>
          <w:lang w:eastAsia="zh-CN"/>
        </w:rPr>
        <w:t>、</w:t>
      </w:r>
      <w:r w:rsidRPr="001052A2">
        <w:rPr>
          <w:rFonts w:hint="eastAsia"/>
          <w:lang w:eastAsia="zh-CN"/>
        </w:rPr>
        <w:t>K.56</w:t>
      </w:r>
      <w:r w:rsidRPr="001052A2">
        <w:rPr>
          <w:rFonts w:hint="eastAsia"/>
          <w:lang w:eastAsia="zh-CN"/>
        </w:rPr>
        <w:t>、</w:t>
      </w:r>
      <w:r w:rsidRPr="001052A2">
        <w:rPr>
          <w:rFonts w:hint="eastAsia"/>
          <w:lang w:eastAsia="zh-CN"/>
        </w:rPr>
        <w:t>K.57</w:t>
      </w:r>
      <w:r w:rsidRPr="001052A2">
        <w:rPr>
          <w:rFonts w:hint="eastAsia"/>
          <w:lang w:eastAsia="zh-CN"/>
        </w:rPr>
        <w:t>、</w:t>
      </w:r>
      <w:r w:rsidRPr="001052A2">
        <w:rPr>
          <w:rFonts w:hint="eastAsia"/>
          <w:lang w:eastAsia="zh-CN"/>
        </w:rPr>
        <w:t>K.66</w:t>
      </w:r>
      <w:r w:rsidRPr="001052A2">
        <w:rPr>
          <w:rFonts w:hint="eastAsia"/>
          <w:lang w:eastAsia="zh-CN"/>
        </w:rPr>
        <w:t>、</w:t>
      </w:r>
      <w:r w:rsidRPr="001052A2">
        <w:rPr>
          <w:rFonts w:hint="eastAsia"/>
          <w:lang w:eastAsia="zh-CN"/>
        </w:rPr>
        <w:t>K.67</w:t>
      </w:r>
      <w:r w:rsidRPr="001052A2">
        <w:rPr>
          <w:rFonts w:hint="eastAsia"/>
          <w:lang w:eastAsia="zh-CN"/>
        </w:rPr>
        <w:t>、</w:t>
      </w:r>
      <w:r w:rsidRPr="001052A2">
        <w:rPr>
          <w:rFonts w:hint="eastAsia"/>
          <w:lang w:eastAsia="zh-CN"/>
        </w:rPr>
        <w:t>K.68</w:t>
      </w:r>
      <w:r w:rsidRPr="001052A2">
        <w:rPr>
          <w:rFonts w:hint="eastAsia"/>
          <w:lang w:eastAsia="zh-CN"/>
        </w:rPr>
        <w:t>、</w:t>
      </w:r>
      <w:r w:rsidRPr="001052A2">
        <w:rPr>
          <w:rFonts w:hint="eastAsia"/>
          <w:lang w:eastAsia="zh-CN"/>
        </w:rPr>
        <w:t>K.71</w:t>
      </w:r>
      <w:r w:rsidRPr="001052A2">
        <w:rPr>
          <w:rFonts w:hint="eastAsia"/>
          <w:lang w:eastAsia="zh-CN"/>
        </w:rPr>
        <w:t>、</w:t>
      </w:r>
      <w:r w:rsidRPr="001052A2">
        <w:rPr>
          <w:rFonts w:hint="eastAsia"/>
          <w:lang w:eastAsia="zh-CN"/>
        </w:rPr>
        <w:t>K.72</w:t>
      </w:r>
      <w:r w:rsidRPr="001052A2">
        <w:rPr>
          <w:rFonts w:hint="eastAsia"/>
          <w:lang w:eastAsia="zh-CN"/>
        </w:rPr>
        <w:t>、</w:t>
      </w:r>
      <w:r w:rsidRPr="001052A2">
        <w:rPr>
          <w:rFonts w:hint="eastAsia"/>
          <w:lang w:eastAsia="zh-CN"/>
        </w:rPr>
        <w:t>K.73</w:t>
      </w:r>
      <w:r w:rsidRPr="001052A2">
        <w:rPr>
          <w:rFonts w:hint="eastAsia"/>
          <w:lang w:eastAsia="zh-CN"/>
        </w:rPr>
        <w:t>、</w:t>
      </w:r>
      <w:r w:rsidRPr="001052A2">
        <w:rPr>
          <w:rFonts w:hint="eastAsia"/>
          <w:lang w:eastAsia="zh-CN"/>
        </w:rPr>
        <w:t>K.78</w:t>
      </w:r>
      <w:r w:rsidRPr="001052A2">
        <w:rPr>
          <w:rFonts w:hint="eastAsia"/>
          <w:lang w:eastAsia="zh-CN"/>
        </w:rPr>
        <w:t>、</w:t>
      </w:r>
      <w:r w:rsidRPr="001052A2">
        <w:rPr>
          <w:rFonts w:hint="eastAsia"/>
          <w:lang w:eastAsia="zh-CN"/>
        </w:rPr>
        <w:t>K.81</w:t>
      </w:r>
      <w:r w:rsidRPr="001052A2">
        <w:rPr>
          <w:rFonts w:hint="eastAsia"/>
          <w:lang w:eastAsia="zh-CN"/>
        </w:rPr>
        <w:t>、</w:t>
      </w:r>
      <w:r w:rsidRPr="001052A2">
        <w:rPr>
          <w:rFonts w:hint="eastAsia"/>
          <w:lang w:eastAsia="zh-CN"/>
        </w:rPr>
        <w:t>K.84</w:t>
      </w:r>
      <w:r w:rsidRPr="001052A2">
        <w:rPr>
          <w:rFonts w:hint="eastAsia"/>
          <w:lang w:eastAsia="zh-CN"/>
        </w:rPr>
        <w:t>、</w:t>
      </w:r>
      <w:r w:rsidRPr="001052A2">
        <w:rPr>
          <w:rFonts w:hint="eastAsia"/>
          <w:lang w:eastAsia="zh-CN"/>
        </w:rPr>
        <w:t>K.87</w:t>
      </w:r>
      <w:r w:rsidRPr="001052A2">
        <w:rPr>
          <w:rFonts w:hint="eastAsia"/>
          <w:lang w:eastAsia="zh-CN"/>
        </w:rPr>
        <w:t>、</w:t>
      </w:r>
      <w:r w:rsidRPr="001052A2">
        <w:rPr>
          <w:rFonts w:hint="eastAsia"/>
          <w:lang w:eastAsia="zh-CN"/>
        </w:rPr>
        <w:t>K.89</w:t>
      </w:r>
      <w:r w:rsidRPr="001052A2">
        <w:rPr>
          <w:rFonts w:hint="eastAsia"/>
          <w:lang w:eastAsia="zh-CN"/>
        </w:rPr>
        <w:t>、</w:t>
      </w:r>
      <w:r w:rsidRPr="001052A2">
        <w:rPr>
          <w:rFonts w:hint="eastAsia"/>
          <w:lang w:eastAsia="zh-CN"/>
        </w:rPr>
        <w:t>K.97</w:t>
      </w:r>
      <w:r w:rsidRPr="001052A2">
        <w:rPr>
          <w:rFonts w:hint="eastAsia"/>
          <w:lang w:eastAsia="zh-CN"/>
        </w:rPr>
        <w:t>、</w:t>
      </w:r>
      <w:r w:rsidRPr="001052A2">
        <w:rPr>
          <w:rFonts w:hint="eastAsia"/>
          <w:lang w:eastAsia="zh-CN"/>
        </w:rPr>
        <w:t>K.101</w:t>
      </w:r>
      <w:r w:rsidRPr="001052A2">
        <w:rPr>
          <w:rFonts w:hint="eastAsia"/>
          <w:lang w:eastAsia="zh-CN"/>
        </w:rPr>
        <w:t>、</w:t>
      </w:r>
      <w:r w:rsidRPr="001052A2">
        <w:rPr>
          <w:rFonts w:hint="eastAsia"/>
          <w:lang w:eastAsia="zh-CN"/>
        </w:rPr>
        <w:t>K.104</w:t>
      </w:r>
      <w:r w:rsidRPr="001052A2">
        <w:rPr>
          <w:rFonts w:hint="eastAsia"/>
          <w:lang w:eastAsia="zh-CN"/>
        </w:rPr>
        <w:t>、</w:t>
      </w:r>
      <w:r w:rsidRPr="001052A2">
        <w:rPr>
          <w:rFonts w:hint="eastAsia"/>
          <w:lang w:eastAsia="zh-CN"/>
        </w:rPr>
        <w:t>K.105</w:t>
      </w:r>
      <w:r w:rsidRPr="001052A2">
        <w:rPr>
          <w:rFonts w:hint="eastAsia"/>
          <w:lang w:eastAsia="zh-CN"/>
        </w:rPr>
        <w:t>、</w:t>
      </w:r>
      <w:r w:rsidRPr="001052A2">
        <w:rPr>
          <w:rFonts w:hint="eastAsia"/>
          <w:lang w:eastAsia="zh-CN"/>
        </w:rPr>
        <w:t>K.107</w:t>
      </w:r>
      <w:r w:rsidRPr="001052A2">
        <w:rPr>
          <w:rFonts w:hint="eastAsia"/>
          <w:lang w:eastAsia="zh-CN"/>
        </w:rPr>
        <w:t>、</w:t>
      </w:r>
      <w:r w:rsidRPr="001052A2">
        <w:rPr>
          <w:rFonts w:hint="eastAsia"/>
          <w:lang w:eastAsia="zh-CN"/>
        </w:rPr>
        <w:t>K.108</w:t>
      </w:r>
      <w:r w:rsidRPr="001052A2">
        <w:rPr>
          <w:rFonts w:hint="eastAsia"/>
          <w:lang w:eastAsia="zh-CN"/>
        </w:rPr>
        <w:t>、</w:t>
      </w:r>
      <w:r w:rsidRPr="001052A2">
        <w:rPr>
          <w:rFonts w:hint="eastAsia"/>
          <w:lang w:eastAsia="zh-CN"/>
        </w:rPr>
        <w:t>K.109</w:t>
      </w:r>
      <w:r w:rsidRPr="001052A2">
        <w:rPr>
          <w:rFonts w:hint="eastAsia"/>
          <w:lang w:eastAsia="zh-CN"/>
        </w:rPr>
        <w:t>、</w:t>
      </w:r>
      <w:r w:rsidRPr="001052A2">
        <w:rPr>
          <w:rFonts w:hint="eastAsia"/>
          <w:lang w:eastAsia="zh-CN"/>
        </w:rPr>
        <w:t>K.110</w:t>
      </w:r>
      <w:r w:rsidRPr="001052A2">
        <w:rPr>
          <w:rFonts w:hint="eastAsia"/>
          <w:lang w:eastAsia="zh-CN"/>
        </w:rPr>
        <w:t>、</w:t>
      </w:r>
      <w:r w:rsidRPr="001052A2">
        <w:rPr>
          <w:rFonts w:hint="eastAsia"/>
          <w:lang w:eastAsia="zh-CN"/>
        </w:rPr>
        <w:t>K.111</w:t>
      </w:r>
      <w:r w:rsidRPr="001052A2">
        <w:rPr>
          <w:rFonts w:hint="eastAsia"/>
          <w:lang w:eastAsia="zh-CN"/>
        </w:rPr>
        <w:t>、</w:t>
      </w:r>
      <w:r w:rsidRPr="001052A2">
        <w:rPr>
          <w:rFonts w:hint="eastAsia"/>
          <w:lang w:eastAsia="zh-CN"/>
        </w:rPr>
        <w:t>K.112</w:t>
      </w:r>
      <w:r w:rsidRPr="001052A2">
        <w:rPr>
          <w:rFonts w:hint="eastAsia"/>
          <w:lang w:eastAsia="zh-CN"/>
        </w:rPr>
        <w:t>、</w:t>
      </w:r>
      <w:r w:rsidRPr="001052A2">
        <w:rPr>
          <w:rFonts w:hint="eastAsia"/>
          <w:lang w:eastAsia="zh-CN"/>
        </w:rPr>
        <w:t>K.115</w:t>
      </w:r>
      <w:r w:rsidRPr="001052A2">
        <w:rPr>
          <w:rFonts w:hint="eastAsia"/>
          <w:lang w:eastAsia="zh-CN"/>
        </w:rPr>
        <w:t>、</w:t>
      </w:r>
      <w:r w:rsidRPr="001052A2">
        <w:rPr>
          <w:rFonts w:hint="eastAsia"/>
          <w:lang w:eastAsia="zh-CN"/>
        </w:rPr>
        <w:t>K.119</w:t>
      </w:r>
      <w:r w:rsidRPr="001052A2">
        <w:rPr>
          <w:rFonts w:hint="eastAsia"/>
          <w:lang w:eastAsia="zh-CN"/>
        </w:rPr>
        <w:t>、</w:t>
      </w:r>
      <w:r w:rsidRPr="001052A2">
        <w:rPr>
          <w:rFonts w:hint="eastAsia"/>
          <w:lang w:eastAsia="zh-CN"/>
        </w:rPr>
        <w:t>K.120</w:t>
      </w:r>
      <w:r w:rsidRPr="001052A2">
        <w:rPr>
          <w:rFonts w:hint="eastAsia"/>
          <w:lang w:eastAsia="zh-CN"/>
        </w:rPr>
        <w:t>、</w:t>
      </w:r>
      <w:r w:rsidRPr="001052A2">
        <w:rPr>
          <w:rFonts w:hint="eastAsia"/>
          <w:lang w:eastAsia="zh-CN"/>
        </w:rPr>
        <w:t>K.124</w:t>
      </w:r>
      <w:r w:rsidRPr="001052A2">
        <w:rPr>
          <w:rFonts w:hint="eastAsia"/>
          <w:lang w:eastAsia="zh-CN"/>
        </w:rPr>
        <w:t>、</w:t>
      </w:r>
      <w:r w:rsidRPr="001052A2">
        <w:rPr>
          <w:rFonts w:hint="eastAsia"/>
          <w:lang w:eastAsia="zh-CN"/>
        </w:rPr>
        <w:t>K.125</w:t>
      </w:r>
      <w:r w:rsidRPr="001052A2">
        <w:rPr>
          <w:rFonts w:hint="eastAsia"/>
          <w:lang w:eastAsia="zh-CN"/>
        </w:rPr>
        <w:t>、</w:t>
      </w:r>
      <w:r w:rsidRPr="001052A2">
        <w:rPr>
          <w:rFonts w:hint="eastAsia"/>
          <w:lang w:eastAsia="zh-CN"/>
        </w:rPr>
        <w:t>K.130</w:t>
      </w:r>
      <w:r w:rsidRPr="001052A2">
        <w:rPr>
          <w:rFonts w:hint="eastAsia"/>
          <w:lang w:eastAsia="zh-CN"/>
        </w:rPr>
        <w:t>、</w:t>
      </w:r>
      <w:r w:rsidRPr="001052A2">
        <w:rPr>
          <w:rFonts w:hint="eastAsia"/>
          <w:lang w:eastAsia="zh-CN"/>
        </w:rPr>
        <w:t>K.131</w:t>
      </w:r>
      <w:r w:rsidRPr="001052A2">
        <w:rPr>
          <w:rFonts w:hint="eastAsia"/>
          <w:lang w:eastAsia="zh-CN"/>
        </w:rPr>
        <w:t>、</w:t>
      </w:r>
      <w:r w:rsidRPr="001052A2">
        <w:rPr>
          <w:rFonts w:hint="eastAsia"/>
          <w:lang w:eastAsia="zh-CN"/>
        </w:rPr>
        <w:t>K.134</w:t>
      </w:r>
      <w:r w:rsidRPr="001052A2">
        <w:rPr>
          <w:rFonts w:hint="eastAsia"/>
          <w:lang w:eastAsia="zh-CN"/>
        </w:rPr>
        <w:t>、</w:t>
      </w:r>
      <w:r w:rsidRPr="001052A2">
        <w:rPr>
          <w:rFonts w:hint="eastAsia"/>
          <w:lang w:eastAsia="zh-CN"/>
        </w:rPr>
        <w:t>K.138</w:t>
      </w:r>
      <w:r w:rsidRPr="001052A2">
        <w:rPr>
          <w:rFonts w:hint="eastAsia"/>
          <w:lang w:eastAsia="zh-CN"/>
        </w:rPr>
        <w:t>、</w:t>
      </w:r>
      <w:r w:rsidRPr="001052A2">
        <w:rPr>
          <w:rFonts w:hint="eastAsia"/>
          <w:lang w:eastAsia="zh-CN"/>
        </w:rPr>
        <w:t>K.139</w:t>
      </w:r>
      <w:r w:rsidRPr="001052A2">
        <w:rPr>
          <w:rFonts w:hint="eastAsia"/>
          <w:lang w:eastAsia="zh-CN"/>
        </w:rPr>
        <w:t>、</w:t>
      </w:r>
      <w:r w:rsidRPr="001052A2">
        <w:rPr>
          <w:rFonts w:hint="eastAsia"/>
          <w:lang w:eastAsia="zh-CN"/>
        </w:rPr>
        <w:t>K.142</w:t>
      </w:r>
      <w:r w:rsidRPr="001052A2">
        <w:rPr>
          <w:rFonts w:hint="eastAsia"/>
          <w:lang w:eastAsia="zh-CN"/>
        </w:rPr>
        <w:t>、</w:t>
      </w:r>
      <w:r w:rsidRPr="001052A2">
        <w:rPr>
          <w:rFonts w:hint="eastAsia"/>
          <w:lang w:eastAsia="zh-CN"/>
        </w:rPr>
        <w:t>K.146</w:t>
      </w:r>
      <w:r w:rsidRPr="001052A2">
        <w:rPr>
          <w:rFonts w:hint="eastAsia"/>
          <w:lang w:eastAsia="zh-CN"/>
        </w:rPr>
        <w:t>、</w:t>
      </w:r>
      <w:r w:rsidRPr="001052A2">
        <w:rPr>
          <w:rFonts w:hint="eastAsia"/>
          <w:lang w:eastAsia="zh-CN"/>
        </w:rPr>
        <w:t>L.75</w:t>
      </w:r>
      <w:r w:rsidRPr="001052A2">
        <w:rPr>
          <w:rFonts w:eastAsiaTheme="minorEastAsia" w:hint="eastAsia"/>
          <w:lang w:eastAsia="zh-CN"/>
        </w:rPr>
        <w:t>；</w:t>
      </w:r>
    </w:p>
    <w:p w14:paraId="1DCF6893" w14:textId="77777777"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r>
      <w:bookmarkStart w:id="42" w:name="lt_pId088"/>
      <w:r w:rsidRPr="0027160A">
        <w:rPr>
          <w:rFonts w:hint="eastAsia"/>
          <w:lang w:eastAsia="zh-CN"/>
        </w:rPr>
        <w:t>须知（第八卷除外）；</w:t>
      </w:r>
      <w:bookmarkEnd w:id="42"/>
    </w:p>
    <w:p w14:paraId="38EB92EA" w14:textId="77777777"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r>
      <w:bookmarkStart w:id="43" w:name="lt_pId090"/>
      <w:r w:rsidRPr="0027160A">
        <w:rPr>
          <w:rFonts w:hint="eastAsia"/>
          <w:lang w:eastAsia="zh-CN"/>
        </w:rPr>
        <w:t>接地和搭接处理手册；</w:t>
      </w:r>
      <w:bookmarkEnd w:id="43"/>
    </w:p>
    <w:p w14:paraId="406FE7BC" w14:textId="67B9D874" w:rsidR="00581DD4" w:rsidRPr="0027160A"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r>
      <w:r w:rsidRPr="0027160A">
        <w:rPr>
          <w:rFonts w:hint="eastAsia"/>
          <w:lang w:eastAsia="zh-CN"/>
        </w:rPr>
        <w:t>雷电问题处理手册</w:t>
      </w:r>
      <w:r w:rsidR="00623495" w:rsidRPr="0027160A">
        <w:rPr>
          <w:rFonts w:hint="eastAsia"/>
          <w:lang w:eastAsia="zh-CN"/>
        </w:rPr>
        <w:t>；</w:t>
      </w:r>
    </w:p>
    <w:p w14:paraId="2019F123" w14:textId="77777777" w:rsidR="00581DD4" w:rsidRPr="0027160A" w:rsidRDefault="00581DD4" w:rsidP="0027160A">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r>
      <w:r w:rsidRPr="0027160A">
        <w:rPr>
          <w:rFonts w:hint="eastAsia"/>
          <w:lang w:eastAsia="zh-CN"/>
        </w:rPr>
        <w:t>K</w:t>
      </w:r>
      <w:r w:rsidRPr="0027160A">
        <w:rPr>
          <w:rFonts w:hint="eastAsia"/>
          <w:lang w:eastAsia="zh-CN"/>
        </w:rPr>
        <w:t>系列增补</w:t>
      </w:r>
      <w:r w:rsidRPr="0027160A">
        <w:rPr>
          <w:rFonts w:hint="eastAsia"/>
          <w:lang w:eastAsia="zh-CN"/>
        </w:rPr>
        <w:t>5</w:t>
      </w:r>
      <w:r w:rsidRPr="0027160A">
        <w:rPr>
          <w:rFonts w:hint="eastAsia"/>
          <w:lang w:eastAsia="zh-CN"/>
        </w:rPr>
        <w:t>、</w:t>
      </w:r>
      <w:r w:rsidRPr="0027160A">
        <w:rPr>
          <w:rFonts w:hint="eastAsia"/>
          <w:lang w:eastAsia="zh-CN"/>
        </w:rPr>
        <w:t>6</w:t>
      </w:r>
      <w:r w:rsidRPr="0027160A">
        <w:rPr>
          <w:rFonts w:hint="eastAsia"/>
          <w:lang w:eastAsia="zh-CN"/>
        </w:rPr>
        <w:t>、</w:t>
      </w:r>
      <w:r w:rsidRPr="0027160A">
        <w:rPr>
          <w:rFonts w:hint="eastAsia"/>
          <w:lang w:eastAsia="zh-CN"/>
        </w:rPr>
        <w:t>11</w:t>
      </w:r>
      <w:r w:rsidRPr="0027160A">
        <w:rPr>
          <w:rFonts w:hint="eastAsia"/>
          <w:lang w:eastAsia="zh-CN"/>
        </w:rPr>
        <w:t>。</w:t>
      </w:r>
    </w:p>
    <w:p w14:paraId="1E449D64" w14:textId="77777777" w:rsidR="00581DD4" w:rsidRPr="001052A2" w:rsidRDefault="00581DD4" w:rsidP="00581DD4">
      <w:pPr>
        <w:pStyle w:val="Heading3"/>
        <w:rPr>
          <w:rFonts w:ascii="SimSun" w:hAnsi="SimSun" w:cs="SimSun"/>
          <w:b w:val="0"/>
          <w:lang w:eastAsia="zh-CN"/>
        </w:rPr>
      </w:pPr>
      <w:bookmarkStart w:id="44" w:name="lt_pId145"/>
      <w:bookmarkStart w:id="45" w:name="_Toc70956739"/>
      <w:bookmarkEnd w:id="37"/>
      <w:r w:rsidRPr="001052A2">
        <w:rPr>
          <w:rFonts w:hint="eastAsia"/>
          <w:lang w:eastAsia="zh-CN"/>
        </w:rPr>
        <w:t>A.2</w:t>
      </w:r>
      <w:r w:rsidRPr="001052A2">
        <w:rPr>
          <w:rFonts w:hint="eastAsia"/>
          <w:lang w:eastAsia="zh-CN"/>
        </w:rPr>
        <w:tab/>
      </w:r>
      <w:bookmarkEnd w:id="44"/>
      <w:r w:rsidRPr="001052A2">
        <w:rPr>
          <w:rFonts w:hint="eastAsia"/>
          <w:lang w:eastAsia="zh-CN"/>
        </w:rPr>
        <w:t>课题</w:t>
      </w:r>
      <w:bookmarkStart w:id="46" w:name="_Hlk54168878"/>
      <w:bookmarkEnd w:id="45"/>
    </w:p>
    <w:p w14:paraId="4956B85B" w14:textId="77777777" w:rsidR="00581DD4" w:rsidRPr="001052A2" w:rsidRDefault="00581DD4" w:rsidP="00581DD4">
      <w:pPr>
        <w:overflowPunct/>
        <w:autoSpaceDE/>
        <w:autoSpaceDN/>
        <w:adjustRightInd/>
        <w:ind w:firstLine="480"/>
        <w:textAlignment w:val="auto"/>
        <w:rPr>
          <w:lang w:eastAsia="zh-CN"/>
        </w:rPr>
      </w:pPr>
      <w:r w:rsidRPr="001052A2">
        <w:rPr>
          <w:rFonts w:ascii="SimSun" w:hAnsi="SimSun" w:cs="SimSun" w:hint="eastAsia"/>
          <w:lang w:eastAsia="zh-CN"/>
        </w:rPr>
        <w:t>本课题旨在为保护电信系统免受附近雷击及电力系统干扰的影响，起草新建议书、对现有建议书进行修订或加以增补。</w:t>
      </w:r>
      <w:r w:rsidRPr="001052A2">
        <w:rPr>
          <w:rFonts w:eastAsia="Times New Roman" w:hint="eastAsia"/>
          <w:lang w:eastAsia="zh-CN"/>
        </w:rPr>
        <w:t xml:space="preserve"> </w:t>
      </w:r>
    </w:p>
    <w:p w14:paraId="1EEB4949" w14:textId="77777777" w:rsidR="00581DD4" w:rsidRPr="001052A2" w:rsidRDefault="00581DD4" w:rsidP="00581DD4">
      <w:pPr>
        <w:overflowPunct/>
        <w:autoSpaceDE/>
        <w:autoSpaceDN/>
        <w:adjustRightInd/>
        <w:ind w:firstLine="480"/>
        <w:textAlignment w:val="auto"/>
        <w:rPr>
          <w:lang w:eastAsia="zh-CN"/>
        </w:rPr>
      </w:pPr>
      <w:r w:rsidRPr="001052A2">
        <w:rPr>
          <w:rFonts w:hint="eastAsia"/>
          <w:lang w:eastAsia="zh-CN"/>
        </w:rPr>
        <w:t>供审议的研究项目包括但不限于：</w:t>
      </w:r>
    </w:p>
    <w:p w14:paraId="43674146" w14:textId="77777777" w:rsidR="00581DD4" w:rsidRPr="001052A2" w:rsidRDefault="00581DD4" w:rsidP="00581DD4">
      <w:pPr>
        <w:overflowPunct/>
        <w:autoSpaceDE/>
        <w:autoSpaceDN/>
        <w:adjustRightInd/>
        <w:spacing w:before="80"/>
        <w:ind w:left="794" w:hanging="794"/>
        <w:textAlignment w:val="auto"/>
        <w:rPr>
          <w:rFonts w:eastAsia="Times New Roman"/>
          <w:lang w:eastAsia="zh-CN"/>
        </w:rPr>
      </w:pPr>
      <w:r w:rsidRPr="001052A2">
        <w:rPr>
          <w:rFonts w:hint="eastAsia"/>
          <w:lang w:eastAsia="zh-CN"/>
        </w:rPr>
        <w:t>–</w:t>
      </w:r>
      <w:r w:rsidRPr="001052A2">
        <w:rPr>
          <w:rFonts w:eastAsia="Times New Roman" w:hint="eastAsia"/>
          <w:lang w:eastAsia="zh-CN"/>
        </w:rPr>
        <w:tab/>
      </w:r>
      <w:r w:rsidRPr="001052A2">
        <w:rPr>
          <w:rFonts w:ascii="SimSun" w:hAnsi="SimSun" w:cs="SimSun" w:hint="eastAsia"/>
          <w:lang w:eastAsia="zh-CN"/>
        </w:rPr>
        <w:t>无线接入系统</w:t>
      </w:r>
      <w:r w:rsidRPr="001052A2">
        <w:rPr>
          <w:rFonts w:hint="eastAsia"/>
          <w:lang w:eastAsia="zh-CN"/>
        </w:rPr>
        <w:t>，特别是设备安装于易受雷击的高层结构中的无线电基站（例如射频拉远头）和旨在为人口密集区提供无线接入的小型远程分布式基站的防雷保护；</w:t>
      </w:r>
    </w:p>
    <w:p w14:paraId="6B3FE668" w14:textId="77777777" w:rsidR="00581DD4" w:rsidRPr="001052A2" w:rsidRDefault="00581DD4" w:rsidP="00581DD4">
      <w:pPr>
        <w:overflowPunct/>
        <w:autoSpaceDE/>
        <w:autoSpaceDN/>
        <w:adjustRightInd/>
        <w:spacing w:before="80"/>
        <w:ind w:left="794" w:hanging="794"/>
        <w:textAlignment w:val="auto"/>
        <w:rPr>
          <w:rFonts w:eastAsia="Times New Roman"/>
          <w:lang w:eastAsia="zh-CN"/>
        </w:rPr>
      </w:pPr>
      <w:r w:rsidRPr="001052A2">
        <w:rPr>
          <w:rFonts w:hint="eastAsia"/>
          <w:lang w:eastAsia="zh-CN"/>
        </w:rPr>
        <w:lastRenderedPageBreak/>
        <w:t>–</w:t>
      </w:r>
      <w:r w:rsidRPr="001052A2">
        <w:rPr>
          <w:rFonts w:eastAsia="Times New Roman" w:hint="eastAsia"/>
          <w:lang w:eastAsia="zh-CN"/>
        </w:rPr>
        <w:tab/>
      </w:r>
      <w:bookmarkStart w:id="47" w:name="lt_pId100"/>
      <w:r w:rsidRPr="001052A2">
        <w:rPr>
          <w:rFonts w:hint="eastAsia"/>
          <w:lang w:eastAsia="zh-CN"/>
        </w:rPr>
        <w:t>固定通信线路的防雷保护</w:t>
      </w:r>
      <w:r w:rsidRPr="001052A2">
        <w:rPr>
          <w:rFonts w:ascii="SimSun" w:hAnsi="SimSun" w:cs="SimSun" w:hint="eastAsia"/>
          <w:lang w:eastAsia="zh-CN"/>
        </w:rPr>
        <w:t>；</w:t>
      </w:r>
      <w:bookmarkEnd w:id="47"/>
    </w:p>
    <w:p w14:paraId="0D7704AB" w14:textId="77777777" w:rsidR="00581DD4" w:rsidRPr="001052A2" w:rsidRDefault="00581DD4" w:rsidP="00581DD4">
      <w:pPr>
        <w:overflowPunct/>
        <w:autoSpaceDE/>
        <w:autoSpaceDN/>
        <w:adjustRightInd/>
        <w:spacing w:before="80"/>
        <w:ind w:left="794" w:hanging="794"/>
        <w:textAlignment w:val="auto"/>
        <w:rPr>
          <w:rFonts w:eastAsia="Times New Roman"/>
          <w:lang w:eastAsia="zh-CN"/>
        </w:rPr>
      </w:pPr>
      <w:r w:rsidRPr="001052A2">
        <w:rPr>
          <w:rFonts w:hint="eastAsia"/>
          <w:lang w:eastAsia="zh-CN"/>
        </w:rPr>
        <w:t>–</w:t>
      </w:r>
      <w:r w:rsidRPr="001052A2">
        <w:rPr>
          <w:rFonts w:eastAsia="Times New Roman" w:hint="eastAsia"/>
          <w:lang w:eastAsia="zh-CN"/>
        </w:rPr>
        <w:tab/>
      </w:r>
      <w:r w:rsidRPr="001052A2">
        <w:rPr>
          <w:rFonts w:hint="eastAsia"/>
          <w:lang w:eastAsia="zh-CN"/>
        </w:rPr>
        <w:t>审议附近的雷击和潜在的电力故障事件（电信端口受到电网电场的影响）造成的客户安全问题；</w:t>
      </w:r>
    </w:p>
    <w:p w14:paraId="29FAC25B" w14:textId="77777777" w:rsidR="00581DD4" w:rsidRPr="001052A2" w:rsidRDefault="00581DD4" w:rsidP="00581DD4">
      <w:pPr>
        <w:overflowPunct/>
        <w:autoSpaceDE/>
        <w:autoSpaceDN/>
        <w:adjustRightInd/>
        <w:spacing w:before="80"/>
        <w:ind w:left="794" w:hanging="794"/>
        <w:textAlignment w:val="auto"/>
        <w:rPr>
          <w:rFonts w:eastAsia="Times New Roman"/>
          <w:lang w:eastAsia="zh-CN"/>
        </w:rPr>
      </w:pPr>
      <w:r w:rsidRPr="001052A2">
        <w:rPr>
          <w:rFonts w:hint="eastAsia"/>
          <w:lang w:eastAsia="zh-CN"/>
        </w:rPr>
        <w:t>–</w:t>
      </w:r>
      <w:r w:rsidRPr="001052A2">
        <w:rPr>
          <w:rFonts w:eastAsia="Times New Roman" w:hint="eastAsia"/>
          <w:lang w:eastAsia="zh-CN"/>
        </w:rPr>
        <w:tab/>
      </w:r>
      <w:r w:rsidRPr="001052A2">
        <w:rPr>
          <w:rFonts w:hint="eastAsia"/>
          <w:lang w:eastAsia="zh-CN"/>
        </w:rPr>
        <w:t>为包括用于获取互联网业务的非屏蔽双绞线</w:t>
      </w:r>
      <w:r w:rsidRPr="001052A2">
        <w:rPr>
          <w:rFonts w:ascii="SimSun" w:hAnsi="SimSun" w:cs="SimSun" w:hint="eastAsia"/>
          <w:lang w:eastAsia="zh-CN"/>
        </w:rPr>
        <w:t>（</w:t>
      </w:r>
      <w:r w:rsidRPr="001052A2">
        <w:rPr>
          <w:rFonts w:eastAsia="Times New Roman" w:hint="eastAsia"/>
          <w:lang w:eastAsia="zh-CN"/>
        </w:rPr>
        <w:t>UTP</w:t>
      </w:r>
      <w:r w:rsidRPr="001052A2">
        <w:rPr>
          <w:rFonts w:ascii="SimSun" w:hAnsi="SimSun" w:cs="SimSun" w:hint="eastAsia"/>
          <w:lang w:eastAsia="zh-CN"/>
        </w:rPr>
        <w:t>）和屏蔽双绞线（</w:t>
      </w:r>
      <w:r w:rsidRPr="001052A2">
        <w:rPr>
          <w:rFonts w:eastAsia="Times New Roman" w:hint="eastAsia"/>
          <w:lang w:eastAsia="zh-CN"/>
        </w:rPr>
        <w:t>STP</w:t>
      </w:r>
      <w:r w:rsidRPr="001052A2">
        <w:rPr>
          <w:rFonts w:ascii="SimSun" w:hAnsi="SimSun" w:cs="SimSun" w:hint="eastAsia"/>
          <w:lang w:eastAsia="zh-CN"/>
        </w:rPr>
        <w:t>）在内的</w:t>
      </w:r>
      <w:r w:rsidRPr="001052A2">
        <w:rPr>
          <w:rFonts w:hint="eastAsia"/>
          <w:lang w:eastAsia="zh-CN"/>
        </w:rPr>
        <w:t>家</w:t>
      </w:r>
      <w:r w:rsidRPr="001052A2">
        <w:rPr>
          <w:rFonts w:ascii="SimSun" w:hAnsi="SimSun" w:cs="SimSun" w:hint="eastAsia"/>
          <w:lang w:eastAsia="zh-CN"/>
        </w:rPr>
        <w:t>庭网络线路提供防雷保护，同时应对随着以太网供电（</w:t>
      </w:r>
      <w:r w:rsidRPr="001052A2">
        <w:rPr>
          <w:rFonts w:eastAsia="Times New Roman" w:hint="eastAsia"/>
          <w:lang w:eastAsia="zh-CN"/>
        </w:rPr>
        <w:t>PoE</w:t>
      </w:r>
      <w:r w:rsidRPr="001052A2">
        <w:rPr>
          <w:rFonts w:ascii="SimSun" w:hAnsi="SimSun" w:cs="SimSun" w:hint="eastAsia"/>
          <w:lang w:eastAsia="zh-CN"/>
        </w:rPr>
        <w:t>）和数据线供电（</w:t>
      </w:r>
      <w:proofErr w:type="spellStart"/>
      <w:r w:rsidRPr="001052A2">
        <w:rPr>
          <w:rFonts w:eastAsia="Times New Roman" w:hint="eastAsia"/>
          <w:lang w:eastAsia="zh-CN"/>
        </w:rPr>
        <w:t>PoDL</w:t>
      </w:r>
      <w:proofErr w:type="spellEnd"/>
      <w:r w:rsidRPr="001052A2">
        <w:rPr>
          <w:rFonts w:ascii="SimSun" w:hAnsi="SimSun" w:cs="SimSun" w:hint="eastAsia"/>
          <w:lang w:eastAsia="zh-CN"/>
        </w:rPr>
        <w:t>）走向室外而产生的新挑战；</w:t>
      </w:r>
    </w:p>
    <w:p w14:paraId="13FED34F" w14:textId="77777777"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r>
      <w:r w:rsidRPr="001052A2">
        <w:rPr>
          <w:rFonts w:hint="eastAsia"/>
          <w:lang w:eastAsia="zh-CN"/>
        </w:rPr>
        <w:t>电信台站（中心局和接入节点），特别对需要更高可靠性的网络骨干部分的防雷保护；</w:t>
      </w:r>
    </w:p>
    <w:p w14:paraId="31FD44A8" w14:textId="77777777" w:rsidR="00581DD4" w:rsidRPr="001052A2" w:rsidRDefault="00581DD4" w:rsidP="00581DD4">
      <w:pPr>
        <w:overflowPunct/>
        <w:autoSpaceDE/>
        <w:autoSpaceDN/>
        <w:adjustRightInd/>
        <w:spacing w:before="80"/>
        <w:ind w:left="794" w:hanging="794"/>
        <w:textAlignment w:val="auto"/>
        <w:rPr>
          <w:rFonts w:eastAsia="Times New Roman"/>
          <w:lang w:eastAsia="zh-CN"/>
        </w:rPr>
      </w:pPr>
      <w:r w:rsidRPr="001052A2">
        <w:rPr>
          <w:rFonts w:hint="eastAsia"/>
          <w:lang w:eastAsia="zh-CN"/>
        </w:rPr>
        <w:t>–</w:t>
      </w:r>
      <w:r w:rsidRPr="001052A2">
        <w:rPr>
          <w:rFonts w:eastAsia="Times New Roman" w:hint="eastAsia"/>
          <w:lang w:eastAsia="zh-CN"/>
        </w:rPr>
        <w:tab/>
      </w:r>
      <w:bookmarkStart w:id="48" w:name="lt_pId108"/>
      <w:r w:rsidRPr="001052A2">
        <w:rPr>
          <w:rFonts w:hint="eastAsia"/>
          <w:lang w:eastAsia="zh-CN"/>
        </w:rPr>
        <w:t>暴露环境中安装的特定电信系统的防雷保护，例如用于远程视频监控的系统；</w:t>
      </w:r>
      <w:bookmarkEnd w:id="48"/>
    </w:p>
    <w:p w14:paraId="5C3FBB65" w14:textId="77777777"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r>
      <w:r w:rsidRPr="001052A2">
        <w:rPr>
          <w:rFonts w:hint="eastAsia"/>
          <w:lang w:eastAsia="zh-CN"/>
        </w:rPr>
        <w:t>利用雷电定位系统（</w:t>
      </w:r>
      <w:r w:rsidRPr="001052A2">
        <w:rPr>
          <w:rFonts w:hint="eastAsia"/>
          <w:lang w:eastAsia="zh-CN"/>
        </w:rPr>
        <w:t>LLS</w:t>
      </w:r>
      <w:r w:rsidRPr="001052A2">
        <w:rPr>
          <w:rFonts w:hint="eastAsia"/>
          <w:lang w:eastAsia="zh-CN"/>
        </w:rPr>
        <w:t>）的数据优化网络保护；</w:t>
      </w:r>
    </w:p>
    <w:p w14:paraId="1404EDC8" w14:textId="77777777"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r>
      <w:r w:rsidRPr="001052A2">
        <w:rPr>
          <w:rFonts w:hint="eastAsia"/>
          <w:lang w:eastAsia="zh-CN"/>
        </w:rPr>
        <w:t>保护电信业务用户免受雷击危害的影响；</w:t>
      </w:r>
    </w:p>
    <w:p w14:paraId="1C22CE33" w14:textId="77777777"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r>
      <w:r w:rsidRPr="001052A2">
        <w:rPr>
          <w:rFonts w:hint="eastAsia"/>
          <w:lang w:eastAsia="zh-CN"/>
        </w:rPr>
        <w:t>电信设施的搭接配置和接地，包括用于保护免受雷击和极端电磁现象的馈电系统的接地；</w:t>
      </w:r>
    </w:p>
    <w:p w14:paraId="7E4D4B5F" w14:textId="77777777"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r>
      <w:r w:rsidRPr="001052A2">
        <w:rPr>
          <w:rFonts w:hint="eastAsia"/>
          <w:lang w:eastAsia="zh-CN"/>
        </w:rPr>
        <w:t>在瞬态条件下的接地和等电位搭接要求，例如雷击和极端电磁现象引起的瞬态条件；</w:t>
      </w:r>
    </w:p>
    <w:p w14:paraId="76517B56" w14:textId="77777777" w:rsidR="00581DD4" w:rsidRPr="001052A2" w:rsidRDefault="00581DD4" w:rsidP="00581DD4">
      <w:pPr>
        <w:overflowPunct/>
        <w:autoSpaceDE/>
        <w:autoSpaceDN/>
        <w:adjustRightInd/>
        <w:spacing w:before="80"/>
        <w:ind w:left="794" w:hanging="794"/>
        <w:textAlignment w:val="auto"/>
        <w:rPr>
          <w:rFonts w:eastAsia="Times New Roman"/>
          <w:lang w:eastAsia="zh-CN"/>
        </w:rPr>
      </w:pPr>
      <w:r w:rsidRPr="001052A2">
        <w:rPr>
          <w:rFonts w:hint="eastAsia"/>
          <w:lang w:eastAsia="zh-CN"/>
        </w:rPr>
        <w:t>–</w:t>
      </w:r>
      <w:r w:rsidRPr="001052A2">
        <w:rPr>
          <w:rFonts w:eastAsia="Times New Roman" w:hint="eastAsia"/>
          <w:lang w:eastAsia="zh-CN"/>
        </w:rPr>
        <w:tab/>
      </w:r>
      <w:bookmarkStart w:id="49" w:name="lt_pId118"/>
      <w:r w:rsidRPr="001052A2">
        <w:rPr>
          <w:rFonts w:hint="eastAsia"/>
          <w:lang w:eastAsia="zh-CN"/>
        </w:rPr>
        <w:t>不具备理想接地条件的电信设施的保护；</w:t>
      </w:r>
      <w:bookmarkEnd w:id="49"/>
    </w:p>
    <w:p w14:paraId="2EF58DF3" w14:textId="77777777" w:rsidR="00581DD4" w:rsidRPr="001052A2" w:rsidRDefault="00581DD4" w:rsidP="00581DD4">
      <w:pPr>
        <w:overflowPunct/>
        <w:autoSpaceDE/>
        <w:autoSpaceDN/>
        <w:adjustRightInd/>
        <w:spacing w:before="80"/>
        <w:ind w:left="794" w:hanging="794"/>
        <w:textAlignment w:val="auto"/>
        <w:rPr>
          <w:rFonts w:eastAsia="Times New Roman"/>
          <w:lang w:eastAsia="zh-CN"/>
        </w:rPr>
      </w:pPr>
      <w:r w:rsidRPr="001052A2">
        <w:rPr>
          <w:rFonts w:hint="eastAsia"/>
          <w:lang w:eastAsia="zh-CN"/>
        </w:rPr>
        <w:t>–</w:t>
      </w:r>
      <w:r w:rsidRPr="001052A2">
        <w:rPr>
          <w:rFonts w:eastAsia="Times New Roman" w:hint="eastAsia"/>
          <w:lang w:eastAsia="zh-CN"/>
        </w:rPr>
        <w:tab/>
      </w:r>
      <w:bookmarkStart w:id="50" w:name="lt_pId120"/>
      <w:r w:rsidRPr="001052A2">
        <w:rPr>
          <w:rFonts w:hint="eastAsia"/>
          <w:lang w:eastAsia="zh-CN"/>
        </w:rPr>
        <w:t>电力和电力牵引系统给电信系统造成的损坏和危害；</w:t>
      </w:r>
      <w:bookmarkEnd w:id="50"/>
    </w:p>
    <w:p w14:paraId="1D5378EC" w14:textId="77777777" w:rsidR="00581DD4" w:rsidRPr="001052A2" w:rsidRDefault="00581DD4" w:rsidP="00581DD4">
      <w:pPr>
        <w:overflowPunct/>
        <w:autoSpaceDE/>
        <w:autoSpaceDN/>
        <w:adjustRightInd/>
        <w:spacing w:before="80"/>
        <w:ind w:left="794" w:hanging="794"/>
        <w:textAlignment w:val="auto"/>
        <w:rPr>
          <w:rFonts w:eastAsia="Times New Roman"/>
          <w:lang w:eastAsia="zh-CN"/>
        </w:rPr>
      </w:pPr>
      <w:r w:rsidRPr="001052A2">
        <w:rPr>
          <w:rFonts w:hint="eastAsia"/>
          <w:lang w:eastAsia="zh-CN"/>
        </w:rPr>
        <w:t>–</w:t>
      </w:r>
      <w:r w:rsidRPr="001052A2">
        <w:rPr>
          <w:rFonts w:eastAsia="Times New Roman" w:hint="eastAsia"/>
          <w:lang w:eastAsia="zh-CN"/>
        </w:rPr>
        <w:tab/>
      </w:r>
      <w:r w:rsidRPr="001052A2">
        <w:rPr>
          <w:rFonts w:hint="eastAsia"/>
          <w:lang w:eastAsia="zh-CN"/>
        </w:rPr>
        <w:t>光伏（</w:t>
      </w:r>
      <w:r w:rsidRPr="001052A2">
        <w:rPr>
          <w:rFonts w:hint="eastAsia"/>
          <w:lang w:eastAsia="zh-CN"/>
        </w:rPr>
        <w:t>PV</w:t>
      </w:r>
      <w:r w:rsidRPr="001052A2">
        <w:rPr>
          <w:rFonts w:hint="eastAsia"/>
          <w:lang w:eastAsia="zh-CN"/>
        </w:rPr>
        <w:t>）系统逆变器等分布式发电系统的普及，电力系统内流动的谐波给电信系统造成的损坏和危害；</w:t>
      </w:r>
    </w:p>
    <w:p w14:paraId="2652C0D0" w14:textId="77777777" w:rsidR="00581DD4" w:rsidRPr="001052A2" w:rsidRDefault="00581DD4" w:rsidP="00581DD4">
      <w:pPr>
        <w:overflowPunct/>
        <w:autoSpaceDE/>
        <w:autoSpaceDN/>
        <w:adjustRightInd/>
        <w:spacing w:before="80"/>
        <w:ind w:left="794" w:hanging="794"/>
        <w:textAlignment w:val="auto"/>
        <w:rPr>
          <w:rFonts w:eastAsia="Times New Roman"/>
          <w:lang w:eastAsia="zh-CN"/>
        </w:rPr>
      </w:pPr>
      <w:r w:rsidRPr="001052A2">
        <w:rPr>
          <w:rFonts w:hint="eastAsia"/>
          <w:lang w:eastAsia="zh-CN"/>
        </w:rPr>
        <w:t>–</w:t>
      </w:r>
      <w:r w:rsidRPr="001052A2">
        <w:rPr>
          <w:rFonts w:eastAsia="Times New Roman" w:hint="eastAsia"/>
          <w:lang w:eastAsia="zh-CN"/>
        </w:rPr>
        <w:tab/>
      </w:r>
      <w:bookmarkStart w:id="51" w:name="lt_pId124"/>
      <w:r w:rsidRPr="001052A2">
        <w:rPr>
          <w:rFonts w:hint="eastAsia"/>
          <w:lang w:eastAsia="zh-CN"/>
        </w:rPr>
        <w:t>防止因电力设施新近采用的自愈系统可能出现的功能异常，给附近的电力线造成短路</w:t>
      </w:r>
      <w:r w:rsidRPr="001052A2">
        <w:rPr>
          <w:rFonts w:ascii="SimSun" w:hAnsi="SimSun" w:cs="SimSun" w:hint="eastAsia"/>
          <w:lang w:eastAsia="zh-CN"/>
        </w:rPr>
        <w:t>；</w:t>
      </w:r>
      <w:bookmarkEnd w:id="51"/>
    </w:p>
    <w:p w14:paraId="4FBBC58D" w14:textId="77777777" w:rsidR="00581DD4" w:rsidRPr="000D392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0D3922">
        <w:rPr>
          <w:rFonts w:hint="eastAsia"/>
          <w:lang w:eastAsia="zh-CN"/>
        </w:rPr>
        <w:tab/>
      </w:r>
      <w:bookmarkStart w:id="52" w:name="lt_pId126"/>
      <w:r w:rsidRPr="001052A2">
        <w:rPr>
          <w:rFonts w:hint="eastAsia"/>
          <w:lang w:eastAsia="zh-CN"/>
        </w:rPr>
        <w:t>将电信系统部署于电力设施支架的要求，同时考虑将其用于智能电网应用；</w:t>
      </w:r>
      <w:bookmarkEnd w:id="52"/>
    </w:p>
    <w:p w14:paraId="719691D4" w14:textId="77777777" w:rsidR="00581DD4" w:rsidRPr="000D3922" w:rsidRDefault="00581DD4" w:rsidP="000D3922">
      <w:pPr>
        <w:overflowPunct/>
        <w:autoSpaceDE/>
        <w:autoSpaceDN/>
        <w:adjustRightInd/>
        <w:spacing w:before="80"/>
        <w:ind w:left="794" w:hanging="794"/>
        <w:textAlignment w:val="auto"/>
        <w:rPr>
          <w:lang w:eastAsia="zh-CN"/>
        </w:rPr>
      </w:pPr>
      <w:r w:rsidRPr="001052A2">
        <w:rPr>
          <w:rFonts w:hint="eastAsia"/>
          <w:lang w:eastAsia="zh-CN"/>
        </w:rPr>
        <w:t>–</w:t>
      </w:r>
      <w:r w:rsidRPr="000D3922">
        <w:rPr>
          <w:rFonts w:hint="eastAsia"/>
          <w:lang w:eastAsia="zh-CN"/>
        </w:rPr>
        <w:tab/>
      </w:r>
      <w:r w:rsidRPr="001052A2">
        <w:rPr>
          <w:rFonts w:hint="eastAsia"/>
          <w:lang w:eastAsia="zh-CN"/>
        </w:rPr>
        <w:t>防止设备意外无线电发射造成信息泄漏（电磁放射安全（</w:t>
      </w:r>
      <w:r w:rsidRPr="001052A2">
        <w:rPr>
          <w:rFonts w:hint="eastAsia"/>
          <w:lang w:eastAsia="zh-CN"/>
        </w:rPr>
        <w:t>EMSEC</w:t>
      </w:r>
      <w:r w:rsidRPr="001052A2">
        <w:rPr>
          <w:rFonts w:hint="eastAsia"/>
          <w:lang w:eastAsia="zh-CN"/>
        </w:rPr>
        <w:t>））的技术要求；</w:t>
      </w:r>
    </w:p>
    <w:p w14:paraId="38656987" w14:textId="77777777" w:rsidR="00581DD4" w:rsidRPr="000D3922" w:rsidRDefault="00581DD4" w:rsidP="000D3922">
      <w:pPr>
        <w:overflowPunct/>
        <w:autoSpaceDE/>
        <w:autoSpaceDN/>
        <w:adjustRightInd/>
        <w:spacing w:before="80"/>
        <w:ind w:left="794" w:hanging="794"/>
        <w:textAlignment w:val="auto"/>
        <w:rPr>
          <w:lang w:eastAsia="zh-CN"/>
        </w:rPr>
      </w:pPr>
      <w:r w:rsidRPr="001052A2">
        <w:rPr>
          <w:rFonts w:hint="eastAsia"/>
          <w:lang w:eastAsia="zh-CN"/>
        </w:rPr>
        <w:t>–</w:t>
      </w:r>
      <w:r w:rsidRPr="000D3922">
        <w:rPr>
          <w:rFonts w:hint="eastAsia"/>
          <w:lang w:eastAsia="zh-CN"/>
        </w:rPr>
        <w:tab/>
      </w:r>
      <w:r w:rsidRPr="001052A2">
        <w:rPr>
          <w:rFonts w:hint="eastAsia"/>
          <w:lang w:eastAsia="zh-CN"/>
        </w:rPr>
        <w:t>防止电信和数据中心受到大功率无线电波（</w:t>
      </w:r>
      <w:r w:rsidRPr="001052A2">
        <w:rPr>
          <w:rFonts w:hint="eastAsia"/>
          <w:lang w:eastAsia="zh-CN"/>
        </w:rPr>
        <w:t>HEMP</w:t>
      </w:r>
      <w:r w:rsidRPr="001052A2">
        <w:rPr>
          <w:rFonts w:hint="eastAsia"/>
          <w:lang w:eastAsia="zh-CN"/>
        </w:rPr>
        <w:t>和</w:t>
      </w:r>
      <w:r w:rsidRPr="001052A2">
        <w:rPr>
          <w:rFonts w:hint="eastAsia"/>
          <w:lang w:eastAsia="zh-CN"/>
        </w:rPr>
        <w:t>HPEM</w:t>
      </w:r>
      <w:r w:rsidRPr="001052A2">
        <w:rPr>
          <w:rFonts w:hint="eastAsia"/>
          <w:lang w:eastAsia="zh-CN"/>
        </w:rPr>
        <w:t>）攻击的技术要求；</w:t>
      </w:r>
      <w:r w:rsidRPr="001052A2">
        <w:rPr>
          <w:rFonts w:hint="eastAsia"/>
          <w:lang w:eastAsia="zh-CN"/>
        </w:rPr>
        <w:t xml:space="preserve"> </w:t>
      </w:r>
    </w:p>
    <w:p w14:paraId="258E2F18" w14:textId="77777777" w:rsidR="00581DD4" w:rsidRPr="000D3922" w:rsidRDefault="00581DD4" w:rsidP="000D3922">
      <w:pPr>
        <w:overflowPunct/>
        <w:autoSpaceDE/>
        <w:autoSpaceDN/>
        <w:adjustRightInd/>
        <w:spacing w:before="80"/>
        <w:ind w:left="794" w:hanging="794"/>
        <w:textAlignment w:val="auto"/>
        <w:rPr>
          <w:lang w:eastAsia="zh-CN"/>
        </w:rPr>
      </w:pPr>
      <w:r w:rsidRPr="000D3922">
        <w:rPr>
          <w:rFonts w:hint="eastAsia"/>
          <w:lang w:eastAsia="zh-CN"/>
        </w:rPr>
        <w:t>–</w:t>
      </w:r>
      <w:r w:rsidRPr="000D3922">
        <w:rPr>
          <w:rFonts w:hint="eastAsia"/>
          <w:lang w:eastAsia="zh-CN"/>
        </w:rPr>
        <w:tab/>
      </w:r>
      <w:r w:rsidRPr="000D3922">
        <w:rPr>
          <w:rFonts w:hint="eastAsia"/>
          <w:lang w:eastAsia="zh-CN"/>
        </w:rPr>
        <w:t>通过采取包括电磁屏蔽等措施来减轻强电磁场造成的故障和损坏的方法；</w:t>
      </w:r>
      <w:r w:rsidRPr="000D3922">
        <w:rPr>
          <w:rFonts w:hint="eastAsia"/>
          <w:lang w:eastAsia="zh-CN"/>
        </w:rPr>
        <w:t xml:space="preserve"> </w:t>
      </w:r>
    </w:p>
    <w:p w14:paraId="63DEFA84" w14:textId="77777777" w:rsidR="000D3922" w:rsidRPr="000D3922" w:rsidRDefault="00581DD4" w:rsidP="000D3922">
      <w:pPr>
        <w:overflowPunct/>
        <w:autoSpaceDE/>
        <w:autoSpaceDN/>
        <w:adjustRightInd/>
        <w:spacing w:before="80"/>
        <w:ind w:left="794" w:hanging="794"/>
        <w:textAlignment w:val="auto"/>
        <w:rPr>
          <w:lang w:eastAsia="zh-CN"/>
        </w:rPr>
      </w:pPr>
      <w:r w:rsidRPr="000D3922">
        <w:rPr>
          <w:rFonts w:hint="eastAsia"/>
          <w:lang w:eastAsia="zh-CN"/>
        </w:rPr>
        <w:t>–</w:t>
      </w:r>
      <w:r w:rsidRPr="000D3922">
        <w:rPr>
          <w:rFonts w:hint="eastAsia"/>
          <w:lang w:eastAsia="zh-CN"/>
        </w:rPr>
        <w:tab/>
      </w:r>
      <w:r w:rsidRPr="000D3922">
        <w:rPr>
          <w:rFonts w:hint="eastAsia"/>
          <w:lang w:eastAsia="zh-CN"/>
        </w:rPr>
        <w:t>应用</w:t>
      </w:r>
      <w:proofErr w:type="gramStart"/>
      <w:r w:rsidRPr="000D3922">
        <w:rPr>
          <w:rFonts w:hint="eastAsia"/>
          <w:lang w:eastAsia="zh-CN"/>
        </w:rPr>
        <w:t>软错误反</w:t>
      </w:r>
      <w:proofErr w:type="gramEnd"/>
      <w:r w:rsidRPr="000D3922">
        <w:rPr>
          <w:rFonts w:hint="eastAsia"/>
          <w:lang w:eastAsia="zh-CN"/>
        </w:rPr>
        <w:t>制措施的</w:t>
      </w:r>
      <w:r w:rsidRPr="000D3922">
        <w:rPr>
          <w:rFonts w:hint="eastAsia"/>
          <w:lang w:eastAsia="zh-CN"/>
        </w:rPr>
        <w:t>ICT</w:t>
      </w:r>
      <w:r w:rsidRPr="000D3922">
        <w:rPr>
          <w:rFonts w:hint="eastAsia"/>
          <w:lang w:eastAsia="zh-CN"/>
        </w:rPr>
        <w:t>设备</w:t>
      </w:r>
      <w:r w:rsidRPr="000D3922">
        <w:rPr>
          <w:rFonts w:hint="eastAsia"/>
          <w:lang w:eastAsia="zh-CN"/>
        </w:rPr>
        <w:t>/</w:t>
      </w:r>
      <w:r w:rsidRPr="000D3922">
        <w:rPr>
          <w:rFonts w:hint="eastAsia"/>
          <w:lang w:eastAsia="zh-CN"/>
        </w:rPr>
        <w:t>系统总体设计方法；</w:t>
      </w:r>
    </w:p>
    <w:p w14:paraId="653E4910" w14:textId="3F3B486A" w:rsidR="00581DD4" w:rsidRPr="000D3922" w:rsidRDefault="000D3922" w:rsidP="000D3922">
      <w:pPr>
        <w:overflowPunct/>
        <w:autoSpaceDE/>
        <w:autoSpaceDN/>
        <w:adjustRightInd/>
        <w:spacing w:before="80"/>
        <w:ind w:left="794" w:hanging="794"/>
        <w:textAlignment w:val="auto"/>
        <w:rPr>
          <w:lang w:eastAsia="zh-CN"/>
        </w:rPr>
      </w:pPr>
      <w:r w:rsidRPr="000D3922">
        <w:rPr>
          <w:rFonts w:hint="eastAsia"/>
          <w:lang w:eastAsia="zh-CN"/>
        </w:rPr>
        <w:t>–</w:t>
      </w:r>
      <w:r w:rsidRPr="000D3922">
        <w:rPr>
          <w:rFonts w:hint="eastAsia"/>
          <w:lang w:eastAsia="zh-CN"/>
        </w:rPr>
        <w:tab/>
      </w:r>
      <w:r w:rsidR="00581DD4" w:rsidRPr="001052A2">
        <w:rPr>
          <w:rFonts w:hint="eastAsia"/>
          <w:lang w:eastAsia="zh-CN"/>
        </w:rPr>
        <w:t>对制造中子辐射的粒子加速器构成的</w:t>
      </w:r>
      <w:proofErr w:type="gramStart"/>
      <w:r w:rsidR="00581DD4" w:rsidRPr="001052A2">
        <w:rPr>
          <w:rFonts w:hint="eastAsia"/>
          <w:lang w:eastAsia="zh-CN"/>
        </w:rPr>
        <w:t>软错误</w:t>
      </w:r>
      <w:proofErr w:type="gramEnd"/>
      <w:r w:rsidR="00581DD4" w:rsidRPr="001052A2">
        <w:rPr>
          <w:rFonts w:hint="eastAsia"/>
          <w:lang w:eastAsia="zh-CN"/>
        </w:rPr>
        <w:t>测试设施</w:t>
      </w:r>
      <w:r w:rsidR="00581DD4" w:rsidRPr="000D3922">
        <w:rPr>
          <w:rFonts w:hint="eastAsia"/>
          <w:lang w:eastAsia="zh-CN"/>
        </w:rPr>
        <w:t>的要求以及</w:t>
      </w:r>
      <w:r w:rsidR="00581DD4" w:rsidRPr="000D3922">
        <w:rPr>
          <w:rFonts w:hint="eastAsia"/>
          <w:lang w:eastAsia="zh-CN"/>
        </w:rPr>
        <w:t>ICT</w:t>
      </w:r>
      <w:r w:rsidR="00581DD4" w:rsidRPr="000D3922">
        <w:rPr>
          <w:rFonts w:hint="eastAsia"/>
          <w:lang w:eastAsia="zh-CN"/>
        </w:rPr>
        <w:t>设备的测试程序；</w:t>
      </w:r>
    </w:p>
    <w:p w14:paraId="2185CFD1" w14:textId="77777777" w:rsidR="00581DD4" w:rsidRPr="000D3922" w:rsidRDefault="00581DD4" w:rsidP="000D3922">
      <w:pPr>
        <w:overflowPunct/>
        <w:autoSpaceDE/>
        <w:autoSpaceDN/>
        <w:adjustRightInd/>
        <w:spacing w:before="80"/>
        <w:ind w:left="794" w:hanging="794"/>
        <w:textAlignment w:val="auto"/>
        <w:rPr>
          <w:lang w:eastAsia="zh-CN"/>
        </w:rPr>
      </w:pPr>
      <w:r w:rsidRPr="000D3922">
        <w:rPr>
          <w:rFonts w:hint="eastAsia"/>
          <w:lang w:eastAsia="zh-CN"/>
        </w:rPr>
        <w:t>–</w:t>
      </w:r>
      <w:r w:rsidRPr="000D3922">
        <w:rPr>
          <w:rFonts w:hint="eastAsia"/>
          <w:lang w:eastAsia="zh-CN"/>
        </w:rPr>
        <w:tab/>
      </w:r>
      <w:r w:rsidRPr="001052A2">
        <w:rPr>
          <w:rFonts w:hint="eastAsia"/>
          <w:lang w:eastAsia="zh-CN"/>
        </w:rPr>
        <w:t>在中子辐射测试基础上开发的</w:t>
      </w:r>
      <w:proofErr w:type="gramStart"/>
      <w:r w:rsidRPr="001052A2">
        <w:rPr>
          <w:rFonts w:hint="eastAsia"/>
          <w:lang w:eastAsia="zh-CN"/>
        </w:rPr>
        <w:t>真实设施</w:t>
      </w:r>
      <w:proofErr w:type="gramEnd"/>
      <w:r w:rsidRPr="001052A2">
        <w:rPr>
          <w:rFonts w:hint="eastAsia"/>
          <w:lang w:eastAsia="zh-CN"/>
        </w:rPr>
        <w:t>可靠性质量评估法；</w:t>
      </w:r>
    </w:p>
    <w:p w14:paraId="25825912" w14:textId="77777777" w:rsidR="00581DD4" w:rsidRPr="000D3922" w:rsidRDefault="00581DD4" w:rsidP="000D3922">
      <w:pPr>
        <w:overflowPunct/>
        <w:autoSpaceDE/>
        <w:autoSpaceDN/>
        <w:adjustRightInd/>
        <w:spacing w:before="80"/>
        <w:ind w:left="794" w:hanging="794"/>
        <w:textAlignment w:val="auto"/>
        <w:rPr>
          <w:lang w:eastAsia="zh-CN"/>
        </w:rPr>
      </w:pPr>
      <w:r w:rsidRPr="000D3922">
        <w:rPr>
          <w:rFonts w:hint="eastAsia"/>
          <w:lang w:eastAsia="zh-CN"/>
        </w:rPr>
        <w:t>–</w:t>
      </w:r>
      <w:r w:rsidRPr="000D3922">
        <w:rPr>
          <w:rFonts w:hint="eastAsia"/>
          <w:lang w:eastAsia="zh-CN"/>
        </w:rPr>
        <w:tab/>
      </w:r>
      <w:r w:rsidRPr="000D3922">
        <w:rPr>
          <w:rFonts w:hint="eastAsia"/>
          <w:lang w:eastAsia="zh-CN"/>
        </w:rPr>
        <w:t>基于</w:t>
      </w:r>
      <w:r w:rsidRPr="001052A2">
        <w:rPr>
          <w:rFonts w:hint="eastAsia"/>
          <w:lang w:eastAsia="zh-CN"/>
        </w:rPr>
        <w:t>中子辐射测试发现的现象提出的反制措施。</w:t>
      </w:r>
      <w:r w:rsidRPr="001052A2">
        <w:rPr>
          <w:rFonts w:hint="eastAsia"/>
          <w:lang w:eastAsia="zh-CN"/>
        </w:rPr>
        <w:t xml:space="preserve"> </w:t>
      </w:r>
    </w:p>
    <w:p w14:paraId="149FE0B5" w14:textId="77777777" w:rsidR="00581DD4" w:rsidRPr="001052A2" w:rsidRDefault="00581DD4" w:rsidP="00581DD4">
      <w:pPr>
        <w:pStyle w:val="Heading3"/>
        <w:rPr>
          <w:lang w:eastAsia="zh-CN"/>
        </w:rPr>
      </w:pPr>
      <w:bookmarkStart w:id="53" w:name="_Toc70956740"/>
      <w:r w:rsidRPr="001052A2">
        <w:rPr>
          <w:rFonts w:hint="eastAsia"/>
          <w:lang w:eastAsia="zh-CN"/>
        </w:rPr>
        <w:t>A.3</w:t>
      </w:r>
      <w:r w:rsidRPr="001052A2">
        <w:rPr>
          <w:rFonts w:hint="eastAsia"/>
          <w:lang w:eastAsia="zh-CN"/>
        </w:rPr>
        <w:tab/>
      </w:r>
      <w:r w:rsidRPr="001052A2">
        <w:rPr>
          <w:rFonts w:hint="eastAsia"/>
          <w:lang w:eastAsia="zh-CN"/>
        </w:rPr>
        <w:t>任务</w:t>
      </w:r>
      <w:bookmarkEnd w:id="53"/>
    </w:p>
    <w:p w14:paraId="547C3913" w14:textId="77777777" w:rsidR="00581DD4" w:rsidRPr="001052A2" w:rsidRDefault="00581DD4" w:rsidP="00581DD4">
      <w:pPr>
        <w:overflowPunct/>
        <w:autoSpaceDE/>
        <w:autoSpaceDN/>
        <w:adjustRightInd/>
        <w:ind w:firstLine="480"/>
        <w:textAlignment w:val="auto"/>
        <w:rPr>
          <w:lang w:eastAsia="zh-CN"/>
        </w:rPr>
      </w:pPr>
      <w:r w:rsidRPr="001052A2">
        <w:rPr>
          <w:rFonts w:hint="eastAsia"/>
          <w:lang w:eastAsia="zh-CN"/>
        </w:rPr>
        <w:t>任务包括但不限于：</w:t>
      </w:r>
    </w:p>
    <w:p w14:paraId="3CA66605" w14:textId="77777777"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r>
      <w:r w:rsidRPr="001052A2">
        <w:rPr>
          <w:rFonts w:hint="eastAsia"/>
          <w:lang w:eastAsia="zh-CN"/>
        </w:rPr>
        <w:t>有关无线电基站防雷保护和接地遵从情况评估的建议书和增补；</w:t>
      </w:r>
    </w:p>
    <w:p w14:paraId="56A498AB" w14:textId="77777777"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r>
      <w:r w:rsidRPr="001052A2">
        <w:rPr>
          <w:rFonts w:hint="eastAsia"/>
          <w:lang w:eastAsia="zh-CN"/>
        </w:rPr>
        <w:t>有关微型无线基站防雷保护和接地的建议书和增补；</w:t>
      </w:r>
    </w:p>
    <w:p w14:paraId="0381C393" w14:textId="77777777"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r>
      <w:r w:rsidRPr="001052A2">
        <w:rPr>
          <w:rFonts w:hint="eastAsia"/>
          <w:lang w:eastAsia="zh-CN"/>
        </w:rPr>
        <w:t>有关将闪电定位系统数据用于网络保护的建议书和增补；</w:t>
      </w:r>
    </w:p>
    <w:p w14:paraId="24387DA6" w14:textId="77777777"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r>
      <w:r w:rsidRPr="001052A2">
        <w:rPr>
          <w:rFonts w:hint="eastAsia"/>
          <w:lang w:eastAsia="zh-CN"/>
        </w:rPr>
        <w:t>有关保护接地条件不良的小型电信装置的建议书和增补；</w:t>
      </w:r>
    </w:p>
    <w:p w14:paraId="26391954" w14:textId="77777777"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r>
      <w:r w:rsidRPr="001052A2">
        <w:rPr>
          <w:rFonts w:hint="eastAsia"/>
          <w:lang w:eastAsia="zh-CN"/>
        </w:rPr>
        <w:t>有关视频监视系统防雷保护和接地的建议书和增补；</w:t>
      </w:r>
    </w:p>
    <w:p w14:paraId="778D850D" w14:textId="77777777" w:rsidR="00581DD4" w:rsidRPr="001052A2" w:rsidRDefault="00581DD4" w:rsidP="00581DD4">
      <w:pPr>
        <w:keepNext/>
        <w:keepLines/>
        <w:overflowPunct/>
        <w:autoSpaceDE/>
        <w:autoSpaceDN/>
        <w:adjustRightInd/>
        <w:spacing w:before="80"/>
        <w:ind w:left="794" w:hanging="794"/>
        <w:textAlignment w:val="auto"/>
        <w:rPr>
          <w:lang w:eastAsia="zh-CN"/>
        </w:rPr>
      </w:pPr>
      <w:r w:rsidRPr="001052A2">
        <w:rPr>
          <w:rFonts w:hint="eastAsia"/>
          <w:lang w:eastAsia="zh-CN"/>
        </w:rPr>
        <w:lastRenderedPageBreak/>
        <w:t>–</w:t>
      </w:r>
      <w:r w:rsidRPr="001052A2">
        <w:rPr>
          <w:rFonts w:hint="eastAsia"/>
          <w:lang w:eastAsia="zh-CN"/>
        </w:rPr>
        <w:tab/>
      </w:r>
      <w:r w:rsidRPr="001052A2">
        <w:rPr>
          <w:rFonts w:hint="eastAsia"/>
          <w:lang w:eastAsia="zh-CN"/>
        </w:rPr>
        <w:t>有关在互联网数据中心与高压子</w:t>
      </w:r>
      <w:proofErr w:type="gramStart"/>
      <w:r w:rsidRPr="001052A2">
        <w:rPr>
          <w:rFonts w:hint="eastAsia"/>
          <w:lang w:eastAsia="zh-CN"/>
        </w:rPr>
        <w:t>站共站时</w:t>
      </w:r>
      <w:proofErr w:type="gramEnd"/>
      <w:r w:rsidRPr="001052A2">
        <w:rPr>
          <w:rFonts w:hint="eastAsia"/>
          <w:lang w:eastAsia="zh-CN"/>
        </w:rPr>
        <w:t>存在的危险影响及防止电磁干扰的保护性措施的建议书和增补；</w:t>
      </w:r>
    </w:p>
    <w:p w14:paraId="0B364640" w14:textId="77777777"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r>
      <w:r w:rsidRPr="001052A2">
        <w:rPr>
          <w:rFonts w:hint="eastAsia"/>
          <w:lang w:eastAsia="zh-CN"/>
        </w:rPr>
        <w:t>有关铜线电信传输造成的损坏和危害的建议书和增补，覆盖铁路给</w:t>
      </w:r>
      <w:r w:rsidRPr="001052A2">
        <w:rPr>
          <w:rFonts w:hint="eastAsia"/>
          <w:lang w:eastAsia="zh-CN"/>
        </w:rPr>
        <w:t>ADSL/ADSL2/VDSL2/</w:t>
      </w:r>
      <w:proofErr w:type="spellStart"/>
      <w:r w:rsidRPr="001052A2">
        <w:rPr>
          <w:rFonts w:hint="eastAsia"/>
          <w:lang w:eastAsia="zh-CN"/>
        </w:rPr>
        <w:t>G.fast</w:t>
      </w:r>
      <w:proofErr w:type="spellEnd"/>
      <w:r w:rsidRPr="001052A2">
        <w:rPr>
          <w:rFonts w:hint="eastAsia"/>
          <w:lang w:eastAsia="zh-CN"/>
        </w:rPr>
        <w:t>和其它新宽带交付业务造成的干扰；</w:t>
      </w:r>
    </w:p>
    <w:p w14:paraId="3C31C8E9" w14:textId="77777777"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r>
      <w:r w:rsidRPr="001052A2">
        <w:rPr>
          <w:rFonts w:hint="eastAsia"/>
          <w:lang w:eastAsia="zh-CN"/>
        </w:rPr>
        <w:t>有关防雷保护、接地和搭接方面建议书使用的指南；</w:t>
      </w:r>
    </w:p>
    <w:p w14:paraId="5CF56D4E" w14:textId="77777777"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r>
      <w:r w:rsidRPr="001052A2">
        <w:rPr>
          <w:rFonts w:hint="eastAsia"/>
          <w:lang w:eastAsia="zh-CN"/>
        </w:rPr>
        <w:t>提供因宇宙射线高能中子或</w:t>
      </w:r>
      <w:r w:rsidRPr="001052A2">
        <w:rPr>
          <w:rFonts w:hint="eastAsia"/>
          <w:lang w:eastAsia="zh-CN"/>
        </w:rPr>
        <w:t>Alpha</w:t>
      </w:r>
      <w:r w:rsidRPr="001052A2">
        <w:rPr>
          <w:rFonts w:hint="eastAsia"/>
          <w:lang w:eastAsia="zh-CN"/>
        </w:rPr>
        <w:t>粒子等粒子辐射造成的软错误信息的基本要求；</w:t>
      </w:r>
    </w:p>
    <w:p w14:paraId="4E6F414C" w14:textId="77777777"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r>
      <w:r w:rsidRPr="001052A2">
        <w:rPr>
          <w:rFonts w:hint="eastAsia"/>
          <w:lang w:eastAsia="zh-CN"/>
        </w:rPr>
        <w:t>为确保</w:t>
      </w:r>
      <w:r w:rsidRPr="001052A2">
        <w:rPr>
          <w:rFonts w:hint="eastAsia"/>
          <w:lang w:eastAsia="zh-CN"/>
        </w:rPr>
        <w:t>ICT</w:t>
      </w:r>
      <w:r w:rsidRPr="001052A2">
        <w:rPr>
          <w:rFonts w:hint="eastAsia"/>
          <w:lang w:eastAsia="zh-CN"/>
        </w:rPr>
        <w:t>设备</w:t>
      </w:r>
      <w:r w:rsidRPr="001052A2">
        <w:rPr>
          <w:rFonts w:hint="eastAsia"/>
          <w:lang w:eastAsia="zh-CN"/>
        </w:rPr>
        <w:t>/</w:t>
      </w:r>
      <w:r w:rsidRPr="001052A2">
        <w:rPr>
          <w:rFonts w:hint="eastAsia"/>
          <w:lang w:eastAsia="zh-CN"/>
        </w:rPr>
        <w:t>系统的质量和可靠性的总体设计方法；</w:t>
      </w:r>
    </w:p>
    <w:p w14:paraId="1D28D308" w14:textId="77777777" w:rsidR="00581DD4" w:rsidRPr="001052A2" w:rsidRDefault="00581DD4" w:rsidP="00581DD4">
      <w:pPr>
        <w:overflowPunct/>
        <w:autoSpaceDE/>
        <w:autoSpaceDN/>
        <w:adjustRightInd/>
        <w:spacing w:before="80"/>
        <w:ind w:left="794" w:hanging="794"/>
        <w:textAlignment w:val="auto"/>
        <w:rPr>
          <w:rFonts w:eastAsia="Calibri"/>
          <w:szCs w:val="24"/>
          <w:lang w:eastAsia="zh-CN"/>
        </w:rPr>
      </w:pPr>
      <w:r w:rsidRPr="001052A2">
        <w:rPr>
          <w:rFonts w:eastAsia="Calibri" w:hint="eastAsia"/>
          <w:szCs w:val="24"/>
          <w:lang w:eastAsia="zh-CN"/>
        </w:rPr>
        <w:t>–</w:t>
      </w:r>
      <w:r w:rsidRPr="001052A2">
        <w:rPr>
          <w:rFonts w:eastAsia="Calibri" w:hint="eastAsia"/>
          <w:szCs w:val="24"/>
          <w:lang w:eastAsia="zh-CN"/>
        </w:rPr>
        <w:tab/>
      </w:r>
      <w:r w:rsidRPr="001052A2">
        <w:rPr>
          <w:rFonts w:eastAsiaTheme="minorEastAsia" w:hint="eastAsia"/>
          <w:lang w:eastAsia="zh-CN"/>
        </w:rPr>
        <w:t>充实完善并改进有关电磁现象安全问题（</w:t>
      </w:r>
      <w:r w:rsidRPr="001052A2">
        <w:rPr>
          <w:rFonts w:hint="eastAsia"/>
          <w:lang w:eastAsia="zh-CN"/>
        </w:rPr>
        <w:t>高空电磁脉冲（</w:t>
      </w:r>
      <w:r w:rsidRPr="001052A2">
        <w:rPr>
          <w:rFonts w:hint="eastAsia"/>
          <w:lang w:eastAsia="zh-CN"/>
        </w:rPr>
        <w:t>HEMP</w:t>
      </w:r>
      <w:r w:rsidRPr="001052A2">
        <w:rPr>
          <w:rFonts w:hint="eastAsia"/>
          <w:lang w:eastAsia="zh-CN"/>
        </w:rPr>
        <w:t>）、高功率电磁（</w:t>
      </w:r>
      <w:r w:rsidRPr="001052A2">
        <w:rPr>
          <w:rFonts w:hint="eastAsia"/>
          <w:lang w:eastAsia="zh-CN"/>
        </w:rPr>
        <w:t>HPEM</w:t>
      </w:r>
      <w:r w:rsidRPr="001052A2">
        <w:rPr>
          <w:rFonts w:hint="eastAsia"/>
          <w:lang w:eastAsia="zh-CN"/>
        </w:rPr>
        <w:t>）、</w:t>
      </w:r>
      <w:r w:rsidRPr="001052A2">
        <w:rPr>
          <w:rFonts w:eastAsiaTheme="minorEastAsia" w:hint="eastAsia"/>
          <w:lang w:eastAsia="zh-CN"/>
        </w:rPr>
        <w:t>信息泄露）的现有建议书；</w:t>
      </w:r>
    </w:p>
    <w:p w14:paraId="4234AC41" w14:textId="77777777" w:rsidR="00581DD4" w:rsidRPr="001052A2" w:rsidRDefault="00581DD4" w:rsidP="00581DD4">
      <w:pPr>
        <w:overflowPunct/>
        <w:autoSpaceDE/>
        <w:autoSpaceDN/>
        <w:adjustRightInd/>
        <w:spacing w:before="80"/>
        <w:ind w:left="794" w:hanging="794"/>
        <w:textAlignment w:val="auto"/>
        <w:rPr>
          <w:rFonts w:eastAsia="MS Mincho"/>
          <w:szCs w:val="24"/>
          <w:lang w:eastAsia="zh-CN"/>
        </w:rPr>
      </w:pPr>
      <w:r w:rsidRPr="001052A2">
        <w:rPr>
          <w:rFonts w:eastAsia="Calibri" w:hint="eastAsia"/>
          <w:szCs w:val="24"/>
          <w:lang w:eastAsia="zh-CN"/>
        </w:rPr>
        <w:t>–</w:t>
      </w:r>
      <w:r w:rsidRPr="001052A2">
        <w:rPr>
          <w:rFonts w:eastAsia="Calibri" w:hint="eastAsia"/>
          <w:szCs w:val="24"/>
          <w:lang w:eastAsia="zh-CN"/>
        </w:rPr>
        <w:tab/>
      </w:r>
      <w:r w:rsidRPr="001052A2">
        <w:rPr>
          <w:rFonts w:ascii="SimSun" w:hAnsi="SimSun" w:cs="SimSun" w:hint="eastAsia"/>
          <w:szCs w:val="24"/>
          <w:lang w:eastAsia="zh-CN"/>
        </w:rPr>
        <w:t>关于</w:t>
      </w:r>
      <w:r w:rsidRPr="001052A2">
        <w:rPr>
          <w:rFonts w:hint="eastAsia"/>
          <w:lang w:eastAsia="zh-CN"/>
        </w:rPr>
        <w:t>高空电磁脉冲（</w:t>
      </w:r>
      <w:r w:rsidRPr="001052A2">
        <w:rPr>
          <w:rFonts w:hint="eastAsia"/>
          <w:lang w:eastAsia="zh-CN"/>
        </w:rPr>
        <w:t>HEMP</w:t>
      </w:r>
      <w:r w:rsidRPr="001052A2">
        <w:rPr>
          <w:rFonts w:hint="eastAsia"/>
          <w:lang w:eastAsia="zh-CN"/>
        </w:rPr>
        <w:t>）、高功率电磁（</w:t>
      </w:r>
      <w:r w:rsidRPr="001052A2">
        <w:rPr>
          <w:rFonts w:hint="eastAsia"/>
          <w:lang w:eastAsia="zh-CN"/>
        </w:rPr>
        <w:t>HPEM</w:t>
      </w:r>
      <w:r w:rsidRPr="001052A2">
        <w:rPr>
          <w:rFonts w:hint="eastAsia"/>
          <w:lang w:eastAsia="zh-CN"/>
        </w:rPr>
        <w:t>）</w:t>
      </w:r>
      <w:r w:rsidRPr="001052A2">
        <w:rPr>
          <w:rFonts w:ascii="SimSun" w:hAnsi="SimSun" w:cs="SimSun" w:hint="eastAsia"/>
          <w:szCs w:val="24"/>
          <w:lang w:eastAsia="zh-CN"/>
        </w:rPr>
        <w:t>和信息泄露的测试方法和程序的建议书；</w:t>
      </w:r>
    </w:p>
    <w:p w14:paraId="79C104FD" w14:textId="77777777" w:rsidR="00581DD4" w:rsidRPr="001052A2" w:rsidRDefault="00581DD4" w:rsidP="00581DD4">
      <w:pPr>
        <w:overflowPunct/>
        <w:autoSpaceDE/>
        <w:autoSpaceDN/>
        <w:adjustRightInd/>
        <w:spacing w:before="80"/>
        <w:ind w:left="794" w:hanging="794"/>
        <w:textAlignment w:val="auto"/>
        <w:rPr>
          <w:rFonts w:eastAsia="Calibri"/>
          <w:szCs w:val="24"/>
          <w:lang w:eastAsia="zh-CN"/>
        </w:rPr>
      </w:pPr>
      <w:r w:rsidRPr="001052A2">
        <w:rPr>
          <w:rFonts w:eastAsia="Calibri" w:hint="eastAsia"/>
          <w:szCs w:val="24"/>
          <w:lang w:eastAsia="zh-CN"/>
        </w:rPr>
        <w:t>–</w:t>
      </w:r>
      <w:r w:rsidRPr="001052A2">
        <w:rPr>
          <w:rFonts w:eastAsia="Calibri" w:hint="eastAsia"/>
          <w:szCs w:val="24"/>
          <w:lang w:eastAsia="zh-CN"/>
        </w:rPr>
        <w:tab/>
      </w:r>
      <w:r w:rsidRPr="001052A2">
        <w:rPr>
          <w:rFonts w:hint="eastAsia"/>
          <w:lang w:eastAsia="zh-CN"/>
        </w:rPr>
        <w:t>为由制造中子辐射的粒子加速器构成的</w:t>
      </w:r>
      <w:proofErr w:type="gramStart"/>
      <w:r w:rsidRPr="001052A2">
        <w:rPr>
          <w:rFonts w:hint="eastAsia"/>
          <w:lang w:eastAsia="zh-CN"/>
        </w:rPr>
        <w:t>软错误</w:t>
      </w:r>
      <w:proofErr w:type="gramEnd"/>
      <w:r w:rsidRPr="001052A2">
        <w:rPr>
          <w:rFonts w:hint="eastAsia"/>
          <w:lang w:eastAsia="zh-CN"/>
        </w:rPr>
        <w:t>测试设施制定要求；</w:t>
      </w:r>
    </w:p>
    <w:p w14:paraId="7CE953C5" w14:textId="77777777" w:rsidR="00581DD4" w:rsidRPr="001052A2" w:rsidRDefault="00581DD4" w:rsidP="00581DD4">
      <w:pPr>
        <w:overflowPunct/>
        <w:autoSpaceDE/>
        <w:autoSpaceDN/>
        <w:adjustRightInd/>
        <w:spacing w:before="80"/>
        <w:ind w:left="794" w:hanging="794"/>
        <w:textAlignment w:val="auto"/>
        <w:rPr>
          <w:rFonts w:eastAsia="Calibri"/>
          <w:szCs w:val="24"/>
          <w:lang w:eastAsia="zh-CN"/>
        </w:rPr>
      </w:pPr>
      <w:r w:rsidRPr="001052A2">
        <w:rPr>
          <w:rFonts w:eastAsia="Calibri" w:hint="eastAsia"/>
          <w:szCs w:val="24"/>
          <w:lang w:eastAsia="zh-CN"/>
        </w:rPr>
        <w:t>–</w:t>
      </w:r>
      <w:r w:rsidRPr="001052A2">
        <w:rPr>
          <w:rFonts w:eastAsia="Calibri" w:hint="eastAsia"/>
          <w:szCs w:val="24"/>
          <w:lang w:eastAsia="zh-CN"/>
        </w:rPr>
        <w:tab/>
      </w:r>
      <w:r w:rsidRPr="001052A2">
        <w:rPr>
          <w:rFonts w:hint="eastAsia"/>
          <w:lang w:eastAsia="zh-CN"/>
        </w:rPr>
        <w:t>选择相应的测试方法、测试程序、测试期和受测</w:t>
      </w:r>
      <w:r w:rsidRPr="001052A2">
        <w:rPr>
          <w:rFonts w:hint="eastAsia"/>
          <w:lang w:eastAsia="zh-CN"/>
        </w:rPr>
        <w:t>ICT</w:t>
      </w:r>
      <w:r w:rsidRPr="001052A2">
        <w:rPr>
          <w:rFonts w:hint="eastAsia"/>
          <w:lang w:eastAsia="zh-CN"/>
        </w:rPr>
        <w:t>设备错误的监测方法；</w:t>
      </w:r>
    </w:p>
    <w:p w14:paraId="1E3FA222" w14:textId="77777777" w:rsidR="00581DD4" w:rsidRPr="001052A2" w:rsidRDefault="00581DD4" w:rsidP="00581DD4">
      <w:pPr>
        <w:overflowPunct/>
        <w:autoSpaceDE/>
        <w:autoSpaceDN/>
        <w:adjustRightInd/>
        <w:spacing w:before="80"/>
        <w:ind w:left="794" w:hanging="794"/>
        <w:textAlignment w:val="auto"/>
        <w:rPr>
          <w:rFonts w:eastAsia="Calibri"/>
          <w:szCs w:val="24"/>
          <w:lang w:eastAsia="zh-CN"/>
        </w:rPr>
      </w:pPr>
      <w:r w:rsidRPr="001052A2">
        <w:rPr>
          <w:rFonts w:eastAsia="Calibri" w:hint="eastAsia"/>
          <w:szCs w:val="24"/>
          <w:lang w:eastAsia="zh-CN"/>
        </w:rPr>
        <w:t>–</w:t>
      </w:r>
      <w:r w:rsidRPr="001052A2">
        <w:rPr>
          <w:rFonts w:eastAsia="Calibri" w:hint="eastAsia"/>
          <w:szCs w:val="24"/>
          <w:lang w:eastAsia="zh-CN"/>
        </w:rPr>
        <w:tab/>
      </w:r>
      <w:r w:rsidRPr="001052A2">
        <w:rPr>
          <w:rFonts w:hint="eastAsia"/>
          <w:lang w:eastAsia="zh-CN"/>
        </w:rPr>
        <w:t>依据</w:t>
      </w:r>
      <w:proofErr w:type="gramStart"/>
      <w:r w:rsidRPr="001052A2">
        <w:rPr>
          <w:rFonts w:hint="eastAsia"/>
          <w:lang w:eastAsia="zh-CN"/>
        </w:rPr>
        <w:t>软错误</w:t>
      </w:r>
      <w:proofErr w:type="gramEnd"/>
      <w:r w:rsidRPr="001052A2">
        <w:rPr>
          <w:rFonts w:hint="eastAsia"/>
          <w:lang w:eastAsia="zh-CN"/>
        </w:rPr>
        <w:t>测试结果制定的质量和可靠性评估方法及反制措施应用指南；</w:t>
      </w:r>
    </w:p>
    <w:p w14:paraId="0A3BA5AE" w14:textId="77777777" w:rsidR="00581DD4" w:rsidRPr="001052A2" w:rsidRDefault="00581DD4" w:rsidP="00581DD4">
      <w:pPr>
        <w:overflowPunct/>
        <w:autoSpaceDE/>
        <w:autoSpaceDN/>
        <w:adjustRightInd/>
        <w:spacing w:before="80"/>
        <w:ind w:left="794" w:hanging="794"/>
        <w:textAlignment w:val="auto"/>
        <w:rPr>
          <w:rFonts w:eastAsia="Calibri"/>
          <w:szCs w:val="24"/>
          <w:lang w:eastAsia="zh-CN"/>
        </w:rPr>
      </w:pPr>
      <w:r w:rsidRPr="001052A2">
        <w:rPr>
          <w:rFonts w:eastAsia="Calibri" w:hint="eastAsia"/>
          <w:szCs w:val="24"/>
          <w:lang w:eastAsia="zh-CN"/>
        </w:rPr>
        <w:t>–</w:t>
      </w:r>
      <w:r w:rsidRPr="001052A2">
        <w:rPr>
          <w:rFonts w:eastAsia="Calibri" w:hint="eastAsia"/>
          <w:szCs w:val="24"/>
          <w:lang w:eastAsia="zh-CN"/>
        </w:rPr>
        <w:tab/>
      </w:r>
      <w:r w:rsidRPr="001052A2">
        <w:rPr>
          <w:rFonts w:ascii="SimSun" w:hAnsi="SimSun" w:cs="SimSun" w:hint="eastAsia"/>
          <w:szCs w:val="24"/>
          <w:lang w:eastAsia="zh-CN"/>
        </w:rPr>
        <w:t>有关应用</w:t>
      </w:r>
      <w:proofErr w:type="gramStart"/>
      <w:r w:rsidRPr="001052A2">
        <w:rPr>
          <w:rFonts w:ascii="SimSun" w:hAnsi="SimSun" w:cs="SimSun" w:hint="eastAsia"/>
          <w:szCs w:val="24"/>
          <w:lang w:eastAsia="zh-CN"/>
        </w:rPr>
        <w:t>软错误</w:t>
      </w:r>
      <w:proofErr w:type="gramEnd"/>
      <w:r w:rsidRPr="001052A2">
        <w:rPr>
          <w:rFonts w:ascii="SimSun" w:hAnsi="SimSun" w:cs="SimSun" w:hint="eastAsia"/>
          <w:szCs w:val="24"/>
          <w:lang w:eastAsia="zh-CN"/>
        </w:rPr>
        <w:t>缓解措施设计</w:t>
      </w:r>
      <w:r w:rsidRPr="001052A2">
        <w:rPr>
          <w:rFonts w:eastAsia="Calibri" w:hint="eastAsia"/>
          <w:szCs w:val="24"/>
          <w:lang w:eastAsia="zh-CN"/>
        </w:rPr>
        <w:t>ICT</w:t>
      </w:r>
      <w:r w:rsidRPr="001052A2">
        <w:rPr>
          <w:rFonts w:ascii="SimSun" w:hAnsi="SimSun" w:cs="SimSun" w:hint="eastAsia"/>
          <w:szCs w:val="24"/>
          <w:lang w:eastAsia="zh-CN"/>
        </w:rPr>
        <w:t>设备所需的半导体设备的建议书；</w:t>
      </w:r>
    </w:p>
    <w:p w14:paraId="2D4FC7F3" w14:textId="77777777"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r>
      <w:r w:rsidRPr="001052A2">
        <w:rPr>
          <w:rFonts w:hint="eastAsia"/>
          <w:lang w:eastAsia="zh-CN"/>
        </w:rPr>
        <w:t>按要求修订并充实完善课题职责范围内的现有出版物（建议书、手册和须知）。</w:t>
      </w:r>
    </w:p>
    <w:p w14:paraId="68B6708B" w14:textId="6A0AE5D7" w:rsidR="00581DD4" w:rsidRPr="001052A2" w:rsidRDefault="00581DD4" w:rsidP="00581DD4">
      <w:pPr>
        <w:overflowPunct/>
        <w:autoSpaceDE/>
        <w:autoSpaceDN/>
        <w:adjustRightInd/>
        <w:ind w:firstLine="480"/>
        <w:textAlignment w:val="auto"/>
        <w:rPr>
          <w:i/>
          <w:szCs w:val="24"/>
          <w:lang w:eastAsia="zh-CN"/>
        </w:rPr>
      </w:pPr>
      <w:r w:rsidRPr="001052A2">
        <w:rPr>
          <w:rFonts w:hint="eastAsia"/>
          <w:lang w:eastAsia="zh-CN"/>
        </w:rPr>
        <w:t>按照本课题开展的工作的最新情况见</w:t>
      </w:r>
      <w:r w:rsidRPr="001052A2">
        <w:rPr>
          <w:rFonts w:hint="eastAsia"/>
          <w:lang w:eastAsia="zh-CN"/>
        </w:rPr>
        <w:t>ITU-T</w:t>
      </w:r>
      <w:r w:rsidRPr="001052A2">
        <w:rPr>
          <w:rFonts w:hint="eastAsia"/>
          <w:lang w:eastAsia="zh-CN"/>
        </w:rPr>
        <w:t>第</w:t>
      </w:r>
      <w:r w:rsidRPr="001052A2">
        <w:rPr>
          <w:rFonts w:hint="eastAsia"/>
          <w:lang w:eastAsia="zh-CN"/>
        </w:rPr>
        <w:t>5</w:t>
      </w:r>
      <w:r w:rsidRPr="001052A2">
        <w:rPr>
          <w:rFonts w:hint="eastAsia"/>
          <w:lang w:eastAsia="zh-CN"/>
        </w:rPr>
        <w:t>研究组工作计划</w:t>
      </w:r>
      <w:r>
        <w:rPr>
          <w:rFonts w:hint="eastAsia"/>
          <w:szCs w:val="24"/>
          <w:lang w:eastAsia="zh-CN"/>
        </w:rPr>
        <w:t>（</w:t>
      </w:r>
      <w:hyperlink r:id="rId8" w:history="1">
        <w:r w:rsidRPr="00581DD4">
          <w:rPr>
            <w:rStyle w:val="Hyperlink"/>
          </w:rPr>
          <w:t>http://www.itu.int/ITU-T/workprog/wp_search.aspx?sg=5</w:t>
        </w:r>
      </w:hyperlink>
      <w:r w:rsidRPr="001052A2">
        <w:rPr>
          <w:rFonts w:hint="eastAsia"/>
          <w:szCs w:val="24"/>
          <w:lang w:eastAsia="zh-CN"/>
        </w:rPr>
        <w:t>）。</w:t>
      </w:r>
    </w:p>
    <w:p w14:paraId="3A087856" w14:textId="77777777" w:rsidR="00581DD4" w:rsidRPr="001052A2" w:rsidRDefault="00581DD4" w:rsidP="00581DD4">
      <w:pPr>
        <w:pStyle w:val="Heading3"/>
        <w:rPr>
          <w:lang w:eastAsia="zh-CN"/>
        </w:rPr>
      </w:pPr>
      <w:bookmarkStart w:id="54" w:name="_Toc70956741"/>
      <w:r w:rsidRPr="001052A2">
        <w:rPr>
          <w:rFonts w:hint="eastAsia"/>
          <w:lang w:eastAsia="zh-CN"/>
        </w:rPr>
        <w:t>A.4</w:t>
      </w:r>
      <w:r w:rsidRPr="001052A2">
        <w:rPr>
          <w:rFonts w:hint="eastAsia"/>
          <w:lang w:eastAsia="zh-CN"/>
        </w:rPr>
        <w:tab/>
      </w:r>
      <w:r w:rsidRPr="001052A2">
        <w:rPr>
          <w:rFonts w:hint="eastAsia"/>
          <w:lang w:eastAsia="zh-CN"/>
        </w:rPr>
        <w:t>关系</w:t>
      </w:r>
      <w:bookmarkEnd w:id="54"/>
    </w:p>
    <w:p w14:paraId="71FD4E09" w14:textId="77777777" w:rsidR="00581DD4" w:rsidRPr="001052A2" w:rsidRDefault="00581DD4" w:rsidP="00581DD4">
      <w:pPr>
        <w:keepNext/>
        <w:keepLines/>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WSIS</w:t>
      </w:r>
      <w:r w:rsidRPr="001052A2">
        <w:rPr>
          <w:rFonts w:ascii="Times New Roman Bold" w:hAnsi="Times New Roman Bold" w:cs="Times New Roman Bold" w:hint="eastAsia"/>
          <w:b/>
          <w:lang w:eastAsia="zh-CN"/>
        </w:rPr>
        <w:t>行动方面：</w:t>
      </w:r>
    </w:p>
    <w:p w14:paraId="1DA7A476" w14:textId="77777777" w:rsidR="00581DD4" w:rsidRPr="001052A2"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1052A2">
        <w:rPr>
          <w:rFonts w:hint="eastAsia"/>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ab/>
        <w:t>C2</w:t>
      </w:r>
      <w:r w:rsidRPr="001052A2">
        <w:rPr>
          <w:rFonts w:hint="eastAsia"/>
          <w:bCs/>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 xml:space="preserve">C5 </w:t>
      </w:r>
    </w:p>
    <w:p w14:paraId="435CF9A4" w14:textId="77777777" w:rsidR="00581DD4" w:rsidRPr="001052A2" w:rsidRDefault="00581DD4" w:rsidP="00581DD4">
      <w:pPr>
        <w:keepNext/>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可持续发展目标：</w:t>
      </w:r>
    </w:p>
    <w:p w14:paraId="60E1D9F3" w14:textId="77777777" w:rsidR="00581DD4" w:rsidRPr="001052A2"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1052A2">
        <w:rPr>
          <w:rFonts w:hint="eastAsia"/>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ab/>
        <w:t>7</w:t>
      </w:r>
      <w:r w:rsidRPr="001052A2">
        <w:rPr>
          <w:rFonts w:hint="eastAsia"/>
          <w:bCs/>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9</w:t>
      </w:r>
    </w:p>
    <w:p w14:paraId="53732328" w14:textId="77777777" w:rsidR="00581DD4" w:rsidRPr="001052A2" w:rsidRDefault="00581DD4" w:rsidP="00581DD4">
      <w:pPr>
        <w:keepNext/>
        <w:spacing w:before="160"/>
        <w:rPr>
          <w:rFonts w:eastAsiaTheme="minorEastAsia"/>
          <w:b/>
          <w:lang w:eastAsia="zh-CN"/>
        </w:rPr>
      </w:pPr>
      <w:r w:rsidRPr="001052A2">
        <w:rPr>
          <w:rFonts w:eastAsiaTheme="minorEastAsia" w:hint="eastAsia"/>
          <w:b/>
          <w:lang w:eastAsia="zh-CN"/>
        </w:rPr>
        <w:t>建议书：</w:t>
      </w:r>
    </w:p>
    <w:p w14:paraId="0318943F" w14:textId="77777777"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t>K</w:t>
      </w:r>
      <w:r w:rsidRPr="001052A2">
        <w:rPr>
          <w:rFonts w:hint="eastAsia"/>
          <w:lang w:eastAsia="zh-CN"/>
        </w:rPr>
        <w:t>系列</w:t>
      </w:r>
    </w:p>
    <w:p w14:paraId="60FBD8C7" w14:textId="77777777" w:rsidR="00581DD4" w:rsidRPr="001052A2" w:rsidRDefault="00581DD4" w:rsidP="00581DD4">
      <w:pPr>
        <w:keepNext/>
        <w:spacing w:before="160"/>
        <w:rPr>
          <w:rFonts w:eastAsiaTheme="minorEastAsia"/>
          <w:b/>
          <w:lang w:eastAsia="zh-CN"/>
        </w:rPr>
      </w:pPr>
      <w:r w:rsidRPr="001052A2">
        <w:rPr>
          <w:rFonts w:eastAsiaTheme="minorEastAsia" w:hint="eastAsia"/>
          <w:b/>
          <w:lang w:eastAsia="zh-CN"/>
        </w:rPr>
        <w:t>课题：</w:t>
      </w:r>
    </w:p>
    <w:p w14:paraId="38B8245C" w14:textId="06C3AC9E"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r>
      <w:r w:rsidR="003D3175" w:rsidRPr="00623495">
        <w:rPr>
          <w:rFonts w:eastAsia="Calibri"/>
          <w:szCs w:val="24"/>
        </w:rPr>
        <w:t>QB/5</w:t>
      </w:r>
      <w:r w:rsidR="001807CB" w:rsidRPr="001807CB">
        <w:rPr>
          <w:rFonts w:hint="eastAsia"/>
          <w:lang w:eastAsia="zh-CN"/>
        </w:rPr>
        <w:t>、</w:t>
      </w:r>
      <w:r w:rsidR="003D3175" w:rsidRPr="00623495">
        <w:rPr>
          <w:rFonts w:eastAsia="Calibri"/>
          <w:szCs w:val="24"/>
        </w:rPr>
        <w:t>QD/5</w:t>
      </w:r>
    </w:p>
    <w:p w14:paraId="0B57B4A4" w14:textId="77777777" w:rsidR="00581DD4" w:rsidRPr="001052A2" w:rsidRDefault="00581DD4" w:rsidP="00581DD4">
      <w:pPr>
        <w:keepNext/>
        <w:spacing w:before="160"/>
        <w:rPr>
          <w:rFonts w:eastAsiaTheme="minorEastAsia"/>
          <w:b/>
          <w:lang w:eastAsia="zh-CN"/>
        </w:rPr>
      </w:pPr>
      <w:r w:rsidRPr="001052A2">
        <w:rPr>
          <w:rFonts w:eastAsiaTheme="minorEastAsia" w:hint="eastAsia"/>
          <w:b/>
          <w:lang w:eastAsia="zh-CN"/>
        </w:rPr>
        <w:t>研究组：</w:t>
      </w:r>
    </w:p>
    <w:p w14:paraId="3EB9BB8A" w14:textId="77777777" w:rsidR="00581DD4" w:rsidRPr="001052A2" w:rsidRDefault="00581DD4" w:rsidP="00581DD4">
      <w:pPr>
        <w:overflowPunct/>
        <w:autoSpaceDE/>
        <w:autoSpaceDN/>
        <w:adjustRightInd/>
        <w:spacing w:before="60"/>
        <w:ind w:left="794" w:hanging="794"/>
        <w:textAlignment w:val="auto"/>
        <w:rPr>
          <w:lang w:eastAsia="zh-CN"/>
        </w:rPr>
      </w:pPr>
      <w:r w:rsidRPr="001052A2">
        <w:rPr>
          <w:rFonts w:hint="eastAsia"/>
          <w:lang w:eastAsia="zh-CN"/>
        </w:rPr>
        <w:t>–</w:t>
      </w:r>
      <w:r w:rsidRPr="001052A2">
        <w:rPr>
          <w:rFonts w:hint="eastAsia"/>
          <w:lang w:eastAsia="zh-CN"/>
        </w:rPr>
        <w:tab/>
        <w:t>ITU-T</w:t>
      </w:r>
      <w:r w:rsidRPr="001052A2">
        <w:rPr>
          <w:rFonts w:hint="eastAsia"/>
          <w:lang w:eastAsia="zh-CN"/>
        </w:rPr>
        <w:t>研究组</w:t>
      </w:r>
    </w:p>
    <w:p w14:paraId="765C6D4E" w14:textId="77777777" w:rsidR="00581DD4" w:rsidRPr="001052A2" w:rsidRDefault="00581DD4" w:rsidP="00581DD4">
      <w:pPr>
        <w:overflowPunct/>
        <w:autoSpaceDE/>
        <w:autoSpaceDN/>
        <w:adjustRightInd/>
        <w:spacing w:before="60"/>
        <w:ind w:left="794" w:hanging="794"/>
        <w:textAlignment w:val="auto"/>
        <w:rPr>
          <w:lang w:eastAsia="zh-CN"/>
        </w:rPr>
      </w:pPr>
      <w:r w:rsidRPr="001052A2">
        <w:rPr>
          <w:rFonts w:hint="eastAsia"/>
          <w:lang w:eastAsia="zh-CN"/>
        </w:rPr>
        <w:t>–</w:t>
      </w:r>
      <w:r w:rsidRPr="001052A2">
        <w:rPr>
          <w:rFonts w:hint="eastAsia"/>
          <w:lang w:eastAsia="zh-CN"/>
        </w:rPr>
        <w:tab/>
        <w:t>ITU-R</w:t>
      </w:r>
      <w:r w:rsidRPr="001052A2">
        <w:rPr>
          <w:rFonts w:hint="eastAsia"/>
          <w:lang w:eastAsia="zh-CN"/>
        </w:rPr>
        <w:t>研究组</w:t>
      </w:r>
    </w:p>
    <w:p w14:paraId="52DA30D0" w14:textId="77777777" w:rsidR="00581DD4" w:rsidRPr="001052A2" w:rsidRDefault="00581DD4" w:rsidP="00581DD4">
      <w:pPr>
        <w:overflowPunct/>
        <w:autoSpaceDE/>
        <w:autoSpaceDN/>
        <w:adjustRightInd/>
        <w:spacing w:before="80"/>
        <w:ind w:left="794" w:hanging="794"/>
        <w:textAlignment w:val="auto"/>
        <w:rPr>
          <w:lang w:eastAsia="zh-CN"/>
        </w:rPr>
      </w:pPr>
      <w:r w:rsidRPr="001052A2">
        <w:rPr>
          <w:rFonts w:hint="eastAsia"/>
          <w:lang w:eastAsia="zh-CN"/>
        </w:rPr>
        <w:t>–</w:t>
      </w:r>
      <w:r w:rsidRPr="001052A2">
        <w:rPr>
          <w:rFonts w:hint="eastAsia"/>
          <w:lang w:eastAsia="zh-CN"/>
        </w:rPr>
        <w:tab/>
        <w:t>ITU-D</w:t>
      </w:r>
      <w:r w:rsidRPr="001052A2">
        <w:rPr>
          <w:rFonts w:hint="eastAsia"/>
          <w:lang w:eastAsia="zh-CN"/>
        </w:rPr>
        <w:t>研究组</w:t>
      </w:r>
    </w:p>
    <w:p w14:paraId="178F6F8F" w14:textId="77777777" w:rsidR="00581DD4" w:rsidRPr="001052A2" w:rsidRDefault="00581DD4" w:rsidP="00581DD4">
      <w:pPr>
        <w:keepNext/>
        <w:keepLines/>
        <w:spacing w:before="160"/>
        <w:rPr>
          <w:rFonts w:eastAsiaTheme="minorEastAsia"/>
          <w:b/>
          <w:lang w:eastAsia="zh-CN"/>
        </w:rPr>
      </w:pPr>
      <w:r w:rsidRPr="001052A2">
        <w:rPr>
          <w:rFonts w:eastAsiaTheme="minorEastAsia" w:hint="eastAsia"/>
          <w:b/>
          <w:lang w:eastAsia="zh-CN"/>
        </w:rPr>
        <w:lastRenderedPageBreak/>
        <w:t>标准化机构：</w:t>
      </w:r>
    </w:p>
    <w:p w14:paraId="74B78C2D" w14:textId="77777777" w:rsidR="00581DD4" w:rsidRPr="001052A2" w:rsidRDefault="00581DD4" w:rsidP="00581DD4">
      <w:pPr>
        <w:pStyle w:val="enumlev1"/>
        <w:keepNext/>
        <w:keepLines/>
        <w:rPr>
          <w:rFonts w:eastAsia="Calibri"/>
          <w:lang w:eastAsia="zh-CN"/>
        </w:rPr>
      </w:pPr>
      <w:r w:rsidRPr="001052A2">
        <w:rPr>
          <w:rFonts w:eastAsia="Calibri" w:hint="eastAsia"/>
          <w:lang w:eastAsia="zh-CN"/>
        </w:rPr>
        <w:t>–</w:t>
      </w:r>
      <w:r w:rsidRPr="001052A2">
        <w:rPr>
          <w:rFonts w:eastAsia="Calibri" w:hint="eastAsia"/>
          <w:lang w:eastAsia="zh-CN"/>
        </w:rPr>
        <w:tab/>
        <w:t>IEC</w:t>
      </w:r>
      <w:r w:rsidRPr="001052A2">
        <w:rPr>
          <w:rFonts w:ascii="SimSun" w:hAnsi="SimSun" w:cs="SimSun" w:hint="eastAsia"/>
          <w:lang w:eastAsia="zh-CN"/>
        </w:rPr>
        <w:t>（如</w:t>
      </w:r>
      <w:r w:rsidRPr="001052A2">
        <w:rPr>
          <w:rFonts w:eastAsia="Calibri" w:hint="eastAsia"/>
          <w:lang w:eastAsia="zh-CN"/>
        </w:rPr>
        <w:t>37A</w:t>
      </w:r>
      <w:r w:rsidRPr="001052A2">
        <w:rPr>
          <w:rFonts w:ascii="SimSun" w:hAnsi="SimSun" w:cs="SimSun" w:hint="eastAsia"/>
          <w:lang w:eastAsia="zh-CN"/>
        </w:rPr>
        <w:t>、</w:t>
      </w:r>
      <w:r w:rsidRPr="001052A2">
        <w:rPr>
          <w:rFonts w:eastAsia="Calibri" w:hint="eastAsia"/>
          <w:lang w:eastAsia="zh-CN"/>
        </w:rPr>
        <w:t>IEC TC 47</w:t>
      </w:r>
      <w:r w:rsidRPr="001052A2">
        <w:rPr>
          <w:rFonts w:ascii="SimSun" w:hAnsi="SimSun" w:cs="SimSun" w:hint="eastAsia"/>
          <w:lang w:eastAsia="zh-CN"/>
        </w:rPr>
        <w:t>、</w:t>
      </w:r>
      <w:r w:rsidRPr="001052A2">
        <w:rPr>
          <w:rFonts w:eastAsia="Calibri" w:hint="eastAsia"/>
          <w:lang w:eastAsia="zh-CN"/>
        </w:rPr>
        <w:t>IEC TC 77/SC77C</w:t>
      </w:r>
      <w:r w:rsidRPr="001052A2">
        <w:rPr>
          <w:rFonts w:ascii="SimSun" w:hAnsi="SimSun" w:cs="SimSun" w:hint="eastAsia"/>
          <w:lang w:eastAsia="zh-CN"/>
        </w:rPr>
        <w:t>、</w:t>
      </w:r>
      <w:r w:rsidRPr="001052A2">
        <w:rPr>
          <w:rFonts w:eastAsia="Calibri" w:hint="eastAsia"/>
          <w:lang w:eastAsia="zh-CN"/>
        </w:rPr>
        <w:t>IEC TC 81</w:t>
      </w:r>
      <w:r w:rsidRPr="001052A2">
        <w:rPr>
          <w:rFonts w:ascii="SimSun" w:hAnsi="SimSun" w:cs="SimSun" w:hint="eastAsia"/>
          <w:lang w:eastAsia="zh-CN"/>
        </w:rPr>
        <w:t>、</w:t>
      </w:r>
      <w:r w:rsidRPr="001052A2">
        <w:rPr>
          <w:rFonts w:eastAsia="MS Mincho" w:hint="eastAsia"/>
          <w:lang w:eastAsia="zh-CN"/>
        </w:rPr>
        <w:t>TC107</w:t>
      </w:r>
      <w:r w:rsidRPr="001052A2">
        <w:rPr>
          <w:rFonts w:asciiTheme="minorEastAsia" w:eastAsiaTheme="minorEastAsia" w:hAnsiTheme="minorEastAsia" w:hint="eastAsia"/>
          <w:lang w:eastAsia="zh-CN"/>
        </w:rPr>
        <w:t>、</w:t>
      </w:r>
      <w:r w:rsidRPr="001052A2">
        <w:rPr>
          <w:rFonts w:eastAsia="Calibri" w:hint="eastAsia"/>
          <w:lang w:eastAsia="zh-CN"/>
        </w:rPr>
        <w:t>IEC JTC 1</w:t>
      </w:r>
      <w:r w:rsidRPr="001052A2">
        <w:rPr>
          <w:rFonts w:ascii="SimSun" w:hAnsi="SimSun" w:cs="SimSun" w:hint="eastAsia"/>
          <w:lang w:eastAsia="zh-CN"/>
        </w:rPr>
        <w:t>）</w:t>
      </w:r>
    </w:p>
    <w:p w14:paraId="40898246" w14:textId="77777777" w:rsidR="00581DD4" w:rsidRPr="001052A2" w:rsidRDefault="00581DD4" w:rsidP="00581DD4">
      <w:pPr>
        <w:pStyle w:val="enumlev1"/>
        <w:keepNext/>
        <w:keepLines/>
        <w:rPr>
          <w:rFonts w:eastAsia="MS Mincho"/>
          <w:lang w:eastAsia="zh-CN"/>
        </w:rPr>
      </w:pPr>
      <w:r w:rsidRPr="001052A2">
        <w:rPr>
          <w:rFonts w:eastAsia="Calibri" w:hint="eastAsia"/>
          <w:lang w:eastAsia="zh-CN"/>
        </w:rPr>
        <w:t>–</w:t>
      </w:r>
      <w:r w:rsidRPr="001052A2">
        <w:rPr>
          <w:rFonts w:eastAsia="Calibri" w:hint="eastAsia"/>
          <w:lang w:eastAsia="zh-CN"/>
        </w:rPr>
        <w:tab/>
        <w:t>IEEE</w:t>
      </w:r>
      <w:r w:rsidRPr="001052A2">
        <w:rPr>
          <w:rFonts w:ascii="SimSun" w:hAnsi="SimSun" w:cs="SimSun" w:hint="eastAsia"/>
          <w:lang w:eastAsia="zh-CN"/>
        </w:rPr>
        <w:t>（如</w:t>
      </w:r>
      <w:r w:rsidRPr="001052A2">
        <w:rPr>
          <w:rFonts w:eastAsia="Calibri" w:hint="eastAsia"/>
          <w:lang w:eastAsia="zh-CN"/>
        </w:rPr>
        <w:t>EMC TC5</w:t>
      </w:r>
      <w:r w:rsidRPr="001052A2">
        <w:rPr>
          <w:rFonts w:ascii="SimSun" w:hAnsi="SimSun" w:cs="SimSun" w:hint="eastAsia"/>
          <w:lang w:eastAsia="zh-CN"/>
        </w:rPr>
        <w:t>）</w:t>
      </w:r>
    </w:p>
    <w:p w14:paraId="76578EDE" w14:textId="77777777" w:rsidR="00581DD4" w:rsidRPr="001052A2" w:rsidRDefault="00581DD4" w:rsidP="00581DD4">
      <w:pPr>
        <w:pStyle w:val="enumlev1"/>
        <w:keepNext/>
        <w:keepLines/>
        <w:rPr>
          <w:rFonts w:eastAsia="Calibri"/>
          <w:lang w:eastAsia="zh-CN"/>
        </w:rPr>
      </w:pPr>
      <w:r w:rsidRPr="001052A2">
        <w:rPr>
          <w:rFonts w:eastAsia="Calibri" w:hint="eastAsia"/>
          <w:lang w:eastAsia="zh-CN"/>
        </w:rPr>
        <w:t>–</w:t>
      </w:r>
      <w:r w:rsidRPr="001052A2">
        <w:rPr>
          <w:rFonts w:eastAsia="Calibri" w:hint="eastAsia"/>
          <w:lang w:eastAsia="zh-CN"/>
        </w:rPr>
        <w:tab/>
        <w:t>CENELEC</w:t>
      </w:r>
      <w:r w:rsidRPr="001052A2">
        <w:rPr>
          <w:rFonts w:ascii="SimSun" w:hAnsi="SimSun" w:cs="SimSun" w:hint="eastAsia"/>
          <w:lang w:eastAsia="zh-CN"/>
        </w:rPr>
        <w:t>（如</w:t>
      </w:r>
      <w:r w:rsidRPr="001052A2">
        <w:rPr>
          <w:rFonts w:eastAsia="Calibri" w:hint="eastAsia"/>
          <w:lang w:eastAsia="zh-CN"/>
        </w:rPr>
        <w:t>TC 81X</w:t>
      </w:r>
      <w:r w:rsidRPr="001052A2">
        <w:rPr>
          <w:rFonts w:ascii="SimSun" w:hAnsi="SimSun" w:cs="SimSun" w:hint="eastAsia"/>
          <w:lang w:eastAsia="zh-CN"/>
        </w:rPr>
        <w:t>）</w:t>
      </w:r>
    </w:p>
    <w:p w14:paraId="1810D9E1" w14:textId="77777777" w:rsidR="00581DD4" w:rsidRPr="001052A2" w:rsidRDefault="00581DD4" w:rsidP="00581DD4">
      <w:pPr>
        <w:pStyle w:val="enumlev1"/>
        <w:keepNext/>
        <w:keepLines/>
        <w:rPr>
          <w:rFonts w:eastAsia="Calibri"/>
          <w:lang w:eastAsia="zh-CN"/>
        </w:rPr>
      </w:pPr>
      <w:r w:rsidRPr="001052A2">
        <w:rPr>
          <w:rFonts w:eastAsia="Calibri" w:hint="eastAsia"/>
          <w:lang w:eastAsia="zh-CN"/>
        </w:rPr>
        <w:t>–</w:t>
      </w:r>
      <w:r w:rsidRPr="001052A2">
        <w:rPr>
          <w:rFonts w:eastAsia="Calibri" w:hint="eastAsia"/>
          <w:lang w:eastAsia="zh-CN"/>
        </w:rPr>
        <w:tab/>
        <w:t>ETSI</w:t>
      </w:r>
      <w:r w:rsidRPr="001052A2">
        <w:rPr>
          <w:rFonts w:ascii="SimSun" w:hAnsi="SimSun" w:cs="SimSun" w:hint="eastAsia"/>
          <w:lang w:eastAsia="zh-CN"/>
        </w:rPr>
        <w:t>（如</w:t>
      </w:r>
      <w:r w:rsidRPr="001052A2">
        <w:rPr>
          <w:rFonts w:eastAsia="Calibri" w:hint="eastAsia"/>
          <w:lang w:eastAsia="zh-CN"/>
        </w:rPr>
        <w:t>TC EE</w:t>
      </w:r>
      <w:r w:rsidRPr="001052A2">
        <w:rPr>
          <w:rFonts w:ascii="SimSun" w:hAnsi="SimSun" w:cs="SimSun" w:hint="eastAsia"/>
          <w:lang w:eastAsia="zh-CN"/>
        </w:rPr>
        <w:t>）</w:t>
      </w:r>
    </w:p>
    <w:p w14:paraId="598350B2" w14:textId="77777777" w:rsidR="00581DD4" w:rsidRPr="001052A2" w:rsidRDefault="00581DD4" w:rsidP="00581DD4">
      <w:pPr>
        <w:pStyle w:val="enumlev1"/>
        <w:keepNext/>
        <w:keepLines/>
        <w:rPr>
          <w:rFonts w:eastAsia="Calibri"/>
          <w:lang w:eastAsia="zh-CN"/>
        </w:rPr>
      </w:pPr>
      <w:r w:rsidRPr="001052A2">
        <w:rPr>
          <w:rFonts w:eastAsia="Calibri" w:hint="eastAsia"/>
          <w:lang w:eastAsia="zh-CN"/>
        </w:rPr>
        <w:t>–</w:t>
      </w:r>
      <w:r w:rsidRPr="001052A2">
        <w:rPr>
          <w:rFonts w:eastAsia="Calibri" w:hint="eastAsia"/>
          <w:lang w:eastAsia="zh-CN"/>
        </w:rPr>
        <w:tab/>
        <w:t>CIGRE</w:t>
      </w:r>
      <w:r w:rsidRPr="001052A2">
        <w:rPr>
          <w:rFonts w:ascii="SimSun" w:hAnsi="SimSun" w:cs="SimSun" w:hint="eastAsia"/>
          <w:lang w:eastAsia="zh-CN"/>
        </w:rPr>
        <w:t>（如</w:t>
      </w:r>
      <w:r w:rsidRPr="001052A2">
        <w:rPr>
          <w:rFonts w:eastAsia="Calibri" w:hint="eastAsia"/>
          <w:lang w:eastAsia="zh-CN"/>
        </w:rPr>
        <w:t>JWG C4.31, C4.206 WG</w:t>
      </w:r>
      <w:r w:rsidRPr="001052A2">
        <w:rPr>
          <w:rFonts w:ascii="SimSun" w:hAnsi="SimSun" w:cs="SimSun" w:hint="eastAsia"/>
          <w:lang w:eastAsia="zh-CN"/>
        </w:rPr>
        <w:t>）</w:t>
      </w:r>
    </w:p>
    <w:p w14:paraId="1DBBB334" w14:textId="77777777" w:rsidR="00581DD4" w:rsidRPr="001052A2" w:rsidRDefault="00581DD4" w:rsidP="00581DD4">
      <w:pPr>
        <w:pStyle w:val="enumlev1"/>
        <w:keepNext/>
        <w:keepLines/>
        <w:rPr>
          <w:rFonts w:eastAsia="Calibri"/>
          <w:lang w:eastAsia="zh-CN"/>
        </w:rPr>
      </w:pPr>
      <w:r w:rsidRPr="001052A2">
        <w:rPr>
          <w:rFonts w:eastAsia="Calibri" w:hint="eastAsia"/>
          <w:lang w:eastAsia="zh-CN"/>
        </w:rPr>
        <w:t>–</w:t>
      </w:r>
      <w:r w:rsidRPr="001052A2">
        <w:rPr>
          <w:rFonts w:eastAsia="Calibri" w:hint="eastAsia"/>
          <w:lang w:eastAsia="zh-CN"/>
        </w:rPr>
        <w:tab/>
        <w:t>UIC</w:t>
      </w:r>
    </w:p>
    <w:p w14:paraId="44D69301" w14:textId="77777777" w:rsidR="00581DD4" w:rsidRPr="001052A2" w:rsidRDefault="00581DD4" w:rsidP="00581DD4">
      <w:pPr>
        <w:pStyle w:val="enumlev1"/>
        <w:keepNext/>
        <w:keepLines/>
        <w:rPr>
          <w:rFonts w:eastAsia="Calibri"/>
          <w:lang w:eastAsia="zh-CN"/>
        </w:rPr>
      </w:pPr>
      <w:r w:rsidRPr="001052A2">
        <w:rPr>
          <w:rFonts w:eastAsia="Calibri" w:hint="eastAsia"/>
          <w:lang w:eastAsia="zh-CN"/>
        </w:rPr>
        <w:t>–</w:t>
      </w:r>
      <w:r w:rsidRPr="001052A2">
        <w:rPr>
          <w:rFonts w:eastAsia="Calibri" w:hint="eastAsia"/>
          <w:lang w:eastAsia="zh-CN"/>
        </w:rPr>
        <w:tab/>
        <w:t>JEDEC</w:t>
      </w:r>
    </w:p>
    <w:p w14:paraId="76D26148" w14:textId="77777777" w:rsidR="00581DD4" w:rsidRPr="001052A2" w:rsidRDefault="00581DD4" w:rsidP="00581DD4">
      <w:pPr>
        <w:overflowPunct/>
        <w:autoSpaceDE/>
        <w:autoSpaceDN/>
        <w:adjustRightInd/>
        <w:textAlignment w:val="auto"/>
        <w:rPr>
          <w:lang w:eastAsia="zh-CN"/>
        </w:rPr>
      </w:pPr>
      <w:r w:rsidRPr="001052A2">
        <w:rPr>
          <w:rFonts w:hint="eastAsia"/>
          <w:lang w:eastAsia="zh-CN"/>
        </w:rPr>
        <w:br w:type="page"/>
      </w:r>
    </w:p>
    <w:p w14:paraId="130FEE2B" w14:textId="6F4C9F3C" w:rsidR="00581DD4" w:rsidRDefault="00581DD4" w:rsidP="00581DD4">
      <w:pPr>
        <w:pStyle w:val="QuestionNo"/>
        <w:rPr>
          <w:lang w:eastAsia="zh-CN"/>
        </w:rPr>
      </w:pPr>
      <w:bookmarkStart w:id="55" w:name="_Toc471292520"/>
      <w:bookmarkStart w:id="56" w:name="_Toc70956742"/>
      <w:r w:rsidRPr="001052A2">
        <w:rPr>
          <w:rFonts w:hint="eastAsia"/>
          <w:lang w:eastAsia="zh-CN"/>
        </w:rPr>
        <w:lastRenderedPageBreak/>
        <w:t>第</w:t>
      </w:r>
      <w:r w:rsidR="008330BD">
        <w:rPr>
          <w:rFonts w:hint="eastAsia"/>
          <w:lang w:eastAsia="zh-CN"/>
        </w:rPr>
        <w:t>B</w:t>
      </w:r>
      <w:r w:rsidRPr="001052A2">
        <w:rPr>
          <w:rFonts w:hint="eastAsia"/>
          <w:lang w:eastAsia="zh-CN"/>
        </w:rPr>
        <w:t>/5</w:t>
      </w:r>
      <w:r w:rsidRPr="001052A2">
        <w:rPr>
          <w:rFonts w:hint="eastAsia"/>
          <w:lang w:eastAsia="zh-CN"/>
        </w:rPr>
        <w:t>号课题</w:t>
      </w:r>
      <w:bookmarkEnd w:id="55"/>
      <w:r w:rsidR="008330BD">
        <w:rPr>
          <w:rFonts w:hint="eastAsia"/>
          <w:lang w:eastAsia="zh-CN"/>
        </w:rPr>
        <w:t>草案</w:t>
      </w:r>
    </w:p>
    <w:p w14:paraId="7FEAF1C7" w14:textId="111FFBEA" w:rsidR="00581DD4" w:rsidRPr="001052A2" w:rsidRDefault="00581DD4" w:rsidP="00581DD4">
      <w:pPr>
        <w:pStyle w:val="Questiontitle"/>
        <w:rPr>
          <w:lang w:eastAsia="zh-CN"/>
        </w:rPr>
      </w:pPr>
      <w:r w:rsidRPr="001052A2">
        <w:rPr>
          <w:rFonts w:hint="eastAsia"/>
          <w:lang w:eastAsia="zh-CN"/>
        </w:rPr>
        <w:t>保护设备和装置免受雷电和其他电气事件的影响</w:t>
      </w:r>
      <w:bookmarkEnd w:id="56"/>
    </w:p>
    <w:p w14:paraId="734A4B69" w14:textId="77777777" w:rsidR="00581DD4" w:rsidRPr="001052A2" w:rsidRDefault="00581DD4" w:rsidP="00581DD4">
      <w:pPr>
        <w:rPr>
          <w:lang w:eastAsia="zh-CN"/>
        </w:rPr>
      </w:pPr>
      <w:r w:rsidRPr="001052A2">
        <w:rPr>
          <w:rFonts w:hint="eastAsia"/>
          <w:lang w:eastAsia="zh-CN"/>
        </w:rPr>
        <w:t>（第</w:t>
      </w:r>
      <w:r w:rsidRPr="001052A2">
        <w:rPr>
          <w:rFonts w:hint="eastAsia"/>
          <w:lang w:eastAsia="zh-CN"/>
        </w:rPr>
        <w:t>2/5</w:t>
      </w:r>
      <w:r w:rsidRPr="001052A2">
        <w:rPr>
          <w:rFonts w:hint="eastAsia"/>
          <w:lang w:eastAsia="zh-CN"/>
        </w:rPr>
        <w:t>号课题的继续）</w:t>
      </w:r>
    </w:p>
    <w:p w14:paraId="043BFF8C" w14:textId="77777777" w:rsidR="00581DD4" w:rsidRPr="001052A2" w:rsidRDefault="00581DD4" w:rsidP="00581DD4">
      <w:pPr>
        <w:pStyle w:val="Heading3"/>
        <w:rPr>
          <w:lang w:eastAsia="zh-CN"/>
        </w:rPr>
      </w:pPr>
      <w:bookmarkStart w:id="57" w:name="_Toc70956743"/>
      <w:r w:rsidRPr="001052A2">
        <w:rPr>
          <w:rFonts w:hint="eastAsia"/>
          <w:lang w:eastAsia="zh-CN"/>
        </w:rPr>
        <w:t>B.1</w:t>
      </w:r>
      <w:r w:rsidRPr="001052A2">
        <w:rPr>
          <w:rFonts w:hint="eastAsia"/>
          <w:lang w:eastAsia="zh-CN"/>
        </w:rPr>
        <w:tab/>
      </w:r>
      <w:r w:rsidRPr="001052A2">
        <w:rPr>
          <w:rFonts w:hint="eastAsia"/>
          <w:lang w:eastAsia="zh-CN"/>
        </w:rPr>
        <w:t>目的</w:t>
      </w:r>
      <w:bookmarkEnd w:id="57"/>
    </w:p>
    <w:p w14:paraId="0CC74FD7" w14:textId="77777777" w:rsidR="00581DD4" w:rsidRPr="001052A2" w:rsidRDefault="00581DD4" w:rsidP="00581DD4">
      <w:pPr>
        <w:ind w:firstLine="480"/>
        <w:rPr>
          <w:lang w:eastAsia="zh-CN"/>
        </w:rPr>
      </w:pPr>
      <w:r w:rsidRPr="001052A2">
        <w:rPr>
          <w:rFonts w:hint="eastAsia"/>
          <w:lang w:eastAsia="zh-CN"/>
        </w:rPr>
        <w:t>信息通信技术（</w:t>
      </w:r>
      <w:r w:rsidRPr="001052A2">
        <w:rPr>
          <w:rFonts w:hint="eastAsia"/>
          <w:lang w:eastAsia="zh-CN"/>
        </w:rPr>
        <w:t>ICT</w:t>
      </w:r>
      <w:r w:rsidRPr="001052A2">
        <w:rPr>
          <w:rFonts w:hint="eastAsia"/>
          <w:lang w:eastAsia="zh-CN"/>
        </w:rPr>
        <w:t>）设备和装置日益联网化，以满足智慧城市、物联网（</w:t>
      </w:r>
      <w:r w:rsidRPr="001052A2">
        <w:rPr>
          <w:rFonts w:hint="eastAsia"/>
          <w:lang w:eastAsia="zh-CN"/>
        </w:rPr>
        <w:t>IoT</w:t>
      </w:r>
      <w:r w:rsidRPr="001052A2">
        <w:rPr>
          <w:rFonts w:hint="eastAsia"/>
          <w:lang w:eastAsia="zh-CN"/>
        </w:rPr>
        <w:t>）等需求。当物品与金属导体连接时，可能会发生因耦合雷电和其他电应力事件导致的过压和过流浪涌。如果网络组件不足以抵抗耦合浪涌条件，</w:t>
      </w:r>
      <w:proofErr w:type="gramStart"/>
      <w:r w:rsidRPr="001052A2">
        <w:rPr>
          <w:rFonts w:hint="eastAsia"/>
          <w:lang w:eastAsia="zh-CN"/>
        </w:rPr>
        <w:t>这些浪涌事件</w:t>
      </w:r>
      <w:proofErr w:type="gramEnd"/>
      <w:r w:rsidRPr="001052A2">
        <w:rPr>
          <w:rFonts w:hint="eastAsia"/>
          <w:lang w:eastAsia="zh-CN"/>
        </w:rPr>
        <w:t>可能会导致信息传输中断、设备损坏或危害情况。</w:t>
      </w:r>
      <w:r w:rsidRPr="001052A2">
        <w:rPr>
          <w:rFonts w:hint="eastAsia"/>
          <w:lang w:eastAsia="zh-CN"/>
        </w:rPr>
        <w:t>ICT</w:t>
      </w:r>
      <w:r w:rsidRPr="001052A2">
        <w:rPr>
          <w:rFonts w:hint="eastAsia"/>
          <w:lang w:eastAsia="zh-CN"/>
        </w:rPr>
        <w:t>系统的设计应能够在传输中断后恢复，损坏的组件可能会影响系统性能，故障组件需要维修或更换，这会造成运营中断并产生电子废弃物。</w:t>
      </w:r>
    </w:p>
    <w:p w14:paraId="554EA480" w14:textId="77777777" w:rsidR="00581DD4" w:rsidRPr="001052A2" w:rsidRDefault="00581DD4" w:rsidP="00581DD4">
      <w:pPr>
        <w:ind w:firstLine="480"/>
        <w:rPr>
          <w:lang w:eastAsia="zh-CN"/>
        </w:rPr>
      </w:pPr>
      <w:r w:rsidRPr="001052A2">
        <w:rPr>
          <w:rFonts w:hint="eastAsia"/>
          <w:lang w:eastAsia="zh-CN"/>
        </w:rPr>
        <w:t>在批准本课题时有效的下列</w:t>
      </w:r>
      <w:r w:rsidRPr="001052A2">
        <w:rPr>
          <w:rFonts w:eastAsiaTheme="minorEastAsia" w:hint="eastAsia"/>
          <w:lang w:eastAsia="zh-CN"/>
        </w:rPr>
        <w:t>工作成果</w:t>
      </w:r>
      <w:r w:rsidRPr="001052A2">
        <w:rPr>
          <w:rFonts w:ascii="SimSun" w:hAnsi="SimSun" w:cs="SimSun" w:hint="eastAsia"/>
          <w:lang w:eastAsia="zh-CN"/>
        </w:rPr>
        <w:t>（</w:t>
      </w:r>
      <w:r w:rsidRPr="001052A2">
        <w:rPr>
          <w:rFonts w:hint="eastAsia"/>
          <w:lang w:eastAsia="zh-CN"/>
        </w:rPr>
        <w:t>建议书、增补、手册</w:t>
      </w:r>
      <w:r w:rsidRPr="001052A2">
        <w:rPr>
          <w:rFonts w:eastAsiaTheme="minorEastAsia" w:hint="eastAsia"/>
          <w:lang w:eastAsia="zh-CN"/>
        </w:rPr>
        <w:t>和须知</w:t>
      </w:r>
      <w:r w:rsidRPr="001052A2">
        <w:rPr>
          <w:rFonts w:ascii="SimSun" w:hAnsi="SimSun" w:cs="SimSun" w:hint="eastAsia"/>
          <w:lang w:eastAsia="zh-CN"/>
        </w:rPr>
        <w:t>）</w:t>
      </w:r>
      <w:r w:rsidRPr="001052A2">
        <w:rPr>
          <w:rFonts w:eastAsiaTheme="minorEastAsia" w:hint="eastAsia"/>
          <w:lang w:eastAsia="zh-CN"/>
        </w:rPr>
        <w:t>，</w:t>
      </w:r>
      <w:r w:rsidRPr="001052A2">
        <w:rPr>
          <w:rFonts w:hint="eastAsia"/>
          <w:lang w:eastAsia="zh-CN"/>
        </w:rPr>
        <w:t>属于本课题的责任范围：</w:t>
      </w:r>
    </w:p>
    <w:p w14:paraId="4509A196" w14:textId="40DAA1DA" w:rsidR="00581DD4" w:rsidRPr="001052A2" w:rsidRDefault="00581DD4" w:rsidP="00581DD4">
      <w:pPr>
        <w:pStyle w:val="enumlev1"/>
        <w:rPr>
          <w:rFonts w:eastAsiaTheme="minorEastAsia"/>
          <w:lang w:eastAsia="zh-CN"/>
        </w:rPr>
      </w:pPr>
      <w:r w:rsidRPr="001052A2">
        <w:rPr>
          <w:rFonts w:eastAsia="Times New Roman" w:hint="eastAsia"/>
          <w:lang w:eastAsia="zh-CN"/>
        </w:rPr>
        <w:t>–</w:t>
      </w:r>
      <w:r w:rsidRPr="001052A2">
        <w:rPr>
          <w:rFonts w:eastAsia="Times New Roman" w:hint="eastAsia"/>
          <w:lang w:eastAsia="zh-CN"/>
        </w:rPr>
        <w:tab/>
        <w:t>ITU-T</w:t>
      </w:r>
      <w:r w:rsidRPr="00B17E14">
        <w:rPr>
          <w:rFonts w:hint="eastAsia"/>
        </w:rPr>
        <w:t xml:space="preserve"> </w:t>
      </w:r>
      <w:r w:rsidRPr="001052A2">
        <w:rPr>
          <w:rFonts w:eastAsia="Times New Roman" w:hint="eastAsia"/>
          <w:lang w:eastAsia="zh-CN"/>
        </w:rPr>
        <w:t>K</w:t>
      </w:r>
      <w:r w:rsidRPr="001052A2">
        <w:rPr>
          <w:rFonts w:ascii="SimSun" w:hAnsi="SimSun" w:cs="SimSun" w:hint="eastAsia"/>
          <w:lang w:eastAsia="zh-CN"/>
        </w:rPr>
        <w:t>系列建议书：干扰的防护、</w:t>
      </w:r>
      <w:r w:rsidRPr="001052A2">
        <w:rPr>
          <w:rFonts w:eastAsia="Times New Roman" w:hint="eastAsia"/>
          <w:lang w:eastAsia="zh-CN"/>
        </w:rPr>
        <w:t>K.11</w:t>
      </w:r>
      <w:r w:rsidRPr="001052A2">
        <w:rPr>
          <w:rFonts w:ascii="SimSun" w:hAnsi="SimSun" w:cs="SimSun" w:hint="eastAsia"/>
          <w:lang w:eastAsia="zh-CN"/>
        </w:rPr>
        <w:t>、</w:t>
      </w:r>
      <w:r w:rsidRPr="001052A2">
        <w:rPr>
          <w:rFonts w:eastAsia="Times New Roman" w:hint="eastAsia"/>
          <w:lang w:eastAsia="zh-CN"/>
        </w:rPr>
        <w:t>K.12</w:t>
      </w:r>
      <w:r w:rsidRPr="001052A2">
        <w:rPr>
          <w:rFonts w:ascii="SimSun" w:hAnsi="SimSun" w:cs="SimSun" w:hint="eastAsia"/>
          <w:lang w:eastAsia="zh-CN"/>
        </w:rPr>
        <w:t>、</w:t>
      </w:r>
      <w:r w:rsidRPr="001052A2">
        <w:rPr>
          <w:rFonts w:eastAsia="Times New Roman" w:hint="eastAsia"/>
          <w:lang w:eastAsia="zh-CN"/>
        </w:rPr>
        <w:t>K.20</w:t>
      </w:r>
      <w:r w:rsidRPr="001052A2">
        <w:rPr>
          <w:rFonts w:ascii="SimSun" w:hAnsi="SimSun" w:cs="SimSun" w:hint="eastAsia"/>
          <w:lang w:eastAsia="zh-CN"/>
        </w:rPr>
        <w:t>、</w:t>
      </w:r>
      <w:r w:rsidRPr="001052A2">
        <w:rPr>
          <w:rFonts w:eastAsia="Times New Roman" w:hint="eastAsia"/>
          <w:lang w:eastAsia="zh-CN"/>
        </w:rPr>
        <w:t>K.21</w:t>
      </w:r>
      <w:r w:rsidRPr="001052A2">
        <w:rPr>
          <w:rFonts w:ascii="SimSun" w:hAnsi="SimSun" w:cs="SimSun" w:hint="eastAsia"/>
          <w:lang w:eastAsia="zh-CN"/>
        </w:rPr>
        <w:t>、</w:t>
      </w:r>
      <w:r w:rsidRPr="001052A2">
        <w:rPr>
          <w:rFonts w:eastAsia="Times New Roman" w:hint="eastAsia"/>
          <w:lang w:eastAsia="zh-CN"/>
        </w:rPr>
        <w:t>K.28</w:t>
      </w:r>
      <w:r w:rsidRPr="001052A2">
        <w:rPr>
          <w:rFonts w:ascii="SimSun" w:hAnsi="SimSun" w:cs="SimSun" w:hint="eastAsia"/>
          <w:lang w:eastAsia="zh-CN"/>
        </w:rPr>
        <w:t>、</w:t>
      </w:r>
      <w:r w:rsidRPr="001052A2">
        <w:rPr>
          <w:rFonts w:eastAsia="Times New Roman" w:hint="eastAsia"/>
          <w:lang w:eastAsia="zh-CN"/>
        </w:rPr>
        <w:t>K.36</w:t>
      </w:r>
      <w:r w:rsidRPr="001052A2">
        <w:rPr>
          <w:rFonts w:ascii="SimSun" w:hAnsi="SimSun" w:cs="SimSun" w:hint="eastAsia"/>
          <w:lang w:eastAsia="zh-CN"/>
        </w:rPr>
        <w:t>、</w:t>
      </w:r>
      <w:r w:rsidRPr="001052A2">
        <w:rPr>
          <w:rFonts w:eastAsia="Times New Roman" w:hint="eastAsia"/>
          <w:lang w:eastAsia="zh-CN"/>
        </w:rPr>
        <w:t>K.44</w:t>
      </w:r>
      <w:r w:rsidRPr="001052A2">
        <w:rPr>
          <w:rFonts w:ascii="SimSun" w:hAnsi="SimSun" w:cs="SimSun" w:hint="eastAsia"/>
          <w:lang w:eastAsia="zh-CN"/>
        </w:rPr>
        <w:t>、</w:t>
      </w:r>
      <w:r w:rsidRPr="001052A2">
        <w:rPr>
          <w:rFonts w:eastAsia="Times New Roman" w:hint="eastAsia"/>
          <w:lang w:eastAsia="zh-CN"/>
        </w:rPr>
        <w:t>K.45</w:t>
      </w:r>
      <w:r w:rsidRPr="001052A2">
        <w:rPr>
          <w:rFonts w:ascii="SimSun" w:hAnsi="SimSun" w:cs="SimSun" w:hint="eastAsia"/>
          <w:lang w:eastAsia="zh-CN"/>
        </w:rPr>
        <w:t>、</w:t>
      </w:r>
      <w:r w:rsidRPr="001052A2">
        <w:rPr>
          <w:rFonts w:eastAsia="Times New Roman" w:hint="eastAsia"/>
          <w:lang w:eastAsia="zh-CN"/>
        </w:rPr>
        <w:t>K.50</w:t>
      </w:r>
      <w:r w:rsidRPr="001052A2">
        <w:rPr>
          <w:rFonts w:ascii="SimSun" w:hAnsi="SimSun" w:cs="SimSun" w:hint="eastAsia"/>
          <w:lang w:eastAsia="zh-CN"/>
        </w:rPr>
        <w:t>、</w:t>
      </w:r>
      <w:r w:rsidRPr="001052A2">
        <w:rPr>
          <w:rFonts w:eastAsia="Times New Roman" w:hint="eastAsia"/>
          <w:lang w:eastAsia="zh-CN"/>
        </w:rPr>
        <w:t>K.51</w:t>
      </w:r>
      <w:r w:rsidRPr="001052A2">
        <w:rPr>
          <w:rFonts w:ascii="SimSun" w:hAnsi="SimSun" w:cs="SimSun" w:hint="eastAsia"/>
          <w:lang w:eastAsia="zh-CN"/>
        </w:rPr>
        <w:t>、</w:t>
      </w:r>
      <w:r w:rsidRPr="001052A2">
        <w:rPr>
          <w:rFonts w:eastAsia="Times New Roman" w:hint="eastAsia"/>
          <w:lang w:eastAsia="zh-CN"/>
        </w:rPr>
        <w:t>K.55</w:t>
      </w:r>
      <w:r w:rsidRPr="001052A2">
        <w:rPr>
          <w:rFonts w:ascii="SimSun" w:hAnsi="SimSun" w:cs="SimSun" w:hint="eastAsia"/>
          <w:lang w:eastAsia="zh-CN"/>
        </w:rPr>
        <w:t>、</w:t>
      </w:r>
      <w:r w:rsidRPr="001052A2">
        <w:rPr>
          <w:rFonts w:eastAsia="Times New Roman" w:hint="eastAsia"/>
          <w:lang w:eastAsia="zh-CN"/>
        </w:rPr>
        <w:t>K.64</w:t>
      </w:r>
      <w:r w:rsidRPr="001052A2">
        <w:rPr>
          <w:rFonts w:ascii="SimSun" w:hAnsi="SimSun" w:cs="SimSun" w:hint="eastAsia"/>
          <w:lang w:eastAsia="zh-CN"/>
        </w:rPr>
        <w:t>、</w:t>
      </w:r>
      <w:r w:rsidRPr="001052A2">
        <w:rPr>
          <w:rFonts w:eastAsia="Times New Roman" w:hint="eastAsia"/>
          <w:lang w:eastAsia="zh-CN"/>
        </w:rPr>
        <w:t>K.65</w:t>
      </w:r>
      <w:r w:rsidRPr="001052A2">
        <w:rPr>
          <w:rFonts w:ascii="SimSun" w:hAnsi="SimSun" w:cs="SimSun" w:hint="eastAsia"/>
          <w:lang w:eastAsia="zh-CN"/>
        </w:rPr>
        <w:t>、</w:t>
      </w:r>
      <w:r w:rsidRPr="001052A2">
        <w:rPr>
          <w:rFonts w:eastAsia="Times New Roman" w:hint="eastAsia"/>
          <w:lang w:eastAsia="zh-CN"/>
        </w:rPr>
        <w:t>K.69</w:t>
      </w:r>
      <w:r w:rsidRPr="001052A2">
        <w:rPr>
          <w:rFonts w:ascii="SimSun" w:hAnsi="SimSun" w:cs="SimSun" w:hint="eastAsia"/>
          <w:lang w:eastAsia="zh-CN"/>
        </w:rPr>
        <w:t>、</w:t>
      </w:r>
      <w:r w:rsidRPr="001052A2">
        <w:rPr>
          <w:rFonts w:eastAsia="Times New Roman" w:hint="eastAsia"/>
          <w:lang w:eastAsia="zh-CN"/>
        </w:rPr>
        <w:t>K.75</w:t>
      </w:r>
      <w:r w:rsidRPr="001052A2">
        <w:rPr>
          <w:rFonts w:ascii="SimSun" w:hAnsi="SimSun" w:cs="SimSun" w:hint="eastAsia"/>
          <w:lang w:eastAsia="zh-CN"/>
        </w:rPr>
        <w:t>、</w:t>
      </w:r>
      <w:r w:rsidRPr="001052A2">
        <w:rPr>
          <w:rFonts w:eastAsia="Times New Roman" w:hint="eastAsia"/>
          <w:lang w:eastAsia="zh-CN"/>
        </w:rPr>
        <w:t>K.77</w:t>
      </w:r>
      <w:r w:rsidRPr="001052A2">
        <w:rPr>
          <w:rFonts w:ascii="SimSun" w:hAnsi="SimSun" w:cs="SimSun" w:hint="eastAsia"/>
          <w:lang w:eastAsia="zh-CN"/>
        </w:rPr>
        <w:t>、</w:t>
      </w:r>
      <w:r w:rsidRPr="001052A2">
        <w:rPr>
          <w:rFonts w:eastAsia="Times New Roman" w:hint="eastAsia"/>
          <w:lang w:eastAsia="zh-CN"/>
        </w:rPr>
        <w:t>K.82</w:t>
      </w:r>
      <w:r w:rsidRPr="001052A2">
        <w:rPr>
          <w:rFonts w:ascii="SimSun" w:hAnsi="SimSun" w:cs="SimSun" w:hint="eastAsia"/>
          <w:lang w:eastAsia="zh-CN"/>
        </w:rPr>
        <w:t>、</w:t>
      </w:r>
      <w:r w:rsidRPr="001052A2">
        <w:rPr>
          <w:rFonts w:eastAsia="Times New Roman" w:hint="eastAsia"/>
          <w:lang w:eastAsia="zh-CN"/>
        </w:rPr>
        <w:t>K.89</w:t>
      </w:r>
      <w:r w:rsidRPr="001052A2">
        <w:rPr>
          <w:rFonts w:ascii="SimSun" w:hAnsi="SimSun" w:cs="SimSun" w:hint="eastAsia"/>
          <w:lang w:eastAsia="zh-CN"/>
        </w:rPr>
        <w:t>、</w:t>
      </w:r>
      <w:r w:rsidRPr="001052A2">
        <w:rPr>
          <w:rFonts w:eastAsia="Times New Roman" w:hint="eastAsia"/>
          <w:lang w:eastAsia="zh-CN"/>
        </w:rPr>
        <w:t>K.95</w:t>
      </w:r>
      <w:r w:rsidRPr="001052A2">
        <w:rPr>
          <w:rFonts w:ascii="SimSun" w:hAnsi="SimSun" w:cs="SimSun" w:hint="eastAsia"/>
          <w:lang w:eastAsia="zh-CN"/>
        </w:rPr>
        <w:t>、</w:t>
      </w:r>
      <w:r w:rsidRPr="001052A2">
        <w:rPr>
          <w:rFonts w:eastAsia="Times New Roman" w:hint="eastAsia"/>
          <w:lang w:eastAsia="zh-CN"/>
        </w:rPr>
        <w:t>K.96</w:t>
      </w:r>
      <w:r w:rsidRPr="001052A2">
        <w:rPr>
          <w:rFonts w:ascii="SimSun" w:hAnsi="SimSun" w:cs="SimSun" w:hint="eastAsia"/>
          <w:lang w:eastAsia="zh-CN"/>
        </w:rPr>
        <w:t>、</w:t>
      </w:r>
      <w:r w:rsidRPr="001052A2">
        <w:rPr>
          <w:rFonts w:eastAsia="Times New Roman" w:hint="eastAsia"/>
          <w:lang w:eastAsia="zh-CN"/>
        </w:rPr>
        <w:t>K.98</w:t>
      </w:r>
      <w:r w:rsidRPr="001052A2">
        <w:rPr>
          <w:rFonts w:ascii="SimSun" w:hAnsi="SimSun" w:cs="SimSun" w:hint="eastAsia"/>
          <w:lang w:eastAsia="zh-CN"/>
        </w:rPr>
        <w:t>、</w:t>
      </w:r>
      <w:r w:rsidRPr="001052A2">
        <w:rPr>
          <w:rFonts w:eastAsia="Times New Roman" w:hint="eastAsia"/>
          <w:lang w:eastAsia="zh-CN"/>
        </w:rPr>
        <w:t>K.99</w:t>
      </w:r>
      <w:r w:rsidRPr="001052A2">
        <w:rPr>
          <w:rFonts w:ascii="SimSun" w:hAnsi="SimSun" w:cs="SimSun" w:hint="eastAsia"/>
          <w:lang w:eastAsia="zh-CN"/>
        </w:rPr>
        <w:t>、</w:t>
      </w:r>
      <w:r w:rsidRPr="001052A2">
        <w:rPr>
          <w:rFonts w:eastAsia="Times New Roman" w:hint="eastAsia"/>
          <w:lang w:eastAsia="zh-CN"/>
        </w:rPr>
        <w:t>K.102</w:t>
      </w:r>
      <w:r w:rsidRPr="001052A2">
        <w:rPr>
          <w:rFonts w:ascii="SimSun" w:hAnsi="SimSun" w:cs="SimSun" w:hint="eastAsia"/>
          <w:lang w:eastAsia="zh-CN"/>
        </w:rPr>
        <w:t>、</w:t>
      </w:r>
      <w:r w:rsidRPr="001052A2">
        <w:rPr>
          <w:rFonts w:eastAsia="Times New Roman" w:hint="eastAsia"/>
          <w:lang w:eastAsia="zh-CN"/>
        </w:rPr>
        <w:t>K.103</w:t>
      </w:r>
      <w:r w:rsidRPr="001052A2">
        <w:rPr>
          <w:rFonts w:ascii="SimSun" w:hAnsi="SimSun" w:cs="SimSun" w:hint="eastAsia"/>
          <w:lang w:eastAsia="zh-CN"/>
        </w:rPr>
        <w:t>、</w:t>
      </w:r>
      <w:r w:rsidRPr="001052A2">
        <w:rPr>
          <w:rFonts w:eastAsia="Times New Roman" w:hint="eastAsia"/>
          <w:lang w:eastAsia="zh-CN"/>
        </w:rPr>
        <w:t>K.117</w:t>
      </w:r>
      <w:r w:rsidRPr="001052A2">
        <w:rPr>
          <w:rFonts w:ascii="SimSun" w:hAnsi="SimSun" w:cs="SimSun" w:hint="eastAsia"/>
          <w:lang w:eastAsia="zh-CN"/>
        </w:rPr>
        <w:t>、</w:t>
      </w:r>
      <w:r w:rsidRPr="001052A2">
        <w:rPr>
          <w:rFonts w:eastAsia="Times New Roman" w:hint="eastAsia"/>
          <w:lang w:eastAsia="zh-CN"/>
        </w:rPr>
        <w:t>K.118</w:t>
      </w:r>
      <w:r w:rsidRPr="001052A2">
        <w:rPr>
          <w:rFonts w:ascii="SimSun" w:hAnsi="SimSun" w:cs="SimSun" w:hint="eastAsia"/>
          <w:lang w:eastAsia="zh-CN"/>
        </w:rPr>
        <w:t>、</w:t>
      </w:r>
      <w:r w:rsidRPr="001052A2">
        <w:rPr>
          <w:rFonts w:eastAsia="Times New Roman" w:hint="eastAsia"/>
          <w:lang w:eastAsia="zh-CN"/>
        </w:rPr>
        <w:t>K.126</w:t>
      </w:r>
      <w:r w:rsidRPr="001052A2">
        <w:rPr>
          <w:rFonts w:ascii="SimSun" w:hAnsi="SimSun" w:cs="SimSun" w:hint="eastAsia"/>
          <w:lang w:eastAsia="zh-CN"/>
        </w:rPr>
        <w:t>、</w:t>
      </w:r>
      <w:r w:rsidRPr="001052A2">
        <w:rPr>
          <w:rFonts w:eastAsia="Times New Roman" w:hint="eastAsia"/>
          <w:lang w:eastAsia="zh-CN"/>
        </w:rPr>
        <w:t>K.128</w:t>
      </w:r>
      <w:r w:rsidRPr="001052A2">
        <w:rPr>
          <w:rFonts w:ascii="SimSun" w:hAnsi="SimSun" w:cs="SimSun" w:hint="eastAsia"/>
          <w:lang w:eastAsia="zh-CN"/>
        </w:rPr>
        <w:t>、</w:t>
      </w:r>
      <w:r w:rsidRPr="001052A2">
        <w:rPr>
          <w:rFonts w:eastAsia="Times New Roman" w:hint="eastAsia"/>
          <w:lang w:eastAsia="zh-CN"/>
        </w:rPr>
        <w:t>K.129</w:t>
      </w:r>
      <w:r w:rsidRPr="001052A2">
        <w:rPr>
          <w:rFonts w:ascii="SimSun" w:hAnsi="SimSun" w:cs="SimSun" w:hint="eastAsia"/>
          <w:lang w:eastAsia="zh-CN"/>
        </w:rPr>
        <w:t>、</w:t>
      </w:r>
      <w:r w:rsidRPr="001052A2">
        <w:rPr>
          <w:rFonts w:eastAsia="Times New Roman" w:hint="eastAsia"/>
          <w:lang w:eastAsia="zh-CN"/>
        </w:rPr>
        <w:t>K.135</w:t>
      </w:r>
      <w:r w:rsidRPr="001052A2">
        <w:rPr>
          <w:rFonts w:ascii="SimSun" w:hAnsi="SimSun" w:cs="SimSun" w:hint="eastAsia"/>
          <w:lang w:eastAsia="zh-CN"/>
        </w:rPr>
        <w:t>、</w:t>
      </w:r>
      <w:r w:rsidRPr="001052A2">
        <w:rPr>
          <w:rFonts w:eastAsia="Times New Roman" w:hint="eastAsia"/>
          <w:lang w:eastAsia="zh-CN"/>
        </w:rPr>
        <w:t>K.140</w:t>
      </w:r>
      <w:r w:rsidRPr="001052A2">
        <w:rPr>
          <w:rFonts w:ascii="SimSun" w:hAnsi="SimSun" w:cs="SimSun" w:hint="eastAsia"/>
          <w:lang w:eastAsia="zh-CN"/>
        </w:rPr>
        <w:t>、</w:t>
      </w:r>
      <w:r w:rsidRPr="001052A2">
        <w:rPr>
          <w:rFonts w:eastAsia="Times New Roman" w:hint="eastAsia"/>
          <w:lang w:eastAsia="zh-CN"/>
        </w:rPr>
        <w:t>K.143</w:t>
      </w:r>
      <w:r w:rsidRPr="001052A2">
        <w:rPr>
          <w:rFonts w:ascii="SimSun" w:hAnsi="SimSun" w:cs="SimSun" w:hint="eastAsia"/>
          <w:lang w:eastAsia="zh-CN"/>
        </w:rPr>
        <w:t>、</w:t>
      </w:r>
      <w:r w:rsidRPr="001052A2">
        <w:rPr>
          <w:rFonts w:eastAsia="Times New Roman" w:hint="eastAsia"/>
          <w:lang w:eastAsia="zh-CN"/>
        </w:rPr>
        <w:t>K.144</w:t>
      </w:r>
      <w:r w:rsidRPr="001052A2">
        <w:rPr>
          <w:rFonts w:ascii="SimSun" w:hAnsi="SimSun" w:cs="SimSun" w:hint="eastAsia"/>
          <w:lang w:eastAsia="zh-CN"/>
        </w:rPr>
        <w:t>、</w:t>
      </w:r>
      <w:r w:rsidRPr="001052A2">
        <w:rPr>
          <w:rFonts w:eastAsia="Times New Roman" w:hint="eastAsia"/>
          <w:lang w:eastAsia="zh-CN"/>
        </w:rPr>
        <w:t>K.147</w:t>
      </w:r>
      <w:r w:rsidRPr="001052A2">
        <w:rPr>
          <w:rFonts w:ascii="SimSun" w:hAnsi="SimSun" w:cs="SimSun" w:hint="eastAsia"/>
          <w:lang w:eastAsia="zh-CN"/>
        </w:rPr>
        <w:t>、</w:t>
      </w:r>
      <w:r w:rsidRPr="006129B4">
        <w:rPr>
          <w:rFonts w:eastAsia="Calibri"/>
        </w:rPr>
        <w:t>K.148</w:t>
      </w:r>
      <w:r w:rsidRPr="001052A2">
        <w:rPr>
          <w:rFonts w:eastAsiaTheme="minorEastAsia" w:hint="eastAsia"/>
          <w:lang w:eastAsia="zh-CN"/>
        </w:rPr>
        <w:t>；</w:t>
      </w:r>
    </w:p>
    <w:p w14:paraId="1D88BE3A" w14:textId="07D69C62" w:rsidR="00581DD4" w:rsidRPr="001052A2" w:rsidRDefault="00AB5D8B" w:rsidP="00581DD4">
      <w:pPr>
        <w:pStyle w:val="enumlev1"/>
        <w:rPr>
          <w:rFonts w:eastAsiaTheme="minorEastAsia"/>
          <w:lang w:eastAsia="zh-CN"/>
        </w:rPr>
      </w:pPr>
      <w:r w:rsidRPr="001052A2">
        <w:rPr>
          <w:rFonts w:eastAsia="Times New Roman" w:hint="eastAsia"/>
          <w:lang w:eastAsia="zh-CN"/>
        </w:rPr>
        <w:t>–</w:t>
      </w:r>
      <w:r w:rsidR="00581DD4" w:rsidRPr="001052A2">
        <w:rPr>
          <w:rFonts w:eastAsiaTheme="minorEastAsia" w:hint="eastAsia"/>
          <w:lang w:eastAsia="zh-CN"/>
        </w:rPr>
        <w:tab/>
      </w:r>
      <w:bookmarkStart w:id="58" w:name="lt_pId205"/>
      <w:r w:rsidR="00581DD4" w:rsidRPr="001052A2">
        <w:rPr>
          <w:rFonts w:eastAsiaTheme="minorEastAsia" w:hint="eastAsia"/>
          <w:lang w:eastAsia="zh-CN"/>
        </w:rPr>
        <w:t>K</w:t>
      </w:r>
      <w:r w:rsidR="00581DD4" w:rsidRPr="001052A2">
        <w:rPr>
          <w:rFonts w:eastAsiaTheme="minorEastAsia" w:hint="eastAsia"/>
          <w:lang w:eastAsia="zh-CN"/>
        </w:rPr>
        <w:t>系列增补</w:t>
      </w:r>
      <w:r w:rsidR="00581DD4" w:rsidRPr="001052A2">
        <w:rPr>
          <w:rFonts w:eastAsiaTheme="minorEastAsia" w:hint="eastAsia"/>
          <w:lang w:eastAsia="zh-CN"/>
        </w:rPr>
        <w:t>3</w:t>
      </w:r>
      <w:r w:rsidR="00581DD4" w:rsidRPr="001052A2">
        <w:rPr>
          <w:rFonts w:eastAsiaTheme="minorEastAsia" w:hint="eastAsia"/>
          <w:lang w:eastAsia="zh-CN"/>
        </w:rPr>
        <w:t>、</w:t>
      </w:r>
      <w:r w:rsidR="00581DD4" w:rsidRPr="001052A2">
        <w:rPr>
          <w:rFonts w:eastAsiaTheme="minorEastAsia" w:hint="eastAsia"/>
          <w:lang w:eastAsia="zh-CN"/>
        </w:rPr>
        <w:t>7</w:t>
      </w:r>
      <w:r w:rsidR="00581DD4" w:rsidRPr="001052A2">
        <w:rPr>
          <w:rFonts w:eastAsiaTheme="minorEastAsia" w:hint="eastAsia"/>
          <w:lang w:eastAsia="zh-CN"/>
        </w:rPr>
        <w:t>、</w:t>
      </w:r>
      <w:r w:rsidR="00581DD4" w:rsidRPr="001052A2">
        <w:rPr>
          <w:rFonts w:eastAsiaTheme="minorEastAsia" w:hint="eastAsia"/>
          <w:lang w:eastAsia="zh-CN"/>
        </w:rPr>
        <w:t>8</w:t>
      </w:r>
      <w:r w:rsidR="00581DD4" w:rsidRPr="001052A2">
        <w:rPr>
          <w:rFonts w:eastAsiaTheme="minorEastAsia" w:hint="eastAsia"/>
          <w:lang w:eastAsia="zh-CN"/>
        </w:rPr>
        <w:t>、</w:t>
      </w:r>
      <w:r w:rsidR="00581DD4" w:rsidRPr="001052A2">
        <w:rPr>
          <w:rFonts w:eastAsiaTheme="minorEastAsia" w:hint="eastAsia"/>
          <w:lang w:eastAsia="zh-CN"/>
        </w:rPr>
        <w:t>12</w:t>
      </w:r>
      <w:r w:rsidR="00581DD4" w:rsidRPr="001052A2">
        <w:rPr>
          <w:rFonts w:eastAsiaTheme="minorEastAsia" w:hint="eastAsia"/>
          <w:lang w:eastAsia="zh-CN"/>
        </w:rPr>
        <w:t>、</w:t>
      </w:r>
      <w:r w:rsidR="00581DD4" w:rsidRPr="001052A2">
        <w:rPr>
          <w:rFonts w:eastAsiaTheme="minorEastAsia" w:hint="eastAsia"/>
          <w:lang w:eastAsia="zh-CN"/>
        </w:rPr>
        <w:t>15</w:t>
      </w:r>
      <w:r w:rsidR="00581DD4" w:rsidRPr="001052A2">
        <w:rPr>
          <w:rFonts w:eastAsiaTheme="minorEastAsia" w:hint="eastAsia"/>
          <w:lang w:eastAsia="zh-CN"/>
        </w:rPr>
        <w:t>、</w:t>
      </w:r>
      <w:r w:rsidR="00581DD4" w:rsidRPr="001052A2">
        <w:rPr>
          <w:rFonts w:eastAsiaTheme="minorEastAsia" w:hint="eastAsia"/>
          <w:lang w:eastAsia="zh-CN"/>
        </w:rPr>
        <w:t>17</w:t>
      </w:r>
      <w:r w:rsidR="00581DD4" w:rsidRPr="001052A2">
        <w:rPr>
          <w:rFonts w:eastAsiaTheme="minorEastAsia" w:hint="eastAsia"/>
          <w:lang w:eastAsia="zh-CN"/>
        </w:rPr>
        <w:t>、</w:t>
      </w:r>
      <w:r w:rsidR="00581DD4" w:rsidRPr="001052A2">
        <w:rPr>
          <w:rFonts w:eastAsiaTheme="minorEastAsia" w:hint="eastAsia"/>
          <w:lang w:eastAsia="zh-CN"/>
        </w:rPr>
        <w:t>18</w:t>
      </w:r>
      <w:r w:rsidR="00581DD4" w:rsidRPr="001052A2">
        <w:rPr>
          <w:rFonts w:eastAsiaTheme="minorEastAsia" w:hint="eastAsia"/>
          <w:lang w:eastAsia="zh-CN"/>
        </w:rPr>
        <w:t>、</w:t>
      </w:r>
      <w:r w:rsidR="00581DD4" w:rsidRPr="00581DD4">
        <w:rPr>
          <w:rFonts w:eastAsiaTheme="minorEastAsia"/>
          <w:lang w:eastAsia="zh-CN"/>
        </w:rPr>
        <w:t>21</w:t>
      </w:r>
      <w:r w:rsidR="00581DD4" w:rsidRPr="001052A2">
        <w:rPr>
          <w:rFonts w:eastAsiaTheme="minorEastAsia" w:hint="eastAsia"/>
          <w:lang w:eastAsia="zh-CN"/>
        </w:rPr>
        <w:t>、</w:t>
      </w:r>
      <w:r w:rsidR="00581DD4" w:rsidRPr="00581DD4">
        <w:rPr>
          <w:rFonts w:eastAsiaTheme="minorEastAsia"/>
          <w:lang w:eastAsia="zh-CN"/>
        </w:rPr>
        <w:t>22</w:t>
      </w:r>
      <w:r w:rsidR="00581DD4" w:rsidRPr="001052A2">
        <w:rPr>
          <w:rFonts w:eastAsiaTheme="minorEastAsia" w:hint="eastAsia"/>
          <w:lang w:eastAsia="zh-CN"/>
        </w:rPr>
        <w:t>、</w:t>
      </w:r>
      <w:r w:rsidR="00581DD4" w:rsidRPr="00581DD4">
        <w:rPr>
          <w:rFonts w:eastAsiaTheme="minorEastAsia"/>
          <w:lang w:eastAsia="zh-CN"/>
        </w:rPr>
        <w:t>23</w:t>
      </w:r>
      <w:r w:rsidR="00581DD4" w:rsidRPr="001052A2">
        <w:rPr>
          <w:rFonts w:eastAsiaTheme="minorEastAsia" w:hint="eastAsia"/>
          <w:lang w:eastAsia="zh-CN"/>
        </w:rPr>
        <w:t>、</w:t>
      </w:r>
      <w:r w:rsidR="00581DD4" w:rsidRPr="00581DD4">
        <w:rPr>
          <w:rFonts w:eastAsiaTheme="minorEastAsia"/>
          <w:lang w:eastAsia="zh-CN"/>
        </w:rPr>
        <w:t>24</w:t>
      </w:r>
      <w:r w:rsidR="00581DD4" w:rsidRPr="001052A2">
        <w:rPr>
          <w:rFonts w:eastAsiaTheme="minorEastAsia" w:hint="eastAsia"/>
          <w:lang w:eastAsia="zh-CN"/>
        </w:rPr>
        <w:t>、</w:t>
      </w:r>
      <w:proofErr w:type="gramStart"/>
      <w:r w:rsidR="00581DD4" w:rsidRPr="00581DD4">
        <w:rPr>
          <w:rFonts w:eastAsiaTheme="minorEastAsia"/>
          <w:lang w:eastAsia="zh-CN"/>
        </w:rPr>
        <w:t>25</w:t>
      </w:r>
      <w:r w:rsidR="00581DD4" w:rsidRPr="001052A2">
        <w:rPr>
          <w:rFonts w:eastAsiaTheme="minorEastAsia" w:hint="eastAsia"/>
          <w:lang w:eastAsia="zh-CN"/>
        </w:rPr>
        <w:t>；</w:t>
      </w:r>
      <w:bookmarkEnd w:id="58"/>
      <w:proofErr w:type="gramEnd"/>
    </w:p>
    <w:p w14:paraId="21F67C88" w14:textId="026F77C9" w:rsidR="00581DD4" w:rsidRPr="001052A2" w:rsidRDefault="00AB5D8B" w:rsidP="00581DD4">
      <w:pPr>
        <w:pStyle w:val="enumlev1"/>
        <w:rPr>
          <w:rFonts w:eastAsia="Calibri"/>
          <w:lang w:eastAsia="zh-CN"/>
        </w:rPr>
      </w:pPr>
      <w:r w:rsidRPr="001052A2">
        <w:rPr>
          <w:rFonts w:eastAsia="Times New Roman" w:hint="eastAsia"/>
          <w:lang w:eastAsia="zh-CN"/>
        </w:rPr>
        <w:t>–</w:t>
      </w:r>
      <w:r w:rsidR="00581DD4" w:rsidRPr="001052A2">
        <w:rPr>
          <w:rFonts w:eastAsia="Calibri" w:hint="eastAsia"/>
          <w:lang w:eastAsia="zh-CN"/>
        </w:rPr>
        <w:tab/>
        <w:t>K.44</w:t>
      </w:r>
      <w:r w:rsidR="00581DD4" w:rsidRPr="001052A2">
        <w:rPr>
          <w:rFonts w:ascii="SimSun" w:hAnsi="SimSun" w:cs="SimSun" w:hint="eastAsia"/>
          <w:lang w:eastAsia="zh-CN"/>
        </w:rPr>
        <w:t>和</w:t>
      </w:r>
      <w:r w:rsidR="00581DD4" w:rsidRPr="001052A2">
        <w:rPr>
          <w:rFonts w:eastAsia="Calibri" w:hint="eastAsia"/>
          <w:lang w:eastAsia="zh-CN"/>
        </w:rPr>
        <w:t>K.20 + K.21 + K.45</w:t>
      </w:r>
      <w:r w:rsidR="00581DD4" w:rsidRPr="001052A2">
        <w:rPr>
          <w:rFonts w:ascii="SimSun" w:hAnsi="SimSun" w:cs="SimSun" w:hint="eastAsia"/>
          <w:lang w:eastAsia="zh-CN"/>
        </w:rPr>
        <w:t>组合的实施者指南（</w:t>
      </w:r>
      <w:proofErr w:type="spellStart"/>
      <w:r w:rsidR="00581DD4" w:rsidRPr="001052A2">
        <w:rPr>
          <w:rFonts w:eastAsia="Calibri" w:hint="eastAsia"/>
          <w:lang w:eastAsia="zh-CN"/>
        </w:rPr>
        <w:t>K.Imp</w:t>
      </w:r>
      <w:proofErr w:type="spellEnd"/>
      <w:proofErr w:type="gramStart"/>
      <w:r w:rsidR="00581DD4" w:rsidRPr="001052A2">
        <w:rPr>
          <w:rFonts w:ascii="SimSun" w:hAnsi="SimSun" w:cs="SimSun" w:hint="eastAsia"/>
          <w:lang w:eastAsia="zh-CN"/>
        </w:rPr>
        <w:t>）；</w:t>
      </w:r>
      <w:proofErr w:type="gramEnd"/>
    </w:p>
    <w:p w14:paraId="08142F7F" w14:textId="77777777" w:rsidR="00581DD4" w:rsidRPr="001052A2" w:rsidRDefault="00581DD4" w:rsidP="00581DD4">
      <w:pPr>
        <w:pStyle w:val="enumlev1"/>
        <w:rPr>
          <w:rFonts w:eastAsiaTheme="minorEastAsia"/>
          <w:lang w:eastAsia="zh-CN"/>
        </w:rPr>
      </w:pPr>
      <w:r w:rsidRPr="001052A2">
        <w:rPr>
          <w:rFonts w:eastAsia="Times New Roman" w:hint="eastAsia"/>
          <w:lang w:eastAsia="zh-CN"/>
        </w:rPr>
        <w:t>–</w:t>
      </w:r>
      <w:r w:rsidRPr="001052A2">
        <w:rPr>
          <w:rFonts w:eastAsia="Times New Roman" w:hint="eastAsia"/>
          <w:lang w:eastAsia="zh-CN"/>
        </w:rPr>
        <w:tab/>
      </w:r>
      <w:bookmarkStart w:id="59" w:name="lt_pId207"/>
      <w:r w:rsidRPr="001052A2">
        <w:rPr>
          <w:rFonts w:ascii="SimSun" w:hAnsi="SimSun" w:cs="SimSun" w:hint="eastAsia"/>
          <w:lang w:eastAsia="zh-CN"/>
        </w:rPr>
        <w:t>须知，第八卷</w:t>
      </w:r>
      <w:bookmarkEnd w:id="59"/>
      <w:r w:rsidRPr="001052A2">
        <w:rPr>
          <w:rFonts w:eastAsiaTheme="minorEastAsia" w:hint="eastAsia"/>
          <w:lang w:eastAsia="zh-CN"/>
        </w:rPr>
        <w:t>。</w:t>
      </w:r>
    </w:p>
    <w:p w14:paraId="096ED68F" w14:textId="77777777" w:rsidR="00581DD4" w:rsidRPr="001052A2" w:rsidRDefault="00581DD4" w:rsidP="00581DD4">
      <w:pPr>
        <w:pStyle w:val="Heading3"/>
        <w:rPr>
          <w:lang w:eastAsia="zh-CN"/>
        </w:rPr>
      </w:pPr>
      <w:bookmarkStart w:id="60" w:name="_Toc70956744"/>
      <w:r w:rsidRPr="001052A2">
        <w:rPr>
          <w:rFonts w:hint="eastAsia"/>
          <w:lang w:eastAsia="zh-CN"/>
        </w:rPr>
        <w:t>B.2</w:t>
      </w:r>
      <w:r w:rsidRPr="001052A2">
        <w:rPr>
          <w:rFonts w:hint="eastAsia"/>
          <w:lang w:eastAsia="zh-CN"/>
        </w:rPr>
        <w:tab/>
      </w:r>
      <w:r w:rsidRPr="001052A2">
        <w:rPr>
          <w:rFonts w:hint="eastAsia"/>
          <w:lang w:eastAsia="zh-CN"/>
        </w:rPr>
        <w:t>课题</w:t>
      </w:r>
      <w:bookmarkEnd w:id="60"/>
    </w:p>
    <w:p w14:paraId="7C29E0FF" w14:textId="77777777" w:rsidR="00581DD4" w:rsidRPr="001052A2" w:rsidRDefault="00581DD4" w:rsidP="00581DD4">
      <w:pPr>
        <w:ind w:firstLine="480"/>
        <w:rPr>
          <w:lang w:eastAsia="zh-CN"/>
        </w:rPr>
      </w:pPr>
      <w:bookmarkStart w:id="61" w:name="lt_pId210"/>
      <w:r w:rsidRPr="001052A2">
        <w:rPr>
          <w:rFonts w:eastAsiaTheme="minorEastAsia" w:hint="eastAsia"/>
          <w:lang w:eastAsia="zh-CN"/>
        </w:rPr>
        <w:t>本课题旨在起草新的建议书或修订现有建议书，或为</w:t>
      </w:r>
      <w:r w:rsidRPr="001052A2">
        <w:rPr>
          <w:rFonts w:eastAsiaTheme="minorEastAsia" w:hint="eastAsia"/>
          <w:lang w:eastAsia="zh-CN"/>
        </w:rPr>
        <w:t>ICT</w:t>
      </w:r>
      <w:r w:rsidRPr="001052A2">
        <w:rPr>
          <w:rFonts w:eastAsiaTheme="minorEastAsia" w:hint="eastAsia"/>
          <w:lang w:eastAsia="zh-CN"/>
        </w:rPr>
        <w:t>设备抗干扰能力的建议书和保护部件与组件的规范、测试方法以及应用原则加以增补。</w:t>
      </w:r>
      <w:bookmarkStart w:id="62" w:name="lt_pId211"/>
      <w:bookmarkEnd w:id="61"/>
      <w:r w:rsidRPr="001052A2">
        <w:rPr>
          <w:rFonts w:eastAsiaTheme="minorEastAsia" w:hint="eastAsia"/>
          <w:lang w:eastAsia="zh-CN"/>
        </w:rPr>
        <w:t>关于过压和过流抗干扰能力的建议书适用于安装在电信中心、接入网和干线网络以及客户所在地的设备。</w:t>
      </w:r>
      <w:bookmarkStart w:id="63" w:name="lt_pId212"/>
      <w:bookmarkEnd w:id="62"/>
      <w:r w:rsidRPr="001052A2">
        <w:rPr>
          <w:rFonts w:eastAsiaTheme="minorEastAsia" w:hint="eastAsia"/>
          <w:lang w:eastAsia="zh-CN"/>
        </w:rPr>
        <w:t>保护部件和组件与电信和电信设备的供电电路有关，旨在缓解过压和过流的影响。</w:t>
      </w:r>
      <w:bookmarkStart w:id="64" w:name="lt_pId213"/>
      <w:bookmarkEnd w:id="63"/>
      <w:r w:rsidRPr="001052A2">
        <w:rPr>
          <w:rFonts w:eastAsiaTheme="minorEastAsia" w:hint="eastAsia"/>
          <w:lang w:eastAsia="zh-CN"/>
        </w:rPr>
        <w:t>本文所考虑的过压和过流诱因是指那些可能造成永久性损害的诱因，其中包括雷电、静电放电</w:t>
      </w:r>
      <w:r w:rsidRPr="001052A2">
        <w:rPr>
          <w:rFonts w:ascii="SimSun" w:hAnsi="SimSun" w:cs="SimSun" w:hint="eastAsia"/>
          <w:lang w:eastAsia="zh-CN"/>
        </w:rPr>
        <w:t>（</w:t>
      </w:r>
      <w:r w:rsidRPr="001052A2">
        <w:rPr>
          <w:rFonts w:eastAsia="Times New Roman" w:hint="eastAsia"/>
          <w:lang w:eastAsia="zh-CN"/>
        </w:rPr>
        <w:t>ESD</w:t>
      </w:r>
      <w:r w:rsidRPr="001052A2">
        <w:rPr>
          <w:rFonts w:ascii="SimSun" w:hAnsi="SimSun" w:cs="SimSun" w:hint="eastAsia"/>
          <w:lang w:eastAsia="zh-CN"/>
        </w:rPr>
        <w:t>）</w:t>
      </w:r>
      <w:r w:rsidRPr="001052A2">
        <w:rPr>
          <w:rFonts w:eastAsiaTheme="minorEastAsia" w:hint="eastAsia"/>
          <w:lang w:eastAsia="zh-CN"/>
        </w:rPr>
        <w:t>、</w:t>
      </w:r>
      <w:r w:rsidRPr="001052A2">
        <w:rPr>
          <w:rFonts w:ascii="SimSun" w:hAnsi="SimSun" w:cs="SimSun" w:hint="eastAsia"/>
          <w:lang w:eastAsia="zh-CN"/>
        </w:rPr>
        <w:t>电气快速瞬变（</w:t>
      </w:r>
      <w:r w:rsidRPr="001052A2">
        <w:rPr>
          <w:rFonts w:eastAsia="Times New Roman" w:hint="eastAsia"/>
          <w:lang w:eastAsia="zh-CN"/>
        </w:rPr>
        <w:t>EFT</w:t>
      </w:r>
      <w:r w:rsidRPr="001052A2">
        <w:rPr>
          <w:rFonts w:ascii="SimSun" w:hAnsi="SimSun" w:cs="SimSun" w:hint="eastAsia"/>
          <w:lang w:eastAsia="zh-CN"/>
        </w:rPr>
        <w:t>）</w:t>
      </w:r>
      <w:r w:rsidRPr="001052A2">
        <w:rPr>
          <w:rFonts w:eastAsiaTheme="minorEastAsia" w:hint="eastAsia"/>
          <w:lang w:eastAsia="zh-CN"/>
        </w:rPr>
        <w:t>、</w:t>
      </w:r>
      <w:r w:rsidRPr="001052A2">
        <w:rPr>
          <w:rFonts w:ascii="SimSun" w:hAnsi="SimSun" w:cs="SimSun" w:hint="eastAsia"/>
          <w:lang w:eastAsia="zh-CN"/>
        </w:rPr>
        <w:t>电力感应和与市电接触。</w:t>
      </w:r>
      <w:bookmarkEnd w:id="64"/>
    </w:p>
    <w:p w14:paraId="6DA9878D" w14:textId="77777777" w:rsidR="00581DD4" w:rsidRPr="001052A2" w:rsidRDefault="00581DD4" w:rsidP="00581DD4">
      <w:pPr>
        <w:ind w:firstLine="480"/>
        <w:rPr>
          <w:lang w:eastAsia="zh-CN"/>
        </w:rPr>
      </w:pPr>
      <w:r w:rsidRPr="001052A2">
        <w:rPr>
          <w:rFonts w:hint="eastAsia"/>
          <w:lang w:eastAsia="zh-CN"/>
        </w:rPr>
        <w:t>供审议的研究项目包括但不限于：</w:t>
      </w:r>
    </w:p>
    <w:p w14:paraId="1BC2223D"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eastAsia="Times New Roman" w:hint="eastAsia"/>
          <w:lang w:eastAsia="zh-CN"/>
        </w:rPr>
        <w:tab/>
      </w:r>
      <w:bookmarkStart w:id="65" w:name="lt_pId216"/>
      <w:r w:rsidRPr="001052A2">
        <w:rPr>
          <w:rFonts w:hint="eastAsia"/>
          <w:lang w:eastAsia="zh-CN"/>
        </w:rPr>
        <w:t>因与以太网端口连接的电缆变长且其经常在室外环境运行，而对以太网端口抗干扰能力测试提出的新要求</w:t>
      </w:r>
      <w:r w:rsidRPr="001052A2">
        <w:rPr>
          <w:rFonts w:ascii="SimSun" w:hAnsi="SimSun" w:cs="SimSun" w:hint="eastAsia"/>
          <w:lang w:eastAsia="zh-CN"/>
        </w:rPr>
        <w:t>；</w:t>
      </w:r>
      <w:bookmarkEnd w:id="65"/>
    </w:p>
    <w:p w14:paraId="01A834F0"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eastAsia="Times New Roman" w:hint="eastAsia"/>
          <w:lang w:eastAsia="zh-CN"/>
        </w:rPr>
        <w:tab/>
      </w:r>
      <w:bookmarkStart w:id="66" w:name="lt_pId218"/>
      <w:r w:rsidRPr="001052A2">
        <w:rPr>
          <w:rFonts w:ascii="SimSun" w:hAnsi="SimSun" w:cs="SimSun" w:hint="eastAsia"/>
          <w:lang w:eastAsia="zh-CN"/>
        </w:rPr>
        <w:t>研究</w:t>
      </w:r>
      <w:r w:rsidRPr="001052A2">
        <w:rPr>
          <w:rFonts w:hint="eastAsia"/>
          <w:lang w:eastAsia="zh-CN"/>
        </w:rPr>
        <w:t>多次电涌（例如，因后续雷击生成的电涌）</w:t>
      </w:r>
      <w:proofErr w:type="gramStart"/>
      <w:r w:rsidRPr="001052A2">
        <w:rPr>
          <w:rFonts w:hint="eastAsia"/>
          <w:lang w:eastAsia="zh-CN"/>
        </w:rPr>
        <w:t>给设备</w:t>
      </w:r>
      <w:r w:rsidRPr="001052A2">
        <w:rPr>
          <w:rFonts w:ascii="SimSun" w:hAnsi="SimSun" w:cs="SimSun" w:hint="eastAsia"/>
          <w:lang w:eastAsia="zh-CN"/>
        </w:rPr>
        <w:t>抗干扰能力以及电涌保护部件和装置的性能造成的影响；</w:t>
      </w:r>
      <w:bookmarkEnd w:id="66"/>
      <w:proofErr w:type="gramEnd"/>
    </w:p>
    <w:p w14:paraId="2D038633"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eastAsia="Times New Roman" w:hint="eastAsia"/>
          <w:lang w:eastAsia="zh-CN"/>
        </w:rPr>
        <w:tab/>
      </w:r>
      <w:bookmarkStart w:id="67" w:name="lt_pId220"/>
      <w:r w:rsidRPr="001052A2">
        <w:rPr>
          <w:rFonts w:ascii="SimSun" w:hAnsi="SimSun" w:cs="SimSun" w:hint="eastAsia"/>
          <w:lang w:eastAsia="zh-CN"/>
        </w:rPr>
        <w:t>研究</w:t>
      </w:r>
      <w:r w:rsidRPr="001052A2">
        <w:rPr>
          <w:rFonts w:hint="eastAsia"/>
          <w:lang w:eastAsia="zh-CN"/>
        </w:rPr>
        <w:t>快速上升的过压（例如，由附近闪电诱发的过压）对设备</w:t>
      </w:r>
      <w:r w:rsidRPr="001052A2">
        <w:rPr>
          <w:rFonts w:ascii="SimSun" w:hAnsi="SimSun" w:cs="SimSun" w:hint="eastAsia"/>
          <w:lang w:eastAsia="zh-CN"/>
        </w:rPr>
        <w:t>抗干扰能力造成的影响</w:t>
      </w:r>
      <w:bookmarkEnd w:id="67"/>
      <w:r w:rsidRPr="001052A2">
        <w:rPr>
          <w:rFonts w:ascii="SimSun" w:hAnsi="SimSun" w:cs="SimSun" w:hint="eastAsia"/>
          <w:lang w:eastAsia="zh-CN"/>
        </w:rPr>
        <w:t>；</w:t>
      </w:r>
    </w:p>
    <w:p w14:paraId="7B40100B"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eastAsia="Times New Roman" w:hint="eastAsia"/>
          <w:lang w:eastAsia="zh-CN"/>
        </w:rPr>
        <w:tab/>
      </w:r>
      <w:r w:rsidRPr="001052A2">
        <w:rPr>
          <w:rFonts w:hint="eastAsia"/>
          <w:lang w:eastAsia="zh-CN"/>
        </w:rPr>
        <w:t>在考虑到连接到不同新业务的新设备端口类型影响的情况下，确定设备的抗干扰能力要求；</w:t>
      </w:r>
    </w:p>
    <w:p w14:paraId="63B46035"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eastAsia="Times New Roman" w:hint="eastAsia"/>
          <w:lang w:eastAsia="zh-CN"/>
        </w:rPr>
        <w:tab/>
      </w:r>
      <w:bookmarkStart w:id="68" w:name="lt_pId224"/>
      <w:r w:rsidRPr="001052A2">
        <w:rPr>
          <w:rFonts w:hint="eastAsia"/>
          <w:lang w:eastAsia="zh-CN"/>
        </w:rPr>
        <w:t>在考虑到主保护器与设备内置保护装置之间的协调的情况下，提供市电端口保护；</w:t>
      </w:r>
      <w:bookmarkEnd w:id="68"/>
    </w:p>
    <w:p w14:paraId="19DBAA32"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eastAsia="Times New Roman" w:hint="eastAsia"/>
          <w:lang w:eastAsia="zh-CN"/>
        </w:rPr>
        <w:tab/>
      </w:r>
      <w:bookmarkStart w:id="69" w:name="lt_pId226"/>
      <w:r w:rsidRPr="001052A2">
        <w:rPr>
          <w:rFonts w:hint="eastAsia"/>
          <w:lang w:eastAsia="zh-CN"/>
        </w:rPr>
        <w:t>使用提供安全绝缘的浪涌保护器件</w:t>
      </w:r>
      <w:r w:rsidRPr="001052A2">
        <w:rPr>
          <w:rFonts w:ascii="SimSun" w:hAnsi="SimSun" w:cs="SimSun" w:hint="eastAsia"/>
          <w:lang w:eastAsia="zh-CN"/>
        </w:rPr>
        <w:t>（</w:t>
      </w:r>
      <w:r w:rsidRPr="001052A2">
        <w:rPr>
          <w:rFonts w:eastAsia="Times New Roman" w:hint="eastAsia"/>
          <w:lang w:eastAsia="zh-CN"/>
        </w:rPr>
        <w:t>SPC</w:t>
      </w:r>
      <w:r w:rsidRPr="001052A2">
        <w:rPr>
          <w:rFonts w:ascii="SimSun" w:hAnsi="SimSun" w:cs="SimSun" w:hint="eastAsia"/>
          <w:lang w:eastAsia="zh-CN"/>
        </w:rPr>
        <w:t>）为非接地设备提供保护是一种有效的方法，但</w:t>
      </w:r>
      <w:r w:rsidRPr="001052A2">
        <w:rPr>
          <w:rFonts w:eastAsia="Times New Roman" w:hint="eastAsia"/>
          <w:lang w:eastAsia="zh-CN"/>
        </w:rPr>
        <w:t>IEC</w:t>
      </w:r>
      <w:r w:rsidRPr="001052A2">
        <w:rPr>
          <w:rFonts w:hint="eastAsia"/>
          <w:lang w:eastAsia="zh-CN"/>
        </w:rPr>
        <w:t>安全标准目标不允许</w:t>
      </w:r>
      <w:r w:rsidRPr="001052A2">
        <w:rPr>
          <w:rFonts w:ascii="SimSun" w:hAnsi="SimSun" w:cs="SimSun" w:hint="eastAsia"/>
          <w:lang w:eastAsia="zh-CN"/>
        </w:rPr>
        <w:t>（例如，</w:t>
      </w:r>
      <w:r w:rsidRPr="001052A2">
        <w:rPr>
          <w:rFonts w:eastAsia="Times New Roman" w:hint="eastAsia"/>
          <w:lang w:eastAsia="zh-CN"/>
        </w:rPr>
        <w:t>IEC 60950-1/IEC 62368-1</w:t>
      </w:r>
      <w:r w:rsidRPr="001052A2">
        <w:rPr>
          <w:rFonts w:ascii="SimSun" w:hAnsi="SimSun" w:cs="SimSun" w:hint="eastAsia"/>
          <w:lang w:eastAsia="zh-CN"/>
        </w:rPr>
        <w:t>）；</w:t>
      </w:r>
      <w:bookmarkEnd w:id="69"/>
    </w:p>
    <w:p w14:paraId="1B1D0AF2"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eastAsia="Times New Roman" w:hint="eastAsia"/>
          <w:lang w:eastAsia="zh-CN"/>
        </w:rPr>
        <w:tab/>
      </w:r>
      <w:r w:rsidRPr="001052A2">
        <w:rPr>
          <w:rFonts w:hint="eastAsia"/>
          <w:lang w:eastAsia="zh-CN"/>
        </w:rPr>
        <w:t>审议</w:t>
      </w:r>
      <w:r w:rsidRPr="001052A2">
        <w:rPr>
          <w:rFonts w:hint="eastAsia"/>
          <w:lang w:eastAsia="zh-CN"/>
        </w:rPr>
        <w:t>USB 3.0</w:t>
      </w:r>
      <w:r w:rsidRPr="001052A2">
        <w:rPr>
          <w:rFonts w:hint="eastAsia"/>
          <w:lang w:eastAsia="zh-CN"/>
        </w:rPr>
        <w:t>应用设备的适当设备抗干扰能力水平和建议书；</w:t>
      </w:r>
    </w:p>
    <w:p w14:paraId="4439A408"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lastRenderedPageBreak/>
        <w:t>–</w:t>
      </w:r>
      <w:r w:rsidRPr="001052A2">
        <w:rPr>
          <w:rFonts w:eastAsia="Times New Roman" w:hint="eastAsia"/>
          <w:lang w:eastAsia="zh-CN"/>
        </w:rPr>
        <w:tab/>
      </w:r>
      <w:bookmarkStart w:id="70" w:name="lt_pId230"/>
      <w:r w:rsidRPr="001052A2">
        <w:rPr>
          <w:rFonts w:hint="eastAsia"/>
          <w:lang w:eastAsia="zh-CN"/>
        </w:rPr>
        <w:t>审议以太网绝缘要求，包括新的通过以太网供电</w:t>
      </w:r>
      <w:r w:rsidRPr="001052A2">
        <w:rPr>
          <w:rFonts w:ascii="SimSun" w:hAnsi="SimSun" w:cs="SimSun" w:hint="eastAsia"/>
          <w:lang w:eastAsia="zh-CN"/>
        </w:rPr>
        <w:t>（</w:t>
      </w:r>
      <w:r w:rsidRPr="001052A2">
        <w:rPr>
          <w:rFonts w:eastAsia="Times New Roman" w:hint="eastAsia"/>
          <w:lang w:eastAsia="zh-CN"/>
        </w:rPr>
        <w:t>PoE</w:t>
      </w:r>
      <w:r w:rsidRPr="001052A2">
        <w:rPr>
          <w:rFonts w:ascii="SimSun" w:hAnsi="SimSun" w:cs="SimSun" w:hint="eastAsia"/>
          <w:lang w:eastAsia="zh-CN"/>
        </w:rPr>
        <w:t>）方式和不遵守</w:t>
      </w:r>
      <w:r w:rsidRPr="001052A2">
        <w:rPr>
          <w:rFonts w:eastAsia="Times New Roman" w:hint="eastAsia"/>
          <w:lang w:eastAsia="zh-CN"/>
        </w:rPr>
        <w:t>IEEE 802.3</w:t>
      </w:r>
      <w:r w:rsidRPr="001052A2">
        <w:rPr>
          <w:rFonts w:hint="eastAsia"/>
          <w:lang w:eastAsia="zh-CN"/>
        </w:rPr>
        <w:t>的版本</w:t>
      </w:r>
      <w:r w:rsidRPr="001052A2">
        <w:rPr>
          <w:rFonts w:ascii="SimSun" w:hAnsi="SimSun" w:cs="SimSun" w:hint="eastAsia"/>
          <w:lang w:eastAsia="zh-CN"/>
        </w:rPr>
        <w:t>；</w:t>
      </w:r>
      <w:bookmarkEnd w:id="70"/>
    </w:p>
    <w:p w14:paraId="725690A2"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eastAsia="Times New Roman" w:hint="eastAsia"/>
          <w:lang w:eastAsia="zh-CN"/>
        </w:rPr>
        <w:tab/>
      </w:r>
      <w:bookmarkStart w:id="71" w:name="lt_pId232"/>
      <w:r w:rsidRPr="001052A2">
        <w:rPr>
          <w:rFonts w:hint="eastAsia"/>
          <w:lang w:eastAsia="zh-CN"/>
        </w:rPr>
        <w:t>更新有关安全的</w:t>
      </w:r>
      <w:r w:rsidRPr="001052A2">
        <w:rPr>
          <w:rFonts w:ascii="SimSun" w:hAnsi="SimSun" w:cs="SimSun" w:hint="eastAsia"/>
          <w:lang w:eastAsia="zh-CN"/>
        </w:rPr>
        <w:t>建议书，同时兼顾</w:t>
      </w:r>
      <w:r w:rsidRPr="001052A2">
        <w:rPr>
          <w:rFonts w:eastAsia="Times New Roman" w:hint="eastAsia"/>
          <w:lang w:eastAsia="zh-CN"/>
        </w:rPr>
        <w:t>IEC</w:t>
      </w:r>
      <w:r w:rsidRPr="001052A2">
        <w:rPr>
          <w:rFonts w:hint="eastAsia"/>
          <w:lang w:eastAsia="zh-CN"/>
        </w:rPr>
        <w:t>安全标准的演进</w:t>
      </w:r>
      <w:r w:rsidRPr="001052A2">
        <w:rPr>
          <w:rFonts w:ascii="SimSun" w:hAnsi="SimSun" w:cs="SimSun" w:hint="eastAsia"/>
          <w:lang w:eastAsia="zh-CN"/>
        </w:rPr>
        <w:t>（例如，</w:t>
      </w:r>
      <w:r w:rsidRPr="001052A2">
        <w:rPr>
          <w:rFonts w:eastAsia="Times New Roman" w:hint="eastAsia"/>
          <w:lang w:eastAsia="zh-CN"/>
        </w:rPr>
        <w:t>IEC 60950-1</w:t>
      </w:r>
      <w:r w:rsidRPr="001052A2">
        <w:rPr>
          <w:rFonts w:hint="eastAsia"/>
          <w:lang w:eastAsia="zh-CN"/>
        </w:rPr>
        <w:t>和</w:t>
      </w:r>
      <w:r w:rsidRPr="001052A2">
        <w:rPr>
          <w:rFonts w:eastAsia="Times New Roman" w:hint="eastAsia"/>
          <w:lang w:eastAsia="zh-CN"/>
        </w:rPr>
        <w:t xml:space="preserve"> IEC 62368-1</w:t>
      </w:r>
      <w:r w:rsidRPr="001052A2">
        <w:rPr>
          <w:rFonts w:ascii="SimSun" w:hAnsi="SimSun" w:cs="SimSun" w:hint="eastAsia"/>
          <w:lang w:eastAsia="zh-CN"/>
        </w:rPr>
        <w:t>）；</w:t>
      </w:r>
      <w:bookmarkEnd w:id="71"/>
    </w:p>
    <w:p w14:paraId="7DF78CDC"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eastAsia="Times New Roman" w:hint="eastAsia"/>
          <w:lang w:eastAsia="zh-CN"/>
        </w:rPr>
        <w:tab/>
      </w:r>
      <w:r w:rsidRPr="001052A2">
        <w:rPr>
          <w:rFonts w:hint="eastAsia"/>
          <w:lang w:eastAsia="zh-CN"/>
        </w:rPr>
        <w:t>输电线路和电气化铁路输电线路的感应电压在正常条件下对电信线路安全电压限值的影响；</w:t>
      </w:r>
    </w:p>
    <w:p w14:paraId="1CE3D76C"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eastAsia="Times New Roman" w:hint="eastAsia"/>
          <w:lang w:eastAsia="zh-CN"/>
        </w:rPr>
        <w:tab/>
      </w:r>
      <w:bookmarkStart w:id="72" w:name="lt_pId236"/>
      <w:r w:rsidRPr="001052A2">
        <w:rPr>
          <w:rFonts w:hint="eastAsia"/>
          <w:lang w:eastAsia="zh-CN"/>
        </w:rPr>
        <w:t>在考虑到</w:t>
      </w:r>
      <w:r w:rsidRPr="001052A2">
        <w:rPr>
          <w:rFonts w:eastAsia="Times New Roman" w:hint="eastAsia"/>
          <w:lang w:eastAsia="zh-CN"/>
        </w:rPr>
        <w:t>IEC 61000-4-6</w:t>
      </w:r>
      <w:r w:rsidRPr="001052A2">
        <w:rPr>
          <w:rFonts w:hint="eastAsia"/>
          <w:lang w:eastAsia="zh-CN"/>
        </w:rPr>
        <w:t>的情况下审议同轴端口的测试方法；</w:t>
      </w:r>
      <w:bookmarkEnd w:id="72"/>
    </w:p>
    <w:p w14:paraId="6BCC1BAE"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eastAsia="Times New Roman" w:hint="eastAsia"/>
          <w:lang w:eastAsia="zh-CN"/>
        </w:rPr>
        <w:tab/>
      </w:r>
      <w:bookmarkStart w:id="73" w:name="lt_pId238"/>
      <w:r w:rsidRPr="001052A2">
        <w:rPr>
          <w:rFonts w:hint="eastAsia"/>
          <w:lang w:eastAsia="zh-CN"/>
        </w:rPr>
        <w:t>审议</w:t>
      </w:r>
      <w:r w:rsidRPr="001052A2">
        <w:rPr>
          <w:rFonts w:hint="eastAsia"/>
          <w:lang w:eastAsia="zh-CN"/>
        </w:rPr>
        <w:t>DC</w:t>
      </w:r>
      <w:r w:rsidRPr="001052A2">
        <w:rPr>
          <w:rFonts w:hint="eastAsia"/>
          <w:lang w:eastAsia="zh-CN"/>
        </w:rPr>
        <w:t>远程电力馈电系统的安全问题并同时考虑到相关的</w:t>
      </w:r>
      <w:r w:rsidRPr="001052A2">
        <w:rPr>
          <w:rFonts w:hint="eastAsia"/>
          <w:lang w:eastAsia="zh-CN"/>
        </w:rPr>
        <w:t>IEC</w:t>
      </w:r>
      <w:r w:rsidRPr="001052A2">
        <w:rPr>
          <w:rFonts w:hint="eastAsia"/>
          <w:lang w:eastAsia="zh-CN"/>
        </w:rPr>
        <w:t>标准</w:t>
      </w:r>
      <w:r w:rsidRPr="001052A2">
        <w:rPr>
          <w:rFonts w:ascii="SimSun" w:hAnsi="SimSun" w:cs="SimSun" w:hint="eastAsia"/>
          <w:lang w:eastAsia="zh-CN"/>
        </w:rPr>
        <w:t>；</w:t>
      </w:r>
      <w:bookmarkEnd w:id="73"/>
    </w:p>
    <w:p w14:paraId="104ECD10"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eastAsia="Times New Roman" w:hint="eastAsia"/>
          <w:lang w:eastAsia="zh-CN"/>
        </w:rPr>
        <w:tab/>
      </w:r>
      <w:bookmarkStart w:id="74" w:name="lt_pId240"/>
      <w:r w:rsidRPr="001052A2">
        <w:rPr>
          <w:rFonts w:hint="eastAsia"/>
          <w:lang w:eastAsia="zh-CN"/>
        </w:rPr>
        <w:t>审议保护部件的要求以便纳入安全要求</w:t>
      </w:r>
      <w:r w:rsidRPr="001052A2">
        <w:rPr>
          <w:rFonts w:ascii="SimSun" w:hAnsi="SimSun" w:cs="SimSun" w:hint="eastAsia"/>
          <w:lang w:eastAsia="zh-CN"/>
        </w:rPr>
        <w:t>（例如，金属氧化物压敏电阻的热断开开关以及气体放电管的故障自动防护装置）；</w:t>
      </w:r>
      <w:bookmarkEnd w:id="74"/>
    </w:p>
    <w:p w14:paraId="3A1D9330"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eastAsia="Times New Roman" w:hint="eastAsia"/>
          <w:lang w:eastAsia="zh-CN"/>
        </w:rPr>
        <w:tab/>
      </w:r>
      <w:r w:rsidRPr="001052A2">
        <w:rPr>
          <w:rFonts w:hint="eastAsia"/>
          <w:lang w:eastAsia="zh-CN"/>
        </w:rPr>
        <w:t>过流保护部件与系统电流能力的协调；</w:t>
      </w:r>
    </w:p>
    <w:p w14:paraId="1BA47101" w14:textId="77777777" w:rsidR="00581DD4" w:rsidRPr="001052A2" w:rsidRDefault="00581DD4" w:rsidP="00581DD4">
      <w:pPr>
        <w:pStyle w:val="enumlev1"/>
        <w:rPr>
          <w:rFonts w:ascii="SimSun" w:hAnsi="SimSun" w:cs="SimSun"/>
          <w:lang w:eastAsia="zh-CN"/>
        </w:rPr>
      </w:pPr>
      <w:r w:rsidRPr="001052A2">
        <w:rPr>
          <w:rFonts w:eastAsia="Times New Roman" w:hint="eastAsia"/>
          <w:lang w:eastAsia="zh-CN"/>
        </w:rPr>
        <w:t>–</w:t>
      </w:r>
      <w:r w:rsidRPr="001052A2">
        <w:rPr>
          <w:rFonts w:eastAsia="Times New Roman" w:hint="eastAsia"/>
          <w:lang w:eastAsia="zh-CN"/>
        </w:rPr>
        <w:tab/>
      </w:r>
      <w:bookmarkStart w:id="75" w:name="lt_pId244"/>
      <w:r w:rsidRPr="001052A2">
        <w:rPr>
          <w:rFonts w:hint="eastAsia"/>
          <w:lang w:eastAsia="zh-CN"/>
        </w:rPr>
        <w:t>为与宽带数据通信实现兼容提出的</w:t>
      </w:r>
      <w:r w:rsidRPr="001052A2">
        <w:rPr>
          <w:rFonts w:ascii="SimSun" w:hAnsi="SimSun" w:cs="SimSun" w:hint="eastAsia"/>
          <w:lang w:eastAsia="zh-CN"/>
        </w:rPr>
        <w:t>浪涌保护器件和装置要求</w:t>
      </w:r>
      <w:bookmarkStart w:id="76" w:name="lt_pId246"/>
      <w:bookmarkEnd w:id="75"/>
      <w:r w:rsidRPr="001052A2">
        <w:rPr>
          <w:rFonts w:ascii="SimSun" w:hAnsi="SimSun" w:cs="SimSun" w:hint="eastAsia"/>
          <w:lang w:eastAsia="zh-CN"/>
        </w:rPr>
        <w:t>；</w:t>
      </w:r>
    </w:p>
    <w:p w14:paraId="0E9001AB"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ascii="SimSun" w:hAnsi="SimSun" w:hint="eastAsia"/>
          <w:lang w:eastAsia="zh-CN"/>
        </w:rPr>
        <w:tab/>
        <w:t>相同电路内安装的浪涌保护器件之间的协调</w:t>
      </w:r>
      <w:r w:rsidRPr="001052A2">
        <w:rPr>
          <w:rFonts w:ascii="SimSun" w:hAnsi="SimSun" w:cs="SimSun" w:hint="eastAsia"/>
          <w:lang w:eastAsia="zh-CN"/>
        </w:rPr>
        <w:t>；</w:t>
      </w:r>
      <w:bookmarkEnd w:id="76"/>
    </w:p>
    <w:p w14:paraId="459CA97B"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eastAsia="Times New Roman" w:hint="eastAsia"/>
          <w:lang w:eastAsia="zh-CN"/>
        </w:rPr>
        <w:tab/>
      </w:r>
      <w:r w:rsidRPr="001052A2">
        <w:rPr>
          <w:rFonts w:hint="eastAsia"/>
          <w:lang w:eastAsia="zh-CN"/>
        </w:rPr>
        <w:t>将绝缘屏障作为阻止纵向</w:t>
      </w:r>
      <w:r w:rsidRPr="001052A2">
        <w:rPr>
          <w:rFonts w:hint="eastAsia"/>
          <w:lang w:eastAsia="zh-CN"/>
        </w:rPr>
        <w:t>/</w:t>
      </w:r>
      <w:r w:rsidRPr="001052A2">
        <w:rPr>
          <w:rFonts w:hint="eastAsia"/>
          <w:lang w:eastAsia="zh-CN"/>
        </w:rPr>
        <w:t>共模电压浪涌的一种手段；</w:t>
      </w:r>
    </w:p>
    <w:p w14:paraId="261E9B8B"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hint="eastAsia"/>
          <w:lang w:eastAsia="zh-CN"/>
        </w:rPr>
        <w:tab/>
      </w:r>
      <w:r w:rsidRPr="001052A2">
        <w:rPr>
          <w:rFonts w:hint="eastAsia"/>
          <w:lang w:eastAsia="zh-CN"/>
        </w:rPr>
        <w:t>由开关型过电压保护器的操作产生的瞬变；</w:t>
      </w:r>
    </w:p>
    <w:p w14:paraId="7F41DE63"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eastAsia="Times New Roman" w:hint="eastAsia"/>
          <w:lang w:eastAsia="zh-CN"/>
        </w:rPr>
        <w:tab/>
      </w:r>
      <w:bookmarkStart w:id="77" w:name="lt_pId252"/>
      <w:r w:rsidRPr="001052A2">
        <w:rPr>
          <w:rFonts w:hint="eastAsia"/>
          <w:lang w:eastAsia="zh-CN"/>
        </w:rPr>
        <w:t>为使宽带能够快速接入用户终端（</w:t>
      </w:r>
      <w:proofErr w:type="spellStart"/>
      <w:r w:rsidRPr="001052A2">
        <w:rPr>
          <w:rFonts w:eastAsia="Times New Roman" w:hint="eastAsia"/>
          <w:lang w:eastAsia="zh-CN"/>
        </w:rPr>
        <w:t>G.fast</w:t>
      </w:r>
      <w:proofErr w:type="spellEnd"/>
      <w:r w:rsidRPr="001052A2">
        <w:rPr>
          <w:rFonts w:hint="eastAsia"/>
          <w:lang w:eastAsia="zh-CN"/>
        </w:rPr>
        <w:t>）端口，定义</w:t>
      </w:r>
      <w:r w:rsidRPr="001052A2">
        <w:rPr>
          <w:rFonts w:ascii="SimSun" w:hAnsi="SimSun" w:cs="SimSun" w:hint="eastAsia"/>
          <w:lang w:eastAsia="zh-CN"/>
        </w:rPr>
        <w:t>浪涌抗干扰能力要求</w:t>
      </w:r>
      <w:bookmarkEnd w:id="77"/>
      <w:r w:rsidRPr="001052A2">
        <w:rPr>
          <w:rFonts w:ascii="SimSun" w:hAnsi="SimSun" w:cs="SimSun" w:hint="eastAsia"/>
          <w:lang w:eastAsia="zh-CN"/>
        </w:rPr>
        <w:t>。</w:t>
      </w:r>
    </w:p>
    <w:p w14:paraId="1CFD7354" w14:textId="77777777" w:rsidR="00581DD4" w:rsidRPr="001052A2" w:rsidRDefault="00581DD4" w:rsidP="00581DD4">
      <w:pPr>
        <w:pStyle w:val="Heading3"/>
        <w:rPr>
          <w:lang w:eastAsia="zh-CN"/>
        </w:rPr>
      </w:pPr>
      <w:bookmarkStart w:id="78" w:name="_Toc70956745"/>
      <w:r w:rsidRPr="001052A2">
        <w:rPr>
          <w:rFonts w:hint="eastAsia"/>
          <w:lang w:eastAsia="zh-CN"/>
        </w:rPr>
        <w:t>B.3</w:t>
      </w:r>
      <w:r w:rsidRPr="001052A2">
        <w:rPr>
          <w:rFonts w:hint="eastAsia"/>
          <w:lang w:eastAsia="zh-CN"/>
        </w:rPr>
        <w:tab/>
      </w:r>
      <w:r w:rsidRPr="001052A2">
        <w:rPr>
          <w:rFonts w:hint="eastAsia"/>
          <w:lang w:eastAsia="zh-CN"/>
        </w:rPr>
        <w:t>任务</w:t>
      </w:r>
      <w:bookmarkEnd w:id="78"/>
    </w:p>
    <w:p w14:paraId="423E1EA1" w14:textId="77777777" w:rsidR="00581DD4" w:rsidRPr="001052A2" w:rsidRDefault="00581DD4" w:rsidP="00581DD4">
      <w:pPr>
        <w:ind w:firstLine="480"/>
        <w:rPr>
          <w:lang w:eastAsia="zh-CN"/>
        </w:rPr>
      </w:pPr>
      <w:r w:rsidRPr="001052A2">
        <w:rPr>
          <w:rFonts w:hint="eastAsia"/>
          <w:lang w:eastAsia="zh-CN"/>
        </w:rPr>
        <w:t>任务包括但不限于：</w:t>
      </w:r>
    </w:p>
    <w:p w14:paraId="6429DA68"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监测和理解</w:t>
      </w:r>
      <w:r w:rsidRPr="001052A2">
        <w:rPr>
          <w:rFonts w:hint="eastAsia"/>
          <w:lang w:eastAsia="zh-CN"/>
        </w:rPr>
        <w:t>ICT</w:t>
      </w:r>
      <w:r w:rsidRPr="001052A2">
        <w:rPr>
          <w:rFonts w:hint="eastAsia"/>
          <w:lang w:eastAsia="zh-CN"/>
        </w:rPr>
        <w:t>系统、其安全要求和电气环境的演变；</w:t>
      </w:r>
    </w:p>
    <w:p w14:paraId="34ACB268"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修订或制定</w:t>
      </w:r>
      <w:r w:rsidRPr="001052A2">
        <w:rPr>
          <w:rFonts w:hint="eastAsia"/>
          <w:lang w:eastAsia="zh-CN"/>
        </w:rPr>
        <w:t>K</w:t>
      </w:r>
      <w:r w:rsidRPr="001052A2">
        <w:rPr>
          <w:rFonts w:hint="eastAsia"/>
          <w:lang w:eastAsia="zh-CN"/>
        </w:rPr>
        <w:t>系列建议书、增补和实施者指南，以便为</w:t>
      </w:r>
      <w:r w:rsidRPr="001052A2">
        <w:rPr>
          <w:rFonts w:hint="eastAsia"/>
          <w:lang w:eastAsia="zh-CN"/>
        </w:rPr>
        <w:t>ICT</w:t>
      </w:r>
      <w:r w:rsidRPr="001052A2">
        <w:rPr>
          <w:rFonts w:hint="eastAsia"/>
          <w:lang w:eastAsia="zh-CN"/>
        </w:rPr>
        <w:t>设备、</w:t>
      </w:r>
      <w:r w:rsidRPr="001052A2">
        <w:rPr>
          <w:rFonts w:hint="eastAsia"/>
          <w:lang w:eastAsia="zh-CN"/>
        </w:rPr>
        <w:t>ICT</w:t>
      </w:r>
      <w:r w:rsidRPr="001052A2">
        <w:rPr>
          <w:rFonts w:hint="eastAsia"/>
          <w:lang w:eastAsia="zh-CN"/>
        </w:rPr>
        <w:t>装置和电</w:t>
      </w:r>
      <w:proofErr w:type="gramStart"/>
      <w:r w:rsidRPr="001052A2">
        <w:rPr>
          <w:rFonts w:hint="eastAsia"/>
          <w:lang w:eastAsia="zh-CN"/>
        </w:rPr>
        <w:t>涌保护</w:t>
      </w:r>
      <w:proofErr w:type="gramEnd"/>
      <w:r w:rsidRPr="001052A2">
        <w:rPr>
          <w:rFonts w:hint="eastAsia"/>
          <w:lang w:eastAsia="zh-CN"/>
        </w:rPr>
        <w:t>部件需求提供最新的性能要求、安全要求评估程序和应用建议；</w:t>
      </w:r>
    </w:p>
    <w:p w14:paraId="60450577"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必要时就任务</w:t>
      </w:r>
      <w:proofErr w:type="gramStart"/>
      <w:r w:rsidRPr="001052A2">
        <w:rPr>
          <w:rFonts w:hint="eastAsia"/>
          <w:lang w:eastAsia="zh-CN"/>
        </w:rPr>
        <w:t>组范围</w:t>
      </w:r>
      <w:proofErr w:type="gramEnd"/>
      <w:r w:rsidRPr="001052A2">
        <w:rPr>
          <w:rFonts w:hint="eastAsia"/>
          <w:lang w:eastAsia="zh-CN"/>
        </w:rPr>
        <w:t>内议题回应其他机构的联络或与其他机构建立联络。</w:t>
      </w:r>
    </w:p>
    <w:p w14:paraId="52EF7D39" w14:textId="6DC51EC8" w:rsidR="00581DD4" w:rsidRPr="001052A2" w:rsidRDefault="00581DD4" w:rsidP="000D150F">
      <w:pPr>
        <w:ind w:firstLineChars="200" w:firstLine="480"/>
        <w:rPr>
          <w:i/>
          <w:szCs w:val="24"/>
          <w:lang w:eastAsia="zh-CN"/>
        </w:rPr>
      </w:pPr>
      <w:r w:rsidRPr="001052A2">
        <w:rPr>
          <w:rFonts w:hint="eastAsia"/>
          <w:lang w:eastAsia="zh-CN"/>
        </w:rPr>
        <w:t>按照本课题开展的工作的最新情况见</w:t>
      </w:r>
      <w:r w:rsidRPr="001052A2">
        <w:rPr>
          <w:rFonts w:hint="eastAsia"/>
          <w:lang w:eastAsia="zh-CN"/>
        </w:rPr>
        <w:t>ITU-T</w:t>
      </w:r>
      <w:r w:rsidRPr="001052A2">
        <w:rPr>
          <w:rFonts w:hint="eastAsia"/>
          <w:lang w:eastAsia="zh-CN"/>
        </w:rPr>
        <w:t>第</w:t>
      </w:r>
      <w:r w:rsidRPr="001052A2">
        <w:rPr>
          <w:rFonts w:hint="eastAsia"/>
          <w:lang w:eastAsia="zh-CN"/>
        </w:rPr>
        <w:t>5</w:t>
      </w:r>
      <w:r w:rsidRPr="001052A2">
        <w:rPr>
          <w:rFonts w:hint="eastAsia"/>
          <w:lang w:eastAsia="zh-CN"/>
        </w:rPr>
        <w:t>研究组工作计划</w:t>
      </w:r>
      <w:r w:rsidR="000D150F">
        <w:rPr>
          <w:rFonts w:hint="eastAsia"/>
          <w:lang w:eastAsia="zh-CN"/>
        </w:rPr>
        <w:t>（</w:t>
      </w:r>
      <w:hyperlink r:id="rId9" w:history="1">
        <w:r w:rsidRPr="00581DD4">
          <w:rPr>
            <w:rStyle w:val="Hyperlink"/>
          </w:rPr>
          <w:t>http://www.itu.int/ITU-T/workprog/wp_search.aspx?sg=5</w:t>
        </w:r>
      </w:hyperlink>
      <w:r w:rsidRPr="001052A2">
        <w:rPr>
          <w:rFonts w:hint="eastAsia"/>
          <w:szCs w:val="24"/>
          <w:lang w:eastAsia="zh-CN"/>
        </w:rPr>
        <w:t>）。</w:t>
      </w:r>
    </w:p>
    <w:p w14:paraId="48A3C920" w14:textId="77777777" w:rsidR="00581DD4" w:rsidRPr="001052A2" w:rsidRDefault="00581DD4" w:rsidP="00581DD4">
      <w:pPr>
        <w:pStyle w:val="Heading3"/>
        <w:rPr>
          <w:lang w:eastAsia="zh-CN"/>
        </w:rPr>
      </w:pPr>
      <w:bookmarkStart w:id="79" w:name="_Toc70956746"/>
      <w:r w:rsidRPr="001052A2">
        <w:rPr>
          <w:rFonts w:hint="eastAsia"/>
          <w:lang w:eastAsia="zh-CN"/>
        </w:rPr>
        <w:t>B.4</w:t>
      </w:r>
      <w:r w:rsidRPr="001052A2">
        <w:rPr>
          <w:rFonts w:hint="eastAsia"/>
          <w:lang w:eastAsia="zh-CN"/>
        </w:rPr>
        <w:tab/>
      </w:r>
      <w:r w:rsidRPr="001052A2">
        <w:rPr>
          <w:rFonts w:hint="eastAsia"/>
          <w:lang w:eastAsia="zh-CN"/>
        </w:rPr>
        <w:t>关系</w:t>
      </w:r>
      <w:bookmarkEnd w:id="79"/>
    </w:p>
    <w:p w14:paraId="4E67AD29" w14:textId="77777777" w:rsidR="00581DD4" w:rsidRPr="001052A2" w:rsidRDefault="00581DD4" w:rsidP="00581DD4">
      <w:pPr>
        <w:keepNext/>
        <w:keepLines/>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WSIS</w:t>
      </w:r>
      <w:r w:rsidRPr="001052A2">
        <w:rPr>
          <w:rFonts w:ascii="Times New Roman Bold" w:hAnsi="Times New Roman Bold" w:cs="Times New Roman Bold" w:hint="eastAsia"/>
          <w:b/>
          <w:lang w:eastAsia="zh-CN"/>
        </w:rPr>
        <w:t>行动方面：</w:t>
      </w:r>
    </w:p>
    <w:p w14:paraId="7A6AE43E" w14:textId="77777777" w:rsidR="00581DD4" w:rsidRPr="001052A2"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1052A2">
        <w:rPr>
          <w:rFonts w:hint="eastAsia"/>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ab/>
        <w:t>C2</w:t>
      </w:r>
      <w:r w:rsidRPr="001052A2">
        <w:rPr>
          <w:rFonts w:hint="eastAsia"/>
          <w:bCs/>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 xml:space="preserve">C5 </w:t>
      </w:r>
    </w:p>
    <w:p w14:paraId="71C3235E" w14:textId="77777777" w:rsidR="00581DD4" w:rsidRPr="001052A2" w:rsidRDefault="00581DD4" w:rsidP="00581DD4">
      <w:pPr>
        <w:keepNext/>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可持续发展目标：</w:t>
      </w:r>
    </w:p>
    <w:p w14:paraId="6630CF4C" w14:textId="77777777" w:rsidR="00581DD4" w:rsidRPr="001052A2"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1052A2">
        <w:rPr>
          <w:rFonts w:hint="eastAsia"/>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ab/>
        <w:t>7</w:t>
      </w:r>
      <w:r w:rsidRPr="001052A2">
        <w:rPr>
          <w:rFonts w:hint="eastAsia"/>
          <w:bCs/>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9</w:t>
      </w:r>
    </w:p>
    <w:p w14:paraId="798D8414" w14:textId="77777777" w:rsidR="00581DD4" w:rsidRPr="001052A2" w:rsidRDefault="00581DD4" w:rsidP="00581DD4">
      <w:pPr>
        <w:pStyle w:val="headingb0"/>
        <w:rPr>
          <w:rFonts w:asciiTheme="minorEastAsia" w:eastAsiaTheme="minorEastAsia" w:hAnsiTheme="minorEastAsia"/>
          <w:lang w:eastAsia="zh-CN"/>
        </w:rPr>
      </w:pPr>
      <w:r w:rsidRPr="001052A2">
        <w:rPr>
          <w:rFonts w:asciiTheme="minorEastAsia" w:eastAsiaTheme="minorEastAsia" w:hAnsiTheme="minorEastAsia" w:hint="eastAsia"/>
          <w:lang w:eastAsia="zh-CN"/>
        </w:rPr>
        <w:t>建议书：</w:t>
      </w:r>
    </w:p>
    <w:p w14:paraId="4510DB91" w14:textId="31942EF4"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r>
      <w:r w:rsidRPr="001052A2">
        <w:rPr>
          <w:rFonts w:eastAsia="Times New Roman" w:hint="eastAsia"/>
          <w:lang w:eastAsia="zh-CN"/>
        </w:rPr>
        <w:t>ITU-</w:t>
      </w:r>
      <w:r w:rsidRPr="003D3175">
        <w:rPr>
          <w:rFonts w:hint="eastAsia"/>
        </w:rPr>
        <w:t>T K</w:t>
      </w:r>
      <w:r w:rsidRPr="001052A2">
        <w:rPr>
          <w:rFonts w:ascii="SimSun" w:hAnsi="SimSun" w:cs="SimSun" w:hint="eastAsia"/>
          <w:lang w:eastAsia="zh-CN"/>
        </w:rPr>
        <w:t>系列建议书：干扰的防护</w:t>
      </w:r>
      <w:r w:rsidRPr="001052A2">
        <w:rPr>
          <w:rFonts w:hint="eastAsia"/>
          <w:lang w:eastAsia="zh-CN"/>
        </w:rPr>
        <w:t>、</w:t>
      </w:r>
      <w:r w:rsidRPr="001052A2">
        <w:rPr>
          <w:rFonts w:hint="eastAsia"/>
          <w:lang w:eastAsia="zh-CN"/>
        </w:rPr>
        <w:t>K.11</w:t>
      </w:r>
      <w:r w:rsidRPr="001052A2">
        <w:rPr>
          <w:rFonts w:hint="eastAsia"/>
          <w:lang w:eastAsia="zh-CN"/>
        </w:rPr>
        <w:t>、</w:t>
      </w:r>
      <w:r w:rsidRPr="001052A2">
        <w:rPr>
          <w:rFonts w:hint="eastAsia"/>
          <w:lang w:eastAsia="zh-CN"/>
        </w:rPr>
        <w:t>K.12</w:t>
      </w:r>
      <w:r w:rsidRPr="001052A2">
        <w:rPr>
          <w:rFonts w:hint="eastAsia"/>
          <w:lang w:eastAsia="zh-CN"/>
        </w:rPr>
        <w:t>、</w:t>
      </w:r>
      <w:r w:rsidRPr="001052A2">
        <w:rPr>
          <w:rFonts w:hint="eastAsia"/>
          <w:lang w:eastAsia="zh-CN"/>
        </w:rPr>
        <w:t>K.20</w:t>
      </w:r>
      <w:r w:rsidRPr="001052A2">
        <w:rPr>
          <w:rFonts w:hint="eastAsia"/>
          <w:lang w:eastAsia="zh-CN"/>
        </w:rPr>
        <w:t>、</w:t>
      </w:r>
      <w:r w:rsidRPr="001052A2">
        <w:rPr>
          <w:rFonts w:hint="eastAsia"/>
          <w:lang w:eastAsia="zh-CN"/>
        </w:rPr>
        <w:t>K.21</w:t>
      </w:r>
      <w:r w:rsidRPr="001052A2">
        <w:rPr>
          <w:rFonts w:hint="eastAsia"/>
          <w:lang w:eastAsia="zh-CN"/>
        </w:rPr>
        <w:t>、</w:t>
      </w:r>
      <w:r w:rsidRPr="001052A2">
        <w:rPr>
          <w:rFonts w:hint="eastAsia"/>
          <w:lang w:eastAsia="zh-CN"/>
        </w:rPr>
        <w:t>K.28</w:t>
      </w:r>
      <w:r w:rsidRPr="001052A2">
        <w:rPr>
          <w:rFonts w:hint="eastAsia"/>
          <w:lang w:eastAsia="zh-CN"/>
        </w:rPr>
        <w:t>、</w:t>
      </w:r>
      <w:r w:rsidRPr="001052A2">
        <w:rPr>
          <w:rFonts w:hint="eastAsia"/>
          <w:lang w:eastAsia="zh-CN"/>
        </w:rPr>
        <w:t>K.36</w:t>
      </w:r>
      <w:r w:rsidRPr="001052A2">
        <w:rPr>
          <w:rFonts w:hint="eastAsia"/>
          <w:lang w:eastAsia="zh-CN"/>
        </w:rPr>
        <w:t>、</w:t>
      </w:r>
      <w:r w:rsidRPr="001052A2">
        <w:rPr>
          <w:rFonts w:hint="eastAsia"/>
          <w:lang w:eastAsia="zh-CN"/>
        </w:rPr>
        <w:t>K.44</w:t>
      </w:r>
      <w:r w:rsidRPr="001052A2">
        <w:rPr>
          <w:rFonts w:hint="eastAsia"/>
          <w:lang w:eastAsia="zh-CN"/>
        </w:rPr>
        <w:t>、</w:t>
      </w:r>
      <w:r w:rsidRPr="001052A2">
        <w:rPr>
          <w:rFonts w:hint="eastAsia"/>
          <w:lang w:eastAsia="zh-CN"/>
        </w:rPr>
        <w:t>K.45</w:t>
      </w:r>
      <w:r w:rsidRPr="001052A2">
        <w:rPr>
          <w:rFonts w:hint="eastAsia"/>
          <w:lang w:eastAsia="zh-CN"/>
        </w:rPr>
        <w:t>、</w:t>
      </w:r>
      <w:r w:rsidRPr="001052A2">
        <w:rPr>
          <w:rFonts w:hint="eastAsia"/>
          <w:lang w:eastAsia="zh-CN"/>
        </w:rPr>
        <w:t>K.50</w:t>
      </w:r>
      <w:r w:rsidRPr="001052A2">
        <w:rPr>
          <w:rFonts w:hint="eastAsia"/>
          <w:lang w:eastAsia="zh-CN"/>
        </w:rPr>
        <w:t>、</w:t>
      </w:r>
      <w:r w:rsidRPr="001052A2">
        <w:rPr>
          <w:rFonts w:hint="eastAsia"/>
          <w:lang w:eastAsia="zh-CN"/>
        </w:rPr>
        <w:t>K.51</w:t>
      </w:r>
      <w:r w:rsidRPr="001052A2">
        <w:rPr>
          <w:rFonts w:hint="eastAsia"/>
          <w:lang w:eastAsia="zh-CN"/>
        </w:rPr>
        <w:t>、</w:t>
      </w:r>
      <w:r w:rsidRPr="001052A2">
        <w:rPr>
          <w:rFonts w:hint="eastAsia"/>
          <w:lang w:eastAsia="zh-CN"/>
        </w:rPr>
        <w:t>K.55</w:t>
      </w:r>
      <w:r w:rsidRPr="001052A2">
        <w:rPr>
          <w:rFonts w:hint="eastAsia"/>
          <w:lang w:eastAsia="zh-CN"/>
        </w:rPr>
        <w:t>、</w:t>
      </w:r>
      <w:r w:rsidRPr="001052A2">
        <w:rPr>
          <w:rFonts w:hint="eastAsia"/>
          <w:lang w:eastAsia="zh-CN"/>
        </w:rPr>
        <w:t>K.64</w:t>
      </w:r>
      <w:r w:rsidRPr="001052A2">
        <w:rPr>
          <w:rFonts w:hint="eastAsia"/>
          <w:lang w:eastAsia="zh-CN"/>
        </w:rPr>
        <w:t>、</w:t>
      </w:r>
      <w:r w:rsidRPr="001052A2">
        <w:rPr>
          <w:rFonts w:hint="eastAsia"/>
          <w:lang w:eastAsia="zh-CN"/>
        </w:rPr>
        <w:t>K.65</w:t>
      </w:r>
      <w:r w:rsidRPr="001052A2">
        <w:rPr>
          <w:rFonts w:hint="eastAsia"/>
          <w:lang w:eastAsia="zh-CN"/>
        </w:rPr>
        <w:t>、</w:t>
      </w:r>
      <w:r w:rsidRPr="001052A2">
        <w:rPr>
          <w:rFonts w:hint="eastAsia"/>
          <w:lang w:eastAsia="zh-CN"/>
        </w:rPr>
        <w:t>K.69</w:t>
      </w:r>
      <w:r w:rsidRPr="001052A2">
        <w:rPr>
          <w:rFonts w:hint="eastAsia"/>
          <w:lang w:eastAsia="zh-CN"/>
        </w:rPr>
        <w:t>、</w:t>
      </w:r>
      <w:r w:rsidRPr="001052A2">
        <w:rPr>
          <w:rFonts w:hint="eastAsia"/>
          <w:lang w:eastAsia="zh-CN"/>
        </w:rPr>
        <w:t>K.75</w:t>
      </w:r>
      <w:r w:rsidRPr="001052A2">
        <w:rPr>
          <w:rFonts w:hint="eastAsia"/>
          <w:lang w:eastAsia="zh-CN"/>
        </w:rPr>
        <w:t>、</w:t>
      </w:r>
      <w:r w:rsidRPr="001052A2">
        <w:rPr>
          <w:rFonts w:hint="eastAsia"/>
          <w:lang w:eastAsia="zh-CN"/>
        </w:rPr>
        <w:t>K.77</w:t>
      </w:r>
      <w:r w:rsidRPr="001052A2">
        <w:rPr>
          <w:rFonts w:hint="eastAsia"/>
          <w:lang w:eastAsia="zh-CN"/>
        </w:rPr>
        <w:t>、</w:t>
      </w:r>
      <w:r w:rsidRPr="001052A2">
        <w:rPr>
          <w:rFonts w:hint="eastAsia"/>
          <w:lang w:eastAsia="zh-CN"/>
        </w:rPr>
        <w:t>K.82</w:t>
      </w:r>
      <w:r w:rsidRPr="001052A2">
        <w:rPr>
          <w:rFonts w:hint="eastAsia"/>
          <w:lang w:eastAsia="zh-CN"/>
        </w:rPr>
        <w:t>、</w:t>
      </w:r>
      <w:r w:rsidRPr="001052A2">
        <w:rPr>
          <w:rFonts w:hint="eastAsia"/>
          <w:lang w:eastAsia="zh-CN"/>
        </w:rPr>
        <w:t>K.89</w:t>
      </w:r>
      <w:r w:rsidRPr="001052A2">
        <w:rPr>
          <w:rFonts w:hint="eastAsia"/>
          <w:lang w:eastAsia="zh-CN"/>
        </w:rPr>
        <w:t>、</w:t>
      </w:r>
      <w:r w:rsidRPr="001052A2">
        <w:rPr>
          <w:rFonts w:hint="eastAsia"/>
          <w:lang w:eastAsia="zh-CN"/>
        </w:rPr>
        <w:t>K.95</w:t>
      </w:r>
      <w:r w:rsidRPr="001052A2">
        <w:rPr>
          <w:rFonts w:hint="eastAsia"/>
          <w:lang w:eastAsia="zh-CN"/>
        </w:rPr>
        <w:t>、</w:t>
      </w:r>
      <w:r w:rsidRPr="001052A2">
        <w:rPr>
          <w:rFonts w:hint="eastAsia"/>
          <w:lang w:eastAsia="zh-CN"/>
        </w:rPr>
        <w:t>K.96</w:t>
      </w:r>
      <w:r w:rsidRPr="001052A2">
        <w:rPr>
          <w:rFonts w:hint="eastAsia"/>
          <w:lang w:eastAsia="zh-CN"/>
        </w:rPr>
        <w:t>、</w:t>
      </w:r>
      <w:r w:rsidRPr="001052A2">
        <w:rPr>
          <w:rFonts w:hint="eastAsia"/>
          <w:lang w:eastAsia="zh-CN"/>
        </w:rPr>
        <w:t>K.98</w:t>
      </w:r>
      <w:r w:rsidRPr="001052A2">
        <w:rPr>
          <w:rFonts w:hint="eastAsia"/>
          <w:lang w:eastAsia="zh-CN"/>
        </w:rPr>
        <w:t>、</w:t>
      </w:r>
      <w:r w:rsidRPr="001052A2">
        <w:rPr>
          <w:rFonts w:hint="eastAsia"/>
          <w:lang w:eastAsia="zh-CN"/>
        </w:rPr>
        <w:t>K.99</w:t>
      </w:r>
      <w:r w:rsidRPr="001052A2">
        <w:rPr>
          <w:rFonts w:hint="eastAsia"/>
          <w:lang w:eastAsia="zh-CN"/>
        </w:rPr>
        <w:t>、</w:t>
      </w:r>
      <w:r w:rsidRPr="001052A2">
        <w:rPr>
          <w:rFonts w:hint="eastAsia"/>
          <w:lang w:eastAsia="zh-CN"/>
        </w:rPr>
        <w:t>K.102</w:t>
      </w:r>
      <w:r w:rsidRPr="001052A2">
        <w:rPr>
          <w:rFonts w:hint="eastAsia"/>
          <w:lang w:eastAsia="zh-CN"/>
        </w:rPr>
        <w:t>、</w:t>
      </w:r>
      <w:r w:rsidRPr="001052A2">
        <w:rPr>
          <w:rFonts w:hint="eastAsia"/>
          <w:lang w:eastAsia="zh-CN"/>
        </w:rPr>
        <w:t>K.103</w:t>
      </w:r>
      <w:r w:rsidRPr="001052A2">
        <w:rPr>
          <w:rFonts w:hint="eastAsia"/>
          <w:lang w:eastAsia="zh-CN"/>
        </w:rPr>
        <w:t>、</w:t>
      </w:r>
      <w:r w:rsidRPr="001052A2">
        <w:rPr>
          <w:rFonts w:hint="eastAsia"/>
          <w:lang w:eastAsia="zh-CN"/>
        </w:rPr>
        <w:t>K.117</w:t>
      </w:r>
      <w:r w:rsidRPr="001052A2">
        <w:rPr>
          <w:rFonts w:hint="eastAsia"/>
          <w:lang w:eastAsia="zh-CN"/>
        </w:rPr>
        <w:t>、</w:t>
      </w:r>
      <w:r w:rsidRPr="001052A2">
        <w:rPr>
          <w:rFonts w:hint="eastAsia"/>
          <w:lang w:eastAsia="zh-CN"/>
        </w:rPr>
        <w:t>K.118</w:t>
      </w:r>
      <w:r w:rsidRPr="001052A2">
        <w:rPr>
          <w:rFonts w:hint="eastAsia"/>
          <w:lang w:eastAsia="zh-CN"/>
        </w:rPr>
        <w:t>、</w:t>
      </w:r>
      <w:r w:rsidRPr="001052A2">
        <w:rPr>
          <w:rFonts w:hint="eastAsia"/>
          <w:lang w:eastAsia="zh-CN"/>
        </w:rPr>
        <w:t>K.126</w:t>
      </w:r>
      <w:r w:rsidRPr="001052A2">
        <w:rPr>
          <w:rFonts w:hint="eastAsia"/>
          <w:lang w:eastAsia="zh-CN"/>
        </w:rPr>
        <w:t>、</w:t>
      </w:r>
      <w:r w:rsidRPr="001052A2">
        <w:rPr>
          <w:rFonts w:hint="eastAsia"/>
          <w:lang w:eastAsia="zh-CN"/>
        </w:rPr>
        <w:t>K.128</w:t>
      </w:r>
      <w:r w:rsidRPr="001052A2">
        <w:rPr>
          <w:rFonts w:hint="eastAsia"/>
          <w:lang w:eastAsia="zh-CN"/>
        </w:rPr>
        <w:t>、</w:t>
      </w:r>
      <w:r w:rsidRPr="001052A2">
        <w:rPr>
          <w:rFonts w:hint="eastAsia"/>
          <w:lang w:eastAsia="zh-CN"/>
        </w:rPr>
        <w:t>K.129</w:t>
      </w:r>
      <w:r w:rsidRPr="001052A2">
        <w:rPr>
          <w:rFonts w:hint="eastAsia"/>
          <w:lang w:eastAsia="zh-CN"/>
        </w:rPr>
        <w:t>、</w:t>
      </w:r>
      <w:r w:rsidRPr="001052A2">
        <w:rPr>
          <w:rFonts w:hint="eastAsia"/>
          <w:lang w:eastAsia="zh-CN"/>
        </w:rPr>
        <w:t>K.135</w:t>
      </w:r>
      <w:r w:rsidRPr="001052A2">
        <w:rPr>
          <w:rFonts w:hint="eastAsia"/>
          <w:lang w:eastAsia="zh-CN"/>
        </w:rPr>
        <w:t>、</w:t>
      </w:r>
      <w:r w:rsidRPr="001052A2">
        <w:rPr>
          <w:rFonts w:hint="eastAsia"/>
          <w:lang w:eastAsia="zh-CN"/>
        </w:rPr>
        <w:t>K.140</w:t>
      </w:r>
      <w:r w:rsidRPr="001052A2">
        <w:rPr>
          <w:rFonts w:hint="eastAsia"/>
          <w:lang w:eastAsia="zh-CN"/>
        </w:rPr>
        <w:t>、</w:t>
      </w:r>
      <w:r w:rsidRPr="001052A2">
        <w:rPr>
          <w:rFonts w:hint="eastAsia"/>
          <w:lang w:eastAsia="zh-CN"/>
        </w:rPr>
        <w:t>K.147</w:t>
      </w:r>
      <w:r w:rsidRPr="001052A2">
        <w:rPr>
          <w:rFonts w:hint="eastAsia"/>
          <w:lang w:eastAsia="zh-CN"/>
        </w:rPr>
        <w:t>、</w:t>
      </w:r>
      <w:bookmarkStart w:id="80" w:name="_Hlk94715917"/>
      <w:r w:rsidRPr="00581DD4">
        <w:rPr>
          <w:lang w:eastAsia="zh-CN"/>
        </w:rPr>
        <w:t>K.148</w:t>
      </w:r>
      <w:bookmarkEnd w:id="80"/>
    </w:p>
    <w:p w14:paraId="32C41D86" w14:textId="77777777" w:rsidR="00581DD4" w:rsidRPr="001052A2" w:rsidRDefault="00581DD4" w:rsidP="00581DD4">
      <w:pPr>
        <w:pStyle w:val="Headingb"/>
        <w:rPr>
          <w:lang w:eastAsia="zh-CN"/>
        </w:rPr>
      </w:pPr>
      <w:r w:rsidRPr="001052A2">
        <w:rPr>
          <w:rFonts w:hint="eastAsia"/>
          <w:lang w:eastAsia="zh-CN"/>
        </w:rPr>
        <w:t>课题：</w:t>
      </w:r>
    </w:p>
    <w:p w14:paraId="28AD5AF9" w14:textId="4C42AE65"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r>
      <w:bookmarkStart w:id="81" w:name="lt_pId304"/>
      <w:r w:rsidR="003D3175" w:rsidRPr="003D3175">
        <w:rPr>
          <w:lang w:eastAsia="zh-CN"/>
        </w:rPr>
        <w:t>QA</w:t>
      </w:r>
      <w:r w:rsidR="003D3175" w:rsidRPr="003B4B20">
        <w:rPr>
          <w:lang w:eastAsia="zh-CN"/>
        </w:rPr>
        <w:t>/5</w:t>
      </w:r>
      <w:r w:rsidR="001807CB">
        <w:rPr>
          <w:rFonts w:hint="eastAsia"/>
          <w:lang w:eastAsia="zh-CN"/>
        </w:rPr>
        <w:t>、</w:t>
      </w:r>
      <w:r w:rsidR="003D3175" w:rsidRPr="003D3175">
        <w:rPr>
          <w:lang w:eastAsia="zh-CN"/>
        </w:rPr>
        <w:t>QD</w:t>
      </w:r>
      <w:r w:rsidR="003D3175" w:rsidRPr="003B4B20">
        <w:rPr>
          <w:lang w:eastAsia="zh-CN"/>
        </w:rPr>
        <w:t>/5</w:t>
      </w:r>
      <w:bookmarkEnd w:id="81"/>
    </w:p>
    <w:p w14:paraId="1D87CC44" w14:textId="77777777" w:rsidR="00581DD4" w:rsidRPr="001052A2" w:rsidRDefault="00581DD4" w:rsidP="00581DD4">
      <w:pPr>
        <w:pStyle w:val="Headingb"/>
        <w:keepLines/>
        <w:rPr>
          <w:lang w:eastAsia="zh-CN"/>
        </w:rPr>
      </w:pPr>
      <w:r w:rsidRPr="001052A2">
        <w:rPr>
          <w:rFonts w:hint="eastAsia"/>
          <w:lang w:eastAsia="zh-CN"/>
        </w:rPr>
        <w:lastRenderedPageBreak/>
        <w:t>研究组：</w:t>
      </w:r>
    </w:p>
    <w:p w14:paraId="7DB3FCF4" w14:textId="77777777" w:rsidR="00581DD4" w:rsidRPr="001052A2" w:rsidRDefault="00581DD4" w:rsidP="00581DD4">
      <w:pPr>
        <w:pStyle w:val="enumlev1"/>
        <w:keepNext/>
        <w:keepLines/>
        <w:spacing w:before="60"/>
        <w:rPr>
          <w:lang w:eastAsia="zh-CN"/>
        </w:rPr>
      </w:pPr>
      <w:r w:rsidRPr="001052A2">
        <w:rPr>
          <w:rFonts w:eastAsia="Times New Roman" w:hint="eastAsia"/>
          <w:lang w:eastAsia="zh-CN"/>
        </w:rPr>
        <w:t>–</w:t>
      </w:r>
      <w:r w:rsidRPr="001052A2">
        <w:rPr>
          <w:rFonts w:hint="eastAsia"/>
          <w:lang w:eastAsia="zh-CN"/>
        </w:rPr>
        <w:tab/>
        <w:t>ITU-T</w:t>
      </w:r>
      <w:r w:rsidRPr="001052A2">
        <w:rPr>
          <w:rFonts w:hint="eastAsia"/>
          <w:lang w:eastAsia="zh-CN"/>
        </w:rPr>
        <w:t>研究组</w:t>
      </w:r>
    </w:p>
    <w:p w14:paraId="7CFC1BF1" w14:textId="77777777" w:rsidR="00581DD4" w:rsidRPr="001052A2" w:rsidRDefault="00581DD4" w:rsidP="00581DD4">
      <w:pPr>
        <w:pStyle w:val="enumlev1"/>
        <w:keepNext/>
        <w:keepLines/>
        <w:spacing w:before="60"/>
        <w:rPr>
          <w:lang w:eastAsia="zh-CN"/>
        </w:rPr>
      </w:pPr>
      <w:r w:rsidRPr="001052A2">
        <w:rPr>
          <w:rFonts w:eastAsia="Times New Roman" w:hint="eastAsia"/>
          <w:lang w:eastAsia="zh-CN"/>
        </w:rPr>
        <w:t>–</w:t>
      </w:r>
      <w:r w:rsidRPr="001052A2">
        <w:rPr>
          <w:rFonts w:hint="eastAsia"/>
          <w:lang w:eastAsia="zh-CN"/>
        </w:rPr>
        <w:tab/>
        <w:t>ITU-R</w:t>
      </w:r>
      <w:r w:rsidRPr="001052A2">
        <w:rPr>
          <w:rFonts w:hint="eastAsia"/>
          <w:lang w:eastAsia="zh-CN"/>
        </w:rPr>
        <w:t>研究组</w:t>
      </w:r>
    </w:p>
    <w:p w14:paraId="6EC8DDC4"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t>ITU-D</w:t>
      </w:r>
      <w:r w:rsidRPr="001052A2">
        <w:rPr>
          <w:rFonts w:hint="eastAsia"/>
          <w:lang w:eastAsia="zh-CN"/>
        </w:rPr>
        <w:t>研究组</w:t>
      </w:r>
    </w:p>
    <w:p w14:paraId="2AF093BA" w14:textId="77777777" w:rsidR="00581DD4" w:rsidRPr="001052A2" w:rsidRDefault="00581DD4" w:rsidP="00581DD4">
      <w:pPr>
        <w:pStyle w:val="Headingb"/>
        <w:rPr>
          <w:lang w:eastAsia="zh-CN"/>
        </w:rPr>
      </w:pPr>
      <w:r w:rsidRPr="001052A2">
        <w:rPr>
          <w:rFonts w:hint="eastAsia"/>
          <w:lang w:eastAsia="zh-CN"/>
        </w:rPr>
        <w:t>标准化机构：</w:t>
      </w:r>
    </w:p>
    <w:p w14:paraId="6A601338"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t>IEC</w:t>
      </w:r>
      <w:r w:rsidRPr="001052A2">
        <w:rPr>
          <w:rFonts w:hint="eastAsia"/>
          <w:lang w:eastAsia="zh-CN"/>
        </w:rPr>
        <w:t>（</w:t>
      </w:r>
      <w:r w:rsidRPr="001052A2">
        <w:rPr>
          <w:rFonts w:hint="eastAsia"/>
          <w:lang w:eastAsia="zh-CN"/>
        </w:rPr>
        <w:t>TC 109</w:t>
      </w:r>
      <w:r w:rsidRPr="001052A2">
        <w:rPr>
          <w:rFonts w:hint="eastAsia"/>
          <w:lang w:eastAsia="zh-CN"/>
        </w:rPr>
        <w:t>、</w:t>
      </w:r>
      <w:r w:rsidRPr="001052A2">
        <w:rPr>
          <w:rFonts w:hint="eastAsia"/>
          <w:lang w:eastAsia="zh-CN"/>
        </w:rPr>
        <w:t>TC 108</w:t>
      </w:r>
      <w:r w:rsidRPr="001052A2">
        <w:rPr>
          <w:rFonts w:hint="eastAsia"/>
          <w:lang w:eastAsia="zh-CN"/>
        </w:rPr>
        <w:t>、</w:t>
      </w:r>
      <w:r w:rsidRPr="001052A2">
        <w:rPr>
          <w:rFonts w:hint="eastAsia"/>
          <w:lang w:eastAsia="zh-CN"/>
        </w:rPr>
        <w:t>TC 81</w:t>
      </w:r>
      <w:r w:rsidRPr="001052A2">
        <w:rPr>
          <w:rFonts w:hint="eastAsia"/>
          <w:lang w:eastAsia="zh-CN"/>
        </w:rPr>
        <w:t>、</w:t>
      </w:r>
      <w:r w:rsidRPr="001052A2">
        <w:rPr>
          <w:rFonts w:hint="eastAsia"/>
          <w:lang w:eastAsia="zh-CN"/>
        </w:rPr>
        <w:t>TC 64</w:t>
      </w:r>
      <w:r w:rsidRPr="001052A2">
        <w:rPr>
          <w:rFonts w:hint="eastAsia"/>
          <w:lang w:eastAsia="zh-CN"/>
        </w:rPr>
        <w:t>、</w:t>
      </w:r>
      <w:r w:rsidRPr="001052A2">
        <w:rPr>
          <w:rFonts w:hint="eastAsia"/>
          <w:lang w:eastAsia="zh-CN"/>
        </w:rPr>
        <w:t>TC 37</w:t>
      </w:r>
      <w:r w:rsidRPr="001052A2">
        <w:rPr>
          <w:rFonts w:hint="eastAsia"/>
          <w:lang w:eastAsia="zh-CN"/>
        </w:rPr>
        <w:t>、</w:t>
      </w:r>
      <w:r w:rsidRPr="001052A2">
        <w:rPr>
          <w:rFonts w:hint="eastAsia"/>
          <w:lang w:eastAsia="zh-CN"/>
        </w:rPr>
        <w:t>SC 77B</w:t>
      </w:r>
      <w:r w:rsidRPr="001052A2">
        <w:rPr>
          <w:rFonts w:hint="eastAsia"/>
          <w:lang w:eastAsia="zh-CN"/>
        </w:rPr>
        <w:t>、</w:t>
      </w:r>
      <w:r w:rsidRPr="001052A2">
        <w:rPr>
          <w:rFonts w:hint="eastAsia"/>
          <w:lang w:eastAsia="zh-CN"/>
        </w:rPr>
        <w:t>SC 37A</w:t>
      </w:r>
      <w:r w:rsidRPr="001052A2">
        <w:rPr>
          <w:rFonts w:hint="eastAsia"/>
          <w:lang w:eastAsia="zh-CN"/>
        </w:rPr>
        <w:t>和</w:t>
      </w:r>
      <w:r w:rsidRPr="001052A2">
        <w:rPr>
          <w:rFonts w:hint="eastAsia"/>
          <w:lang w:eastAsia="zh-CN"/>
        </w:rPr>
        <w:t>SC 37B</w:t>
      </w:r>
      <w:r w:rsidRPr="001052A2">
        <w:rPr>
          <w:rFonts w:hint="eastAsia"/>
          <w:lang w:eastAsia="zh-CN"/>
        </w:rPr>
        <w:t>）</w:t>
      </w:r>
    </w:p>
    <w:p w14:paraId="02CE4495"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t>ISO</w:t>
      </w:r>
    </w:p>
    <w:p w14:paraId="3E29B78F"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宽带论坛</w:t>
      </w:r>
    </w:p>
    <w:p w14:paraId="6173C1F7"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t>CENELEC</w:t>
      </w:r>
    </w:p>
    <w:p w14:paraId="30E5097B"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t>IEEE-PES-SPDC</w:t>
      </w:r>
    </w:p>
    <w:p w14:paraId="5DA98AF9"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t>ATIS (STEP)</w:t>
      </w:r>
    </w:p>
    <w:p w14:paraId="716A5DCE" w14:textId="77777777" w:rsidR="003D3175" w:rsidRDefault="00581DD4" w:rsidP="00581DD4">
      <w:pPr>
        <w:pStyle w:val="enumlev1"/>
        <w:rPr>
          <w:lang w:eastAsia="zh-CN"/>
        </w:rPr>
      </w:pPr>
      <w:r w:rsidRPr="001052A2">
        <w:rPr>
          <w:rFonts w:hint="eastAsia"/>
          <w:lang w:eastAsia="zh-CN"/>
        </w:rPr>
        <w:t>–</w:t>
      </w:r>
      <w:r w:rsidRPr="001052A2">
        <w:rPr>
          <w:rFonts w:hint="eastAsia"/>
          <w:lang w:eastAsia="zh-CN"/>
        </w:rPr>
        <w:tab/>
        <w:t>UL</w:t>
      </w:r>
    </w:p>
    <w:p w14:paraId="4C4563C0" w14:textId="55858C1C" w:rsidR="00581DD4" w:rsidRPr="001052A2" w:rsidRDefault="003D3175" w:rsidP="00581DD4">
      <w:pPr>
        <w:pStyle w:val="enumlev1"/>
        <w:rPr>
          <w:lang w:eastAsia="zh-CN"/>
        </w:rPr>
      </w:pPr>
      <w:r w:rsidRPr="001052A2">
        <w:rPr>
          <w:rFonts w:hint="eastAsia"/>
          <w:lang w:eastAsia="zh-CN"/>
        </w:rPr>
        <w:t>–</w:t>
      </w:r>
      <w:r w:rsidRPr="001052A2">
        <w:rPr>
          <w:rFonts w:hint="eastAsia"/>
          <w:lang w:eastAsia="zh-CN"/>
        </w:rPr>
        <w:tab/>
      </w:r>
      <w:r w:rsidR="00581DD4" w:rsidRPr="001052A2">
        <w:rPr>
          <w:rFonts w:hint="eastAsia"/>
          <w:lang w:eastAsia="zh-CN"/>
        </w:rPr>
        <w:t>ETSI</w:t>
      </w:r>
    </w:p>
    <w:p w14:paraId="1D1088CE" w14:textId="77777777" w:rsidR="00581DD4" w:rsidRPr="001052A2" w:rsidRDefault="00581DD4" w:rsidP="00581DD4">
      <w:pPr>
        <w:overflowPunct/>
        <w:autoSpaceDE/>
        <w:autoSpaceDN/>
        <w:adjustRightInd/>
        <w:textAlignment w:val="auto"/>
        <w:rPr>
          <w:lang w:eastAsia="zh-CN"/>
        </w:rPr>
      </w:pPr>
      <w:r w:rsidRPr="001052A2">
        <w:rPr>
          <w:rFonts w:hint="eastAsia"/>
          <w:lang w:eastAsia="zh-CN"/>
        </w:rPr>
        <w:br w:type="page"/>
      </w:r>
    </w:p>
    <w:p w14:paraId="675BC797" w14:textId="79CFD8F7" w:rsidR="003D3175" w:rsidRDefault="00581DD4" w:rsidP="003D3175">
      <w:pPr>
        <w:pStyle w:val="QuestionNo"/>
        <w:rPr>
          <w:lang w:eastAsia="zh-CN"/>
        </w:rPr>
      </w:pPr>
      <w:bookmarkStart w:id="82" w:name="_Toc471292521"/>
      <w:bookmarkStart w:id="83" w:name="_Toc70956747"/>
      <w:r w:rsidRPr="001052A2">
        <w:rPr>
          <w:rFonts w:hint="eastAsia"/>
          <w:lang w:eastAsia="zh-CN"/>
        </w:rPr>
        <w:lastRenderedPageBreak/>
        <w:t>第</w:t>
      </w:r>
      <w:r w:rsidR="003B4B20">
        <w:rPr>
          <w:rFonts w:hint="eastAsia"/>
          <w:lang w:eastAsia="zh-CN"/>
        </w:rPr>
        <w:t>C</w:t>
      </w:r>
      <w:r w:rsidRPr="001052A2">
        <w:rPr>
          <w:rFonts w:hint="eastAsia"/>
          <w:lang w:eastAsia="zh-CN"/>
        </w:rPr>
        <w:t>/5</w:t>
      </w:r>
      <w:r w:rsidRPr="001052A2">
        <w:rPr>
          <w:rFonts w:hint="eastAsia"/>
          <w:lang w:eastAsia="zh-CN"/>
        </w:rPr>
        <w:t>号课题</w:t>
      </w:r>
      <w:bookmarkEnd w:id="82"/>
      <w:r w:rsidR="003B4B20">
        <w:rPr>
          <w:rFonts w:hint="eastAsia"/>
          <w:lang w:eastAsia="zh-CN"/>
        </w:rPr>
        <w:t>草案</w:t>
      </w:r>
    </w:p>
    <w:p w14:paraId="1E5D0853" w14:textId="2382AE0C" w:rsidR="00581DD4" w:rsidRPr="001052A2" w:rsidRDefault="00581DD4" w:rsidP="003D3175">
      <w:pPr>
        <w:pStyle w:val="Questiontitle"/>
        <w:rPr>
          <w:lang w:eastAsia="zh-CN"/>
        </w:rPr>
      </w:pPr>
      <w:r w:rsidRPr="001052A2">
        <w:rPr>
          <w:rFonts w:hint="eastAsia"/>
          <w:lang w:eastAsia="zh-CN"/>
        </w:rPr>
        <w:t>人体暴露于数字技术产生的电磁场（</w:t>
      </w:r>
      <w:r w:rsidRPr="001052A2">
        <w:rPr>
          <w:rFonts w:hint="eastAsia"/>
          <w:lang w:eastAsia="zh-CN"/>
        </w:rPr>
        <w:t>EMF</w:t>
      </w:r>
      <w:r w:rsidRPr="001052A2">
        <w:rPr>
          <w:rFonts w:hint="eastAsia"/>
          <w:lang w:eastAsia="zh-CN"/>
        </w:rPr>
        <w:t>）</w:t>
      </w:r>
      <w:bookmarkEnd w:id="83"/>
    </w:p>
    <w:p w14:paraId="7215288C" w14:textId="77777777" w:rsidR="00581DD4" w:rsidRPr="001052A2" w:rsidRDefault="00581DD4" w:rsidP="00581DD4">
      <w:pPr>
        <w:rPr>
          <w:lang w:eastAsia="zh-CN"/>
        </w:rPr>
      </w:pPr>
      <w:r w:rsidRPr="001052A2">
        <w:rPr>
          <w:rFonts w:hint="eastAsia"/>
          <w:lang w:eastAsia="zh-CN"/>
        </w:rPr>
        <w:t>（第</w:t>
      </w:r>
      <w:r w:rsidRPr="001052A2">
        <w:rPr>
          <w:rFonts w:hint="eastAsia"/>
          <w:lang w:eastAsia="zh-CN"/>
        </w:rPr>
        <w:t>3/5</w:t>
      </w:r>
      <w:r w:rsidRPr="001052A2">
        <w:rPr>
          <w:rFonts w:hint="eastAsia"/>
          <w:lang w:eastAsia="zh-CN"/>
        </w:rPr>
        <w:t>号课题的继续）</w:t>
      </w:r>
    </w:p>
    <w:p w14:paraId="30C17F3E" w14:textId="77777777" w:rsidR="00581DD4" w:rsidRPr="001052A2" w:rsidRDefault="00581DD4" w:rsidP="00581DD4">
      <w:pPr>
        <w:pStyle w:val="Heading3"/>
        <w:rPr>
          <w:lang w:eastAsia="zh-CN"/>
        </w:rPr>
      </w:pPr>
      <w:bookmarkStart w:id="84" w:name="_Toc70956748"/>
      <w:r w:rsidRPr="001052A2">
        <w:rPr>
          <w:rFonts w:hint="eastAsia"/>
          <w:lang w:eastAsia="zh-CN"/>
        </w:rPr>
        <w:t>C.1</w:t>
      </w:r>
      <w:r w:rsidRPr="001052A2">
        <w:rPr>
          <w:rFonts w:hint="eastAsia"/>
          <w:lang w:eastAsia="zh-CN"/>
        </w:rPr>
        <w:tab/>
      </w:r>
      <w:r w:rsidRPr="001052A2">
        <w:rPr>
          <w:rFonts w:hint="eastAsia"/>
          <w:lang w:eastAsia="zh-CN"/>
        </w:rPr>
        <w:t>目的</w:t>
      </w:r>
      <w:bookmarkEnd w:id="84"/>
    </w:p>
    <w:p w14:paraId="0A3B3515" w14:textId="77777777" w:rsidR="00581DD4" w:rsidRPr="001052A2" w:rsidRDefault="00581DD4" w:rsidP="00581DD4">
      <w:pPr>
        <w:ind w:firstLine="480"/>
        <w:rPr>
          <w:rFonts w:eastAsia="Calibri"/>
          <w:szCs w:val="24"/>
          <w:lang w:eastAsia="zh-CN"/>
        </w:rPr>
      </w:pPr>
      <w:r w:rsidRPr="001052A2">
        <w:rPr>
          <w:rFonts w:ascii="SimSun" w:hAnsi="SimSun" w:cs="SimSun" w:hint="eastAsia"/>
          <w:szCs w:val="24"/>
          <w:lang w:eastAsia="zh-CN"/>
        </w:rPr>
        <w:t>信息通信技术（</w:t>
      </w:r>
      <w:r w:rsidRPr="001052A2">
        <w:rPr>
          <w:rFonts w:eastAsia="Calibri" w:hint="eastAsia"/>
          <w:szCs w:val="24"/>
          <w:lang w:eastAsia="zh-CN"/>
        </w:rPr>
        <w:t>ICT</w:t>
      </w:r>
      <w:r w:rsidRPr="001052A2">
        <w:rPr>
          <w:rFonts w:ascii="SimSun" w:hAnsi="SimSun" w:cs="SimSun" w:hint="eastAsia"/>
          <w:szCs w:val="24"/>
          <w:lang w:eastAsia="zh-CN"/>
        </w:rPr>
        <w:t>）和数字技术，包括电信系统、无线电通信系统、无线电终端以及其他电气设备和系统，都会对环境中的电磁场产生影响。</w:t>
      </w:r>
    </w:p>
    <w:p w14:paraId="1C702C04" w14:textId="77777777" w:rsidR="00581DD4" w:rsidRPr="001052A2" w:rsidRDefault="00581DD4" w:rsidP="00581DD4">
      <w:pPr>
        <w:ind w:firstLine="480"/>
        <w:rPr>
          <w:lang w:eastAsia="zh-CN"/>
        </w:rPr>
      </w:pPr>
      <w:r w:rsidRPr="001052A2">
        <w:rPr>
          <w:rFonts w:hint="eastAsia"/>
          <w:lang w:eastAsia="zh-CN"/>
        </w:rPr>
        <w:t>电信运营商、制造商和政府以及其他负责一致性工作的实体必须评估（即测量或计算）并验证</w:t>
      </w:r>
      <w:r w:rsidRPr="001052A2">
        <w:rPr>
          <w:rFonts w:hint="eastAsia"/>
          <w:lang w:eastAsia="zh-CN"/>
        </w:rPr>
        <w:t>ICT</w:t>
      </w:r>
      <w:r w:rsidRPr="001052A2">
        <w:rPr>
          <w:rFonts w:hint="eastAsia"/>
          <w:lang w:eastAsia="zh-CN"/>
        </w:rPr>
        <w:t>和数字技术向环境发射的电磁场水平是否符合世界卫生组织（</w:t>
      </w:r>
      <w:r w:rsidRPr="001052A2">
        <w:rPr>
          <w:rFonts w:hint="eastAsia"/>
          <w:lang w:eastAsia="zh-CN"/>
        </w:rPr>
        <w:t>WHO</w:t>
      </w:r>
      <w:r w:rsidRPr="001052A2">
        <w:rPr>
          <w:rFonts w:hint="eastAsia"/>
          <w:lang w:eastAsia="zh-CN"/>
        </w:rPr>
        <w:t>）建议的人体暴露于电磁场的导则和限值。</w:t>
      </w:r>
    </w:p>
    <w:p w14:paraId="16555093" w14:textId="77777777" w:rsidR="00581DD4" w:rsidRPr="001052A2" w:rsidRDefault="00581DD4" w:rsidP="00581DD4">
      <w:pPr>
        <w:ind w:firstLine="480"/>
        <w:rPr>
          <w:lang w:eastAsia="zh-CN"/>
        </w:rPr>
      </w:pPr>
      <w:r w:rsidRPr="001052A2">
        <w:rPr>
          <w:rFonts w:hint="eastAsia"/>
          <w:lang w:eastAsia="zh-CN"/>
        </w:rPr>
        <w:t>在考虑现有专门针对电气、电子和相关技术的电磁场国际标准和建议书的基础上，本课题旨在制定有关保护人体免受暴露于</w:t>
      </w:r>
      <w:r w:rsidRPr="001052A2">
        <w:rPr>
          <w:rFonts w:hint="eastAsia"/>
          <w:lang w:eastAsia="zh-CN"/>
        </w:rPr>
        <w:t>ICT</w:t>
      </w:r>
      <w:r w:rsidRPr="001052A2">
        <w:rPr>
          <w:rFonts w:hint="eastAsia"/>
          <w:lang w:eastAsia="zh-CN"/>
        </w:rPr>
        <w:t>和数字技术所产生的电磁场影响的标准（</w:t>
      </w:r>
      <w:r w:rsidRPr="001052A2">
        <w:rPr>
          <w:rFonts w:hint="eastAsia"/>
          <w:lang w:eastAsia="zh-CN"/>
        </w:rPr>
        <w:t>ITU-T</w:t>
      </w:r>
      <w:r w:rsidRPr="001052A2">
        <w:rPr>
          <w:rFonts w:hint="eastAsia"/>
          <w:lang w:eastAsia="zh-CN"/>
        </w:rPr>
        <w:t>建议书）和</w:t>
      </w:r>
      <w:proofErr w:type="gramStart"/>
      <w:r w:rsidRPr="001052A2">
        <w:rPr>
          <w:rFonts w:hint="eastAsia"/>
          <w:lang w:eastAsia="zh-CN"/>
        </w:rPr>
        <w:t>导则</w:t>
      </w:r>
      <w:proofErr w:type="gramEnd"/>
      <w:r w:rsidRPr="001052A2">
        <w:rPr>
          <w:rFonts w:hint="eastAsia"/>
          <w:lang w:eastAsia="zh-CN"/>
        </w:rPr>
        <w:t>。</w:t>
      </w:r>
    </w:p>
    <w:p w14:paraId="6200D6F1" w14:textId="77777777" w:rsidR="00581DD4" w:rsidRPr="001052A2" w:rsidRDefault="00581DD4" w:rsidP="00581DD4">
      <w:pPr>
        <w:ind w:firstLine="480"/>
        <w:rPr>
          <w:lang w:eastAsia="zh-CN"/>
        </w:rPr>
      </w:pPr>
      <w:r w:rsidRPr="001052A2">
        <w:rPr>
          <w:rFonts w:hint="eastAsia"/>
          <w:lang w:eastAsia="zh-CN"/>
        </w:rPr>
        <w:t>这些建议书和</w:t>
      </w:r>
      <w:proofErr w:type="gramStart"/>
      <w:r w:rsidRPr="001052A2">
        <w:rPr>
          <w:rFonts w:hint="eastAsia"/>
          <w:lang w:eastAsia="zh-CN"/>
        </w:rPr>
        <w:t>导则</w:t>
      </w:r>
      <w:proofErr w:type="gramEnd"/>
      <w:r w:rsidRPr="001052A2">
        <w:rPr>
          <w:rFonts w:hint="eastAsia"/>
          <w:lang w:eastAsia="zh-CN"/>
        </w:rPr>
        <w:t>应为各国制定有关射频电磁场评估、评价、合</w:t>
      </w:r>
      <w:proofErr w:type="gramStart"/>
      <w:r w:rsidRPr="001052A2">
        <w:rPr>
          <w:rFonts w:hint="eastAsia"/>
          <w:lang w:eastAsia="zh-CN"/>
        </w:rPr>
        <w:t>规</w:t>
      </w:r>
      <w:proofErr w:type="gramEnd"/>
      <w:r w:rsidRPr="001052A2">
        <w:rPr>
          <w:rFonts w:hint="eastAsia"/>
          <w:lang w:eastAsia="zh-CN"/>
        </w:rPr>
        <w:t>和监控的国家法规提供适当的支持。</w:t>
      </w:r>
    </w:p>
    <w:p w14:paraId="5542B696" w14:textId="77777777" w:rsidR="00581DD4" w:rsidRPr="001052A2" w:rsidRDefault="00581DD4" w:rsidP="00581DD4">
      <w:pPr>
        <w:ind w:firstLine="480"/>
        <w:rPr>
          <w:lang w:eastAsia="zh-CN"/>
        </w:rPr>
      </w:pPr>
      <w:r w:rsidRPr="001052A2">
        <w:rPr>
          <w:rFonts w:hint="eastAsia"/>
          <w:lang w:eastAsia="zh-CN"/>
        </w:rPr>
        <w:t>考虑到员工可能暴露于电磁场因而有必要对电磁场水平进行评估，本课题将制定标准、导则、技术文件和方法，以符合工作人员暴露于电磁场（包括电源）的限值。</w:t>
      </w:r>
    </w:p>
    <w:p w14:paraId="7B638CED" w14:textId="77777777" w:rsidR="00581DD4" w:rsidRPr="001052A2" w:rsidRDefault="00581DD4" w:rsidP="00581DD4">
      <w:pPr>
        <w:ind w:firstLine="480"/>
        <w:rPr>
          <w:lang w:eastAsia="zh-CN"/>
        </w:rPr>
      </w:pPr>
      <w:r w:rsidRPr="001052A2">
        <w:rPr>
          <w:rFonts w:hint="eastAsia"/>
          <w:lang w:eastAsia="zh-CN"/>
        </w:rPr>
        <w:t>在批准本课题时有效的下列建议书和</w:t>
      </w:r>
      <w:r w:rsidRPr="001052A2">
        <w:rPr>
          <w:rFonts w:cs="SimSun" w:hint="eastAsia"/>
          <w:szCs w:val="24"/>
          <w:lang w:eastAsia="zh-CN"/>
        </w:rPr>
        <w:t>增补</w:t>
      </w:r>
      <w:r w:rsidRPr="001052A2">
        <w:rPr>
          <w:rFonts w:hint="eastAsia"/>
          <w:lang w:eastAsia="zh-CN"/>
        </w:rPr>
        <w:t>属于本课题的责任范围：</w:t>
      </w:r>
    </w:p>
    <w:p w14:paraId="35226AA4"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t>ITU-T K.52</w:t>
      </w:r>
      <w:r w:rsidRPr="001052A2">
        <w:rPr>
          <w:rFonts w:hint="eastAsia"/>
          <w:lang w:eastAsia="zh-CN"/>
        </w:rPr>
        <w:t>、</w:t>
      </w:r>
      <w:r w:rsidRPr="001052A2">
        <w:rPr>
          <w:rFonts w:hint="eastAsia"/>
          <w:lang w:eastAsia="zh-CN"/>
        </w:rPr>
        <w:t>K.61</w:t>
      </w:r>
      <w:r w:rsidRPr="001052A2">
        <w:rPr>
          <w:rFonts w:hint="eastAsia"/>
          <w:lang w:eastAsia="zh-CN"/>
        </w:rPr>
        <w:t>、</w:t>
      </w:r>
      <w:r w:rsidRPr="001052A2">
        <w:rPr>
          <w:rFonts w:hint="eastAsia"/>
          <w:lang w:eastAsia="zh-CN"/>
        </w:rPr>
        <w:t>K.70</w:t>
      </w:r>
      <w:r w:rsidRPr="001052A2">
        <w:rPr>
          <w:rFonts w:hint="eastAsia"/>
          <w:lang w:eastAsia="zh-CN"/>
        </w:rPr>
        <w:t>、</w:t>
      </w:r>
      <w:r w:rsidRPr="001052A2">
        <w:rPr>
          <w:rFonts w:hint="eastAsia"/>
          <w:lang w:eastAsia="zh-CN"/>
        </w:rPr>
        <w:t>K.83</w:t>
      </w:r>
      <w:r w:rsidRPr="001052A2">
        <w:rPr>
          <w:rFonts w:hint="eastAsia"/>
          <w:lang w:eastAsia="zh-CN"/>
        </w:rPr>
        <w:t>、</w:t>
      </w:r>
      <w:r w:rsidRPr="001052A2">
        <w:rPr>
          <w:rFonts w:hint="eastAsia"/>
          <w:lang w:eastAsia="zh-CN"/>
        </w:rPr>
        <w:t>K.90</w:t>
      </w:r>
      <w:r w:rsidRPr="001052A2">
        <w:rPr>
          <w:rFonts w:hint="eastAsia"/>
          <w:lang w:eastAsia="zh-CN"/>
        </w:rPr>
        <w:t>、</w:t>
      </w:r>
      <w:r w:rsidRPr="001052A2">
        <w:rPr>
          <w:rFonts w:hint="eastAsia"/>
          <w:lang w:eastAsia="zh-CN"/>
        </w:rPr>
        <w:t>K.91</w:t>
      </w:r>
      <w:r w:rsidRPr="001052A2">
        <w:rPr>
          <w:rFonts w:hint="eastAsia"/>
          <w:lang w:eastAsia="zh-CN"/>
        </w:rPr>
        <w:t>、</w:t>
      </w:r>
      <w:r w:rsidRPr="001052A2">
        <w:rPr>
          <w:rFonts w:hint="eastAsia"/>
          <w:lang w:eastAsia="zh-CN"/>
        </w:rPr>
        <w:t>K.100</w:t>
      </w:r>
      <w:r w:rsidRPr="001052A2">
        <w:rPr>
          <w:rFonts w:hint="eastAsia"/>
          <w:lang w:eastAsia="zh-CN"/>
        </w:rPr>
        <w:t>、</w:t>
      </w:r>
      <w:r w:rsidRPr="001052A2">
        <w:rPr>
          <w:rFonts w:hint="eastAsia"/>
          <w:lang w:eastAsia="zh-CN"/>
        </w:rPr>
        <w:t>K.113</w:t>
      </w:r>
      <w:r w:rsidRPr="001052A2">
        <w:rPr>
          <w:rFonts w:hint="eastAsia"/>
          <w:lang w:eastAsia="zh-CN"/>
        </w:rPr>
        <w:t>、</w:t>
      </w:r>
      <w:r w:rsidRPr="001052A2">
        <w:rPr>
          <w:rFonts w:hint="eastAsia"/>
          <w:lang w:eastAsia="zh-CN"/>
        </w:rPr>
        <w:t>K.121</w:t>
      </w:r>
      <w:r w:rsidRPr="001052A2">
        <w:rPr>
          <w:rFonts w:hint="eastAsia"/>
          <w:lang w:eastAsia="zh-CN"/>
        </w:rPr>
        <w:t>、</w:t>
      </w:r>
      <w:r w:rsidRPr="001052A2">
        <w:rPr>
          <w:rFonts w:hint="eastAsia"/>
          <w:lang w:eastAsia="zh-CN"/>
        </w:rPr>
        <w:t>K.122</w:t>
      </w:r>
      <w:r w:rsidRPr="001052A2">
        <w:rPr>
          <w:rFonts w:hint="eastAsia"/>
          <w:lang w:eastAsia="zh-CN"/>
        </w:rPr>
        <w:t>、</w:t>
      </w:r>
      <w:r w:rsidRPr="001052A2">
        <w:rPr>
          <w:rFonts w:hint="eastAsia"/>
          <w:lang w:eastAsia="zh-CN"/>
        </w:rPr>
        <w:t>K.145</w:t>
      </w:r>
      <w:r w:rsidRPr="001052A2">
        <w:rPr>
          <w:rFonts w:hint="eastAsia"/>
          <w:lang w:eastAsia="zh-CN"/>
        </w:rPr>
        <w:t>；</w:t>
      </w:r>
    </w:p>
    <w:p w14:paraId="0461E9E0"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t>K</w:t>
      </w:r>
      <w:r w:rsidRPr="001052A2">
        <w:rPr>
          <w:rFonts w:hint="eastAsia"/>
          <w:lang w:eastAsia="zh-CN"/>
        </w:rPr>
        <w:t>系列增补</w:t>
      </w:r>
      <w:r w:rsidRPr="001052A2">
        <w:rPr>
          <w:rFonts w:hint="eastAsia"/>
          <w:lang w:eastAsia="zh-CN"/>
        </w:rPr>
        <w:t>1</w:t>
      </w:r>
      <w:r w:rsidRPr="001052A2">
        <w:rPr>
          <w:rFonts w:hint="eastAsia"/>
          <w:lang w:eastAsia="zh-CN"/>
        </w:rPr>
        <w:t>、</w:t>
      </w:r>
      <w:r w:rsidRPr="001052A2">
        <w:rPr>
          <w:rFonts w:hint="eastAsia"/>
          <w:lang w:eastAsia="zh-CN"/>
        </w:rPr>
        <w:t>4</w:t>
      </w:r>
      <w:r w:rsidRPr="001052A2">
        <w:rPr>
          <w:rFonts w:hint="eastAsia"/>
          <w:lang w:eastAsia="zh-CN"/>
        </w:rPr>
        <w:t>、</w:t>
      </w:r>
      <w:r w:rsidRPr="001052A2">
        <w:rPr>
          <w:rFonts w:hint="eastAsia"/>
          <w:lang w:eastAsia="zh-CN"/>
        </w:rPr>
        <w:t>9</w:t>
      </w:r>
      <w:r w:rsidRPr="001052A2">
        <w:rPr>
          <w:rFonts w:hint="eastAsia"/>
          <w:lang w:eastAsia="zh-CN"/>
        </w:rPr>
        <w:t>、</w:t>
      </w:r>
      <w:r w:rsidRPr="001052A2">
        <w:rPr>
          <w:rFonts w:hint="eastAsia"/>
          <w:lang w:eastAsia="zh-CN"/>
        </w:rPr>
        <w:t>13</w:t>
      </w:r>
      <w:r w:rsidRPr="001052A2">
        <w:rPr>
          <w:rFonts w:hint="eastAsia"/>
          <w:lang w:eastAsia="zh-CN"/>
        </w:rPr>
        <w:t>、</w:t>
      </w:r>
      <w:r w:rsidRPr="001052A2">
        <w:rPr>
          <w:rFonts w:hint="eastAsia"/>
          <w:lang w:eastAsia="zh-CN"/>
        </w:rPr>
        <w:t>14</w:t>
      </w:r>
      <w:r w:rsidRPr="001052A2">
        <w:rPr>
          <w:rFonts w:hint="eastAsia"/>
          <w:lang w:eastAsia="zh-CN"/>
        </w:rPr>
        <w:t>、</w:t>
      </w:r>
      <w:r w:rsidRPr="001052A2">
        <w:rPr>
          <w:rFonts w:hint="eastAsia"/>
          <w:lang w:eastAsia="zh-CN"/>
        </w:rPr>
        <w:t>16</w:t>
      </w:r>
      <w:r w:rsidRPr="001052A2">
        <w:rPr>
          <w:rFonts w:hint="eastAsia"/>
          <w:lang w:eastAsia="zh-CN"/>
        </w:rPr>
        <w:t>、</w:t>
      </w:r>
      <w:r w:rsidRPr="001052A2">
        <w:rPr>
          <w:rFonts w:hint="eastAsia"/>
          <w:lang w:eastAsia="zh-CN"/>
        </w:rPr>
        <w:t>19</w:t>
      </w:r>
      <w:r w:rsidRPr="001052A2">
        <w:rPr>
          <w:rFonts w:hint="eastAsia"/>
          <w:lang w:eastAsia="zh-CN"/>
        </w:rPr>
        <w:t>和</w:t>
      </w:r>
      <w:r w:rsidRPr="001052A2">
        <w:rPr>
          <w:rFonts w:hint="eastAsia"/>
          <w:lang w:eastAsia="zh-CN"/>
        </w:rPr>
        <w:t>20</w:t>
      </w:r>
      <w:r w:rsidRPr="001052A2">
        <w:rPr>
          <w:rFonts w:hint="eastAsia"/>
          <w:lang w:eastAsia="zh-CN"/>
        </w:rPr>
        <w:t>。</w:t>
      </w:r>
    </w:p>
    <w:p w14:paraId="3B55F71D" w14:textId="77777777" w:rsidR="00581DD4" w:rsidRPr="001052A2" w:rsidRDefault="00581DD4" w:rsidP="00581DD4">
      <w:pPr>
        <w:pStyle w:val="Heading3"/>
        <w:rPr>
          <w:lang w:eastAsia="zh-CN"/>
        </w:rPr>
      </w:pPr>
      <w:bookmarkStart w:id="85" w:name="_Toc70956749"/>
      <w:r w:rsidRPr="001052A2">
        <w:rPr>
          <w:rFonts w:hint="eastAsia"/>
          <w:lang w:eastAsia="zh-CN"/>
        </w:rPr>
        <w:t>C.2</w:t>
      </w:r>
      <w:r w:rsidRPr="001052A2">
        <w:rPr>
          <w:rFonts w:hint="eastAsia"/>
          <w:lang w:eastAsia="zh-CN"/>
        </w:rPr>
        <w:tab/>
      </w:r>
      <w:r w:rsidRPr="001052A2">
        <w:rPr>
          <w:rFonts w:hint="eastAsia"/>
          <w:lang w:eastAsia="zh-CN"/>
        </w:rPr>
        <w:t>课题</w:t>
      </w:r>
      <w:bookmarkEnd w:id="85"/>
    </w:p>
    <w:p w14:paraId="6BF5EAF9" w14:textId="77777777" w:rsidR="00581DD4" w:rsidRPr="001052A2" w:rsidRDefault="00581DD4" w:rsidP="00581DD4">
      <w:pPr>
        <w:ind w:firstLineChars="200" w:firstLine="480"/>
        <w:rPr>
          <w:rFonts w:eastAsia="Calibri"/>
          <w:lang w:eastAsia="zh-CN"/>
        </w:rPr>
      </w:pPr>
      <w:r w:rsidRPr="001052A2">
        <w:rPr>
          <w:rFonts w:ascii="SimSun" w:hAnsi="SimSun" w:cs="SimSun" w:hint="eastAsia"/>
          <w:lang w:eastAsia="zh-CN"/>
        </w:rPr>
        <w:t>本课题旨在制定有关建设、维护和使用无线电通信设施、正确使用设备以及有关影响设备电磁辐射因素信息的国际标准（</w:t>
      </w:r>
      <w:r w:rsidRPr="001052A2">
        <w:rPr>
          <w:rFonts w:eastAsia="Calibri" w:hint="eastAsia"/>
          <w:lang w:eastAsia="zh-CN"/>
        </w:rPr>
        <w:t>ITU-T</w:t>
      </w:r>
      <w:r w:rsidRPr="001052A2">
        <w:rPr>
          <w:rFonts w:ascii="SimSun" w:hAnsi="SimSun" w:cs="SimSun" w:hint="eastAsia"/>
          <w:lang w:eastAsia="zh-CN"/>
        </w:rPr>
        <w:t>建议书）和</w:t>
      </w:r>
      <w:proofErr w:type="gramStart"/>
      <w:r w:rsidRPr="001052A2">
        <w:rPr>
          <w:rFonts w:ascii="SimSun" w:hAnsi="SimSun" w:cs="SimSun" w:hint="eastAsia"/>
          <w:lang w:eastAsia="zh-CN"/>
        </w:rPr>
        <w:t>导则</w:t>
      </w:r>
      <w:proofErr w:type="gramEnd"/>
      <w:r w:rsidRPr="001052A2">
        <w:rPr>
          <w:rFonts w:ascii="SimSun" w:hAnsi="SimSun" w:cs="SimSun" w:hint="eastAsia"/>
          <w:lang w:eastAsia="zh-CN"/>
        </w:rPr>
        <w:t>，以确保符合射频电磁场限值。这些建议书和</w:t>
      </w:r>
      <w:proofErr w:type="gramStart"/>
      <w:r w:rsidRPr="001052A2">
        <w:rPr>
          <w:rFonts w:ascii="SimSun" w:hAnsi="SimSun" w:cs="SimSun" w:hint="eastAsia"/>
          <w:lang w:eastAsia="zh-CN"/>
        </w:rPr>
        <w:t>导则</w:t>
      </w:r>
      <w:proofErr w:type="gramEnd"/>
      <w:r w:rsidRPr="001052A2">
        <w:rPr>
          <w:rFonts w:ascii="SimSun" w:hAnsi="SimSun" w:cs="SimSun" w:hint="eastAsia"/>
          <w:lang w:eastAsia="zh-CN"/>
        </w:rPr>
        <w:t>应为各国制定有关射频电磁场暴露评估和合</w:t>
      </w:r>
      <w:proofErr w:type="gramStart"/>
      <w:r w:rsidRPr="001052A2">
        <w:rPr>
          <w:rFonts w:ascii="SimSun" w:hAnsi="SimSun" w:cs="SimSun" w:hint="eastAsia"/>
          <w:lang w:eastAsia="zh-CN"/>
        </w:rPr>
        <w:t>规</w:t>
      </w:r>
      <w:proofErr w:type="gramEnd"/>
      <w:r w:rsidRPr="001052A2">
        <w:rPr>
          <w:rFonts w:ascii="SimSun" w:hAnsi="SimSun" w:cs="SimSun" w:hint="eastAsia"/>
          <w:lang w:eastAsia="zh-CN"/>
        </w:rPr>
        <w:t>的国家法规提供适当的支持。</w:t>
      </w:r>
    </w:p>
    <w:p w14:paraId="544451AF" w14:textId="77777777" w:rsidR="00581DD4" w:rsidRPr="001052A2" w:rsidRDefault="00581DD4" w:rsidP="00581DD4">
      <w:pPr>
        <w:ind w:firstLineChars="200" w:firstLine="480"/>
        <w:rPr>
          <w:rFonts w:eastAsia="Calibri"/>
          <w:lang w:eastAsia="zh-CN"/>
        </w:rPr>
      </w:pPr>
      <w:r w:rsidRPr="001052A2">
        <w:rPr>
          <w:rFonts w:hint="eastAsia"/>
          <w:lang w:eastAsia="zh-CN"/>
        </w:rPr>
        <w:t>本</w:t>
      </w:r>
      <w:r w:rsidRPr="001052A2">
        <w:rPr>
          <w:rFonts w:ascii="SimSun" w:hAnsi="SimSun" w:cs="SimSun" w:hint="eastAsia"/>
          <w:lang w:eastAsia="zh-CN"/>
        </w:rPr>
        <w:t>课题还将为遵守普通公众和工人暴露于电磁场的暴露限值制定标准、技术文件和方法。</w:t>
      </w:r>
    </w:p>
    <w:p w14:paraId="5BFE90E5" w14:textId="77777777" w:rsidR="00581DD4" w:rsidRPr="001052A2" w:rsidRDefault="00581DD4" w:rsidP="00581DD4">
      <w:pPr>
        <w:overflowPunct/>
        <w:autoSpaceDE/>
        <w:autoSpaceDN/>
        <w:adjustRightInd/>
        <w:ind w:firstLineChars="200" w:firstLine="480"/>
        <w:textAlignment w:val="auto"/>
        <w:rPr>
          <w:lang w:eastAsia="zh-CN"/>
        </w:rPr>
      </w:pPr>
      <w:r w:rsidRPr="001052A2">
        <w:rPr>
          <w:rFonts w:hint="eastAsia"/>
          <w:lang w:eastAsia="zh-CN"/>
        </w:rPr>
        <w:t>为实现这一目标，本课题将讨论评估数字技术（包括但不限于电信系统和无线终端）产生的电磁场所用的测量和数值建模技术以及程序。</w:t>
      </w:r>
    </w:p>
    <w:p w14:paraId="500997BA" w14:textId="77777777" w:rsidR="00581DD4" w:rsidRPr="001052A2" w:rsidRDefault="00581DD4" w:rsidP="00581DD4">
      <w:pPr>
        <w:ind w:firstLine="480"/>
        <w:rPr>
          <w:lang w:eastAsia="zh-CN"/>
        </w:rPr>
      </w:pPr>
      <w:r w:rsidRPr="001052A2">
        <w:rPr>
          <w:rFonts w:hint="eastAsia"/>
          <w:lang w:eastAsia="zh-CN"/>
        </w:rPr>
        <w:t>供审议的研究项目包括但不限于：</w:t>
      </w:r>
    </w:p>
    <w:p w14:paraId="1B0EA20D"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r>
      <w:r w:rsidRPr="001052A2">
        <w:rPr>
          <w:rFonts w:hint="eastAsia"/>
          <w:lang w:eastAsia="zh-CN"/>
        </w:rPr>
        <w:t>在不同频率和不同发射天线上工作的多个源头的真实环境实地测量；</w:t>
      </w:r>
      <w:r w:rsidRPr="001052A2">
        <w:rPr>
          <w:rFonts w:hint="eastAsia"/>
          <w:lang w:eastAsia="zh-CN"/>
        </w:rPr>
        <w:t xml:space="preserve"> </w:t>
      </w:r>
    </w:p>
    <w:p w14:paraId="1B6B7A48"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r>
      <w:r w:rsidRPr="001052A2">
        <w:rPr>
          <w:rFonts w:hint="eastAsia"/>
          <w:lang w:eastAsia="zh-CN"/>
        </w:rPr>
        <w:t>不同发射天线的使用和建模：宽带天线、多频段天线、天线系统、智能（波束成形）天线、</w:t>
      </w:r>
      <w:r w:rsidRPr="001052A2">
        <w:rPr>
          <w:rFonts w:hint="eastAsia"/>
          <w:lang w:eastAsia="zh-CN"/>
        </w:rPr>
        <w:t>MIMO</w:t>
      </w:r>
      <w:r w:rsidRPr="001052A2">
        <w:rPr>
          <w:rFonts w:hint="eastAsia"/>
          <w:lang w:eastAsia="zh-CN"/>
        </w:rPr>
        <w:t>和大规模</w:t>
      </w:r>
      <w:r w:rsidRPr="001052A2">
        <w:rPr>
          <w:rFonts w:hint="eastAsia"/>
          <w:lang w:eastAsia="zh-CN"/>
        </w:rPr>
        <w:t>MIMO</w:t>
      </w:r>
      <w:r w:rsidRPr="001052A2">
        <w:rPr>
          <w:rFonts w:hint="eastAsia"/>
          <w:lang w:eastAsia="zh-CN"/>
        </w:rPr>
        <w:t>天线等；</w:t>
      </w:r>
    </w:p>
    <w:p w14:paraId="053EE06B"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r>
      <w:r w:rsidRPr="001052A2">
        <w:rPr>
          <w:rFonts w:hint="eastAsia"/>
          <w:lang w:eastAsia="zh-CN"/>
        </w:rPr>
        <w:t>与确定电磁场预测值有效性的各种算法相关的近似法；</w:t>
      </w:r>
    </w:p>
    <w:p w14:paraId="58342E8E"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r>
      <w:r w:rsidRPr="001052A2">
        <w:rPr>
          <w:rFonts w:hint="eastAsia"/>
          <w:lang w:eastAsia="zh-CN"/>
        </w:rPr>
        <w:t>关于电信发射天线附近地区电磁场数值建模的程序和指南：准确性、不确定性、反射、对人体的影响等；</w:t>
      </w:r>
    </w:p>
    <w:p w14:paraId="64EAD493"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r>
      <w:r w:rsidRPr="001052A2">
        <w:rPr>
          <w:rFonts w:hint="eastAsia"/>
          <w:lang w:eastAsia="zh-CN"/>
        </w:rPr>
        <w:t>关于各种电信系统所用的发射天线周围出现的电磁场强度的指南；</w:t>
      </w:r>
    </w:p>
    <w:p w14:paraId="1FEA0730"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r>
      <w:r w:rsidRPr="001052A2">
        <w:rPr>
          <w:rFonts w:hint="eastAsia"/>
          <w:lang w:eastAsia="zh-CN"/>
        </w:rPr>
        <w:t>基于用于评估无线电通信设备产生的电磁场的现有比吸收率（</w:t>
      </w:r>
      <w:r w:rsidRPr="001052A2">
        <w:rPr>
          <w:rFonts w:hint="eastAsia"/>
          <w:lang w:eastAsia="zh-CN"/>
        </w:rPr>
        <w:t>SAR</w:t>
      </w:r>
      <w:r w:rsidRPr="001052A2">
        <w:rPr>
          <w:rFonts w:hint="eastAsia"/>
          <w:lang w:eastAsia="zh-CN"/>
        </w:rPr>
        <w:t>）测量和计算程序、技术和协议的指南；</w:t>
      </w:r>
    </w:p>
    <w:p w14:paraId="7022729C" w14:textId="77777777" w:rsidR="00581DD4" w:rsidRPr="001052A2" w:rsidRDefault="00581DD4" w:rsidP="00581DD4">
      <w:pPr>
        <w:pStyle w:val="enumlev1"/>
        <w:rPr>
          <w:lang w:eastAsia="zh-CN"/>
        </w:rPr>
      </w:pPr>
      <w:r w:rsidRPr="001052A2">
        <w:rPr>
          <w:rFonts w:eastAsia="Times New Roman" w:hint="eastAsia"/>
          <w:lang w:eastAsia="zh-CN"/>
        </w:rPr>
        <w:lastRenderedPageBreak/>
        <w:t>–</w:t>
      </w:r>
      <w:r w:rsidRPr="001052A2">
        <w:rPr>
          <w:rFonts w:hint="eastAsia"/>
          <w:lang w:eastAsia="zh-CN"/>
        </w:rPr>
        <w:tab/>
      </w:r>
      <w:r w:rsidRPr="001052A2">
        <w:rPr>
          <w:rFonts w:hint="eastAsia"/>
          <w:lang w:eastAsia="zh-CN"/>
        </w:rPr>
        <w:t>涉及基于测量结果选择空间平均算法的指南的工作；</w:t>
      </w:r>
    </w:p>
    <w:p w14:paraId="7493B105"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r>
      <w:r w:rsidRPr="001052A2">
        <w:rPr>
          <w:rFonts w:hint="eastAsia"/>
          <w:lang w:eastAsia="zh-CN"/>
        </w:rPr>
        <w:t>有关人体暴露于射频电磁场的导则，其中包括常见问答；</w:t>
      </w:r>
    </w:p>
    <w:p w14:paraId="60FB11D0" w14:textId="7960DED1" w:rsidR="00581DD4" w:rsidRPr="001052A2" w:rsidRDefault="00DB4C63" w:rsidP="00581DD4">
      <w:pPr>
        <w:pStyle w:val="enumlev1"/>
        <w:rPr>
          <w:rFonts w:eastAsia="Calibri"/>
          <w:lang w:eastAsia="zh-CN"/>
        </w:rPr>
      </w:pPr>
      <w:r w:rsidRPr="001052A2">
        <w:rPr>
          <w:rFonts w:eastAsia="Times New Roman" w:hint="eastAsia"/>
          <w:lang w:eastAsia="zh-CN"/>
        </w:rPr>
        <w:t>–</w:t>
      </w:r>
      <w:r w:rsidRPr="001052A2">
        <w:rPr>
          <w:rFonts w:hint="eastAsia"/>
          <w:lang w:eastAsia="zh-CN"/>
        </w:rPr>
        <w:tab/>
      </w:r>
      <w:r w:rsidR="00581DD4" w:rsidRPr="001052A2">
        <w:rPr>
          <w:rFonts w:ascii="SimSun" w:hAnsi="SimSun" w:cs="SimSun" w:hint="eastAsia"/>
          <w:lang w:eastAsia="zh-CN"/>
        </w:rPr>
        <w:t>关于向普通公众正确、有效和简单沟通电磁场问题的指南；</w:t>
      </w:r>
    </w:p>
    <w:p w14:paraId="1AE7424A" w14:textId="5F454821" w:rsidR="00581DD4" w:rsidRPr="001052A2" w:rsidRDefault="00DB4C63" w:rsidP="00581DD4">
      <w:pPr>
        <w:pStyle w:val="enumlev1"/>
        <w:rPr>
          <w:rFonts w:eastAsia="Calibri"/>
          <w:lang w:eastAsia="zh-CN"/>
        </w:rPr>
      </w:pPr>
      <w:r w:rsidRPr="001052A2">
        <w:rPr>
          <w:rFonts w:eastAsia="Times New Roman" w:hint="eastAsia"/>
          <w:lang w:eastAsia="zh-CN"/>
        </w:rPr>
        <w:t>–</w:t>
      </w:r>
      <w:r w:rsidRPr="001052A2">
        <w:rPr>
          <w:rFonts w:hint="eastAsia"/>
          <w:lang w:eastAsia="zh-CN"/>
        </w:rPr>
        <w:tab/>
      </w:r>
      <w:r w:rsidR="00581DD4" w:rsidRPr="001052A2">
        <w:rPr>
          <w:rFonts w:ascii="SimSun" w:hAnsi="SimSun" w:cs="SimSun" w:hint="eastAsia"/>
          <w:lang w:eastAsia="zh-CN"/>
        </w:rPr>
        <w:t>针对在电信装置和设施附近的工作人员暴露于电磁场的指南；</w:t>
      </w:r>
    </w:p>
    <w:p w14:paraId="34E6CFAC"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r>
      <w:r w:rsidRPr="001052A2">
        <w:rPr>
          <w:rFonts w:hint="eastAsia"/>
          <w:lang w:eastAsia="zh-CN"/>
        </w:rPr>
        <w:t>关于无线装置投入使用时人体暴露水平的评估、合规、</w:t>
      </w:r>
      <w:proofErr w:type="gramStart"/>
      <w:r w:rsidRPr="001052A2">
        <w:rPr>
          <w:rFonts w:hint="eastAsia"/>
          <w:lang w:eastAsia="zh-CN"/>
        </w:rPr>
        <w:t>评价和监测指南；</w:t>
      </w:r>
      <w:proofErr w:type="gramEnd"/>
    </w:p>
    <w:p w14:paraId="15B9DB92" w14:textId="6C73F220" w:rsidR="00581DD4" w:rsidRPr="001052A2" w:rsidRDefault="00DB4C63" w:rsidP="00581DD4">
      <w:pPr>
        <w:pStyle w:val="enumlev1"/>
        <w:rPr>
          <w:rFonts w:eastAsia="Calibri"/>
          <w:lang w:eastAsia="zh-CN"/>
        </w:rPr>
      </w:pPr>
      <w:r w:rsidRPr="001052A2">
        <w:rPr>
          <w:rFonts w:eastAsia="Times New Roman" w:hint="eastAsia"/>
          <w:lang w:eastAsia="zh-CN"/>
        </w:rPr>
        <w:t>–</w:t>
      </w:r>
      <w:r w:rsidRPr="001052A2">
        <w:rPr>
          <w:rFonts w:hint="eastAsia"/>
          <w:lang w:eastAsia="zh-CN"/>
        </w:rPr>
        <w:tab/>
      </w:r>
      <w:r w:rsidR="00581DD4" w:rsidRPr="001052A2">
        <w:rPr>
          <w:rFonts w:ascii="SimSun" w:hAnsi="SimSun" w:cs="SimSun" w:hint="eastAsia"/>
          <w:lang w:eastAsia="zh-CN"/>
        </w:rPr>
        <w:t>数字技术（包括物联网、</w:t>
      </w:r>
      <w:r w:rsidR="00581DD4" w:rsidRPr="001052A2">
        <w:rPr>
          <w:rFonts w:eastAsia="Calibri" w:hint="eastAsia"/>
          <w:lang w:eastAsia="zh-CN"/>
        </w:rPr>
        <w:t>5G</w:t>
      </w:r>
      <w:r w:rsidR="00581DD4" w:rsidRPr="001052A2">
        <w:rPr>
          <w:rFonts w:ascii="SimSun" w:hAnsi="SimSun" w:cs="SimSun" w:hint="eastAsia"/>
          <w:lang w:eastAsia="zh-CN"/>
        </w:rPr>
        <w:t>和</w:t>
      </w:r>
      <w:r w:rsidR="00581DD4" w:rsidRPr="001052A2">
        <w:rPr>
          <w:rFonts w:eastAsia="Calibri" w:hint="eastAsia"/>
          <w:lang w:eastAsia="zh-CN"/>
        </w:rPr>
        <w:t>6G</w:t>
      </w:r>
      <w:r w:rsidR="00581DD4" w:rsidRPr="001052A2">
        <w:rPr>
          <w:rFonts w:ascii="SimSun" w:hAnsi="SimSun" w:cs="SimSun" w:hint="eastAsia"/>
          <w:lang w:eastAsia="zh-CN"/>
        </w:rPr>
        <w:t>系统等未来演进的技术）</w:t>
      </w:r>
      <w:proofErr w:type="gramStart"/>
      <w:r w:rsidR="00581DD4" w:rsidRPr="001052A2">
        <w:rPr>
          <w:rFonts w:ascii="SimSun" w:hAnsi="SimSun" w:cs="SimSun" w:hint="eastAsia"/>
          <w:lang w:eastAsia="zh-CN"/>
        </w:rPr>
        <w:t>的电磁场暴露评估和合规；</w:t>
      </w:r>
      <w:proofErr w:type="gramEnd"/>
    </w:p>
    <w:p w14:paraId="16291A9A" w14:textId="019F37EA" w:rsidR="00581DD4" w:rsidRPr="001052A2" w:rsidRDefault="00DB4C63" w:rsidP="00581DD4">
      <w:pPr>
        <w:pStyle w:val="enumlev1"/>
        <w:rPr>
          <w:lang w:eastAsia="zh-CN"/>
        </w:rPr>
      </w:pPr>
      <w:r w:rsidRPr="001052A2">
        <w:rPr>
          <w:rFonts w:eastAsia="Times New Roman" w:hint="eastAsia"/>
          <w:lang w:eastAsia="zh-CN"/>
        </w:rPr>
        <w:t>–</w:t>
      </w:r>
      <w:r w:rsidRPr="001052A2">
        <w:rPr>
          <w:rFonts w:hint="eastAsia"/>
          <w:lang w:eastAsia="zh-CN"/>
        </w:rPr>
        <w:tab/>
      </w:r>
      <w:r w:rsidR="00581DD4" w:rsidRPr="001052A2">
        <w:rPr>
          <w:rFonts w:hint="eastAsia"/>
          <w:lang w:eastAsia="zh-CN"/>
        </w:rPr>
        <w:t>在可能被视为环境源的情况下，考虑来自非无线电通信电磁场源的暴露，并应将其纳入总体暴露评估中。</w:t>
      </w:r>
    </w:p>
    <w:p w14:paraId="41EE4004" w14:textId="77777777" w:rsidR="00581DD4" w:rsidRPr="001052A2" w:rsidRDefault="00581DD4" w:rsidP="00581DD4">
      <w:pPr>
        <w:pStyle w:val="Heading3"/>
        <w:rPr>
          <w:lang w:eastAsia="zh-CN"/>
        </w:rPr>
      </w:pPr>
      <w:bookmarkStart w:id="86" w:name="_Toc70956750"/>
      <w:r w:rsidRPr="001052A2">
        <w:rPr>
          <w:rFonts w:hint="eastAsia"/>
          <w:lang w:eastAsia="zh-CN"/>
        </w:rPr>
        <w:t>C.3</w:t>
      </w:r>
      <w:r w:rsidRPr="001052A2">
        <w:rPr>
          <w:rFonts w:hint="eastAsia"/>
          <w:lang w:eastAsia="zh-CN"/>
        </w:rPr>
        <w:tab/>
      </w:r>
      <w:r w:rsidRPr="001052A2">
        <w:rPr>
          <w:rFonts w:hint="eastAsia"/>
          <w:lang w:eastAsia="zh-CN"/>
        </w:rPr>
        <w:t>任务</w:t>
      </w:r>
      <w:bookmarkEnd w:id="86"/>
    </w:p>
    <w:p w14:paraId="6C1AAA86" w14:textId="77777777" w:rsidR="00581DD4" w:rsidRPr="001052A2" w:rsidRDefault="00581DD4" w:rsidP="00581DD4">
      <w:pPr>
        <w:ind w:firstLineChars="200" w:firstLine="480"/>
        <w:rPr>
          <w:lang w:eastAsia="zh-CN"/>
        </w:rPr>
      </w:pPr>
      <w:r w:rsidRPr="001052A2">
        <w:rPr>
          <w:rFonts w:hint="eastAsia"/>
          <w:lang w:eastAsia="zh-CN"/>
        </w:rPr>
        <w:t>任务包括但不限于：</w:t>
      </w:r>
    </w:p>
    <w:p w14:paraId="560CC50C"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hint="eastAsia"/>
          <w:lang w:eastAsia="zh-CN"/>
        </w:rPr>
        <w:t>在考虑现有国际标准情况下，起草关于管理人体暴露于数字技术向环境发射的射频电磁场的建议书；</w:t>
      </w:r>
    </w:p>
    <w:p w14:paraId="42F04CA1" w14:textId="77777777" w:rsidR="00581DD4" w:rsidRPr="001052A2" w:rsidRDefault="00581DD4" w:rsidP="00581DD4">
      <w:pPr>
        <w:pStyle w:val="enumlev1"/>
        <w:rPr>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针对</w:t>
      </w:r>
      <w:r w:rsidRPr="001052A2">
        <w:rPr>
          <w:rFonts w:hint="eastAsia"/>
          <w:lang w:eastAsia="zh-CN"/>
        </w:rPr>
        <w:t>与人体暴露于电磁场相关的测量和评估关切，起草建议书，以帮助发展中国家；</w:t>
      </w:r>
    </w:p>
    <w:p w14:paraId="17B88C37"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关于向普通公众有效和简单沟通电磁场问题的建议书和增补；</w:t>
      </w:r>
    </w:p>
    <w:p w14:paraId="1DE7D7A6"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hint="eastAsia"/>
          <w:lang w:eastAsia="zh-CN"/>
        </w:rPr>
        <w:t>审议世界卫生组织（</w:t>
      </w:r>
      <w:r w:rsidRPr="001052A2">
        <w:rPr>
          <w:rFonts w:hint="eastAsia"/>
          <w:lang w:eastAsia="zh-CN"/>
        </w:rPr>
        <w:t>WHO</w:t>
      </w:r>
      <w:r w:rsidRPr="001052A2">
        <w:rPr>
          <w:rFonts w:hint="eastAsia"/>
          <w:lang w:eastAsia="zh-CN"/>
        </w:rPr>
        <w:t>）在人体暴露于电磁场导则和限值领域取得的成果及建议，它们将作为环境健康标准系列丛书的专题论文出版；</w:t>
      </w:r>
    </w:p>
    <w:p w14:paraId="6248C196"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hint="eastAsia"/>
          <w:lang w:eastAsia="zh-CN"/>
        </w:rPr>
        <w:t>评估</w:t>
      </w:r>
      <w:r w:rsidRPr="001052A2">
        <w:rPr>
          <w:rFonts w:hint="eastAsia"/>
          <w:lang w:eastAsia="zh-CN"/>
        </w:rPr>
        <w:t>ITU-T</w:t>
      </w:r>
      <w:r w:rsidRPr="001052A2">
        <w:rPr>
          <w:rFonts w:hint="eastAsia"/>
          <w:lang w:eastAsia="zh-CN"/>
        </w:rPr>
        <w:t>射频电磁场建议书的影响及可能需要做出的修改；</w:t>
      </w:r>
    </w:p>
    <w:p w14:paraId="1C377FDF"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针对</w:t>
      </w:r>
      <w:r w:rsidRPr="001052A2">
        <w:rPr>
          <w:rFonts w:hint="eastAsia"/>
          <w:lang w:eastAsia="zh-CN"/>
        </w:rPr>
        <w:t>电信运营商、制造商和政府以及其他负责一致性事务的实体评估（即测量或计算）并验证</w:t>
      </w:r>
      <w:r w:rsidRPr="001052A2">
        <w:rPr>
          <w:rFonts w:hint="eastAsia"/>
          <w:lang w:eastAsia="zh-CN"/>
        </w:rPr>
        <w:t>ICT</w:t>
      </w:r>
      <w:r w:rsidRPr="001052A2">
        <w:rPr>
          <w:rFonts w:hint="eastAsia"/>
          <w:lang w:eastAsia="zh-CN"/>
        </w:rPr>
        <w:t>和数字技术向环境发射的电磁场水平是否符合世界卫生组织（</w:t>
      </w:r>
      <w:r w:rsidRPr="001052A2">
        <w:rPr>
          <w:rFonts w:hint="eastAsia"/>
          <w:lang w:eastAsia="zh-CN"/>
        </w:rPr>
        <w:t>WHO</w:t>
      </w:r>
      <w:r w:rsidRPr="001052A2">
        <w:rPr>
          <w:rFonts w:hint="eastAsia"/>
          <w:lang w:eastAsia="zh-CN"/>
        </w:rPr>
        <w:t>）建议的人体暴露于电磁场导则和限值的建议书和</w:t>
      </w:r>
      <w:proofErr w:type="gramStart"/>
      <w:r w:rsidRPr="001052A2">
        <w:rPr>
          <w:rFonts w:hint="eastAsia"/>
          <w:lang w:eastAsia="zh-CN"/>
        </w:rPr>
        <w:t>导则</w:t>
      </w:r>
      <w:proofErr w:type="gramEnd"/>
      <w:r w:rsidRPr="001052A2">
        <w:rPr>
          <w:rFonts w:hint="eastAsia"/>
          <w:lang w:eastAsia="zh-CN"/>
        </w:rPr>
        <w:t>；</w:t>
      </w:r>
    </w:p>
    <w:p w14:paraId="18314277"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有关来自</w:t>
      </w:r>
      <w:r w:rsidRPr="001052A2">
        <w:rPr>
          <w:rFonts w:hint="eastAsia"/>
          <w:lang w:val="pl-PL" w:eastAsia="zh-CN"/>
        </w:rPr>
        <w:t>新技术和新兴</w:t>
      </w:r>
      <w:r w:rsidRPr="001052A2">
        <w:rPr>
          <w:rFonts w:ascii="SimSun" w:hAnsi="SimSun" w:cs="SimSun" w:hint="eastAsia"/>
          <w:lang w:eastAsia="zh-CN"/>
        </w:rPr>
        <w:t>技术（包括物联网、</w:t>
      </w:r>
      <w:r w:rsidRPr="001052A2">
        <w:rPr>
          <w:rFonts w:eastAsia="Calibri" w:hint="eastAsia"/>
          <w:lang w:eastAsia="zh-CN"/>
        </w:rPr>
        <w:t>5G</w:t>
      </w:r>
      <w:r w:rsidRPr="001052A2">
        <w:rPr>
          <w:rFonts w:ascii="SimSun" w:hAnsi="SimSun" w:cs="SimSun" w:hint="eastAsia"/>
          <w:lang w:eastAsia="zh-CN"/>
        </w:rPr>
        <w:t>和</w:t>
      </w:r>
      <w:r w:rsidRPr="001052A2">
        <w:rPr>
          <w:rFonts w:eastAsia="Calibri" w:hint="eastAsia"/>
          <w:lang w:eastAsia="zh-CN"/>
        </w:rPr>
        <w:t>6G</w:t>
      </w:r>
      <w:r w:rsidRPr="001052A2">
        <w:rPr>
          <w:rFonts w:ascii="SimSun" w:hAnsi="SimSun" w:cs="SimSun" w:hint="eastAsia"/>
          <w:lang w:eastAsia="zh-CN"/>
        </w:rPr>
        <w:t>系统等未来演进的技术）以及测量、评价、监测和计算结果和电磁场水平影响概览的电磁场暴露评估的建议书和</w:t>
      </w:r>
      <w:proofErr w:type="gramStart"/>
      <w:r w:rsidRPr="001052A2">
        <w:rPr>
          <w:rFonts w:ascii="SimSun" w:hAnsi="SimSun" w:cs="SimSun" w:hint="eastAsia"/>
          <w:lang w:eastAsia="zh-CN"/>
        </w:rPr>
        <w:t>导则</w:t>
      </w:r>
      <w:proofErr w:type="gramEnd"/>
      <w:r w:rsidRPr="001052A2">
        <w:rPr>
          <w:rFonts w:ascii="SimSun" w:hAnsi="SimSun" w:cs="SimSun" w:hint="eastAsia"/>
          <w:lang w:eastAsia="zh-CN"/>
        </w:rPr>
        <w:t>；</w:t>
      </w:r>
    </w:p>
    <w:p w14:paraId="34CF8867"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有关</w:t>
      </w:r>
      <w:r w:rsidRPr="001052A2">
        <w:rPr>
          <w:rFonts w:hint="eastAsia"/>
          <w:lang w:eastAsia="zh-CN"/>
        </w:rPr>
        <w:t>无线电通信基站和天线的暴露水平评估的建议书和</w:t>
      </w:r>
      <w:proofErr w:type="gramStart"/>
      <w:r w:rsidRPr="001052A2">
        <w:rPr>
          <w:rFonts w:hint="eastAsia"/>
          <w:lang w:eastAsia="zh-CN"/>
        </w:rPr>
        <w:t>导则</w:t>
      </w:r>
      <w:proofErr w:type="gramEnd"/>
      <w:r w:rsidRPr="001052A2">
        <w:rPr>
          <w:rFonts w:hint="eastAsia"/>
          <w:lang w:eastAsia="zh-CN"/>
        </w:rPr>
        <w:t>；</w:t>
      </w:r>
    </w:p>
    <w:p w14:paraId="18B0A19A"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关于同时在无线电装置附近运行的非无线电通信源电磁场暴露的资料性文件</w:t>
      </w:r>
      <w:r w:rsidRPr="001052A2">
        <w:rPr>
          <w:rFonts w:hint="eastAsia"/>
          <w:lang w:eastAsia="zh-CN"/>
        </w:rPr>
        <w:t>；</w:t>
      </w:r>
    </w:p>
    <w:p w14:paraId="4B343DAD" w14:textId="51989A0D"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hint="eastAsia"/>
          <w:lang w:eastAsia="zh-CN"/>
        </w:rPr>
        <w:t>充实完善并改进现有的</w:t>
      </w:r>
      <w:r w:rsidRPr="001052A2">
        <w:rPr>
          <w:rFonts w:hint="eastAsia"/>
          <w:lang w:eastAsia="zh-CN"/>
        </w:rPr>
        <w:t>ITU-T K.52</w:t>
      </w:r>
      <w:r w:rsidRPr="001052A2">
        <w:rPr>
          <w:rFonts w:hint="eastAsia"/>
          <w:lang w:eastAsia="zh-CN"/>
        </w:rPr>
        <w:t>、</w:t>
      </w:r>
      <w:r w:rsidRPr="001052A2">
        <w:rPr>
          <w:rFonts w:hint="eastAsia"/>
          <w:lang w:eastAsia="zh-CN"/>
        </w:rPr>
        <w:t>K.61</w:t>
      </w:r>
      <w:r w:rsidRPr="001052A2">
        <w:rPr>
          <w:rFonts w:hint="eastAsia"/>
          <w:lang w:eastAsia="zh-CN"/>
        </w:rPr>
        <w:t>、</w:t>
      </w:r>
      <w:r w:rsidRPr="001052A2">
        <w:rPr>
          <w:rFonts w:hint="eastAsia"/>
          <w:lang w:eastAsia="zh-CN"/>
        </w:rPr>
        <w:t>K.70</w:t>
      </w:r>
      <w:r w:rsidRPr="001052A2">
        <w:rPr>
          <w:rFonts w:hint="eastAsia"/>
          <w:lang w:eastAsia="zh-CN"/>
        </w:rPr>
        <w:t>、</w:t>
      </w:r>
      <w:r w:rsidRPr="001052A2">
        <w:rPr>
          <w:rFonts w:hint="eastAsia"/>
          <w:lang w:eastAsia="zh-CN"/>
        </w:rPr>
        <w:t>K.83</w:t>
      </w:r>
      <w:r w:rsidRPr="001052A2">
        <w:rPr>
          <w:rFonts w:hint="eastAsia"/>
          <w:lang w:eastAsia="zh-CN"/>
        </w:rPr>
        <w:t>、</w:t>
      </w:r>
      <w:r w:rsidRPr="001052A2">
        <w:rPr>
          <w:rFonts w:hint="eastAsia"/>
          <w:lang w:eastAsia="zh-CN"/>
        </w:rPr>
        <w:t>K.90</w:t>
      </w:r>
      <w:r w:rsidRPr="001052A2">
        <w:rPr>
          <w:rFonts w:hint="eastAsia"/>
          <w:lang w:eastAsia="zh-CN"/>
        </w:rPr>
        <w:t>、</w:t>
      </w:r>
      <w:r w:rsidRPr="001052A2">
        <w:rPr>
          <w:rFonts w:hint="eastAsia"/>
          <w:lang w:eastAsia="zh-CN"/>
        </w:rPr>
        <w:t>K.91</w:t>
      </w:r>
      <w:r w:rsidRPr="001052A2">
        <w:rPr>
          <w:rFonts w:hint="eastAsia"/>
          <w:lang w:eastAsia="zh-CN"/>
        </w:rPr>
        <w:t>、</w:t>
      </w:r>
      <w:r w:rsidRPr="001052A2">
        <w:rPr>
          <w:rFonts w:hint="eastAsia"/>
          <w:lang w:eastAsia="zh-CN"/>
        </w:rPr>
        <w:t>K.100</w:t>
      </w:r>
      <w:r w:rsidRPr="001052A2">
        <w:rPr>
          <w:rFonts w:hint="eastAsia"/>
          <w:lang w:eastAsia="zh-CN"/>
        </w:rPr>
        <w:t>、</w:t>
      </w:r>
      <w:r w:rsidRPr="001052A2">
        <w:rPr>
          <w:rFonts w:hint="eastAsia"/>
          <w:lang w:eastAsia="zh-CN"/>
        </w:rPr>
        <w:t>K.113</w:t>
      </w:r>
      <w:r w:rsidRPr="001052A2">
        <w:rPr>
          <w:rFonts w:hint="eastAsia"/>
          <w:lang w:eastAsia="zh-CN"/>
        </w:rPr>
        <w:t>、</w:t>
      </w:r>
      <w:r w:rsidRPr="001052A2">
        <w:rPr>
          <w:rFonts w:hint="eastAsia"/>
          <w:lang w:eastAsia="zh-CN"/>
        </w:rPr>
        <w:t>K.121</w:t>
      </w:r>
      <w:r w:rsidRPr="001052A2">
        <w:rPr>
          <w:rFonts w:hint="eastAsia"/>
          <w:lang w:eastAsia="zh-CN"/>
        </w:rPr>
        <w:t>、</w:t>
      </w:r>
      <w:r w:rsidRPr="001052A2">
        <w:rPr>
          <w:rFonts w:hint="eastAsia"/>
          <w:lang w:eastAsia="zh-CN"/>
        </w:rPr>
        <w:t>K.122</w:t>
      </w:r>
      <w:r w:rsidRPr="001052A2">
        <w:rPr>
          <w:rFonts w:hint="eastAsia"/>
          <w:lang w:eastAsia="zh-CN"/>
        </w:rPr>
        <w:t>和</w:t>
      </w:r>
      <w:r w:rsidRPr="001052A2">
        <w:rPr>
          <w:rFonts w:hint="eastAsia"/>
          <w:lang w:eastAsia="zh-CN"/>
        </w:rPr>
        <w:t>K.</w:t>
      </w:r>
      <w:proofErr w:type="gramStart"/>
      <w:r w:rsidRPr="001052A2">
        <w:rPr>
          <w:rFonts w:hint="eastAsia"/>
          <w:lang w:eastAsia="zh-CN"/>
        </w:rPr>
        <w:t>145</w:t>
      </w:r>
      <w:r w:rsidRPr="001052A2">
        <w:rPr>
          <w:rFonts w:hint="eastAsia"/>
          <w:lang w:eastAsia="zh-CN"/>
        </w:rPr>
        <w:t>建议书；</w:t>
      </w:r>
      <w:proofErr w:type="gramEnd"/>
    </w:p>
    <w:p w14:paraId="2E2F008C"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eastAsiaTheme="minorEastAsia" w:hint="eastAsia"/>
          <w:lang w:eastAsia="zh-CN"/>
        </w:rPr>
        <w:t>充实完善并改进现有的</w:t>
      </w:r>
      <w:r w:rsidRPr="001052A2">
        <w:rPr>
          <w:rFonts w:eastAsiaTheme="minorEastAsia" w:hint="eastAsia"/>
          <w:lang w:eastAsia="zh-CN"/>
        </w:rPr>
        <w:t>ITU-T K</w:t>
      </w:r>
      <w:r w:rsidRPr="001052A2">
        <w:rPr>
          <w:rFonts w:eastAsiaTheme="minorEastAsia" w:hint="eastAsia"/>
          <w:lang w:eastAsia="zh-CN"/>
        </w:rPr>
        <w:t>系列增补</w:t>
      </w:r>
      <w:r w:rsidRPr="001052A2">
        <w:rPr>
          <w:rFonts w:eastAsiaTheme="minorEastAsia" w:hint="eastAsia"/>
          <w:lang w:eastAsia="zh-CN"/>
        </w:rPr>
        <w:t>1</w:t>
      </w:r>
      <w:r w:rsidRPr="001052A2">
        <w:rPr>
          <w:rFonts w:eastAsiaTheme="minorEastAsia" w:hint="eastAsia"/>
          <w:lang w:eastAsia="zh-CN"/>
        </w:rPr>
        <w:t>、</w:t>
      </w:r>
      <w:r w:rsidRPr="001052A2">
        <w:rPr>
          <w:rFonts w:eastAsiaTheme="minorEastAsia" w:hint="eastAsia"/>
          <w:lang w:eastAsia="zh-CN"/>
        </w:rPr>
        <w:t>4</w:t>
      </w:r>
      <w:r w:rsidRPr="001052A2">
        <w:rPr>
          <w:rFonts w:eastAsiaTheme="minorEastAsia" w:hint="eastAsia"/>
          <w:lang w:eastAsia="zh-CN"/>
        </w:rPr>
        <w:t>、</w:t>
      </w:r>
      <w:r w:rsidRPr="001052A2">
        <w:rPr>
          <w:rFonts w:eastAsiaTheme="minorEastAsia" w:hint="eastAsia"/>
          <w:lang w:eastAsia="zh-CN"/>
        </w:rPr>
        <w:t>9</w:t>
      </w:r>
      <w:r w:rsidRPr="001052A2">
        <w:rPr>
          <w:rFonts w:eastAsiaTheme="minorEastAsia" w:hint="eastAsia"/>
          <w:lang w:eastAsia="zh-CN"/>
        </w:rPr>
        <w:t>、</w:t>
      </w:r>
      <w:r w:rsidRPr="001052A2">
        <w:rPr>
          <w:rFonts w:eastAsiaTheme="minorEastAsia" w:hint="eastAsia"/>
          <w:lang w:eastAsia="zh-CN"/>
        </w:rPr>
        <w:t>13</w:t>
      </w:r>
      <w:r w:rsidRPr="001052A2">
        <w:rPr>
          <w:rFonts w:eastAsiaTheme="minorEastAsia" w:hint="eastAsia"/>
          <w:lang w:eastAsia="zh-CN"/>
        </w:rPr>
        <w:t>、</w:t>
      </w:r>
      <w:r w:rsidRPr="001052A2">
        <w:rPr>
          <w:rFonts w:eastAsiaTheme="minorEastAsia" w:hint="eastAsia"/>
          <w:lang w:eastAsia="zh-CN"/>
        </w:rPr>
        <w:t>14</w:t>
      </w:r>
      <w:r w:rsidRPr="001052A2">
        <w:rPr>
          <w:rFonts w:eastAsiaTheme="minorEastAsia" w:hint="eastAsia"/>
          <w:lang w:eastAsia="zh-CN"/>
        </w:rPr>
        <w:t>、</w:t>
      </w:r>
      <w:r w:rsidRPr="001052A2">
        <w:rPr>
          <w:rFonts w:eastAsiaTheme="minorEastAsia" w:hint="eastAsia"/>
          <w:lang w:eastAsia="zh-CN"/>
        </w:rPr>
        <w:t>16</w:t>
      </w:r>
      <w:r w:rsidRPr="001052A2">
        <w:rPr>
          <w:rFonts w:eastAsiaTheme="minorEastAsia" w:hint="eastAsia"/>
          <w:lang w:eastAsia="zh-CN"/>
        </w:rPr>
        <w:t>和</w:t>
      </w:r>
      <w:r w:rsidRPr="001052A2">
        <w:rPr>
          <w:rFonts w:eastAsiaTheme="minorEastAsia" w:hint="eastAsia"/>
          <w:lang w:eastAsia="zh-CN"/>
        </w:rPr>
        <w:t>20</w:t>
      </w:r>
      <w:r w:rsidRPr="001052A2">
        <w:rPr>
          <w:rFonts w:eastAsiaTheme="minorEastAsia" w:hint="eastAsia"/>
          <w:lang w:eastAsia="zh-CN"/>
        </w:rPr>
        <w:t>。</w:t>
      </w:r>
    </w:p>
    <w:p w14:paraId="5C34C782" w14:textId="0F09367D" w:rsidR="00581DD4" w:rsidRPr="001052A2" w:rsidRDefault="00581DD4" w:rsidP="00581DD4">
      <w:pPr>
        <w:ind w:firstLine="480"/>
        <w:rPr>
          <w:i/>
          <w:szCs w:val="24"/>
          <w:lang w:eastAsia="zh-CN"/>
        </w:rPr>
      </w:pPr>
      <w:r w:rsidRPr="001052A2">
        <w:rPr>
          <w:rFonts w:hint="eastAsia"/>
          <w:lang w:eastAsia="zh-CN"/>
        </w:rPr>
        <w:t>按照本课题开展的工作的最新情况见</w:t>
      </w:r>
      <w:r w:rsidRPr="001052A2">
        <w:rPr>
          <w:rFonts w:hint="eastAsia"/>
          <w:lang w:eastAsia="zh-CN"/>
        </w:rPr>
        <w:t>ITU-T</w:t>
      </w:r>
      <w:r w:rsidRPr="001052A2">
        <w:rPr>
          <w:rFonts w:hint="eastAsia"/>
          <w:lang w:eastAsia="zh-CN"/>
        </w:rPr>
        <w:t>第</w:t>
      </w:r>
      <w:r w:rsidRPr="001052A2">
        <w:rPr>
          <w:rFonts w:hint="eastAsia"/>
          <w:lang w:eastAsia="zh-CN"/>
        </w:rPr>
        <w:t>5</w:t>
      </w:r>
      <w:r w:rsidRPr="001052A2">
        <w:rPr>
          <w:rFonts w:hint="eastAsia"/>
          <w:lang w:eastAsia="zh-CN"/>
        </w:rPr>
        <w:t>研究组工作计划</w:t>
      </w:r>
      <w:r w:rsidRPr="001052A2">
        <w:rPr>
          <w:rFonts w:hint="eastAsia"/>
          <w:szCs w:val="24"/>
          <w:lang w:eastAsia="zh-CN"/>
        </w:rPr>
        <w:t>（</w:t>
      </w:r>
      <w:hyperlink r:id="rId10" w:history="1">
        <w:r w:rsidR="003D3175" w:rsidRPr="003D3175">
          <w:rPr>
            <w:rStyle w:val="Hyperlink"/>
            <w:lang w:val="en-US"/>
          </w:rPr>
          <w:t>http://itu.int/ITU-T/workprog/wp_search.aspx?sg=5</w:t>
        </w:r>
      </w:hyperlink>
      <w:r w:rsidRPr="001052A2">
        <w:rPr>
          <w:rFonts w:hint="eastAsia"/>
          <w:szCs w:val="24"/>
          <w:lang w:eastAsia="zh-CN"/>
        </w:rPr>
        <w:t>）。</w:t>
      </w:r>
    </w:p>
    <w:p w14:paraId="6FD6BF75" w14:textId="77777777" w:rsidR="00581DD4" w:rsidRPr="001052A2" w:rsidRDefault="00581DD4" w:rsidP="00581DD4">
      <w:pPr>
        <w:pStyle w:val="Heading3"/>
        <w:rPr>
          <w:lang w:eastAsia="zh-CN"/>
        </w:rPr>
      </w:pPr>
      <w:bookmarkStart w:id="87" w:name="_Toc70956751"/>
      <w:r w:rsidRPr="001052A2">
        <w:rPr>
          <w:rFonts w:hint="eastAsia"/>
          <w:lang w:eastAsia="zh-CN"/>
        </w:rPr>
        <w:t>C.4</w:t>
      </w:r>
      <w:r w:rsidRPr="001052A2">
        <w:rPr>
          <w:rFonts w:hint="eastAsia"/>
          <w:lang w:eastAsia="zh-CN"/>
        </w:rPr>
        <w:tab/>
      </w:r>
      <w:r w:rsidRPr="001052A2">
        <w:rPr>
          <w:rFonts w:hint="eastAsia"/>
          <w:lang w:eastAsia="zh-CN"/>
        </w:rPr>
        <w:t>关系</w:t>
      </w:r>
      <w:bookmarkEnd w:id="87"/>
    </w:p>
    <w:p w14:paraId="1C7BE7AA" w14:textId="77777777" w:rsidR="00581DD4" w:rsidRPr="001052A2" w:rsidRDefault="00581DD4" w:rsidP="00581DD4">
      <w:pPr>
        <w:keepNext/>
        <w:keepLines/>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WSIS</w:t>
      </w:r>
      <w:r w:rsidRPr="001052A2">
        <w:rPr>
          <w:rFonts w:ascii="Times New Roman Bold" w:hAnsi="Times New Roman Bold" w:cs="Times New Roman Bold" w:hint="eastAsia"/>
          <w:b/>
          <w:lang w:eastAsia="zh-CN"/>
        </w:rPr>
        <w:t>行动方面：</w:t>
      </w:r>
    </w:p>
    <w:p w14:paraId="5873177C" w14:textId="77777777" w:rsidR="00581DD4" w:rsidRPr="001052A2"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1052A2">
        <w:rPr>
          <w:rFonts w:hint="eastAsia"/>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ab/>
        <w:t>C2</w:t>
      </w:r>
      <w:r w:rsidRPr="001052A2">
        <w:rPr>
          <w:rFonts w:hint="eastAsia"/>
          <w:bCs/>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 xml:space="preserve">C5 </w:t>
      </w:r>
    </w:p>
    <w:p w14:paraId="5258C8C3" w14:textId="77777777" w:rsidR="00581DD4" w:rsidRPr="001052A2" w:rsidRDefault="00581DD4" w:rsidP="00581DD4">
      <w:pPr>
        <w:keepNext/>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可持续发展目标：</w:t>
      </w:r>
    </w:p>
    <w:p w14:paraId="331ABD14" w14:textId="77777777" w:rsidR="00581DD4" w:rsidRPr="009730DB" w:rsidRDefault="00581DD4" w:rsidP="00581DD4">
      <w:pPr>
        <w:overflowPunct/>
        <w:autoSpaceDE/>
        <w:autoSpaceDN/>
        <w:adjustRightInd/>
        <w:spacing w:before="80"/>
        <w:ind w:left="794" w:hanging="794"/>
        <w:textAlignment w:val="auto"/>
        <w:rPr>
          <w:szCs w:val="24"/>
          <w:bdr w:val="none" w:sz="0" w:space="0" w:color="auto" w:frame="1"/>
          <w:shd w:val="clear" w:color="auto" w:fill="FFFFFF"/>
          <w:lang w:val="fr-CH" w:eastAsia="zh-CN"/>
        </w:rPr>
      </w:pPr>
      <w:r w:rsidRPr="009730DB">
        <w:rPr>
          <w:rFonts w:hint="eastAsia"/>
          <w:szCs w:val="24"/>
          <w:bdr w:val="none" w:sz="0" w:space="0" w:color="auto" w:frame="1"/>
          <w:shd w:val="clear" w:color="auto" w:fill="FFFFFF"/>
          <w:lang w:val="fr-CH" w:eastAsia="zh-CN"/>
        </w:rPr>
        <w:t>–</w:t>
      </w:r>
      <w:r w:rsidRPr="009730DB">
        <w:rPr>
          <w:rFonts w:hint="eastAsia"/>
          <w:szCs w:val="24"/>
          <w:bdr w:val="none" w:sz="0" w:space="0" w:color="auto" w:frame="1"/>
          <w:shd w:val="clear" w:color="auto" w:fill="FFFFFF"/>
          <w:lang w:val="fr-CH" w:eastAsia="zh-CN"/>
        </w:rPr>
        <w:tab/>
        <w:t>7</w:t>
      </w:r>
      <w:r w:rsidRPr="001052A2">
        <w:rPr>
          <w:rFonts w:hint="eastAsia"/>
          <w:bCs/>
          <w:szCs w:val="24"/>
          <w:bdr w:val="none" w:sz="0" w:space="0" w:color="auto" w:frame="1"/>
          <w:shd w:val="clear" w:color="auto" w:fill="FFFFFF"/>
          <w:lang w:eastAsia="zh-CN"/>
        </w:rPr>
        <w:t>、</w:t>
      </w:r>
      <w:r w:rsidRPr="009730DB">
        <w:rPr>
          <w:rFonts w:hint="eastAsia"/>
          <w:szCs w:val="24"/>
          <w:bdr w:val="none" w:sz="0" w:space="0" w:color="auto" w:frame="1"/>
          <w:shd w:val="clear" w:color="auto" w:fill="FFFFFF"/>
          <w:lang w:val="fr-CH" w:eastAsia="zh-CN"/>
        </w:rPr>
        <w:t>9</w:t>
      </w:r>
    </w:p>
    <w:p w14:paraId="23D472BF" w14:textId="77777777" w:rsidR="00581DD4" w:rsidRPr="009730DB" w:rsidRDefault="00581DD4" w:rsidP="00581DD4">
      <w:pPr>
        <w:pStyle w:val="Headingb"/>
        <w:rPr>
          <w:lang w:val="fr-CH" w:eastAsia="zh-CN"/>
        </w:rPr>
      </w:pPr>
      <w:r w:rsidRPr="001052A2">
        <w:rPr>
          <w:rFonts w:hint="eastAsia"/>
          <w:lang w:eastAsia="zh-CN"/>
        </w:rPr>
        <w:lastRenderedPageBreak/>
        <w:t>建议书</w:t>
      </w:r>
      <w:r w:rsidRPr="009730DB">
        <w:rPr>
          <w:rFonts w:hint="eastAsia"/>
          <w:lang w:val="fr-CH" w:eastAsia="zh-CN"/>
        </w:rPr>
        <w:t>：</w:t>
      </w:r>
    </w:p>
    <w:p w14:paraId="2842D1FE" w14:textId="77777777" w:rsidR="00581DD4" w:rsidRPr="009730DB" w:rsidRDefault="00581DD4" w:rsidP="00581DD4">
      <w:pPr>
        <w:pStyle w:val="enumlev1"/>
        <w:rPr>
          <w:lang w:val="fr-CH" w:eastAsia="zh-CN"/>
        </w:rPr>
      </w:pPr>
      <w:r w:rsidRPr="009730DB">
        <w:rPr>
          <w:rFonts w:eastAsia="Times New Roman" w:hint="eastAsia"/>
          <w:lang w:val="fr-CH" w:eastAsia="zh-CN"/>
        </w:rPr>
        <w:t>–</w:t>
      </w:r>
      <w:r w:rsidRPr="009730DB">
        <w:rPr>
          <w:rFonts w:hint="eastAsia"/>
          <w:lang w:val="fr-CH" w:eastAsia="zh-CN"/>
        </w:rPr>
        <w:tab/>
      </w:r>
      <w:r w:rsidRPr="009730DB">
        <w:rPr>
          <w:rFonts w:eastAsia="Times New Roman" w:hint="eastAsia"/>
          <w:lang w:val="fr-CH" w:eastAsia="zh-CN"/>
        </w:rPr>
        <w:t xml:space="preserve">ITU-T </w:t>
      </w:r>
      <w:r w:rsidRPr="009730DB">
        <w:rPr>
          <w:rFonts w:hint="eastAsia"/>
          <w:lang w:val="fr-CH" w:eastAsia="zh-CN"/>
        </w:rPr>
        <w:t>K</w:t>
      </w:r>
      <w:r w:rsidRPr="001052A2">
        <w:rPr>
          <w:rFonts w:hint="eastAsia"/>
          <w:lang w:eastAsia="zh-CN"/>
        </w:rPr>
        <w:t>系列</w:t>
      </w:r>
    </w:p>
    <w:p w14:paraId="267ED77D" w14:textId="77777777" w:rsidR="00581DD4" w:rsidRPr="009730DB" w:rsidRDefault="00581DD4" w:rsidP="00581DD4">
      <w:pPr>
        <w:pStyle w:val="Headingb"/>
        <w:rPr>
          <w:lang w:val="fr-CH" w:eastAsia="zh-CN"/>
        </w:rPr>
      </w:pPr>
      <w:r w:rsidRPr="001052A2">
        <w:rPr>
          <w:rFonts w:hint="eastAsia"/>
          <w:lang w:eastAsia="zh-CN"/>
        </w:rPr>
        <w:t>课题</w:t>
      </w:r>
      <w:r w:rsidRPr="009730DB">
        <w:rPr>
          <w:rFonts w:hint="eastAsia"/>
          <w:lang w:val="fr-CH" w:eastAsia="zh-CN"/>
        </w:rPr>
        <w:t>：</w:t>
      </w:r>
    </w:p>
    <w:p w14:paraId="6B1DA48F" w14:textId="38EA8F0B" w:rsidR="00581DD4" w:rsidRPr="009730DB" w:rsidRDefault="00581DD4" w:rsidP="00581DD4">
      <w:pPr>
        <w:pStyle w:val="enumlev1"/>
        <w:rPr>
          <w:lang w:val="fr-CH" w:eastAsia="zh-CN"/>
        </w:rPr>
      </w:pPr>
      <w:r w:rsidRPr="009730DB">
        <w:rPr>
          <w:rFonts w:eastAsia="Times New Roman" w:hint="eastAsia"/>
          <w:lang w:val="fr-CH" w:eastAsia="zh-CN"/>
        </w:rPr>
        <w:t>–</w:t>
      </w:r>
      <w:r w:rsidRPr="009730DB">
        <w:rPr>
          <w:rFonts w:hint="eastAsia"/>
          <w:lang w:val="fr-CH" w:eastAsia="zh-CN"/>
        </w:rPr>
        <w:tab/>
      </w:r>
      <w:r w:rsidR="003D3175" w:rsidRPr="003D3175">
        <w:rPr>
          <w:rFonts w:eastAsia="Times New Roman"/>
          <w:lang w:eastAsia="zh-CN"/>
        </w:rPr>
        <w:t>QD/5</w:t>
      </w:r>
    </w:p>
    <w:p w14:paraId="6B3EED18" w14:textId="77777777" w:rsidR="00581DD4" w:rsidRPr="009730DB" w:rsidRDefault="00581DD4" w:rsidP="00581DD4">
      <w:pPr>
        <w:pStyle w:val="Headingb"/>
        <w:rPr>
          <w:lang w:val="fr-CH" w:eastAsia="zh-CN"/>
        </w:rPr>
      </w:pPr>
      <w:r w:rsidRPr="001052A2">
        <w:rPr>
          <w:rFonts w:hint="eastAsia"/>
          <w:lang w:eastAsia="zh-CN"/>
        </w:rPr>
        <w:t>研究组</w:t>
      </w:r>
      <w:r w:rsidRPr="009730DB">
        <w:rPr>
          <w:rFonts w:hint="eastAsia"/>
          <w:lang w:val="fr-CH" w:eastAsia="zh-CN"/>
        </w:rPr>
        <w:t>：</w:t>
      </w:r>
    </w:p>
    <w:p w14:paraId="681AA854" w14:textId="77777777" w:rsidR="00581DD4" w:rsidRPr="009730DB" w:rsidRDefault="00581DD4" w:rsidP="00581DD4">
      <w:pPr>
        <w:pStyle w:val="enumlev1"/>
        <w:spacing w:before="60"/>
        <w:rPr>
          <w:lang w:val="fr-CH" w:eastAsia="zh-CN"/>
        </w:rPr>
      </w:pPr>
      <w:r w:rsidRPr="009730DB">
        <w:rPr>
          <w:rFonts w:eastAsia="Times New Roman" w:hint="eastAsia"/>
          <w:lang w:val="fr-CH" w:eastAsia="zh-CN"/>
        </w:rPr>
        <w:t>–</w:t>
      </w:r>
      <w:r w:rsidRPr="009730DB">
        <w:rPr>
          <w:rFonts w:hint="eastAsia"/>
          <w:lang w:val="fr-CH" w:eastAsia="zh-CN"/>
        </w:rPr>
        <w:tab/>
        <w:t>ITU-T</w:t>
      </w:r>
      <w:r w:rsidRPr="001052A2">
        <w:rPr>
          <w:rFonts w:hint="eastAsia"/>
          <w:lang w:eastAsia="zh-CN"/>
        </w:rPr>
        <w:t>研究组</w:t>
      </w:r>
    </w:p>
    <w:p w14:paraId="61B88D08" w14:textId="77777777" w:rsidR="00581DD4" w:rsidRPr="009730DB" w:rsidRDefault="00581DD4" w:rsidP="00581DD4">
      <w:pPr>
        <w:pStyle w:val="enumlev1"/>
        <w:spacing w:before="60"/>
        <w:rPr>
          <w:lang w:val="fr-CH" w:eastAsia="zh-CN"/>
        </w:rPr>
      </w:pPr>
      <w:r w:rsidRPr="009730DB">
        <w:rPr>
          <w:rFonts w:eastAsia="Times New Roman" w:hint="eastAsia"/>
          <w:lang w:val="fr-CH" w:eastAsia="zh-CN"/>
        </w:rPr>
        <w:t>–</w:t>
      </w:r>
      <w:r w:rsidRPr="009730DB">
        <w:rPr>
          <w:rFonts w:hint="eastAsia"/>
          <w:lang w:val="fr-CH" w:eastAsia="zh-CN"/>
        </w:rPr>
        <w:tab/>
        <w:t>ITU-R</w:t>
      </w:r>
      <w:r w:rsidRPr="001052A2">
        <w:rPr>
          <w:rFonts w:hint="eastAsia"/>
          <w:lang w:eastAsia="zh-CN"/>
        </w:rPr>
        <w:t>研究组</w:t>
      </w:r>
      <w:r w:rsidRPr="009730DB">
        <w:rPr>
          <w:rFonts w:hint="eastAsia"/>
          <w:lang w:val="fr-CH" w:eastAsia="zh-CN"/>
        </w:rPr>
        <w:t>，</w:t>
      </w:r>
      <w:r w:rsidRPr="001052A2">
        <w:rPr>
          <w:rFonts w:hint="eastAsia"/>
          <w:lang w:eastAsia="zh-CN"/>
        </w:rPr>
        <w:t>尤其顾及</w:t>
      </w:r>
      <w:r w:rsidRPr="009730DB">
        <w:rPr>
          <w:rFonts w:hint="eastAsia"/>
          <w:lang w:val="fr-CH" w:eastAsia="zh-CN"/>
        </w:rPr>
        <w:t>ITU-R</w:t>
      </w:r>
      <w:r w:rsidRPr="001052A2">
        <w:rPr>
          <w:rFonts w:hint="eastAsia"/>
          <w:lang w:eastAsia="zh-CN"/>
        </w:rPr>
        <w:t>为回应</w:t>
      </w:r>
      <w:r w:rsidR="004438A9">
        <w:fldChar w:fldCharType="begin"/>
      </w:r>
      <w:r w:rsidR="004438A9">
        <w:rPr>
          <w:lang w:eastAsia="zh-CN"/>
        </w:rPr>
        <w:instrText xml:space="preserve"> HYPERLINK "https://www.itu.int/pub/R-QUE-SG01.239" \t "_blank" </w:instrText>
      </w:r>
      <w:r w:rsidR="004438A9">
        <w:fldChar w:fldCharType="separate"/>
      </w:r>
      <w:r w:rsidRPr="001052A2">
        <w:rPr>
          <w:rFonts w:hint="eastAsia"/>
          <w:lang w:eastAsia="zh-CN"/>
        </w:rPr>
        <w:t>ITU-R</w:t>
      </w:r>
      <w:r w:rsidRPr="001052A2">
        <w:rPr>
          <w:rFonts w:hint="eastAsia"/>
          <w:lang w:eastAsia="zh-CN"/>
        </w:rPr>
        <w:t>第</w:t>
      </w:r>
      <w:r w:rsidRPr="001052A2">
        <w:rPr>
          <w:rFonts w:hint="eastAsia"/>
          <w:lang w:eastAsia="zh-CN"/>
        </w:rPr>
        <w:t>239/1</w:t>
      </w:r>
      <w:r w:rsidR="004438A9">
        <w:rPr>
          <w:lang w:eastAsia="zh-CN"/>
        </w:rPr>
        <w:fldChar w:fldCharType="end"/>
      </w:r>
      <w:r w:rsidRPr="001052A2">
        <w:rPr>
          <w:rFonts w:hint="eastAsia"/>
          <w:lang w:eastAsia="zh-CN"/>
        </w:rPr>
        <w:t>号课题所开展的用来评估人体暴露于电磁场测量的研究</w:t>
      </w:r>
      <w:r w:rsidRPr="009730DB">
        <w:rPr>
          <w:rFonts w:hint="eastAsia"/>
          <w:lang w:val="fr-CH" w:eastAsia="zh-CN"/>
        </w:rPr>
        <w:t xml:space="preserve"> </w:t>
      </w:r>
    </w:p>
    <w:p w14:paraId="0007690A" w14:textId="77777777" w:rsidR="00581DD4" w:rsidRPr="009730DB" w:rsidRDefault="00581DD4" w:rsidP="00581DD4">
      <w:pPr>
        <w:pStyle w:val="enumlev1"/>
        <w:rPr>
          <w:lang w:val="fr-CH" w:eastAsia="zh-CN"/>
        </w:rPr>
      </w:pPr>
      <w:r w:rsidRPr="009730DB">
        <w:rPr>
          <w:rFonts w:eastAsia="Times New Roman" w:hint="eastAsia"/>
          <w:lang w:val="fr-CH" w:eastAsia="zh-CN"/>
        </w:rPr>
        <w:t>–</w:t>
      </w:r>
      <w:r w:rsidRPr="009730DB">
        <w:rPr>
          <w:rFonts w:hint="eastAsia"/>
          <w:lang w:val="fr-CH" w:eastAsia="zh-CN"/>
        </w:rPr>
        <w:tab/>
        <w:t>ITU-D</w:t>
      </w:r>
      <w:r w:rsidRPr="001052A2">
        <w:rPr>
          <w:rFonts w:hint="eastAsia"/>
          <w:lang w:eastAsia="zh-CN"/>
        </w:rPr>
        <w:t>研究组</w:t>
      </w:r>
    </w:p>
    <w:p w14:paraId="37556526" w14:textId="77777777" w:rsidR="00581DD4" w:rsidRPr="009730DB" w:rsidRDefault="00581DD4" w:rsidP="00581DD4">
      <w:pPr>
        <w:pStyle w:val="Headingb"/>
        <w:rPr>
          <w:lang w:val="fr-CH" w:eastAsia="zh-CN"/>
        </w:rPr>
      </w:pPr>
      <w:r w:rsidRPr="001052A2">
        <w:rPr>
          <w:rFonts w:hint="eastAsia"/>
          <w:lang w:eastAsia="zh-CN"/>
        </w:rPr>
        <w:t>标准化机构</w:t>
      </w:r>
      <w:r w:rsidRPr="009730DB">
        <w:rPr>
          <w:rFonts w:hint="eastAsia"/>
          <w:lang w:val="fr-CH" w:eastAsia="zh-CN"/>
        </w:rPr>
        <w:t>：</w:t>
      </w:r>
    </w:p>
    <w:p w14:paraId="62162557"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bookmarkStart w:id="88" w:name="lt_pId391"/>
      <w:r w:rsidRPr="001052A2">
        <w:rPr>
          <w:rFonts w:hint="eastAsia"/>
          <w:lang w:eastAsia="zh-CN"/>
        </w:rPr>
        <w:t>WHO</w:t>
      </w:r>
      <w:bookmarkEnd w:id="88"/>
    </w:p>
    <w:p w14:paraId="06A36D79"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bookmarkStart w:id="89" w:name="lt_pId393"/>
      <w:r w:rsidRPr="001052A2">
        <w:rPr>
          <w:rFonts w:hint="eastAsia"/>
          <w:lang w:eastAsia="zh-CN"/>
        </w:rPr>
        <w:t>IEC TC 106</w:t>
      </w:r>
      <w:bookmarkEnd w:id="89"/>
    </w:p>
    <w:p w14:paraId="46AB7FE4"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bookmarkStart w:id="90" w:name="lt_pId395"/>
      <w:r w:rsidRPr="001052A2">
        <w:rPr>
          <w:rFonts w:hint="eastAsia"/>
          <w:lang w:eastAsia="zh-CN"/>
        </w:rPr>
        <w:t>ICNIRP</w:t>
      </w:r>
      <w:bookmarkEnd w:id="90"/>
    </w:p>
    <w:p w14:paraId="3C562BDD"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bookmarkStart w:id="91" w:name="lt_pId397"/>
      <w:r w:rsidRPr="001052A2">
        <w:rPr>
          <w:rFonts w:hint="eastAsia"/>
          <w:lang w:eastAsia="zh-CN"/>
        </w:rPr>
        <w:t>IEEE ICES</w:t>
      </w:r>
      <w:bookmarkEnd w:id="91"/>
    </w:p>
    <w:p w14:paraId="50DD958D" w14:textId="77777777" w:rsidR="00581DD4" w:rsidRPr="001052A2" w:rsidRDefault="00581DD4" w:rsidP="003D3175">
      <w:pPr>
        <w:pStyle w:val="enumlev1"/>
        <w:rPr>
          <w:lang w:eastAsia="zh-CN"/>
        </w:rPr>
      </w:pPr>
      <w:r w:rsidRPr="001052A2">
        <w:rPr>
          <w:rFonts w:hint="eastAsia"/>
          <w:lang w:eastAsia="zh-CN"/>
        </w:rPr>
        <w:t>–</w:t>
      </w:r>
      <w:r w:rsidRPr="001052A2">
        <w:rPr>
          <w:rFonts w:hint="eastAsia"/>
          <w:lang w:eastAsia="zh-CN"/>
        </w:rPr>
        <w:tab/>
      </w:r>
      <w:bookmarkStart w:id="92" w:name="lt_pId399"/>
      <w:r w:rsidRPr="001052A2">
        <w:rPr>
          <w:rFonts w:hint="eastAsia"/>
          <w:lang w:eastAsia="zh-CN"/>
        </w:rPr>
        <w:t>CENELEC TC 106X</w:t>
      </w:r>
      <w:bookmarkEnd w:id="92"/>
      <w:r w:rsidRPr="001052A2">
        <w:rPr>
          <w:rFonts w:hint="eastAsia"/>
          <w:lang w:eastAsia="zh-CN"/>
        </w:rPr>
        <w:t xml:space="preserve"> </w:t>
      </w:r>
      <w:r w:rsidRPr="001052A2">
        <w:rPr>
          <w:rFonts w:hint="eastAsia"/>
          <w:lang w:eastAsia="zh-CN"/>
        </w:rPr>
        <w:br w:type="page"/>
      </w:r>
    </w:p>
    <w:p w14:paraId="06AAACF0" w14:textId="77AF8424" w:rsidR="003D3175" w:rsidRDefault="00581DD4" w:rsidP="003D3175">
      <w:pPr>
        <w:pStyle w:val="QuestionNo"/>
        <w:rPr>
          <w:lang w:eastAsia="zh-CN"/>
        </w:rPr>
      </w:pPr>
      <w:bookmarkStart w:id="93" w:name="_Toc471292522"/>
      <w:bookmarkStart w:id="94" w:name="_Toc70956752"/>
      <w:bookmarkEnd w:id="46"/>
      <w:r w:rsidRPr="001052A2">
        <w:rPr>
          <w:rFonts w:hint="eastAsia"/>
          <w:lang w:eastAsia="zh-CN"/>
        </w:rPr>
        <w:lastRenderedPageBreak/>
        <w:t>第</w:t>
      </w:r>
      <w:r w:rsidR="004443B5">
        <w:rPr>
          <w:rFonts w:hint="eastAsia"/>
          <w:lang w:eastAsia="zh-CN"/>
        </w:rPr>
        <w:t>D</w:t>
      </w:r>
      <w:r w:rsidRPr="001052A2">
        <w:rPr>
          <w:rFonts w:hint="eastAsia"/>
          <w:lang w:eastAsia="zh-CN"/>
        </w:rPr>
        <w:t>/5</w:t>
      </w:r>
      <w:r w:rsidRPr="001052A2">
        <w:rPr>
          <w:rFonts w:hint="eastAsia"/>
          <w:lang w:eastAsia="zh-CN"/>
        </w:rPr>
        <w:t>号课题</w:t>
      </w:r>
      <w:bookmarkEnd w:id="93"/>
      <w:r w:rsidR="004443B5">
        <w:rPr>
          <w:rFonts w:hint="eastAsia"/>
          <w:lang w:eastAsia="zh-CN"/>
        </w:rPr>
        <w:t>草案</w:t>
      </w:r>
    </w:p>
    <w:p w14:paraId="5FBF1B03" w14:textId="077DF849" w:rsidR="00581DD4" w:rsidRPr="001052A2" w:rsidRDefault="00581DD4" w:rsidP="003D3175">
      <w:pPr>
        <w:pStyle w:val="Questiontitle"/>
        <w:rPr>
          <w:lang w:eastAsia="zh-CN"/>
        </w:rPr>
      </w:pPr>
      <w:r w:rsidRPr="001052A2">
        <w:rPr>
          <w:rFonts w:hint="eastAsia"/>
          <w:lang w:eastAsia="zh-CN"/>
        </w:rPr>
        <w:t>ICT</w:t>
      </w:r>
      <w:r w:rsidRPr="001052A2">
        <w:rPr>
          <w:rFonts w:hint="eastAsia"/>
          <w:lang w:eastAsia="zh-CN"/>
        </w:rPr>
        <w:t>环境中的电磁兼容（</w:t>
      </w:r>
      <w:r w:rsidRPr="001052A2">
        <w:rPr>
          <w:rFonts w:hint="eastAsia"/>
          <w:lang w:eastAsia="zh-CN"/>
        </w:rPr>
        <w:t>EMC</w:t>
      </w:r>
      <w:r w:rsidRPr="001052A2">
        <w:rPr>
          <w:rFonts w:hint="eastAsia"/>
          <w:lang w:eastAsia="zh-CN"/>
        </w:rPr>
        <w:t>）问题</w:t>
      </w:r>
      <w:bookmarkEnd w:id="94"/>
    </w:p>
    <w:p w14:paraId="417C254C" w14:textId="77777777" w:rsidR="00581DD4" w:rsidRPr="001052A2" w:rsidRDefault="00581DD4" w:rsidP="00581DD4">
      <w:pPr>
        <w:rPr>
          <w:lang w:eastAsia="zh-CN"/>
        </w:rPr>
      </w:pPr>
      <w:r w:rsidRPr="001052A2">
        <w:rPr>
          <w:rFonts w:hint="eastAsia"/>
          <w:lang w:eastAsia="zh-CN"/>
        </w:rPr>
        <w:t>（第</w:t>
      </w:r>
      <w:r w:rsidRPr="001052A2">
        <w:rPr>
          <w:rFonts w:hint="eastAsia"/>
          <w:lang w:eastAsia="zh-CN"/>
        </w:rPr>
        <w:t>4/5</w:t>
      </w:r>
      <w:r w:rsidRPr="001052A2">
        <w:rPr>
          <w:rFonts w:hint="eastAsia"/>
          <w:lang w:eastAsia="zh-CN"/>
        </w:rPr>
        <w:t>号课题的继续）</w:t>
      </w:r>
    </w:p>
    <w:p w14:paraId="52AF9AF7" w14:textId="77777777" w:rsidR="00581DD4" w:rsidRPr="001052A2" w:rsidRDefault="00581DD4" w:rsidP="00581DD4">
      <w:pPr>
        <w:pStyle w:val="Heading3"/>
        <w:rPr>
          <w:lang w:eastAsia="zh-CN"/>
        </w:rPr>
      </w:pPr>
      <w:bookmarkStart w:id="95" w:name="_Toc70956753"/>
      <w:r w:rsidRPr="001052A2">
        <w:rPr>
          <w:rFonts w:hint="eastAsia"/>
          <w:lang w:eastAsia="zh-CN"/>
        </w:rPr>
        <w:t>D.1</w:t>
      </w:r>
      <w:r w:rsidRPr="001052A2">
        <w:rPr>
          <w:rFonts w:hint="eastAsia"/>
          <w:lang w:eastAsia="zh-CN"/>
        </w:rPr>
        <w:tab/>
      </w:r>
      <w:r w:rsidRPr="001052A2">
        <w:rPr>
          <w:rFonts w:hint="eastAsia"/>
          <w:lang w:eastAsia="zh-CN"/>
        </w:rPr>
        <w:t>目的</w:t>
      </w:r>
      <w:bookmarkEnd w:id="95"/>
    </w:p>
    <w:p w14:paraId="35D8E513" w14:textId="77777777" w:rsidR="00581DD4" w:rsidRPr="001052A2" w:rsidRDefault="00581DD4" w:rsidP="00581DD4">
      <w:pPr>
        <w:ind w:firstLineChars="200" w:firstLine="480"/>
        <w:rPr>
          <w:rFonts w:eastAsia="Times New Roman"/>
          <w:lang w:eastAsia="zh-CN"/>
        </w:rPr>
      </w:pPr>
      <w:bookmarkStart w:id="96" w:name="lt_pId405"/>
      <w:r w:rsidRPr="001052A2">
        <w:rPr>
          <w:rFonts w:hint="eastAsia"/>
          <w:lang w:eastAsia="zh-CN"/>
        </w:rPr>
        <w:t>新型</w:t>
      </w:r>
      <w:r w:rsidRPr="001052A2">
        <w:rPr>
          <w:rFonts w:eastAsiaTheme="minorEastAsia" w:hint="eastAsia"/>
          <w:lang w:eastAsia="zh-CN"/>
        </w:rPr>
        <w:t>电气</w:t>
      </w:r>
      <w:r w:rsidRPr="001052A2">
        <w:rPr>
          <w:rFonts w:eastAsiaTheme="minorEastAsia" w:hint="eastAsia"/>
          <w:lang w:eastAsia="zh-CN"/>
        </w:rPr>
        <w:t>/</w:t>
      </w:r>
      <w:r w:rsidRPr="001052A2">
        <w:rPr>
          <w:rFonts w:eastAsiaTheme="minorEastAsia" w:hint="eastAsia"/>
          <w:lang w:eastAsia="zh-CN"/>
        </w:rPr>
        <w:t>电子设备基础设施的开发与安装和</w:t>
      </w:r>
      <w:r w:rsidRPr="001052A2">
        <w:rPr>
          <w:rFonts w:hint="eastAsia"/>
          <w:lang w:eastAsia="zh-CN"/>
        </w:rPr>
        <w:t>不断发展的电信基础设施，</w:t>
      </w:r>
      <w:r w:rsidRPr="001052A2">
        <w:rPr>
          <w:rFonts w:eastAsiaTheme="minorEastAsia" w:hint="eastAsia"/>
          <w:lang w:eastAsia="zh-CN"/>
        </w:rPr>
        <w:t>令电磁环境的变化日新月异。</w:t>
      </w:r>
      <w:bookmarkStart w:id="97" w:name="lt_pId406"/>
      <w:bookmarkEnd w:id="96"/>
      <w:r w:rsidRPr="001052A2">
        <w:rPr>
          <w:rFonts w:eastAsiaTheme="minorEastAsia" w:hint="eastAsia"/>
          <w:lang w:eastAsia="zh-CN"/>
        </w:rPr>
        <w:t>例如，</w:t>
      </w:r>
      <w:r w:rsidRPr="001052A2">
        <w:rPr>
          <w:rFonts w:hint="eastAsia"/>
          <w:lang w:eastAsia="zh-CN"/>
        </w:rPr>
        <w:t>部署具有更高时钟频率的产品、部署新的无线电系统以及使用具备</w:t>
      </w:r>
      <w:r w:rsidRPr="001052A2">
        <w:rPr>
          <w:rFonts w:eastAsiaTheme="minorEastAsia" w:hint="eastAsia"/>
          <w:lang w:eastAsia="zh-CN"/>
        </w:rPr>
        <w:t>高功率射频电流的无线供电（</w:t>
      </w:r>
      <w:r w:rsidRPr="001052A2">
        <w:rPr>
          <w:rFonts w:eastAsiaTheme="minorEastAsia" w:hint="eastAsia"/>
          <w:lang w:eastAsia="zh-CN"/>
        </w:rPr>
        <w:t>WPT</w:t>
      </w:r>
      <w:r w:rsidRPr="001052A2">
        <w:rPr>
          <w:rFonts w:eastAsiaTheme="minorEastAsia" w:hint="eastAsia"/>
          <w:lang w:eastAsia="zh-CN"/>
        </w:rPr>
        <w:t>）</w:t>
      </w:r>
      <w:r w:rsidRPr="001052A2">
        <w:rPr>
          <w:rFonts w:ascii="SimSun" w:hAnsi="SimSun" w:cs="SimSun" w:hint="eastAsia"/>
          <w:lang w:eastAsia="zh-CN"/>
        </w:rPr>
        <w:t>系统便可改变电磁环境。</w:t>
      </w:r>
      <w:bookmarkEnd w:id="97"/>
      <w:r w:rsidRPr="001052A2">
        <w:rPr>
          <w:rFonts w:ascii="SimSun" w:hAnsi="SimSun" w:cs="SimSun" w:hint="eastAsia"/>
          <w:lang w:eastAsia="zh-CN"/>
        </w:rPr>
        <w:t>课题</w:t>
      </w:r>
      <w:r w:rsidRPr="001052A2">
        <w:rPr>
          <w:rFonts w:hint="eastAsia"/>
          <w:lang w:eastAsia="zh-CN"/>
        </w:rPr>
        <w:t>重点还将放在</w:t>
      </w:r>
      <w:r w:rsidRPr="001052A2">
        <w:rPr>
          <w:rFonts w:hint="eastAsia"/>
          <w:lang w:eastAsia="zh-CN"/>
        </w:rPr>
        <w:t>ICT</w:t>
      </w:r>
      <w:r w:rsidRPr="001052A2">
        <w:rPr>
          <w:rFonts w:hint="eastAsia"/>
          <w:lang w:eastAsia="zh-CN"/>
        </w:rPr>
        <w:t>部署绿色增长的电磁兼容方面。</w:t>
      </w:r>
    </w:p>
    <w:p w14:paraId="5CD8E098" w14:textId="77777777" w:rsidR="00581DD4" w:rsidRPr="001052A2" w:rsidRDefault="00581DD4" w:rsidP="00581DD4">
      <w:pPr>
        <w:ind w:firstLineChars="200" w:firstLine="480"/>
        <w:rPr>
          <w:lang w:eastAsia="zh-CN"/>
        </w:rPr>
      </w:pPr>
      <w:bookmarkStart w:id="98" w:name="lt_pId407"/>
      <w:r w:rsidRPr="001052A2">
        <w:rPr>
          <w:rFonts w:hint="eastAsia"/>
          <w:lang w:eastAsia="zh-CN"/>
        </w:rPr>
        <w:t>另一方面，电磁兼容性标准的理念规定了在封闭环境中对无线电业务的保护，而在将来，它需要解决在相同环境中部署高密度无线电设备的问题，这将增加相互干扰和互调案件。</w:t>
      </w:r>
    </w:p>
    <w:p w14:paraId="072D0721" w14:textId="77777777" w:rsidR="00581DD4" w:rsidRPr="001052A2" w:rsidRDefault="00581DD4" w:rsidP="00581DD4">
      <w:pPr>
        <w:ind w:firstLineChars="200" w:firstLine="480"/>
        <w:rPr>
          <w:lang w:eastAsia="zh-CN"/>
        </w:rPr>
      </w:pPr>
      <w:r w:rsidRPr="001052A2">
        <w:rPr>
          <w:rFonts w:hint="eastAsia"/>
          <w:lang w:eastAsia="zh-CN"/>
        </w:rPr>
        <w:t>影响电信应用中电磁环境的方面有：</w:t>
      </w:r>
    </w:p>
    <w:p w14:paraId="657743A5" w14:textId="77777777" w:rsidR="00581DD4" w:rsidRPr="001052A2" w:rsidRDefault="00581DD4" w:rsidP="00581DD4">
      <w:pPr>
        <w:pStyle w:val="enumlev1"/>
        <w:rPr>
          <w:rFonts w:eastAsia="Times New Roman"/>
          <w:lang w:eastAsia="zh-CN"/>
        </w:rPr>
      </w:pPr>
      <w:r w:rsidRPr="001052A2">
        <w:rPr>
          <w:rFonts w:hint="eastAsia"/>
          <w:lang w:eastAsia="zh-CN"/>
        </w:rPr>
        <w:t>–</w:t>
      </w:r>
      <w:r w:rsidRPr="001052A2">
        <w:rPr>
          <w:rFonts w:hint="eastAsia"/>
          <w:lang w:eastAsia="zh-CN"/>
        </w:rPr>
        <w:tab/>
      </w:r>
      <w:r w:rsidRPr="001052A2">
        <w:rPr>
          <w:rFonts w:hint="eastAsia"/>
          <w:lang w:eastAsia="zh-CN"/>
        </w:rPr>
        <w:t>利用自然能源的光</w:t>
      </w:r>
      <w:proofErr w:type="gramStart"/>
      <w:r w:rsidRPr="001052A2">
        <w:rPr>
          <w:rFonts w:hint="eastAsia"/>
          <w:lang w:eastAsia="zh-CN"/>
        </w:rPr>
        <w:t>伏系统</w:t>
      </w:r>
      <w:proofErr w:type="gramEnd"/>
      <w:r w:rsidRPr="001052A2">
        <w:rPr>
          <w:rFonts w:hint="eastAsia"/>
          <w:lang w:eastAsia="zh-CN"/>
        </w:rPr>
        <w:t>和风力发电机的部署，令开关功率变换器的使用变得更加流行。</w:t>
      </w:r>
      <w:bookmarkStart w:id="99" w:name="lt_pId408"/>
      <w:bookmarkEnd w:id="98"/>
      <w:r w:rsidRPr="001052A2">
        <w:rPr>
          <w:rFonts w:hint="eastAsia"/>
          <w:lang w:eastAsia="zh-CN"/>
        </w:rPr>
        <w:t>开关功率变换器安装于空调、</w:t>
      </w:r>
      <w:r w:rsidRPr="001052A2">
        <w:rPr>
          <w:rFonts w:hint="eastAsia"/>
          <w:lang w:eastAsia="zh-CN"/>
        </w:rPr>
        <w:t>ICT</w:t>
      </w:r>
      <w:r w:rsidRPr="001052A2">
        <w:rPr>
          <w:rFonts w:hint="eastAsia"/>
          <w:lang w:eastAsia="zh-CN"/>
        </w:rPr>
        <w:t>设备供电装置、</w:t>
      </w:r>
      <w:r w:rsidRPr="001052A2">
        <w:rPr>
          <w:rFonts w:hint="eastAsia"/>
          <w:lang w:eastAsia="zh-CN"/>
        </w:rPr>
        <w:t>LED</w:t>
      </w:r>
      <w:r w:rsidRPr="001052A2">
        <w:rPr>
          <w:rFonts w:hint="eastAsia"/>
          <w:lang w:eastAsia="zh-CN"/>
        </w:rPr>
        <w:t>照明设备（节能）、</w:t>
      </w:r>
      <w:r w:rsidRPr="001052A2">
        <w:rPr>
          <w:rFonts w:ascii="SimSun" w:hAnsi="SimSun" w:cs="SimSun" w:hint="eastAsia"/>
          <w:lang w:eastAsia="zh-CN"/>
        </w:rPr>
        <w:t>电动汽车（</w:t>
      </w:r>
      <w:r w:rsidRPr="001052A2">
        <w:rPr>
          <w:rFonts w:eastAsia="Times New Roman" w:hint="eastAsia"/>
          <w:lang w:eastAsia="zh-CN"/>
        </w:rPr>
        <w:t>EV</w:t>
      </w:r>
      <w:r w:rsidRPr="001052A2">
        <w:rPr>
          <w:rFonts w:ascii="SimSun" w:hAnsi="SimSun" w:cs="SimSun" w:hint="eastAsia"/>
          <w:lang w:eastAsia="zh-CN"/>
        </w:rPr>
        <w:t>）或插电式混合电动汽</w:t>
      </w:r>
      <w:r w:rsidRPr="001052A2">
        <w:rPr>
          <w:rFonts w:hint="eastAsia"/>
          <w:lang w:eastAsia="zh-CN"/>
        </w:rPr>
        <w:t>车（</w:t>
      </w:r>
      <w:r w:rsidRPr="001052A2">
        <w:rPr>
          <w:rFonts w:hint="eastAsia"/>
          <w:lang w:eastAsia="zh-CN"/>
        </w:rPr>
        <w:t>PHEV</w:t>
      </w:r>
      <w:r w:rsidRPr="001052A2">
        <w:rPr>
          <w:rFonts w:hint="eastAsia"/>
          <w:lang w:eastAsia="zh-CN"/>
        </w:rPr>
        <w:t>）</w:t>
      </w:r>
      <w:r w:rsidRPr="001052A2">
        <w:rPr>
          <w:rFonts w:ascii="SimSun" w:hAnsi="SimSun" w:cs="SimSun" w:hint="eastAsia"/>
          <w:lang w:eastAsia="zh-CN"/>
        </w:rPr>
        <w:t>等电气系统</w:t>
      </w:r>
      <w:bookmarkEnd w:id="99"/>
      <w:r w:rsidRPr="001052A2">
        <w:rPr>
          <w:rFonts w:ascii="SimSun" w:hAnsi="SimSun" w:cs="SimSun" w:hint="eastAsia"/>
          <w:lang w:eastAsia="zh-CN"/>
        </w:rPr>
        <w:t>；</w:t>
      </w:r>
    </w:p>
    <w:p w14:paraId="2B6AF5CC"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人们越来越多地利用各类有线和无线技术通过短距离连接和电信网进行语音和数据交流。例子包括：</w:t>
      </w:r>
    </w:p>
    <w:p w14:paraId="41645951" w14:textId="77777777" w:rsidR="00581DD4" w:rsidRPr="001052A2" w:rsidRDefault="00581DD4" w:rsidP="00581DD4">
      <w:pPr>
        <w:pStyle w:val="enumlev2"/>
        <w:rPr>
          <w:lang w:eastAsia="zh-CN"/>
        </w:rPr>
      </w:pPr>
      <w:r w:rsidRPr="001052A2">
        <w:rPr>
          <w:rFonts w:hint="eastAsia"/>
          <w:lang w:eastAsia="zh-CN"/>
        </w:rPr>
        <w:t>•</w:t>
      </w:r>
      <w:r w:rsidRPr="001052A2">
        <w:rPr>
          <w:rFonts w:hint="eastAsia"/>
          <w:lang w:eastAsia="zh-CN"/>
        </w:rPr>
        <w:tab/>
      </w:r>
      <w:r w:rsidRPr="001052A2">
        <w:rPr>
          <w:rFonts w:hint="eastAsia"/>
          <w:lang w:eastAsia="zh-CN"/>
        </w:rPr>
        <w:t>在城市、郊区和社区部署公共</w:t>
      </w:r>
      <w:r w:rsidRPr="001052A2">
        <w:rPr>
          <w:rFonts w:hint="eastAsia"/>
          <w:lang w:eastAsia="zh-CN"/>
        </w:rPr>
        <w:t>Wi-Fi</w:t>
      </w:r>
      <w:r w:rsidRPr="001052A2">
        <w:rPr>
          <w:rFonts w:hint="eastAsia"/>
          <w:lang w:eastAsia="zh-CN"/>
        </w:rPr>
        <w:t>接入点；</w:t>
      </w:r>
    </w:p>
    <w:p w14:paraId="41C359D5" w14:textId="77777777" w:rsidR="00581DD4" w:rsidRPr="001052A2" w:rsidRDefault="00581DD4" w:rsidP="00581DD4">
      <w:pPr>
        <w:pStyle w:val="enumlev2"/>
        <w:rPr>
          <w:lang w:eastAsia="zh-CN"/>
        </w:rPr>
      </w:pPr>
      <w:r w:rsidRPr="001052A2">
        <w:rPr>
          <w:rFonts w:hint="eastAsia"/>
          <w:lang w:eastAsia="zh-CN"/>
        </w:rPr>
        <w:t>•</w:t>
      </w:r>
      <w:r w:rsidRPr="001052A2">
        <w:rPr>
          <w:rFonts w:hint="eastAsia"/>
          <w:lang w:eastAsia="zh-CN"/>
        </w:rPr>
        <w:tab/>
      </w:r>
      <w:r w:rsidRPr="001052A2">
        <w:rPr>
          <w:rFonts w:hint="eastAsia"/>
          <w:lang w:eastAsia="zh-CN"/>
        </w:rPr>
        <w:t>使用无线接入技术（</w:t>
      </w:r>
      <w:r w:rsidRPr="001052A2">
        <w:rPr>
          <w:rFonts w:hint="eastAsia"/>
          <w:lang w:eastAsia="zh-CN"/>
        </w:rPr>
        <w:t>Wi-MAX</w:t>
      </w:r>
      <w:r w:rsidRPr="001052A2">
        <w:rPr>
          <w:rFonts w:hint="eastAsia"/>
          <w:lang w:eastAsia="zh-CN"/>
        </w:rPr>
        <w:t>、</w:t>
      </w:r>
      <w:r w:rsidRPr="001052A2">
        <w:rPr>
          <w:rFonts w:hint="eastAsia"/>
          <w:lang w:eastAsia="zh-CN"/>
        </w:rPr>
        <w:t>UWB</w:t>
      </w:r>
      <w:r w:rsidRPr="001052A2">
        <w:rPr>
          <w:rFonts w:hint="eastAsia"/>
          <w:lang w:eastAsia="zh-CN"/>
        </w:rPr>
        <w:t>、</w:t>
      </w:r>
      <w:r w:rsidRPr="001052A2">
        <w:rPr>
          <w:rFonts w:hint="eastAsia"/>
          <w:lang w:eastAsia="zh-CN"/>
        </w:rPr>
        <w:t>NFC</w:t>
      </w:r>
      <w:r w:rsidRPr="001052A2">
        <w:rPr>
          <w:rFonts w:hint="eastAsia"/>
          <w:lang w:eastAsia="zh-CN"/>
        </w:rPr>
        <w:t>、</w:t>
      </w:r>
      <w:r w:rsidRPr="001052A2">
        <w:rPr>
          <w:rFonts w:hint="eastAsia"/>
          <w:lang w:eastAsia="zh-CN"/>
        </w:rPr>
        <w:t>LTE</w:t>
      </w:r>
      <w:r w:rsidRPr="001052A2">
        <w:rPr>
          <w:rFonts w:hint="eastAsia"/>
          <w:lang w:eastAsia="zh-CN"/>
        </w:rPr>
        <w:t>、</w:t>
      </w:r>
      <w:r w:rsidRPr="001052A2">
        <w:rPr>
          <w:rFonts w:eastAsia="Times New Roman" w:hint="eastAsia"/>
          <w:lang w:eastAsia="zh-CN"/>
        </w:rPr>
        <w:t>5G</w:t>
      </w:r>
      <w:r w:rsidRPr="001052A2">
        <w:rPr>
          <w:rFonts w:hint="eastAsia"/>
          <w:lang w:eastAsia="zh-CN"/>
        </w:rPr>
        <w:t>等）；</w:t>
      </w:r>
    </w:p>
    <w:p w14:paraId="7E5A1F4F" w14:textId="539FB597" w:rsidR="00581DD4" w:rsidRPr="001052A2" w:rsidRDefault="003D3175" w:rsidP="00581DD4">
      <w:pPr>
        <w:pStyle w:val="enumlev2"/>
        <w:rPr>
          <w:lang w:eastAsia="zh-CN"/>
        </w:rPr>
      </w:pPr>
      <w:r w:rsidRPr="00DF2851">
        <w:rPr>
          <w:lang w:eastAsia="zh-CN"/>
        </w:rPr>
        <w:t>•</w:t>
      </w:r>
      <w:r w:rsidRPr="00DF2851">
        <w:rPr>
          <w:lang w:eastAsia="zh-CN"/>
        </w:rPr>
        <w:tab/>
      </w:r>
      <w:r w:rsidR="00581DD4" w:rsidRPr="001052A2">
        <w:rPr>
          <w:rFonts w:hint="eastAsia"/>
          <w:lang w:eastAsia="zh-CN"/>
        </w:rPr>
        <w:t>移动电话、平板电脑、移动数据和宽带数据接入终端设备等不同类型无线或有线设备的使用改变了电磁（</w:t>
      </w:r>
      <w:r w:rsidR="00581DD4" w:rsidRPr="001052A2">
        <w:rPr>
          <w:rFonts w:hint="eastAsia"/>
          <w:lang w:eastAsia="zh-CN"/>
        </w:rPr>
        <w:t>EM</w:t>
      </w:r>
      <w:r w:rsidR="00581DD4" w:rsidRPr="001052A2">
        <w:rPr>
          <w:rFonts w:hint="eastAsia"/>
          <w:lang w:eastAsia="zh-CN"/>
        </w:rPr>
        <w:t>）环境。</w:t>
      </w:r>
    </w:p>
    <w:p w14:paraId="62701F38" w14:textId="77777777" w:rsidR="00581DD4" w:rsidRPr="001052A2" w:rsidRDefault="00581DD4" w:rsidP="00581DD4">
      <w:pPr>
        <w:ind w:firstLineChars="200" w:firstLine="480"/>
        <w:rPr>
          <w:rFonts w:eastAsiaTheme="minorEastAsia"/>
          <w:lang w:eastAsia="zh-CN"/>
        </w:rPr>
      </w:pPr>
      <w:bookmarkStart w:id="100" w:name="lt_pId416"/>
      <w:r w:rsidRPr="001052A2">
        <w:rPr>
          <w:rFonts w:ascii="SimSun" w:hAnsi="SimSun" w:cs="SimSun" w:hint="eastAsia"/>
          <w:szCs w:val="24"/>
          <w:lang w:eastAsia="zh-CN"/>
        </w:rPr>
        <w:t>此外，</w:t>
      </w:r>
      <w:r w:rsidRPr="001052A2">
        <w:rPr>
          <w:rFonts w:eastAsiaTheme="minorEastAsia" w:hint="eastAsia"/>
          <w:lang w:eastAsia="zh-CN"/>
        </w:rPr>
        <w:t>可穿戴设备及无线系统将在电信和数据中心的</w:t>
      </w:r>
      <w:r w:rsidRPr="001052A2">
        <w:rPr>
          <w:rFonts w:eastAsiaTheme="minorEastAsia" w:hint="eastAsia"/>
          <w:lang w:eastAsia="zh-CN"/>
        </w:rPr>
        <w:t>ICT</w:t>
      </w:r>
      <w:r w:rsidRPr="001052A2">
        <w:rPr>
          <w:rFonts w:eastAsiaTheme="minorEastAsia" w:hint="eastAsia"/>
          <w:lang w:eastAsia="zh-CN"/>
        </w:rPr>
        <w:t>设备附近使用，因此，它们必须在高水平的电磁场内正确操作。</w:t>
      </w:r>
      <w:bookmarkStart w:id="101" w:name="lt_pId417"/>
      <w:bookmarkEnd w:id="100"/>
    </w:p>
    <w:p w14:paraId="026A9B90" w14:textId="77777777" w:rsidR="00581DD4" w:rsidRPr="001052A2" w:rsidRDefault="00581DD4" w:rsidP="00581DD4">
      <w:pPr>
        <w:ind w:firstLineChars="200" w:firstLine="480"/>
        <w:rPr>
          <w:lang w:eastAsia="zh-CN"/>
        </w:rPr>
      </w:pPr>
      <w:r w:rsidRPr="001052A2">
        <w:rPr>
          <w:rFonts w:eastAsiaTheme="minorEastAsia" w:hint="eastAsia"/>
          <w:lang w:eastAsia="zh-CN"/>
        </w:rPr>
        <w:t>随着分布式</w:t>
      </w:r>
      <w:r w:rsidRPr="001052A2">
        <w:rPr>
          <w:rFonts w:eastAsiaTheme="minorEastAsia" w:hint="eastAsia"/>
          <w:lang w:eastAsia="zh-CN"/>
        </w:rPr>
        <w:t>ICT</w:t>
      </w:r>
      <w:r w:rsidRPr="001052A2">
        <w:rPr>
          <w:rFonts w:eastAsiaTheme="minorEastAsia" w:hint="eastAsia"/>
          <w:lang w:eastAsia="zh-CN"/>
        </w:rPr>
        <w:t>装置的发展，在无线电通信系统周边使用</w:t>
      </w:r>
      <w:r w:rsidRPr="001052A2">
        <w:rPr>
          <w:rFonts w:eastAsiaTheme="minorEastAsia" w:hint="eastAsia"/>
          <w:lang w:eastAsia="zh-CN"/>
        </w:rPr>
        <w:t>ICT</w:t>
      </w:r>
      <w:r w:rsidRPr="001052A2">
        <w:rPr>
          <w:rFonts w:eastAsiaTheme="minorEastAsia" w:hint="eastAsia"/>
          <w:lang w:eastAsia="zh-CN"/>
        </w:rPr>
        <w:t>设备将越来越常见。</w:t>
      </w:r>
      <w:bookmarkStart w:id="102" w:name="lt_pId418"/>
      <w:bookmarkEnd w:id="101"/>
      <w:r w:rsidRPr="001052A2">
        <w:rPr>
          <w:rFonts w:eastAsiaTheme="minorEastAsia" w:hint="eastAsia"/>
          <w:lang w:eastAsia="zh-CN"/>
        </w:rPr>
        <w:t>使用分布式</w:t>
      </w:r>
      <w:r w:rsidRPr="001052A2">
        <w:rPr>
          <w:rFonts w:eastAsiaTheme="minorEastAsia" w:hint="eastAsia"/>
          <w:lang w:eastAsia="zh-CN"/>
        </w:rPr>
        <w:t>ICT</w:t>
      </w:r>
      <w:r w:rsidRPr="001052A2">
        <w:rPr>
          <w:rFonts w:eastAsiaTheme="minorEastAsia" w:hint="eastAsia"/>
          <w:lang w:eastAsia="zh-CN"/>
        </w:rPr>
        <w:t>装置从各类传感器传输数据的低传输速率无线系统，可能会成为电信网络干扰的受害者。</w:t>
      </w:r>
      <w:bookmarkEnd w:id="102"/>
    </w:p>
    <w:p w14:paraId="4EDE8C39" w14:textId="77777777" w:rsidR="00581DD4" w:rsidRPr="001052A2" w:rsidRDefault="00581DD4" w:rsidP="00581DD4">
      <w:pPr>
        <w:ind w:firstLine="480"/>
        <w:rPr>
          <w:lang w:eastAsia="zh-CN"/>
        </w:rPr>
      </w:pPr>
      <w:r w:rsidRPr="001052A2">
        <w:rPr>
          <w:rFonts w:hint="eastAsia"/>
          <w:lang w:eastAsia="zh-CN"/>
        </w:rPr>
        <w:t>因此有必要研究预测和减缓可能影响这些技术操作的电磁兼容问题的方法。</w:t>
      </w:r>
    </w:p>
    <w:p w14:paraId="4AB6474B" w14:textId="77777777" w:rsidR="00581DD4" w:rsidRPr="001052A2" w:rsidRDefault="00581DD4" w:rsidP="00581DD4">
      <w:pPr>
        <w:ind w:firstLine="480"/>
        <w:rPr>
          <w:rFonts w:eastAsia="Times New Roman"/>
          <w:lang w:eastAsia="zh-CN"/>
        </w:rPr>
      </w:pPr>
      <w:bookmarkStart w:id="103" w:name="lt_pId420"/>
      <w:r w:rsidRPr="001052A2">
        <w:rPr>
          <w:rFonts w:eastAsiaTheme="minorEastAsia" w:hint="eastAsia"/>
          <w:lang w:eastAsia="zh-CN"/>
        </w:rPr>
        <w:t>国际电工委员会（</w:t>
      </w:r>
      <w:r w:rsidRPr="001052A2">
        <w:rPr>
          <w:rFonts w:eastAsia="Times New Roman" w:hint="eastAsia"/>
          <w:lang w:eastAsia="zh-CN"/>
        </w:rPr>
        <w:t>IEC</w:t>
      </w:r>
      <w:r w:rsidRPr="001052A2">
        <w:rPr>
          <w:rFonts w:eastAsiaTheme="minorEastAsia" w:hint="eastAsia"/>
          <w:lang w:eastAsia="zh-CN"/>
        </w:rPr>
        <w:t>）的</w:t>
      </w:r>
      <w:r w:rsidRPr="001052A2">
        <w:rPr>
          <w:rFonts w:ascii="SimSun" w:hAnsi="SimSun" w:cs="SimSun" w:hint="eastAsia"/>
          <w:lang w:eastAsia="zh-CN"/>
        </w:rPr>
        <w:t>国际无线电干扰特别委员会（</w:t>
      </w:r>
      <w:r w:rsidRPr="001052A2">
        <w:rPr>
          <w:rFonts w:eastAsia="Times New Roman" w:hint="eastAsia"/>
          <w:lang w:eastAsia="zh-CN"/>
        </w:rPr>
        <w:t>CISPR</w:t>
      </w:r>
      <w:r w:rsidRPr="001052A2">
        <w:rPr>
          <w:rFonts w:ascii="SimSun" w:hAnsi="SimSun" w:cs="SimSun" w:hint="eastAsia"/>
          <w:lang w:eastAsia="zh-CN"/>
        </w:rPr>
        <w:t>）</w:t>
      </w:r>
      <w:r w:rsidRPr="001052A2">
        <w:rPr>
          <w:rFonts w:eastAsiaTheme="minorEastAsia" w:hint="eastAsia"/>
          <w:lang w:eastAsia="zh-CN"/>
        </w:rPr>
        <w:t>和</w:t>
      </w:r>
      <w:r w:rsidRPr="001052A2">
        <w:rPr>
          <w:rFonts w:eastAsia="Times New Roman" w:hint="eastAsia"/>
          <w:lang w:eastAsia="zh-CN"/>
        </w:rPr>
        <w:t>TC77</w:t>
      </w:r>
      <w:r w:rsidRPr="001052A2">
        <w:rPr>
          <w:rFonts w:eastAsiaTheme="minorEastAsia" w:hint="eastAsia"/>
          <w:lang w:eastAsia="zh-CN"/>
        </w:rPr>
        <w:t>对一般</w:t>
      </w:r>
      <w:r w:rsidRPr="001052A2">
        <w:rPr>
          <w:rFonts w:eastAsiaTheme="minorEastAsia" w:hint="eastAsia"/>
          <w:lang w:eastAsia="zh-CN"/>
        </w:rPr>
        <w:t>ICT</w:t>
      </w:r>
      <w:r w:rsidRPr="001052A2">
        <w:rPr>
          <w:rFonts w:eastAsiaTheme="minorEastAsia" w:hint="eastAsia"/>
          <w:lang w:eastAsia="zh-CN"/>
        </w:rPr>
        <w:t>设备的</w:t>
      </w:r>
      <w:r w:rsidRPr="001052A2">
        <w:rPr>
          <w:rFonts w:eastAsiaTheme="minorEastAsia" w:hint="eastAsia"/>
          <w:lang w:eastAsia="zh-CN"/>
        </w:rPr>
        <w:t>EMC</w:t>
      </w:r>
      <w:r w:rsidRPr="001052A2">
        <w:rPr>
          <w:rFonts w:ascii="SimSun" w:hAnsi="SimSun" w:cs="SimSun" w:hint="eastAsia"/>
          <w:lang w:eastAsia="zh-CN"/>
        </w:rPr>
        <w:t>要求开展了研究并出台了相关要求。</w:t>
      </w:r>
      <w:bookmarkEnd w:id="103"/>
      <w:r w:rsidRPr="001052A2">
        <w:rPr>
          <w:rFonts w:ascii="SimSun" w:hAnsi="SimSun" w:cs="SimSun" w:hint="eastAsia"/>
          <w:lang w:eastAsia="zh-CN"/>
        </w:rPr>
        <w:t>然而，由于信息技术和通信设备的融合，这些要求不能直接适用于所有</w:t>
      </w:r>
      <w:r w:rsidRPr="001052A2">
        <w:rPr>
          <w:rFonts w:eastAsiaTheme="minorEastAsia" w:hint="eastAsia"/>
          <w:lang w:eastAsia="zh-CN"/>
        </w:rPr>
        <w:t>ICT</w:t>
      </w:r>
      <w:r w:rsidRPr="001052A2">
        <w:rPr>
          <w:rFonts w:ascii="SimSun" w:hAnsi="SimSun" w:cs="SimSun" w:hint="eastAsia"/>
          <w:lang w:eastAsia="zh-CN"/>
        </w:rPr>
        <w:t>设备，因为它们并不总是考虑到对有线</w:t>
      </w:r>
      <w:r w:rsidRPr="001052A2">
        <w:rPr>
          <w:rFonts w:eastAsia="Times New Roman" w:hint="eastAsia"/>
          <w:lang w:eastAsia="zh-CN"/>
        </w:rPr>
        <w:t>/</w:t>
      </w:r>
      <w:r w:rsidRPr="001052A2">
        <w:rPr>
          <w:rFonts w:ascii="SimSun" w:hAnsi="SimSun" w:cs="SimSun" w:hint="eastAsia"/>
          <w:lang w:eastAsia="zh-CN"/>
        </w:rPr>
        <w:t>无线通信的影响以及电信和数据中心内敏感设备的特性。</w:t>
      </w:r>
      <w:bookmarkStart w:id="104" w:name="lt_pId422"/>
      <w:r w:rsidRPr="001052A2">
        <w:rPr>
          <w:rFonts w:eastAsiaTheme="minorEastAsia" w:hint="eastAsia"/>
          <w:lang w:eastAsia="zh-CN"/>
        </w:rPr>
        <w:t>因此，对</w:t>
      </w:r>
      <w:r w:rsidRPr="001052A2">
        <w:rPr>
          <w:rFonts w:eastAsia="Times New Roman" w:hint="eastAsia"/>
          <w:lang w:eastAsia="zh-CN"/>
        </w:rPr>
        <w:t>ITU-T</w:t>
      </w:r>
      <w:r w:rsidRPr="001052A2">
        <w:rPr>
          <w:rFonts w:eastAsiaTheme="minorEastAsia" w:hint="eastAsia"/>
          <w:lang w:eastAsia="zh-CN"/>
        </w:rPr>
        <w:t>而言，研究</w:t>
      </w:r>
      <w:r w:rsidRPr="001052A2">
        <w:rPr>
          <w:rFonts w:eastAsiaTheme="minorEastAsia" w:hint="eastAsia"/>
          <w:lang w:eastAsia="zh-CN"/>
        </w:rPr>
        <w:t>ICT</w:t>
      </w:r>
      <w:r w:rsidRPr="001052A2">
        <w:rPr>
          <w:rFonts w:eastAsiaTheme="minorEastAsia" w:hint="eastAsia"/>
          <w:lang w:eastAsia="zh-CN"/>
        </w:rPr>
        <w:t>设备的电磁兼容要求是确保</w:t>
      </w:r>
      <w:r w:rsidRPr="001052A2">
        <w:rPr>
          <w:rFonts w:eastAsiaTheme="minorEastAsia" w:hint="eastAsia"/>
          <w:lang w:eastAsia="zh-CN"/>
        </w:rPr>
        <w:t>ICT</w:t>
      </w:r>
      <w:r w:rsidRPr="001052A2">
        <w:rPr>
          <w:rFonts w:eastAsiaTheme="minorEastAsia" w:hint="eastAsia"/>
          <w:lang w:eastAsia="zh-CN"/>
        </w:rPr>
        <w:t>系统和服务的质量与可靠性的基础。</w:t>
      </w:r>
      <w:bookmarkEnd w:id="104"/>
      <w:r w:rsidRPr="001052A2">
        <w:rPr>
          <w:rFonts w:eastAsiaTheme="minorEastAsia" w:hint="eastAsia"/>
          <w:lang w:eastAsia="zh-CN"/>
        </w:rPr>
        <w:t xml:space="preserve"> </w:t>
      </w:r>
    </w:p>
    <w:p w14:paraId="4DD9D7E5" w14:textId="77777777" w:rsidR="00581DD4" w:rsidRPr="001052A2" w:rsidRDefault="00581DD4" w:rsidP="00581DD4">
      <w:pPr>
        <w:ind w:firstLine="480"/>
        <w:rPr>
          <w:rFonts w:eastAsia="Times New Roman"/>
          <w:lang w:eastAsia="zh-CN"/>
        </w:rPr>
      </w:pPr>
      <w:bookmarkStart w:id="105" w:name="lt_pId423"/>
      <w:r w:rsidRPr="001052A2">
        <w:rPr>
          <w:rFonts w:hint="eastAsia"/>
          <w:lang w:eastAsia="zh-CN"/>
        </w:rPr>
        <w:t>本课题旨在制定一套完整的</w:t>
      </w:r>
      <w:r w:rsidRPr="001052A2">
        <w:rPr>
          <w:rFonts w:hint="eastAsia"/>
          <w:lang w:eastAsia="zh-CN"/>
        </w:rPr>
        <w:t>EMC</w:t>
      </w:r>
      <w:r w:rsidRPr="001052A2">
        <w:rPr>
          <w:rFonts w:hint="eastAsia"/>
          <w:lang w:eastAsia="zh-CN"/>
        </w:rPr>
        <w:t>要求，包括</w:t>
      </w:r>
      <w:r w:rsidRPr="001052A2">
        <w:rPr>
          <w:rFonts w:hint="eastAsia"/>
          <w:lang w:eastAsia="zh-CN"/>
        </w:rPr>
        <w:t>ICT</w:t>
      </w:r>
      <w:r w:rsidRPr="001052A2">
        <w:rPr>
          <w:rFonts w:hint="eastAsia"/>
          <w:lang w:eastAsia="zh-CN"/>
        </w:rPr>
        <w:t>设备的发射和免干扰要求以及</w:t>
      </w:r>
      <w:proofErr w:type="gramStart"/>
      <w:r w:rsidRPr="001052A2">
        <w:rPr>
          <w:rFonts w:hint="eastAsia"/>
          <w:lang w:eastAsia="zh-CN"/>
        </w:rPr>
        <w:t>让相关</w:t>
      </w:r>
      <w:proofErr w:type="gramEnd"/>
      <w:r w:rsidRPr="001052A2">
        <w:rPr>
          <w:rFonts w:hint="eastAsia"/>
          <w:lang w:eastAsia="zh-CN"/>
        </w:rPr>
        <w:t>设施能够减少电磁兼容问题并为</w:t>
      </w:r>
      <w:r w:rsidRPr="001052A2">
        <w:rPr>
          <w:rFonts w:hint="eastAsia"/>
          <w:lang w:eastAsia="zh-CN"/>
        </w:rPr>
        <w:t>ICT</w:t>
      </w:r>
      <w:r w:rsidRPr="001052A2">
        <w:rPr>
          <w:rFonts w:hint="eastAsia"/>
          <w:lang w:eastAsia="zh-CN"/>
        </w:rPr>
        <w:t>系统和服务保持可控的电磁环境的反制措施。</w:t>
      </w:r>
      <w:r w:rsidRPr="001052A2">
        <w:rPr>
          <w:rFonts w:hint="eastAsia"/>
          <w:lang w:eastAsia="zh-CN"/>
        </w:rPr>
        <w:t xml:space="preserve"> </w:t>
      </w:r>
      <w:bookmarkEnd w:id="105"/>
    </w:p>
    <w:p w14:paraId="393C4941" w14:textId="77777777" w:rsidR="00581DD4" w:rsidRPr="001052A2" w:rsidRDefault="00581DD4" w:rsidP="00581DD4">
      <w:pPr>
        <w:ind w:firstLine="480"/>
        <w:rPr>
          <w:rFonts w:eastAsiaTheme="minorEastAsia"/>
          <w:lang w:eastAsia="zh-CN"/>
        </w:rPr>
      </w:pPr>
      <w:bookmarkStart w:id="106" w:name="lt_pId424"/>
      <w:r w:rsidRPr="001052A2">
        <w:rPr>
          <w:rFonts w:eastAsiaTheme="minorEastAsia" w:hint="eastAsia"/>
          <w:lang w:eastAsia="zh-CN"/>
        </w:rPr>
        <w:t>同样重要的是，要定义</w:t>
      </w:r>
      <w:r w:rsidRPr="001052A2">
        <w:rPr>
          <w:rFonts w:hint="eastAsia"/>
          <w:lang w:eastAsia="zh-CN"/>
        </w:rPr>
        <w:t>ICT</w:t>
      </w:r>
      <w:r w:rsidRPr="001052A2">
        <w:rPr>
          <w:rFonts w:eastAsiaTheme="minorEastAsia" w:hint="eastAsia"/>
          <w:lang w:eastAsia="zh-CN"/>
        </w:rPr>
        <w:t>设施中使用的电气电子设备的要求，从而为</w:t>
      </w:r>
      <w:r w:rsidRPr="001052A2">
        <w:rPr>
          <w:rFonts w:eastAsiaTheme="minorEastAsia" w:hint="eastAsia"/>
          <w:lang w:eastAsia="zh-CN"/>
        </w:rPr>
        <w:t>ICT</w:t>
      </w:r>
      <w:r w:rsidRPr="001052A2">
        <w:rPr>
          <w:rFonts w:eastAsiaTheme="minorEastAsia" w:hint="eastAsia"/>
          <w:lang w:eastAsia="zh-CN"/>
        </w:rPr>
        <w:t>系统保持一个合适的电磁环境。</w:t>
      </w:r>
      <w:bookmarkEnd w:id="106"/>
    </w:p>
    <w:p w14:paraId="58D30D04" w14:textId="77777777" w:rsidR="00581DD4" w:rsidRPr="001052A2" w:rsidRDefault="00581DD4" w:rsidP="00581DD4">
      <w:pPr>
        <w:ind w:firstLine="480"/>
        <w:rPr>
          <w:lang w:eastAsia="zh-CN"/>
        </w:rPr>
      </w:pPr>
      <w:r w:rsidRPr="001052A2">
        <w:rPr>
          <w:rFonts w:hint="eastAsia"/>
          <w:lang w:eastAsia="zh-CN"/>
        </w:rPr>
        <w:t>在批准本课题时有效的下列建议书和手册属于本课题的责任范围：</w:t>
      </w:r>
    </w:p>
    <w:p w14:paraId="33A73A74" w14:textId="47483056" w:rsidR="00581DD4" w:rsidRPr="001052A2" w:rsidRDefault="00581DD4" w:rsidP="00581DD4">
      <w:pPr>
        <w:pStyle w:val="enumlev1"/>
        <w:rPr>
          <w:rFonts w:eastAsiaTheme="minorEastAsia"/>
          <w:lang w:eastAsia="zh-CN"/>
        </w:rPr>
      </w:pPr>
      <w:r w:rsidRPr="001052A2">
        <w:rPr>
          <w:rFonts w:hint="eastAsia"/>
          <w:lang w:eastAsia="zh-CN"/>
        </w:rPr>
        <w:t>–</w:t>
      </w:r>
      <w:r w:rsidRPr="001052A2">
        <w:rPr>
          <w:rFonts w:hint="eastAsia"/>
          <w:lang w:eastAsia="zh-CN"/>
        </w:rPr>
        <w:tab/>
      </w:r>
      <w:r w:rsidRPr="001052A2">
        <w:rPr>
          <w:rFonts w:eastAsia="Times New Roman" w:hint="eastAsia"/>
          <w:lang w:eastAsia="zh-CN"/>
        </w:rPr>
        <w:t>ITU-T K.10</w:t>
      </w:r>
      <w:r w:rsidRPr="001052A2">
        <w:rPr>
          <w:rFonts w:ascii="SimSun" w:hAnsi="SimSun" w:cs="SimSun" w:hint="eastAsia"/>
          <w:lang w:eastAsia="zh-CN"/>
        </w:rPr>
        <w:t>、</w:t>
      </w:r>
      <w:r w:rsidRPr="001052A2">
        <w:rPr>
          <w:rFonts w:eastAsia="Times New Roman" w:hint="eastAsia"/>
          <w:lang w:eastAsia="zh-CN"/>
        </w:rPr>
        <w:t>K.18</w:t>
      </w:r>
      <w:r w:rsidRPr="001052A2">
        <w:rPr>
          <w:rFonts w:ascii="SimSun" w:hAnsi="SimSun" w:cs="SimSun" w:hint="eastAsia"/>
          <w:lang w:eastAsia="zh-CN"/>
        </w:rPr>
        <w:t>、</w:t>
      </w:r>
      <w:r w:rsidRPr="001052A2">
        <w:rPr>
          <w:rFonts w:eastAsia="Times New Roman" w:hint="eastAsia"/>
          <w:lang w:eastAsia="zh-CN"/>
        </w:rPr>
        <w:t>K.23</w:t>
      </w:r>
      <w:r w:rsidRPr="001052A2">
        <w:rPr>
          <w:rFonts w:ascii="SimSun" w:hAnsi="SimSun" w:cs="SimSun" w:hint="eastAsia"/>
          <w:lang w:eastAsia="zh-CN"/>
        </w:rPr>
        <w:t>、</w:t>
      </w:r>
      <w:r w:rsidRPr="001052A2">
        <w:rPr>
          <w:rFonts w:eastAsia="Times New Roman" w:hint="eastAsia"/>
          <w:lang w:eastAsia="zh-CN"/>
        </w:rPr>
        <w:t>K.24</w:t>
      </w:r>
      <w:r w:rsidRPr="001052A2">
        <w:rPr>
          <w:rFonts w:ascii="SimSun" w:hAnsi="SimSun" w:cs="SimSun" w:hint="eastAsia"/>
          <w:lang w:eastAsia="zh-CN"/>
        </w:rPr>
        <w:t>、</w:t>
      </w:r>
      <w:r w:rsidRPr="001052A2">
        <w:rPr>
          <w:rFonts w:eastAsia="Times New Roman" w:hint="eastAsia"/>
          <w:lang w:eastAsia="zh-CN"/>
        </w:rPr>
        <w:t>K.34</w:t>
      </w:r>
      <w:r w:rsidRPr="001052A2">
        <w:rPr>
          <w:rFonts w:ascii="SimSun" w:hAnsi="SimSun" w:cs="SimSun" w:hint="eastAsia"/>
          <w:lang w:eastAsia="zh-CN"/>
        </w:rPr>
        <w:t>、</w:t>
      </w:r>
      <w:r w:rsidRPr="001052A2">
        <w:rPr>
          <w:rFonts w:eastAsia="Times New Roman" w:hint="eastAsia"/>
          <w:lang w:eastAsia="zh-CN"/>
        </w:rPr>
        <w:t>K.37</w:t>
      </w:r>
      <w:r w:rsidRPr="001052A2">
        <w:rPr>
          <w:rFonts w:ascii="SimSun" w:hAnsi="SimSun" w:cs="SimSun" w:hint="eastAsia"/>
          <w:lang w:eastAsia="zh-CN"/>
        </w:rPr>
        <w:t>、</w:t>
      </w:r>
      <w:r w:rsidRPr="001052A2">
        <w:rPr>
          <w:rFonts w:eastAsia="Times New Roman" w:hint="eastAsia"/>
          <w:lang w:eastAsia="zh-CN"/>
        </w:rPr>
        <w:t>K.38</w:t>
      </w:r>
      <w:r w:rsidRPr="001052A2">
        <w:rPr>
          <w:rFonts w:ascii="SimSun" w:hAnsi="SimSun" w:cs="SimSun" w:hint="eastAsia"/>
          <w:lang w:eastAsia="zh-CN"/>
        </w:rPr>
        <w:t>、</w:t>
      </w:r>
      <w:r w:rsidRPr="001052A2">
        <w:rPr>
          <w:rFonts w:eastAsia="Times New Roman" w:hint="eastAsia"/>
          <w:lang w:eastAsia="zh-CN"/>
        </w:rPr>
        <w:t>K.42</w:t>
      </w:r>
      <w:r w:rsidRPr="001052A2">
        <w:rPr>
          <w:rFonts w:ascii="SimSun" w:hAnsi="SimSun" w:cs="SimSun" w:hint="eastAsia"/>
          <w:lang w:eastAsia="zh-CN"/>
        </w:rPr>
        <w:t>、</w:t>
      </w:r>
      <w:r w:rsidRPr="001052A2">
        <w:rPr>
          <w:rFonts w:eastAsia="Times New Roman" w:hint="eastAsia"/>
          <w:lang w:eastAsia="zh-CN"/>
        </w:rPr>
        <w:t>K.43</w:t>
      </w:r>
      <w:r w:rsidRPr="001052A2">
        <w:rPr>
          <w:rFonts w:ascii="SimSun" w:hAnsi="SimSun" w:cs="SimSun" w:hint="eastAsia"/>
          <w:lang w:eastAsia="zh-CN"/>
        </w:rPr>
        <w:t>、</w:t>
      </w:r>
      <w:r w:rsidRPr="001052A2">
        <w:rPr>
          <w:rFonts w:eastAsia="Times New Roman" w:hint="eastAsia"/>
          <w:lang w:eastAsia="zh-CN"/>
        </w:rPr>
        <w:t>K.48</w:t>
      </w:r>
      <w:r w:rsidRPr="001052A2">
        <w:rPr>
          <w:rFonts w:ascii="SimSun" w:hAnsi="SimSun" w:cs="SimSun" w:hint="eastAsia"/>
          <w:lang w:eastAsia="zh-CN"/>
        </w:rPr>
        <w:t>、</w:t>
      </w:r>
      <w:r w:rsidRPr="001052A2">
        <w:rPr>
          <w:rFonts w:eastAsia="Times New Roman" w:hint="eastAsia"/>
          <w:lang w:eastAsia="zh-CN"/>
        </w:rPr>
        <w:t>K.49</w:t>
      </w:r>
      <w:r w:rsidRPr="001052A2">
        <w:rPr>
          <w:rFonts w:ascii="SimSun" w:hAnsi="SimSun" w:cs="SimSun" w:hint="eastAsia"/>
          <w:lang w:eastAsia="zh-CN"/>
        </w:rPr>
        <w:t>、</w:t>
      </w:r>
      <w:r w:rsidRPr="001052A2">
        <w:rPr>
          <w:rFonts w:eastAsia="Times New Roman" w:hint="eastAsia"/>
          <w:lang w:eastAsia="zh-CN"/>
        </w:rPr>
        <w:t>K.58</w:t>
      </w:r>
      <w:r w:rsidRPr="001052A2">
        <w:rPr>
          <w:rFonts w:ascii="SimSun" w:hAnsi="SimSun" w:cs="SimSun" w:hint="eastAsia"/>
          <w:lang w:eastAsia="zh-CN"/>
        </w:rPr>
        <w:t>、</w:t>
      </w:r>
      <w:r w:rsidRPr="001052A2">
        <w:rPr>
          <w:rFonts w:eastAsia="Times New Roman" w:hint="eastAsia"/>
          <w:lang w:eastAsia="zh-CN"/>
        </w:rPr>
        <w:t>K.59</w:t>
      </w:r>
      <w:r w:rsidRPr="001052A2">
        <w:rPr>
          <w:rFonts w:ascii="SimSun" w:hAnsi="SimSun" w:cs="SimSun" w:hint="eastAsia"/>
          <w:lang w:eastAsia="zh-CN"/>
        </w:rPr>
        <w:t>、</w:t>
      </w:r>
      <w:r w:rsidRPr="001052A2">
        <w:rPr>
          <w:rFonts w:eastAsia="Times New Roman" w:hint="eastAsia"/>
          <w:lang w:eastAsia="zh-CN"/>
        </w:rPr>
        <w:t>K.60</w:t>
      </w:r>
      <w:r w:rsidRPr="001052A2">
        <w:rPr>
          <w:rFonts w:ascii="SimSun" w:hAnsi="SimSun" w:cs="SimSun" w:hint="eastAsia"/>
          <w:lang w:eastAsia="zh-CN"/>
        </w:rPr>
        <w:t>、</w:t>
      </w:r>
      <w:r w:rsidRPr="001052A2">
        <w:rPr>
          <w:rFonts w:eastAsia="Times New Roman" w:hint="eastAsia"/>
          <w:lang w:eastAsia="zh-CN"/>
        </w:rPr>
        <w:t>K.62</w:t>
      </w:r>
      <w:r w:rsidRPr="001052A2">
        <w:rPr>
          <w:rFonts w:ascii="SimSun" w:hAnsi="SimSun" w:cs="SimSun" w:hint="eastAsia"/>
          <w:lang w:eastAsia="zh-CN"/>
        </w:rPr>
        <w:t>、</w:t>
      </w:r>
      <w:r w:rsidRPr="001052A2">
        <w:rPr>
          <w:rFonts w:eastAsia="Times New Roman" w:hint="eastAsia"/>
          <w:lang w:eastAsia="zh-CN"/>
        </w:rPr>
        <w:t>K.63</w:t>
      </w:r>
      <w:r w:rsidRPr="001052A2">
        <w:rPr>
          <w:rFonts w:ascii="SimSun" w:hAnsi="SimSun" w:cs="SimSun" w:hint="eastAsia"/>
          <w:lang w:eastAsia="zh-CN"/>
        </w:rPr>
        <w:t>、</w:t>
      </w:r>
      <w:r w:rsidRPr="001052A2">
        <w:rPr>
          <w:rFonts w:eastAsia="Times New Roman" w:hint="eastAsia"/>
          <w:lang w:eastAsia="zh-CN"/>
        </w:rPr>
        <w:t>K.74</w:t>
      </w:r>
      <w:r w:rsidRPr="001052A2">
        <w:rPr>
          <w:rFonts w:ascii="SimSun" w:hAnsi="SimSun" w:cs="SimSun" w:hint="eastAsia"/>
          <w:lang w:eastAsia="zh-CN"/>
        </w:rPr>
        <w:t>、</w:t>
      </w:r>
      <w:r w:rsidRPr="001052A2">
        <w:rPr>
          <w:rFonts w:eastAsia="Times New Roman" w:hint="eastAsia"/>
          <w:lang w:eastAsia="zh-CN"/>
        </w:rPr>
        <w:t>K.76</w:t>
      </w:r>
      <w:r w:rsidRPr="001052A2">
        <w:rPr>
          <w:rFonts w:ascii="SimSun" w:hAnsi="SimSun" w:cs="SimSun" w:hint="eastAsia"/>
          <w:lang w:eastAsia="zh-CN"/>
        </w:rPr>
        <w:t>、</w:t>
      </w:r>
      <w:r w:rsidRPr="001052A2">
        <w:rPr>
          <w:rFonts w:eastAsia="Times New Roman" w:hint="eastAsia"/>
          <w:lang w:eastAsia="zh-CN"/>
        </w:rPr>
        <w:t>K.79</w:t>
      </w:r>
      <w:r w:rsidRPr="001052A2">
        <w:rPr>
          <w:rFonts w:ascii="SimSun" w:hAnsi="SimSun" w:cs="SimSun" w:hint="eastAsia"/>
          <w:lang w:eastAsia="zh-CN"/>
        </w:rPr>
        <w:t>、</w:t>
      </w:r>
      <w:r w:rsidRPr="001052A2">
        <w:rPr>
          <w:rFonts w:eastAsia="Times New Roman" w:hint="eastAsia"/>
          <w:lang w:eastAsia="zh-CN"/>
        </w:rPr>
        <w:t>K.80</w:t>
      </w:r>
      <w:r w:rsidRPr="001052A2">
        <w:rPr>
          <w:rFonts w:ascii="SimSun" w:hAnsi="SimSun" w:cs="SimSun" w:hint="eastAsia"/>
          <w:lang w:eastAsia="zh-CN"/>
        </w:rPr>
        <w:t>、</w:t>
      </w:r>
      <w:r w:rsidRPr="001052A2">
        <w:rPr>
          <w:rFonts w:eastAsia="Times New Roman" w:hint="eastAsia"/>
          <w:lang w:eastAsia="zh-CN"/>
        </w:rPr>
        <w:t>K.85</w:t>
      </w:r>
      <w:r w:rsidRPr="001052A2">
        <w:rPr>
          <w:rFonts w:ascii="SimSun" w:hAnsi="SimSun" w:cs="SimSun" w:hint="eastAsia"/>
          <w:lang w:eastAsia="zh-CN"/>
        </w:rPr>
        <w:t>、</w:t>
      </w:r>
      <w:r w:rsidRPr="001052A2">
        <w:rPr>
          <w:rFonts w:eastAsia="Times New Roman" w:hint="eastAsia"/>
          <w:lang w:eastAsia="zh-CN"/>
        </w:rPr>
        <w:lastRenderedPageBreak/>
        <w:t>K.86</w:t>
      </w:r>
      <w:r w:rsidRPr="001052A2">
        <w:rPr>
          <w:rFonts w:ascii="SimSun" w:hAnsi="SimSun" w:cs="SimSun" w:hint="eastAsia"/>
          <w:lang w:eastAsia="zh-CN"/>
        </w:rPr>
        <w:t>、</w:t>
      </w:r>
      <w:r w:rsidRPr="001052A2">
        <w:rPr>
          <w:rFonts w:eastAsia="Times New Roman" w:hint="eastAsia"/>
          <w:lang w:eastAsia="zh-CN"/>
        </w:rPr>
        <w:t>K.88</w:t>
      </w:r>
      <w:r w:rsidRPr="001052A2">
        <w:rPr>
          <w:rFonts w:ascii="SimSun" w:hAnsi="SimSun" w:cs="SimSun" w:hint="eastAsia"/>
          <w:lang w:eastAsia="zh-CN"/>
        </w:rPr>
        <w:t>、</w:t>
      </w:r>
      <w:r w:rsidRPr="001052A2">
        <w:rPr>
          <w:rFonts w:eastAsia="Times New Roman" w:hint="eastAsia"/>
          <w:lang w:eastAsia="zh-CN"/>
        </w:rPr>
        <w:t>K.92</w:t>
      </w:r>
      <w:r w:rsidRPr="001052A2">
        <w:rPr>
          <w:rFonts w:ascii="SimSun" w:hAnsi="SimSun" w:cs="SimSun" w:hint="eastAsia"/>
          <w:lang w:eastAsia="zh-CN"/>
        </w:rPr>
        <w:t>、</w:t>
      </w:r>
      <w:r w:rsidRPr="001052A2">
        <w:rPr>
          <w:rFonts w:eastAsia="Times New Roman" w:hint="eastAsia"/>
          <w:lang w:eastAsia="zh-CN"/>
        </w:rPr>
        <w:t>K.93</w:t>
      </w:r>
      <w:r w:rsidRPr="001052A2">
        <w:rPr>
          <w:rFonts w:ascii="SimSun" w:hAnsi="SimSun" w:cs="SimSun" w:hint="eastAsia"/>
          <w:lang w:eastAsia="zh-CN"/>
        </w:rPr>
        <w:t>、</w:t>
      </w:r>
      <w:r w:rsidRPr="001052A2">
        <w:rPr>
          <w:rFonts w:eastAsia="Times New Roman" w:hint="eastAsia"/>
          <w:lang w:eastAsia="zh-CN"/>
        </w:rPr>
        <w:t>K.94</w:t>
      </w:r>
      <w:r w:rsidRPr="001052A2">
        <w:rPr>
          <w:rFonts w:ascii="SimSun" w:hAnsi="SimSun" w:cs="SimSun" w:hint="eastAsia"/>
          <w:lang w:eastAsia="zh-CN"/>
        </w:rPr>
        <w:t>、</w:t>
      </w:r>
      <w:r w:rsidRPr="001052A2">
        <w:rPr>
          <w:rFonts w:eastAsia="Times New Roman" w:hint="eastAsia"/>
          <w:lang w:eastAsia="zh-CN"/>
        </w:rPr>
        <w:t>K.106</w:t>
      </w:r>
      <w:r w:rsidRPr="001052A2">
        <w:rPr>
          <w:rFonts w:ascii="SimSun" w:hAnsi="SimSun" w:cs="SimSun" w:hint="eastAsia"/>
          <w:lang w:eastAsia="zh-CN"/>
        </w:rPr>
        <w:t>、</w:t>
      </w:r>
      <w:r w:rsidRPr="001052A2">
        <w:rPr>
          <w:rFonts w:eastAsia="Times New Roman" w:hint="eastAsia"/>
          <w:lang w:eastAsia="zh-CN"/>
        </w:rPr>
        <w:t>K.114</w:t>
      </w:r>
      <w:r w:rsidRPr="001052A2">
        <w:rPr>
          <w:rFonts w:ascii="SimSun" w:hAnsi="SimSun" w:cs="SimSun" w:hint="eastAsia"/>
          <w:lang w:eastAsia="zh-CN"/>
        </w:rPr>
        <w:t>、</w:t>
      </w:r>
      <w:r w:rsidRPr="001052A2">
        <w:rPr>
          <w:rFonts w:eastAsia="Times New Roman" w:hint="eastAsia"/>
          <w:lang w:eastAsia="zh-CN"/>
        </w:rPr>
        <w:t>K.116</w:t>
      </w:r>
      <w:r w:rsidRPr="001052A2">
        <w:rPr>
          <w:rFonts w:ascii="SimSun" w:hAnsi="SimSun" w:cs="SimSun" w:hint="eastAsia"/>
          <w:lang w:eastAsia="zh-CN"/>
        </w:rPr>
        <w:t>、</w:t>
      </w:r>
      <w:r w:rsidRPr="001052A2">
        <w:rPr>
          <w:rFonts w:eastAsia="Times New Roman" w:hint="eastAsia"/>
          <w:lang w:eastAsia="zh-CN"/>
        </w:rPr>
        <w:t>K.123</w:t>
      </w:r>
      <w:r w:rsidRPr="001052A2">
        <w:rPr>
          <w:rFonts w:ascii="SimSun" w:hAnsi="SimSun" w:cs="SimSun" w:hint="eastAsia"/>
          <w:lang w:eastAsia="zh-CN"/>
        </w:rPr>
        <w:t>、</w:t>
      </w:r>
      <w:r w:rsidRPr="001052A2">
        <w:rPr>
          <w:rFonts w:eastAsia="Times New Roman" w:hint="eastAsia"/>
          <w:lang w:eastAsia="zh-CN"/>
        </w:rPr>
        <w:t>K.127</w:t>
      </w:r>
      <w:r w:rsidRPr="001052A2">
        <w:rPr>
          <w:rFonts w:ascii="SimSun" w:hAnsi="SimSun" w:cs="SimSun" w:hint="eastAsia"/>
          <w:lang w:eastAsia="zh-CN"/>
        </w:rPr>
        <w:t>、</w:t>
      </w:r>
      <w:r w:rsidRPr="001052A2">
        <w:rPr>
          <w:rFonts w:eastAsia="Times New Roman" w:hint="eastAsia"/>
          <w:lang w:eastAsia="zh-CN"/>
        </w:rPr>
        <w:t>K.132</w:t>
      </w:r>
      <w:r w:rsidRPr="001052A2">
        <w:rPr>
          <w:rFonts w:ascii="SimSun" w:hAnsi="SimSun" w:cs="SimSun" w:hint="eastAsia"/>
          <w:lang w:eastAsia="zh-CN"/>
        </w:rPr>
        <w:t>、</w:t>
      </w:r>
      <w:r w:rsidRPr="001052A2">
        <w:rPr>
          <w:rFonts w:eastAsia="Times New Roman" w:hint="eastAsia"/>
          <w:lang w:eastAsia="zh-CN"/>
        </w:rPr>
        <w:t>K.133</w:t>
      </w:r>
      <w:r w:rsidRPr="001052A2">
        <w:rPr>
          <w:rFonts w:ascii="SimSun" w:hAnsi="SimSun" w:cs="SimSun" w:hint="eastAsia"/>
          <w:lang w:eastAsia="zh-CN"/>
        </w:rPr>
        <w:t>、</w:t>
      </w:r>
      <w:r w:rsidRPr="001052A2">
        <w:rPr>
          <w:rFonts w:eastAsia="Times New Roman" w:hint="eastAsia"/>
          <w:lang w:eastAsia="zh-CN"/>
        </w:rPr>
        <w:t>K.136</w:t>
      </w:r>
      <w:r w:rsidRPr="001052A2">
        <w:rPr>
          <w:rFonts w:ascii="SimSun" w:hAnsi="SimSun" w:cs="SimSun" w:hint="eastAsia"/>
          <w:lang w:eastAsia="zh-CN"/>
        </w:rPr>
        <w:t>、</w:t>
      </w:r>
      <w:r w:rsidRPr="001052A2">
        <w:rPr>
          <w:rFonts w:eastAsia="Times New Roman" w:hint="eastAsia"/>
          <w:lang w:eastAsia="zh-CN"/>
        </w:rPr>
        <w:t>K.137</w:t>
      </w:r>
      <w:r w:rsidRPr="001052A2">
        <w:rPr>
          <w:rFonts w:ascii="SimSun" w:hAnsi="SimSun" w:cs="SimSun" w:hint="eastAsia"/>
          <w:lang w:eastAsia="zh-CN"/>
        </w:rPr>
        <w:t>、</w:t>
      </w:r>
      <w:r w:rsidRPr="001052A2">
        <w:rPr>
          <w:rFonts w:eastAsia="Times New Roman" w:hint="eastAsia"/>
          <w:lang w:eastAsia="zh-CN"/>
        </w:rPr>
        <w:t>K.141</w:t>
      </w:r>
      <w:r w:rsidR="003D3175" w:rsidRPr="001052A2">
        <w:rPr>
          <w:rFonts w:ascii="SimSun" w:hAnsi="SimSun" w:cs="SimSun" w:hint="eastAsia"/>
          <w:lang w:eastAsia="zh-CN"/>
        </w:rPr>
        <w:t>、</w:t>
      </w:r>
      <w:r w:rsidR="003D3175" w:rsidRPr="003D3175">
        <w:rPr>
          <w:rFonts w:eastAsia="Calibri"/>
        </w:rPr>
        <w:t>K.149</w:t>
      </w:r>
      <w:r w:rsidRPr="001052A2">
        <w:rPr>
          <w:rFonts w:eastAsiaTheme="minorEastAsia" w:hint="eastAsia"/>
          <w:lang w:eastAsia="zh-CN"/>
        </w:rPr>
        <w:t>；</w:t>
      </w:r>
    </w:p>
    <w:p w14:paraId="317A527A" w14:textId="0DF967C9"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t>K</w:t>
      </w:r>
      <w:r w:rsidRPr="001052A2">
        <w:rPr>
          <w:rFonts w:hint="eastAsia"/>
          <w:lang w:eastAsia="zh-CN"/>
        </w:rPr>
        <w:t>系列增补</w:t>
      </w:r>
      <w:r w:rsidRPr="001052A2">
        <w:rPr>
          <w:rFonts w:hint="eastAsia"/>
          <w:lang w:eastAsia="zh-CN"/>
        </w:rPr>
        <w:t>10</w:t>
      </w:r>
      <w:r w:rsidR="003D3175" w:rsidRPr="001052A2">
        <w:rPr>
          <w:rFonts w:ascii="SimSun" w:hAnsi="SimSun" w:cs="SimSun" w:hint="eastAsia"/>
          <w:lang w:eastAsia="zh-CN"/>
        </w:rPr>
        <w:t>、</w:t>
      </w:r>
      <w:r w:rsidR="003D3175" w:rsidRPr="00DF2851">
        <w:rPr>
          <w:lang w:eastAsia="zh-CN"/>
        </w:rPr>
        <w:t>26</w:t>
      </w:r>
      <w:r w:rsidRPr="001052A2">
        <w:rPr>
          <w:rFonts w:hint="eastAsia"/>
          <w:lang w:eastAsia="zh-CN"/>
        </w:rPr>
        <w:t>；</w:t>
      </w:r>
    </w:p>
    <w:p w14:paraId="3CBAE019" w14:textId="77777777" w:rsidR="00581DD4" w:rsidRPr="001052A2" w:rsidRDefault="00581DD4" w:rsidP="00581DD4">
      <w:pPr>
        <w:pStyle w:val="enumlev1"/>
        <w:rPr>
          <w:rFonts w:eastAsiaTheme="minorEastAsia"/>
          <w:lang w:eastAsia="zh-CN"/>
        </w:rPr>
      </w:pPr>
      <w:r w:rsidRPr="001052A2">
        <w:rPr>
          <w:rFonts w:hint="eastAsia"/>
          <w:lang w:eastAsia="zh-CN"/>
        </w:rPr>
        <w:t>–</w:t>
      </w:r>
      <w:r w:rsidRPr="001052A2">
        <w:rPr>
          <w:rFonts w:hint="eastAsia"/>
          <w:lang w:eastAsia="zh-CN"/>
        </w:rPr>
        <w:tab/>
      </w:r>
      <w:bookmarkStart w:id="107" w:name="lt_pId429"/>
      <w:r w:rsidRPr="001052A2">
        <w:rPr>
          <w:rFonts w:hint="eastAsia"/>
          <w:lang w:eastAsia="zh-CN"/>
        </w:rPr>
        <w:t>干扰测量技术手册和电信装置缓解措施手册</w:t>
      </w:r>
      <w:bookmarkEnd w:id="107"/>
      <w:r w:rsidRPr="001052A2">
        <w:rPr>
          <w:rFonts w:eastAsiaTheme="minorEastAsia" w:hint="eastAsia"/>
          <w:lang w:eastAsia="zh-CN"/>
        </w:rPr>
        <w:t>。</w:t>
      </w:r>
    </w:p>
    <w:p w14:paraId="6833E763" w14:textId="77777777" w:rsidR="00581DD4" w:rsidRPr="001052A2" w:rsidRDefault="00581DD4" w:rsidP="00581DD4">
      <w:pPr>
        <w:pStyle w:val="Heading3"/>
        <w:rPr>
          <w:lang w:eastAsia="zh-CN"/>
        </w:rPr>
      </w:pPr>
      <w:bookmarkStart w:id="108" w:name="_Toc70956754"/>
      <w:r w:rsidRPr="001052A2">
        <w:rPr>
          <w:rFonts w:hint="eastAsia"/>
          <w:lang w:eastAsia="zh-CN"/>
        </w:rPr>
        <w:t>D.2</w:t>
      </w:r>
      <w:r w:rsidRPr="001052A2">
        <w:rPr>
          <w:rFonts w:hint="eastAsia"/>
          <w:lang w:eastAsia="zh-CN"/>
        </w:rPr>
        <w:tab/>
      </w:r>
      <w:r w:rsidRPr="001052A2">
        <w:rPr>
          <w:rFonts w:hint="eastAsia"/>
          <w:lang w:eastAsia="zh-CN"/>
        </w:rPr>
        <w:t>课题</w:t>
      </w:r>
      <w:bookmarkEnd w:id="108"/>
    </w:p>
    <w:p w14:paraId="2A40A5AC" w14:textId="77777777" w:rsidR="00581DD4" w:rsidRPr="001052A2" w:rsidRDefault="00581DD4" w:rsidP="00581DD4">
      <w:pPr>
        <w:ind w:firstLine="480"/>
        <w:rPr>
          <w:rFonts w:eastAsia="Times New Roman"/>
          <w:lang w:eastAsia="zh-CN"/>
        </w:rPr>
      </w:pPr>
      <w:bookmarkStart w:id="109" w:name="lt_pId432"/>
      <w:r w:rsidRPr="001052A2">
        <w:rPr>
          <w:rFonts w:ascii="SimSun" w:hAnsi="SimSun" w:cs="SimSun" w:hint="eastAsia"/>
          <w:lang w:eastAsia="zh-CN"/>
        </w:rPr>
        <w:t>本课题旨在就</w:t>
      </w:r>
      <w:r w:rsidRPr="001052A2">
        <w:rPr>
          <w:rFonts w:eastAsia="Times New Roman" w:hint="eastAsia"/>
          <w:lang w:eastAsia="zh-CN"/>
        </w:rPr>
        <w:t>ICT</w:t>
      </w:r>
      <w:r w:rsidRPr="001052A2">
        <w:rPr>
          <w:rFonts w:ascii="SimSun" w:hAnsi="SimSun" w:cs="SimSun" w:hint="eastAsia"/>
          <w:lang w:eastAsia="zh-CN"/>
        </w:rPr>
        <w:t>装置和</w:t>
      </w:r>
      <w:r w:rsidRPr="001052A2">
        <w:rPr>
          <w:rFonts w:eastAsiaTheme="minorEastAsia" w:hint="eastAsia"/>
          <w:lang w:eastAsia="zh-CN"/>
        </w:rPr>
        <w:t>设备的</w:t>
      </w:r>
      <w:r w:rsidRPr="001052A2">
        <w:rPr>
          <w:rFonts w:eastAsiaTheme="minorEastAsia" w:hint="eastAsia"/>
          <w:lang w:eastAsia="zh-CN"/>
        </w:rPr>
        <w:t>EMC</w:t>
      </w:r>
      <w:r w:rsidRPr="001052A2">
        <w:rPr>
          <w:rFonts w:eastAsiaTheme="minorEastAsia" w:hint="eastAsia"/>
          <w:lang w:eastAsia="zh-CN"/>
        </w:rPr>
        <w:t>（发射和免干扰）要求起草新建议书、对现有建议书进行修订或加以增补，这些设备包括安装在电信设施内部的有线和无线设备，以及电气电子设备。</w:t>
      </w:r>
      <w:bookmarkEnd w:id="109"/>
    </w:p>
    <w:p w14:paraId="0D206FC2" w14:textId="77777777" w:rsidR="00581DD4" w:rsidRPr="001052A2" w:rsidRDefault="00581DD4" w:rsidP="00581DD4">
      <w:pPr>
        <w:ind w:firstLine="480"/>
        <w:rPr>
          <w:lang w:eastAsia="zh-CN"/>
        </w:rPr>
      </w:pPr>
      <w:bookmarkStart w:id="110" w:name="lt_pId433"/>
      <w:r w:rsidRPr="001052A2">
        <w:rPr>
          <w:rFonts w:ascii="SimSun" w:hAnsi="SimSun" w:cs="SimSun" w:hint="eastAsia"/>
          <w:lang w:eastAsia="zh-CN"/>
        </w:rPr>
        <w:t>本</w:t>
      </w:r>
      <w:r w:rsidRPr="001052A2">
        <w:rPr>
          <w:rFonts w:eastAsiaTheme="minorEastAsia" w:hint="eastAsia"/>
          <w:lang w:eastAsia="zh-CN"/>
        </w:rPr>
        <w:t>课题将研究防止电信和电力线宽带信号与无线电信号相互干扰的措施。</w:t>
      </w:r>
      <w:bookmarkStart w:id="111" w:name="lt_pId434"/>
      <w:bookmarkEnd w:id="110"/>
      <w:r w:rsidRPr="001052A2">
        <w:rPr>
          <w:rFonts w:eastAsiaTheme="minorEastAsia" w:hint="eastAsia"/>
          <w:lang w:eastAsia="zh-CN"/>
        </w:rPr>
        <w:t>此外，还将就解决问题的程序导则和缓解措施提出建议。</w:t>
      </w:r>
      <w:bookmarkEnd w:id="111"/>
    </w:p>
    <w:p w14:paraId="306C28C3" w14:textId="77777777" w:rsidR="00581DD4" w:rsidRPr="001052A2" w:rsidRDefault="00581DD4" w:rsidP="00581DD4">
      <w:pPr>
        <w:pStyle w:val="Heading3"/>
        <w:rPr>
          <w:szCs w:val="24"/>
          <w:lang w:eastAsia="zh-CN"/>
        </w:rPr>
      </w:pPr>
      <w:bookmarkStart w:id="112" w:name="_Toc70956755"/>
      <w:r w:rsidRPr="001052A2">
        <w:rPr>
          <w:rFonts w:hint="eastAsia"/>
          <w:lang w:eastAsia="zh-CN"/>
        </w:rPr>
        <w:t>D</w:t>
      </w:r>
      <w:r w:rsidRPr="001052A2">
        <w:rPr>
          <w:rFonts w:hint="eastAsia"/>
          <w:szCs w:val="24"/>
          <w:lang w:eastAsia="zh-CN"/>
        </w:rPr>
        <w:t>.3</w:t>
      </w:r>
      <w:r w:rsidRPr="001052A2">
        <w:rPr>
          <w:rFonts w:hint="eastAsia"/>
          <w:lang w:eastAsia="zh-CN"/>
        </w:rPr>
        <w:tab/>
      </w:r>
      <w:r w:rsidRPr="001052A2">
        <w:rPr>
          <w:rFonts w:hint="eastAsia"/>
          <w:lang w:eastAsia="zh-CN"/>
        </w:rPr>
        <w:t>任务</w:t>
      </w:r>
      <w:bookmarkEnd w:id="112"/>
    </w:p>
    <w:p w14:paraId="40649F06" w14:textId="77777777" w:rsidR="00581DD4" w:rsidRPr="001052A2" w:rsidRDefault="00581DD4" w:rsidP="00581DD4">
      <w:pPr>
        <w:ind w:firstLine="480"/>
        <w:rPr>
          <w:lang w:eastAsia="zh-CN"/>
        </w:rPr>
      </w:pPr>
      <w:r w:rsidRPr="001052A2">
        <w:rPr>
          <w:rFonts w:hint="eastAsia"/>
          <w:lang w:eastAsia="zh-CN"/>
        </w:rPr>
        <w:t>任务包括但不限于：</w:t>
      </w:r>
    </w:p>
    <w:p w14:paraId="6F358F61"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关于评估金属导体电信系统射频噪声所产生泄漏和影响的方法；</w:t>
      </w:r>
    </w:p>
    <w:p w14:paraId="74CA7326"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估测无线供电（</w:t>
      </w:r>
      <w:r w:rsidRPr="001052A2">
        <w:rPr>
          <w:rFonts w:hint="eastAsia"/>
          <w:lang w:eastAsia="zh-CN"/>
        </w:rPr>
        <w:t>WPT</w:t>
      </w:r>
      <w:r w:rsidRPr="001052A2">
        <w:rPr>
          <w:rFonts w:hint="eastAsia"/>
          <w:lang w:eastAsia="zh-CN"/>
        </w:rPr>
        <w:t>）系统给电信系统造成的干扰；</w:t>
      </w:r>
    </w:p>
    <w:p w14:paraId="15B05CD6"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针对</w:t>
      </w:r>
      <w:r w:rsidRPr="001052A2">
        <w:rPr>
          <w:rFonts w:hint="eastAsia"/>
          <w:lang w:eastAsia="zh-CN"/>
        </w:rPr>
        <w:t>WPT</w:t>
      </w:r>
      <w:r w:rsidRPr="001052A2">
        <w:rPr>
          <w:rFonts w:hint="eastAsia"/>
          <w:lang w:eastAsia="zh-CN"/>
        </w:rPr>
        <w:t>系统的新</w:t>
      </w:r>
      <w:r w:rsidRPr="001052A2">
        <w:rPr>
          <w:rFonts w:hint="eastAsia"/>
          <w:lang w:eastAsia="zh-CN"/>
        </w:rPr>
        <w:t>EMC</w:t>
      </w:r>
      <w:r w:rsidRPr="001052A2">
        <w:rPr>
          <w:rFonts w:hint="eastAsia"/>
          <w:lang w:eastAsia="zh-CN"/>
        </w:rPr>
        <w:t>要求起草新的建议书；</w:t>
      </w:r>
    </w:p>
    <w:p w14:paraId="29E6441A"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估测光</w:t>
      </w:r>
      <w:proofErr w:type="gramStart"/>
      <w:r w:rsidRPr="001052A2">
        <w:rPr>
          <w:rFonts w:hint="eastAsia"/>
          <w:lang w:eastAsia="zh-CN"/>
        </w:rPr>
        <w:t>伏系统</w:t>
      </w:r>
      <w:proofErr w:type="gramEnd"/>
      <w:r w:rsidRPr="001052A2">
        <w:rPr>
          <w:rFonts w:hint="eastAsia"/>
          <w:lang w:eastAsia="zh-CN"/>
        </w:rPr>
        <w:t>等系统所用并网型电力转换器（</w:t>
      </w:r>
      <w:r w:rsidRPr="001052A2">
        <w:rPr>
          <w:rFonts w:hint="eastAsia"/>
          <w:lang w:eastAsia="zh-CN"/>
        </w:rPr>
        <w:t>GCPC</w:t>
      </w:r>
      <w:r w:rsidRPr="001052A2">
        <w:rPr>
          <w:rFonts w:hint="eastAsia"/>
          <w:lang w:eastAsia="zh-CN"/>
        </w:rPr>
        <w:t>）产生的干扰；</w:t>
      </w:r>
    </w:p>
    <w:p w14:paraId="01CF626E"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为</w:t>
      </w:r>
      <w:r w:rsidRPr="001052A2">
        <w:rPr>
          <w:rFonts w:hint="eastAsia"/>
          <w:lang w:eastAsia="zh-CN"/>
        </w:rPr>
        <w:t>GCPC</w:t>
      </w:r>
      <w:r w:rsidRPr="001052A2">
        <w:rPr>
          <w:rFonts w:hint="eastAsia"/>
          <w:lang w:eastAsia="zh-CN"/>
        </w:rPr>
        <w:t>系统制定</w:t>
      </w:r>
      <w:r w:rsidRPr="001052A2">
        <w:rPr>
          <w:rFonts w:hint="eastAsia"/>
          <w:lang w:eastAsia="zh-CN"/>
        </w:rPr>
        <w:t>EMC</w:t>
      </w:r>
      <w:r w:rsidRPr="001052A2">
        <w:rPr>
          <w:rFonts w:hint="eastAsia"/>
          <w:lang w:eastAsia="zh-CN"/>
        </w:rPr>
        <w:t>要求；</w:t>
      </w:r>
    </w:p>
    <w:p w14:paraId="0BFFC64B"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估测</w:t>
      </w:r>
      <w:r w:rsidRPr="001052A2">
        <w:rPr>
          <w:rFonts w:ascii="SimSun" w:hAnsi="SimSun" w:cs="SimSun" w:hint="eastAsia"/>
          <w:lang w:eastAsia="zh-CN"/>
        </w:rPr>
        <w:t>电动汽车（</w:t>
      </w:r>
      <w:r w:rsidRPr="001052A2">
        <w:rPr>
          <w:rFonts w:eastAsia="Times New Roman" w:hint="eastAsia"/>
          <w:lang w:eastAsia="zh-CN"/>
        </w:rPr>
        <w:t>EV</w:t>
      </w:r>
      <w:r w:rsidRPr="001052A2">
        <w:rPr>
          <w:rFonts w:ascii="SimSun" w:hAnsi="SimSun" w:cs="SimSun" w:hint="eastAsia"/>
          <w:lang w:eastAsia="zh-CN"/>
        </w:rPr>
        <w:t>）或插电式混合电动汽</w:t>
      </w:r>
      <w:r w:rsidRPr="001052A2">
        <w:rPr>
          <w:rFonts w:hint="eastAsia"/>
          <w:lang w:eastAsia="zh-CN"/>
        </w:rPr>
        <w:t>车（</w:t>
      </w:r>
      <w:r w:rsidRPr="001052A2">
        <w:rPr>
          <w:rFonts w:hint="eastAsia"/>
          <w:lang w:eastAsia="zh-CN"/>
        </w:rPr>
        <w:t>PHEV</w:t>
      </w:r>
      <w:r w:rsidRPr="001052A2">
        <w:rPr>
          <w:rFonts w:hint="eastAsia"/>
          <w:lang w:eastAsia="zh-CN"/>
        </w:rPr>
        <w:t>）充电装置给周边电信系统造成的干扰；</w:t>
      </w:r>
    </w:p>
    <w:p w14:paraId="6E66E4CA"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估测电信系统给分布式</w:t>
      </w:r>
      <w:r w:rsidRPr="001052A2">
        <w:rPr>
          <w:rFonts w:hint="eastAsia"/>
          <w:lang w:eastAsia="zh-CN"/>
        </w:rPr>
        <w:t>ICT</w:t>
      </w:r>
      <w:r w:rsidRPr="001052A2">
        <w:rPr>
          <w:rFonts w:hint="eastAsia"/>
          <w:lang w:eastAsia="zh-CN"/>
        </w:rPr>
        <w:t>装置的低速率无线系统造成的干扰；</w:t>
      </w:r>
    </w:p>
    <w:p w14:paraId="7C641D65"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无线业务与有线业务之间因电磁干扰造成的性能劣化的评估和预测方法；</w:t>
      </w:r>
    </w:p>
    <w:p w14:paraId="27C89EB5"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评价和减缓融合电信设备不同模块间的电磁干扰和性能的方法；</w:t>
      </w:r>
    </w:p>
    <w:p w14:paraId="567D58B3"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定义在电信设施中使用的电气电子设备（</w:t>
      </w:r>
      <w:r w:rsidRPr="001052A2">
        <w:rPr>
          <w:rFonts w:hint="eastAsia"/>
          <w:lang w:eastAsia="zh-CN"/>
        </w:rPr>
        <w:t>ICT</w:t>
      </w:r>
      <w:r w:rsidRPr="001052A2">
        <w:rPr>
          <w:rFonts w:hint="eastAsia"/>
          <w:lang w:eastAsia="zh-CN"/>
        </w:rPr>
        <w:t>设备除外）的发射要求；</w:t>
      </w:r>
    </w:p>
    <w:p w14:paraId="21C0A7CA"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针对穿戴无线设备及装置附属无线电设备的电磁环境起草建议书；</w:t>
      </w:r>
    </w:p>
    <w:p w14:paraId="76F1C546"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在高密度天线安装环境中防止互调的规范（包括无源互调规范）；</w:t>
      </w:r>
    </w:p>
    <w:p w14:paraId="342A06EA"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考虑到</w:t>
      </w:r>
      <w:r w:rsidRPr="001052A2">
        <w:rPr>
          <w:rFonts w:hint="eastAsia"/>
          <w:lang w:eastAsia="zh-CN"/>
        </w:rPr>
        <w:t>5G</w:t>
      </w:r>
      <w:r w:rsidRPr="001052A2">
        <w:rPr>
          <w:rFonts w:hint="eastAsia"/>
          <w:lang w:eastAsia="zh-CN"/>
        </w:rPr>
        <w:t>技术的</w:t>
      </w:r>
      <w:r w:rsidRPr="001052A2">
        <w:rPr>
          <w:rFonts w:hint="eastAsia"/>
          <w:lang w:eastAsia="zh-CN"/>
        </w:rPr>
        <w:t>EMC</w:t>
      </w:r>
      <w:r w:rsidRPr="001052A2">
        <w:rPr>
          <w:rFonts w:hint="eastAsia"/>
          <w:lang w:eastAsia="zh-CN"/>
        </w:rPr>
        <w:t>规范；</w:t>
      </w:r>
    </w:p>
    <w:p w14:paraId="4B581BD8"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由于在变电站、充电站和铁路环境等垂直应用中部署</w:t>
      </w:r>
      <w:r w:rsidRPr="001052A2">
        <w:rPr>
          <w:rFonts w:hint="eastAsia"/>
          <w:lang w:eastAsia="zh-CN"/>
        </w:rPr>
        <w:t>ICT</w:t>
      </w:r>
      <w:r w:rsidRPr="001052A2">
        <w:rPr>
          <w:rFonts w:hint="eastAsia"/>
          <w:lang w:eastAsia="zh-CN"/>
        </w:rPr>
        <w:t>设备时造成的电磁干扰导致性能劣化的评估和预测方法；</w:t>
      </w:r>
      <w:r w:rsidRPr="001052A2">
        <w:rPr>
          <w:rFonts w:hint="eastAsia"/>
          <w:lang w:eastAsia="zh-CN"/>
        </w:rPr>
        <w:t xml:space="preserve"> </w:t>
      </w:r>
    </w:p>
    <w:p w14:paraId="0E310956"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针对使用不同互连技术（例如电力线通信）的物联网设备的发射要求起草新的建议书；</w:t>
      </w:r>
    </w:p>
    <w:p w14:paraId="0A3FCFE2"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充实完善并改进有关电磁环境和</w:t>
      </w:r>
      <w:r w:rsidRPr="001052A2">
        <w:rPr>
          <w:rFonts w:hint="eastAsia"/>
          <w:lang w:eastAsia="zh-CN"/>
        </w:rPr>
        <w:t>EMC</w:t>
      </w:r>
      <w:r w:rsidRPr="001052A2">
        <w:rPr>
          <w:rFonts w:hint="eastAsia"/>
          <w:lang w:eastAsia="zh-CN"/>
        </w:rPr>
        <w:t>要求的现有建议书并起草新的增补内容。</w:t>
      </w:r>
    </w:p>
    <w:p w14:paraId="4D16C7F3" w14:textId="3C6D92CD" w:rsidR="00581DD4" w:rsidRPr="001052A2" w:rsidRDefault="00581DD4" w:rsidP="00581DD4">
      <w:pPr>
        <w:ind w:firstLine="480"/>
        <w:rPr>
          <w:i/>
          <w:szCs w:val="24"/>
          <w:lang w:eastAsia="zh-CN"/>
        </w:rPr>
      </w:pPr>
      <w:r w:rsidRPr="001052A2">
        <w:rPr>
          <w:rFonts w:hint="eastAsia"/>
          <w:lang w:eastAsia="zh-CN"/>
        </w:rPr>
        <w:t>按照本课题开展的工作的最新情况见</w:t>
      </w:r>
      <w:r w:rsidRPr="001052A2">
        <w:rPr>
          <w:rFonts w:hint="eastAsia"/>
          <w:lang w:eastAsia="zh-CN"/>
        </w:rPr>
        <w:t>ITU-T</w:t>
      </w:r>
      <w:r w:rsidRPr="001052A2">
        <w:rPr>
          <w:rFonts w:hint="eastAsia"/>
          <w:lang w:eastAsia="zh-CN"/>
        </w:rPr>
        <w:t>第</w:t>
      </w:r>
      <w:r w:rsidRPr="001052A2">
        <w:rPr>
          <w:rFonts w:hint="eastAsia"/>
          <w:lang w:eastAsia="zh-CN"/>
        </w:rPr>
        <w:t>5</w:t>
      </w:r>
      <w:r w:rsidRPr="001052A2">
        <w:rPr>
          <w:rFonts w:hint="eastAsia"/>
          <w:lang w:eastAsia="zh-CN"/>
        </w:rPr>
        <w:t>研究组工作计划</w:t>
      </w:r>
      <w:r w:rsidRPr="001052A2">
        <w:rPr>
          <w:rFonts w:hint="eastAsia"/>
          <w:szCs w:val="24"/>
          <w:lang w:eastAsia="zh-CN"/>
        </w:rPr>
        <w:t>（</w:t>
      </w:r>
      <w:hyperlink r:id="rId11" w:history="1">
        <w:r w:rsidR="003D3175" w:rsidRPr="003D3175">
          <w:rPr>
            <w:rStyle w:val="Hyperlink"/>
          </w:rPr>
          <w:t>http://itu.int/ITU-T/workprog/wp_search.aspx?sg=5</w:t>
        </w:r>
      </w:hyperlink>
      <w:r w:rsidRPr="001052A2">
        <w:rPr>
          <w:rFonts w:hint="eastAsia"/>
          <w:szCs w:val="24"/>
          <w:lang w:eastAsia="zh-CN"/>
        </w:rPr>
        <w:t>）。</w:t>
      </w:r>
    </w:p>
    <w:p w14:paraId="7E018D9D" w14:textId="77777777" w:rsidR="00581DD4" w:rsidRPr="001052A2" w:rsidRDefault="00581DD4" w:rsidP="00581DD4">
      <w:pPr>
        <w:pStyle w:val="Heading3"/>
        <w:rPr>
          <w:lang w:eastAsia="zh-CN"/>
        </w:rPr>
      </w:pPr>
      <w:bookmarkStart w:id="113" w:name="_Toc70956756"/>
      <w:r w:rsidRPr="001052A2">
        <w:rPr>
          <w:rFonts w:hint="eastAsia"/>
          <w:lang w:eastAsia="zh-CN"/>
        </w:rPr>
        <w:t>D.4</w:t>
      </w:r>
      <w:r w:rsidRPr="001052A2">
        <w:rPr>
          <w:rFonts w:hint="eastAsia"/>
          <w:lang w:eastAsia="zh-CN"/>
        </w:rPr>
        <w:tab/>
      </w:r>
      <w:r w:rsidRPr="001052A2">
        <w:rPr>
          <w:rFonts w:hint="eastAsia"/>
          <w:lang w:eastAsia="zh-CN"/>
        </w:rPr>
        <w:t>关系</w:t>
      </w:r>
      <w:bookmarkEnd w:id="113"/>
    </w:p>
    <w:p w14:paraId="1CA2C629" w14:textId="77777777" w:rsidR="00581DD4" w:rsidRPr="001052A2" w:rsidRDefault="00581DD4" w:rsidP="00581DD4">
      <w:pPr>
        <w:keepNext/>
        <w:keepLines/>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WSIS</w:t>
      </w:r>
      <w:r w:rsidRPr="001052A2">
        <w:rPr>
          <w:rFonts w:ascii="Times New Roman Bold" w:hAnsi="Times New Roman Bold" w:cs="Times New Roman Bold" w:hint="eastAsia"/>
          <w:b/>
          <w:lang w:eastAsia="zh-CN"/>
        </w:rPr>
        <w:t>行动方面：</w:t>
      </w:r>
    </w:p>
    <w:p w14:paraId="2B98CBC4" w14:textId="77777777" w:rsidR="00581DD4" w:rsidRPr="001052A2"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1052A2">
        <w:rPr>
          <w:rFonts w:hint="eastAsia"/>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ab/>
        <w:t>C2</w:t>
      </w:r>
      <w:r w:rsidRPr="001052A2">
        <w:rPr>
          <w:rFonts w:hint="eastAsia"/>
          <w:bCs/>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C5</w:t>
      </w:r>
    </w:p>
    <w:p w14:paraId="1FCDF2E0" w14:textId="77777777" w:rsidR="00581DD4" w:rsidRPr="001052A2" w:rsidRDefault="00581DD4" w:rsidP="00581DD4">
      <w:pPr>
        <w:keepNext/>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lastRenderedPageBreak/>
        <w:t>可持续发展目标：</w:t>
      </w:r>
    </w:p>
    <w:p w14:paraId="3AEB3898" w14:textId="77777777" w:rsidR="00581DD4" w:rsidRPr="001052A2"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1052A2">
        <w:rPr>
          <w:rFonts w:hint="eastAsia"/>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ab/>
        <w:t>7</w:t>
      </w:r>
      <w:r w:rsidRPr="001052A2">
        <w:rPr>
          <w:rFonts w:hint="eastAsia"/>
          <w:bCs/>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9</w:t>
      </w:r>
    </w:p>
    <w:p w14:paraId="6CE6E20D" w14:textId="77777777" w:rsidR="00581DD4" w:rsidRPr="001052A2" w:rsidRDefault="00581DD4" w:rsidP="00581DD4">
      <w:pPr>
        <w:pStyle w:val="Headingb"/>
        <w:rPr>
          <w:lang w:eastAsia="zh-CN"/>
        </w:rPr>
      </w:pPr>
      <w:r w:rsidRPr="001052A2">
        <w:rPr>
          <w:rFonts w:hint="eastAsia"/>
          <w:lang w:eastAsia="zh-CN"/>
        </w:rPr>
        <w:t>建议书：</w:t>
      </w:r>
    </w:p>
    <w:p w14:paraId="707B0DD2"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t>G.117</w:t>
      </w:r>
      <w:r w:rsidRPr="001052A2">
        <w:rPr>
          <w:rFonts w:hint="eastAsia"/>
          <w:lang w:eastAsia="zh-CN"/>
        </w:rPr>
        <w:t>、</w:t>
      </w:r>
      <w:r w:rsidRPr="001052A2">
        <w:rPr>
          <w:rFonts w:hint="eastAsia"/>
          <w:lang w:eastAsia="zh-CN"/>
        </w:rPr>
        <w:t>L.75</w:t>
      </w:r>
      <w:r w:rsidRPr="001052A2">
        <w:rPr>
          <w:rFonts w:hint="eastAsia"/>
          <w:lang w:eastAsia="zh-CN"/>
        </w:rPr>
        <w:t>、</w:t>
      </w:r>
      <w:r w:rsidRPr="001052A2">
        <w:rPr>
          <w:rFonts w:hint="eastAsia"/>
          <w:lang w:eastAsia="zh-CN"/>
        </w:rPr>
        <w:t>L.19</w:t>
      </w:r>
      <w:r w:rsidRPr="001052A2">
        <w:rPr>
          <w:rFonts w:hint="eastAsia"/>
          <w:lang w:eastAsia="zh-CN"/>
        </w:rPr>
        <w:t>和其它</w:t>
      </w:r>
      <w:r w:rsidRPr="001052A2">
        <w:rPr>
          <w:rFonts w:hint="eastAsia"/>
          <w:lang w:eastAsia="zh-CN"/>
        </w:rPr>
        <w:t>K</w:t>
      </w:r>
      <w:r w:rsidRPr="001052A2">
        <w:rPr>
          <w:rFonts w:hint="eastAsia"/>
          <w:lang w:eastAsia="zh-CN"/>
        </w:rPr>
        <w:t>系列</w:t>
      </w:r>
    </w:p>
    <w:p w14:paraId="3BCE304B" w14:textId="77777777" w:rsidR="00581DD4" w:rsidRPr="001052A2" w:rsidRDefault="00581DD4" w:rsidP="00581DD4">
      <w:pPr>
        <w:pStyle w:val="Headingb"/>
        <w:rPr>
          <w:lang w:eastAsia="zh-CN"/>
        </w:rPr>
      </w:pPr>
      <w:r w:rsidRPr="001052A2">
        <w:rPr>
          <w:rFonts w:hint="eastAsia"/>
          <w:lang w:eastAsia="zh-CN"/>
        </w:rPr>
        <w:t>课题：</w:t>
      </w:r>
    </w:p>
    <w:p w14:paraId="701F8296" w14:textId="0D2749F7" w:rsidR="00581DD4" w:rsidRPr="001052A2" w:rsidRDefault="003D3175" w:rsidP="00581DD4">
      <w:pPr>
        <w:pStyle w:val="enumlev1"/>
        <w:rPr>
          <w:lang w:eastAsia="zh-CN"/>
        </w:rPr>
      </w:pPr>
      <w:bookmarkStart w:id="114" w:name="_Hlk94716412"/>
      <w:r w:rsidRPr="003D3175">
        <w:rPr>
          <w:lang w:eastAsia="zh-CN"/>
        </w:rPr>
        <w:t>–</w:t>
      </w:r>
      <w:r w:rsidRPr="003D3175">
        <w:rPr>
          <w:lang w:eastAsia="zh-CN"/>
        </w:rPr>
        <w:tab/>
      </w:r>
      <w:bookmarkStart w:id="115" w:name="lt_pId526"/>
      <w:r w:rsidRPr="003D3175">
        <w:rPr>
          <w:lang w:eastAsia="zh-CN"/>
        </w:rPr>
        <w:t>QA/5</w:t>
      </w:r>
      <w:r w:rsidRPr="00031CF6">
        <w:rPr>
          <w:rFonts w:hint="eastAsia"/>
          <w:lang w:eastAsia="zh-CN"/>
        </w:rPr>
        <w:t>、</w:t>
      </w:r>
      <w:r w:rsidRPr="003D3175">
        <w:rPr>
          <w:lang w:eastAsia="zh-CN"/>
        </w:rPr>
        <w:t>QB/5</w:t>
      </w:r>
      <w:r w:rsidRPr="00031CF6">
        <w:rPr>
          <w:rFonts w:hint="eastAsia"/>
          <w:lang w:eastAsia="zh-CN"/>
        </w:rPr>
        <w:t>、</w:t>
      </w:r>
      <w:r w:rsidRPr="003D3175">
        <w:rPr>
          <w:lang w:eastAsia="zh-CN"/>
        </w:rPr>
        <w:t>QC/5</w:t>
      </w:r>
      <w:bookmarkEnd w:id="114"/>
      <w:bookmarkEnd w:id="115"/>
    </w:p>
    <w:p w14:paraId="03E1B06D" w14:textId="77777777" w:rsidR="00581DD4" w:rsidRPr="001052A2" w:rsidRDefault="00581DD4" w:rsidP="00581DD4">
      <w:pPr>
        <w:pStyle w:val="Headingb"/>
        <w:rPr>
          <w:lang w:eastAsia="zh-CN"/>
        </w:rPr>
      </w:pPr>
      <w:r w:rsidRPr="001052A2">
        <w:rPr>
          <w:rFonts w:hint="eastAsia"/>
          <w:lang w:eastAsia="zh-CN"/>
        </w:rPr>
        <w:t>研究组：</w:t>
      </w:r>
    </w:p>
    <w:p w14:paraId="043A09DC" w14:textId="77777777" w:rsidR="00581DD4" w:rsidRPr="001052A2" w:rsidRDefault="00581DD4" w:rsidP="00581DD4">
      <w:pPr>
        <w:pStyle w:val="enumlev1"/>
        <w:spacing w:before="60"/>
        <w:rPr>
          <w:lang w:eastAsia="zh-CN"/>
        </w:rPr>
      </w:pPr>
      <w:r w:rsidRPr="001052A2">
        <w:rPr>
          <w:rFonts w:hint="eastAsia"/>
          <w:lang w:eastAsia="zh-CN"/>
        </w:rPr>
        <w:t>–</w:t>
      </w:r>
      <w:r w:rsidRPr="001052A2">
        <w:rPr>
          <w:rFonts w:hint="eastAsia"/>
          <w:lang w:eastAsia="zh-CN"/>
        </w:rPr>
        <w:tab/>
        <w:t>ITU-T</w:t>
      </w:r>
      <w:r w:rsidRPr="001052A2">
        <w:rPr>
          <w:rFonts w:hint="eastAsia"/>
          <w:lang w:eastAsia="zh-CN"/>
        </w:rPr>
        <w:t>研究组</w:t>
      </w:r>
    </w:p>
    <w:p w14:paraId="4199029B" w14:textId="77777777" w:rsidR="00581DD4" w:rsidRPr="001052A2" w:rsidRDefault="00581DD4" w:rsidP="00581DD4">
      <w:pPr>
        <w:pStyle w:val="enumlev1"/>
        <w:spacing w:before="60"/>
        <w:rPr>
          <w:lang w:eastAsia="zh-CN"/>
        </w:rPr>
      </w:pPr>
      <w:r w:rsidRPr="001052A2">
        <w:rPr>
          <w:rFonts w:hint="eastAsia"/>
          <w:lang w:eastAsia="zh-CN"/>
        </w:rPr>
        <w:t>–</w:t>
      </w:r>
      <w:r w:rsidRPr="001052A2">
        <w:rPr>
          <w:rFonts w:hint="eastAsia"/>
          <w:lang w:eastAsia="zh-CN"/>
        </w:rPr>
        <w:tab/>
        <w:t>ITU-R</w:t>
      </w:r>
      <w:r w:rsidRPr="001052A2">
        <w:rPr>
          <w:rFonts w:hint="eastAsia"/>
          <w:lang w:eastAsia="zh-CN"/>
        </w:rPr>
        <w:t>研究组，尤其顾及</w:t>
      </w:r>
      <w:r w:rsidRPr="001052A2">
        <w:rPr>
          <w:rFonts w:hint="eastAsia"/>
          <w:lang w:eastAsia="zh-CN"/>
        </w:rPr>
        <w:t>ITU-R</w:t>
      </w:r>
      <w:r w:rsidRPr="001052A2">
        <w:rPr>
          <w:rFonts w:hint="eastAsia"/>
          <w:lang w:eastAsia="zh-CN"/>
        </w:rPr>
        <w:t>开展的电动汽车无线供电（</w:t>
      </w:r>
      <w:r w:rsidRPr="001052A2">
        <w:rPr>
          <w:rFonts w:hint="eastAsia"/>
          <w:lang w:eastAsia="zh-CN"/>
        </w:rPr>
        <w:t>WPT</w:t>
      </w:r>
      <w:r w:rsidRPr="001052A2">
        <w:rPr>
          <w:rFonts w:hint="eastAsia"/>
          <w:lang w:eastAsia="zh-CN"/>
        </w:rPr>
        <w:t>）对无线电通信业务影响的研究</w:t>
      </w:r>
      <w:r w:rsidRPr="001052A2">
        <w:rPr>
          <w:rFonts w:hint="eastAsia"/>
          <w:lang w:eastAsia="zh-CN"/>
        </w:rPr>
        <w:t xml:space="preserve"> </w:t>
      </w:r>
    </w:p>
    <w:p w14:paraId="2605CB4D"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t>ITU-D</w:t>
      </w:r>
      <w:r w:rsidRPr="001052A2">
        <w:rPr>
          <w:rFonts w:hint="eastAsia"/>
          <w:lang w:eastAsia="zh-CN"/>
        </w:rPr>
        <w:t>研究组</w:t>
      </w:r>
    </w:p>
    <w:p w14:paraId="47551E64" w14:textId="77777777" w:rsidR="00581DD4" w:rsidRPr="001052A2" w:rsidRDefault="00581DD4" w:rsidP="00581DD4">
      <w:pPr>
        <w:pStyle w:val="Headingb"/>
        <w:rPr>
          <w:lang w:eastAsia="zh-CN"/>
        </w:rPr>
      </w:pPr>
      <w:r w:rsidRPr="001052A2">
        <w:rPr>
          <w:rFonts w:hint="eastAsia"/>
          <w:lang w:eastAsia="zh-CN"/>
        </w:rPr>
        <w:t>标准化机构：</w:t>
      </w:r>
    </w:p>
    <w:p w14:paraId="277BBEDE" w14:textId="77777777" w:rsidR="00581DD4" w:rsidRPr="001052A2" w:rsidRDefault="00581DD4" w:rsidP="00581DD4">
      <w:pPr>
        <w:pStyle w:val="enumlev1"/>
        <w:rPr>
          <w:lang w:val="fr-CH" w:eastAsia="zh-CN"/>
        </w:rPr>
      </w:pPr>
      <w:bookmarkStart w:id="116" w:name="_Toc471292523"/>
      <w:r w:rsidRPr="001052A2">
        <w:rPr>
          <w:rFonts w:hint="eastAsia"/>
          <w:lang w:val="fr-CH" w:eastAsia="zh-CN"/>
        </w:rPr>
        <w:t>–</w:t>
      </w:r>
      <w:r w:rsidRPr="001052A2">
        <w:rPr>
          <w:rFonts w:hint="eastAsia"/>
          <w:lang w:val="fr-CH" w:eastAsia="zh-CN"/>
        </w:rPr>
        <w:tab/>
        <w:t>IEC CISPR</w:t>
      </w:r>
    </w:p>
    <w:p w14:paraId="51560AA3" w14:textId="77777777" w:rsidR="00581DD4" w:rsidRPr="001052A2" w:rsidRDefault="00581DD4" w:rsidP="00581DD4">
      <w:pPr>
        <w:pStyle w:val="enumlev1"/>
        <w:rPr>
          <w:lang w:val="fr-CH" w:eastAsia="zh-CN"/>
        </w:rPr>
      </w:pPr>
      <w:r w:rsidRPr="001052A2">
        <w:rPr>
          <w:rFonts w:hint="eastAsia"/>
          <w:lang w:val="fr-CH" w:eastAsia="zh-CN"/>
        </w:rPr>
        <w:t>–</w:t>
      </w:r>
      <w:r w:rsidRPr="001052A2">
        <w:rPr>
          <w:rFonts w:hint="eastAsia"/>
          <w:lang w:val="fr-CH" w:eastAsia="zh-CN"/>
        </w:rPr>
        <w:tab/>
        <w:t>IEC TC 77, IEC TC 69</w:t>
      </w:r>
    </w:p>
    <w:p w14:paraId="6CE2EDB2" w14:textId="77777777" w:rsidR="00581DD4" w:rsidRPr="00581DD4" w:rsidRDefault="00581DD4" w:rsidP="00581DD4">
      <w:pPr>
        <w:pStyle w:val="enumlev1"/>
        <w:rPr>
          <w:lang w:val="en-US" w:eastAsia="zh-CN"/>
        </w:rPr>
      </w:pPr>
      <w:r w:rsidRPr="00581DD4">
        <w:rPr>
          <w:rFonts w:hint="eastAsia"/>
          <w:lang w:val="en-US" w:eastAsia="zh-CN"/>
        </w:rPr>
        <w:t>–</w:t>
      </w:r>
      <w:r w:rsidRPr="00581DD4">
        <w:rPr>
          <w:rFonts w:hint="eastAsia"/>
          <w:lang w:val="en-US" w:eastAsia="zh-CN"/>
        </w:rPr>
        <w:tab/>
        <w:t>ETSI ERM EMC WG</w:t>
      </w:r>
    </w:p>
    <w:p w14:paraId="58C5C7BD" w14:textId="77777777" w:rsidR="00581DD4" w:rsidRPr="00581DD4" w:rsidRDefault="00581DD4" w:rsidP="00581DD4">
      <w:pPr>
        <w:pStyle w:val="enumlev1"/>
        <w:rPr>
          <w:lang w:val="en-US" w:eastAsia="zh-CN"/>
        </w:rPr>
      </w:pPr>
      <w:r w:rsidRPr="00581DD4">
        <w:rPr>
          <w:rFonts w:hint="eastAsia"/>
          <w:lang w:val="en-US" w:eastAsia="zh-CN"/>
        </w:rPr>
        <w:t>–</w:t>
      </w:r>
      <w:r w:rsidRPr="00581DD4">
        <w:rPr>
          <w:rFonts w:hint="eastAsia"/>
          <w:lang w:val="en-US" w:eastAsia="zh-CN"/>
        </w:rPr>
        <w:tab/>
        <w:t>CENELEC TC210, TC215 WG2</w:t>
      </w:r>
    </w:p>
    <w:p w14:paraId="368C8417" w14:textId="77777777" w:rsidR="00581DD4" w:rsidRPr="00581DD4" w:rsidRDefault="00581DD4" w:rsidP="00581DD4">
      <w:pPr>
        <w:pStyle w:val="enumlev1"/>
        <w:rPr>
          <w:lang w:val="en-US" w:eastAsia="zh-CN"/>
        </w:rPr>
      </w:pPr>
      <w:r w:rsidRPr="00581DD4">
        <w:rPr>
          <w:rFonts w:hint="eastAsia"/>
          <w:lang w:val="en-US" w:eastAsia="zh-CN"/>
        </w:rPr>
        <w:t>–</w:t>
      </w:r>
      <w:r w:rsidRPr="00581DD4">
        <w:rPr>
          <w:rFonts w:hint="eastAsia"/>
          <w:lang w:val="en-US" w:eastAsia="zh-CN"/>
        </w:rPr>
        <w:tab/>
        <w:t>IEEE EMC society</w:t>
      </w:r>
    </w:p>
    <w:p w14:paraId="47B42572" w14:textId="77777777" w:rsidR="00581DD4" w:rsidRPr="00581DD4" w:rsidRDefault="00581DD4" w:rsidP="00581DD4">
      <w:pPr>
        <w:pStyle w:val="enumlev1"/>
        <w:rPr>
          <w:lang w:val="en-US" w:eastAsia="zh-CN"/>
        </w:rPr>
      </w:pPr>
      <w:r w:rsidRPr="00581DD4">
        <w:rPr>
          <w:rFonts w:hint="eastAsia"/>
          <w:lang w:val="en-US" w:eastAsia="zh-CN"/>
        </w:rPr>
        <w:t>–</w:t>
      </w:r>
      <w:r w:rsidRPr="00581DD4">
        <w:rPr>
          <w:rFonts w:hint="eastAsia"/>
          <w:lang w:val="en-US" w:eastAsia="zh-CN"/>
        </w:rPr>
        <w:tab/>
        <w:t>3GPP RAN4</w:t>
      </w:r>
    </w:p>
    <w:p w14:paraId="650D5E01" w14:textId="77777777" w:rsidR="00581DD4" w:rsidRPr="00581DD4" w:rsidRDefault="00581DD4" w:rsidP="00581DD4">
      <w:pPr>
        <w:rPr>
          <w:lang w:val="en-US" w:eastAsia="zh-CN"/>
        </w:rPr>
      </w:pPr>
      <w:r w:rsidRPr="00581DD4">
        <w:rPr>
          <w:rFonts w:hint="eastAsia"/>
          <w:lang w:val="en-US" w:eastAsia="zh-CN"/>
        </w:rPr>
        <w:br w:type="page"/>
      </w:r>
    </w:p>
    <w:p w14:paraId="24D5456E" w14:textId="7BCDB144" w:rsidR="003D3175" w:rsidRDefault="00581DD4" w:rsidP="003D3175">
      <w:pPr>
        <w:pStyle w:val="QuestionNo"/>
        <w:rPr>
          <w:lang w:eastAsia="zh-CN"/>
        </w:rPr>
      </w:pPr>
      <w:bookmarkStart w:id="117" w:name="_Toc70956757"/>
      <w:r w:rsidRPr="001052A2">
        <w:rPr>
          <w:rFonts w:hint="eastAsia"/>
          <w:lang w:eastAsia="zh-CN"/>
        </w:rPr>
        <w:lastRenderedPageBreak/>
        <w:t>第</w:t>
      </w:r>
      <w:r w:rsidR="00017D8A">
        <w:rPr>
          <w:rFonts w:hint="eastAsia"/>
          <w:lang w:val="en-US" w:eastAsia="zh-CN"/>
        </w:rPr>
        <w:t>E</w:t>
      </w:r>
      <w:r w:rsidRPr="00581DD4">
        <w:rPr>
          <w:rFonts w:hint="eastAsia"/>
          <w:lang w:val="en-US" w:eastAsia="zh-CN"/>
        </w:rPr>
        <w:t>/5</w:t>
      </w:r>
      <w:r w:rsidRPr="001052A2">
        <w:rPr>
          <w:rFonts w:hint="eastAsia"/>
          <w:lang w:eastAsia="zh-CN"/>
        </w:rPr>
        <w:t>号课题</w:t>
      </w:r>
      <w:bookmarkEnd w:id="116"/>
      <w:r w:rsidR="00017D8A">
        <w:rPr>
          <w:rFonts w:hint="eastAsia"/>
          <w:lang w:eastAsia="zh-CN"/>
        </w:rPr>
        <w:t>草案</w:t>
      </w:r>
    </w:p>
    <w:p w14:paraId="4CDC332A" w14:textId="6C481833" w:rsidR="00581DD4" w:rsidRPr="00581DD4" w:rsidRDefault="00581DD4" w:rsidP="003D3175">
      <w:pPr>
        <w:pStyle w:val="Questiontitle"/>
        <w:rPr>
          <w:lang w:val="en-US" w:eastAsia="zh-CN"/>
        </w:rPr>
      </w:pPr>
      <w:r w:rsidRPr="001052A2">
        <w:rPr>
          <w:rFonts w:hint="eastAsia"/>
          <w:lang w:eastAsia="zh-CN"/>
        </w:rPr>
        <w:t>数字技术的环境效率</w:t>
      </w:r>
      <w:bookmarkEnd w:id="117"/>
    </w:p>
    <w:p w14:paraId="111C1BED" w14:textId="5E9A00EA" w:rsidR="003D3175" w:rsidRPr="00DF2851" w:rsidRDefault="00017D8A" w:rsidP="00287114">
      <w:pPr>
        <w:pStyle w:val="Questionhistory"/>
      </w:pPr>
      <w:r>
        <w:rPr>
          <w:rFonts w:ascii="SimSun" w:eastAsia="SimSun" w:hAnsi="SimSun" w:cs="SimSun" w:hint="eastAsia"/>
          <w:szCs w:val="24"/>
          <w:lang w:eastAsia="zh-CN"/>
        </w:rPr>
        <w:t>（</w:t>
      </w:r>
      <w:r w:rsidRPr="001052A2">
        <w:rPr>
          <w:rFonts w:hint="eastAsia"/>
          <w:lang w:eastAsia="zh-CN"/>
        </w:rPr>
        <w:t>第</w:t>
      </w:r>
      <w:r>
        <w:rPr>
          <w:lang w:eastAsia="zh-CN"/>
        </w:rPr>
        <w:t>6</w:t>
      </w:r>
      <w:r w:rsidRPr="001052A2">
        <w:rPr>
          <w:rFonts w:hint="eastAsia"/>
          <w:lang w:eastAsia="zh-CN"/>
        </w:rPr>
        <w:t>/5号课题的继续</w:t>
      </w:r>
      <w:r>
        <w:rPr>
          <w:rFonts w:ascii="SimSun" w:eastAsia="SimSun" w:hAnsi="SimSun" w:cs="SimSun" w:hint="eastAsia"/>
          <w:szCs w:val="24"/>
          <w:lang w:eastAsia="zh-CN"/>
        </w:rPr>
        <w:t>）</w:t>
      </w:r>
    </w:p>
    <w:p w14:paraId="41447EC9" w14:textId="77777777" w:rsidR="00581DD4" w:rsidRPr="00623495" w:rsidRDefault="00581DD4" w:rsidP="00581DD4">
      <w:pPr>
        <w:pStyle w:val="Heading3"/>
        <w:rPr>
          <w:lang w:val="en-US" w:eastAsia="zh-CN"/>
        </w:rPr>
      </w:pPr>
      <w:bookmarkStart w:id="118" w:name="_Toc70956758"/>
      <w:r w:rsidRPr="00623495">
        <w:rPr>
          <w:rFonts w:hint="eastAsia"/>
          <w:lang w:val="en-US" w:eastAsia="zh-CN"/>
        </w:rPr>
        <w:t>E.1</w:t>
      </w:r>
      <w:r w:rsidRPr="00623495">
        <w:rPr>
          <w:rFonts w:hint="eastAsia"/>
          <w:lang w:val="en-US" w:eastAsia="zh-CN"/>
        </w:rPr>
        <w:tab/>
      </w:r>
      <w:r w:rsidRPr="001052A2">
        <w:rPr>
          <w:rFonts w:hint="eastAsia"/>
          <w:lang w:eastAsia="zh-CN"/>
        </w:rPr>
        <w:t>目的</w:t>
      </w:r>
      <w:bookmarkEnd w:id="118"/>
    </w:p>
    <w:p w14:paraId="7BC0CDB1" w14:textId="77777777" w:rsidR="00581DD4" w:rsidRPr="001052A2" w:rsidRDefault="00581DD4" w:rsidP="00581DD4">
      <w:pPr>
        <w:ind w:firstLineChars="200" w:firstLine="480"/>
        <w:rPr>
          <w:lang w:eastAsia="zh-CN"/>
        </w:rPr>
      </w:pPr>
      <w:r w:rsidRPr="001052A2">
        <w:rPr>
          <w:rFonts w:hint="eastAsia"/>
          <w:szCs w:val="24"/>
          <w:lang w:eastAsia="zh-CN"/>
        </w:rPr>
        <w:t>人工智能、区块链、</w:t>
      </w:r>
      <w:r w:rsidRPr="009730DB">
        <w:rPr>
          <w:rFonts w:hint="eastAsia"/>
          <w:szCs w:val="24"/>
          <w:lang w:val="fr-CH" w:eastAsia="zh-CN"/>
        </w:rPr>
        <w:t>5G</w:t>
      </w:r>
      <w:r w:rsidRPr="001052A2">
        <w:rPr>
          <w:rFonts w:hint="eastAsia"/>
          <w:szCs w:val="24"/>
          <w:lang w:eastAsia="zh-CN"/>
        </w:rPr>
        <w:t>、物联网</w:t>
      </w:r>
      <w:r w:rsidRPr="009730DB">
        <w:rPr>
          <w:rFonts w:hint="eastAsia"/>
          <w:szCs w:val="24"/>
          <w:lang w:val="fr-CH" w:eastAsia="zh-CN"/>
        </w:rPr>
        <w:t>（</w:t>
      </w:r>
      <w:r w:rsidRPr="009730DB">
        <w:rPr>
          <w:rFonts w:hint="eastAsia"/>
          <w:szCs w:val="24"/>
          <w:lang w:val="fr-CH" w:eastAsia="zh-CN"/>
        </w:rPr>
        <w:t>IoT</w:t>
      </w:r>
      <w:r w:rsidRPr="009730DB">
        <w:rPr>
          <w:rFonts w:hint="eastAsia"/>
          <w:szCs w:val="24"/>
          <w:lang w:val="fr-CH" w:eastAsia="zh-CN"/>
        </w:rPr>
        <w:t>）</w:t>
      </w:r>
      <w:r w:rsidRPr="001052A2">
        <w:rPr>
          <w:rFonts w:hint="eastAsia"/>
          <w:szCs w:val="24"/>
          <w:lang w:eastAsia="zh-CN"/>
        </w:rPr>
        <w:t>、自动驾驶汽车、机器人、虚拟现实和增强现实</w:t>
      </w:r>
      <w:r w:rsidRPr="009730DB">
        <w:rPr>
          <w:rFonts w:hint="eastAsia"/>
          <w:szCs w:val="24"/>
          <w:lang w:val="fr-CH" w:eastAsia="zh-CN"/>
        </w:rPr>
        <w:t>，</w:t>
      </w:r>
      <w:r w:rsidRPr="001052A2">
        <w:rPr>
          <w:rFonts w:hint="eastAsia"/>
          <w:szCs w:val="24"/>
          <w:lang w:eastAsia="zh-CN"/>
        </w:rPr>
        <w:t>数字</w:t>
      </w:r>
      <w:proofErr w:type="gramStart"/>
      <w:r w:rsidRPr="001052A2">
        <w:rPr>
          <w:rFonts w:hint="eastAsia"/>
          <w:szCs w:val="24"/>
          <w:lang w:eastAsia="zh-CN"/>
        </w:rPr>
        <w:t>孪生以</w:t>
      </w:r>
      <w:proofErr w:type="gramEnd"/>
      <w:r w:rsidRPr="001052A2">
        <w:rPr>
          <w:rFonts w:hint="eastAsia"/>
          <w:szCs w:val="24"/>
          <w:lang w:eastAsia="zh-CN"/>
        </w:rPr>
        <w:t>及第四次工业革命带来的其他数字和前沿技术正在改变当前生产系统运的行方式。这些技术能够将公共部门和制造业的效率提升到一个新的水平，同时加快实现可持续发展目标（</w:t>
      </w:r>
      <w:r w:rsidRPr="001052A2">
        <w:rPr>
          <w:rFonts w:hint="eastAsia"/>
          <w:szCs w:val="24"/>
          <w:lang w:eastAsia="zh-CN"/>
        </w:rPr>
        <w:t>SDG</w:t>
      </w:r>
      <w:r w:rsidRPr="001052A2">
        <w:rPr>
          <w:rFonts w:hint="eastAsia"/>
          <w:szCs w:val="24"/>
          <w:lang w:eastAsia="zh-CN"/>
        </w:rPr>
        <w:t>）。</w:t>
      </w:r>
    </w:p>
    <w:p w14:paraId="2E9FF5FD" w14:textId="77777777" w:rsidR="00581DD4" w:rsidRPr="001052A2" w:rsidRDefault="00581DD4" w:rsidP="00581DD4">
      <w:pPr>
        <w:ind w:firstLineChars="200" w:firstLine="480"/>
        <w:rPr>
          <w:lang w:eastAsia="zh-CN"/>
        </w:rPr>
      </w:pPr>
      <w:r w:rsidRPr="001052A2">
        <w:rPr>
          <w:rFonts w:hint="eastAsia"/>
          <w:lang w:eastAsia="zh-CN"/>
        </w:rPr>
        <w:t>但是，数字技术和前沿技术本身的环境表现常常被忽视。数字技术利用</w:t>
      </w:r>
      <w:r w:rsidRPr="001052A2">
        <w:rPr>
          <w:rFonts w:hint="eastAsia"/>
          <w:lang w:eastAsia="zh-CN"/>
        </w:rPr>
        <w:t>ICT</w:t>
      </w:r>
      <w:r w:rsidRPr="001052A2">
        <w:rPr>
          <w:rFonts w:hint="eastAsia"/>
          <w:lang w:eastAsia="zh-CN"/>
        </w:rPr>
        <w:t>设备和装备相互通信。需要路由器、服务器、交换机来实现高速、大规模宽带业务和计算活动。还需要更多的无线电基站和数据中心来为下一代无线网络和其他物联网应用程序提供动力。这些设备和装置消耗大量的能源来运行，这大大增加了全球的碳排放。本课题确定了数字技术和前沿技术对环境效率的要求，包括它们的用水、材料和能源效率要求。本课题专注于研究不同类型技术的技术解决方案、增强功能、衡量指标、</w:t>
      </w:r>
      <w:r w:rsidRPr="001052A2">
        <w:rPr>
          <w:rFonts w:hint="eastAsia"/>
          <w:lang w:eastAsia="zh-CN"/>
        </w:rPr>
        <w:t>KPI</w:t>
      </w:r>
      <w:r w:rsidRPr="001052A2">
        <w:rPr>
          <w:rFonts w:hint="eastAsia"/>
          <w:lang w:eastAsia="zh-CN"/>
        </w:rPr>
        <w:t>以及相关的准确测量方法和参考值。</w:t>
      </w:r>
    </w:p>
    <w:p w14:paraId="49ACB9F6" w14:textId="77777777" w:rsidR="00581DD4" w:rsidRPr="001052A2" w:rsidRDefault="00581DD4" w:rsidP="00581DD4">
      <w:pPr>
        <w:ind w:firstLineChars="200" w:firstLine="480"/>
        <w:rPr>
          <w:rFonts w:eastAsiaTheme="minorEastAsia"/>
          <w:lang w:eastAsia="zh-CN"/>
        </w:rPr>
      </w:pPr>
      <w:r w:rsidRPr="001052A2">
        <w:rPr>
          <w:rFonts w:eastAsiaTheme="minorEastAsia" w:hint="eastAsia"/>
          <w:szCs w:val="24"/>
          <w:lang w:eastAsia="zh-CN"/>
        </w:rPr>
        <w:t>本课题也符合下列可持续发展目标：可持续发展目标</w:t>
      </w:r>
      <w:r w:rsidRPr="001052A2">
        <w:rPr>
          <w:rFonts w:eastAsiaTheme="minorEastAsia" w:hint="eastAsia"/>
          <w:szCs w:val="24"/>
          <w:lang w:eastAsia="zh-CN"/>
        </w:rPr>
        <w:t>9</w:t>
      </w:r>
      <w:r w:rsidRPr="001052A2">
        <w:rPr>
          <w:rFonts w:ascii="SimSun" w:hAnsi="SimSun" w:hint="eastAsia"/>
          <w:szCs w:val="24"/>
          <w:lang w:eastAsia="zh-CN"/>
        </w:rPr>
        <w:t>“</w:t>
      </w:r>
      <w:r w:rsidRPr="001052A2">
        <w:rPr>
          <w:rFonts w:eastAsiaTheme="minorEastAsia" w:hint="eastAsia"/>
          <w:szCs w:val="24"/>
          <w:lang w:eastAsia="zh-CN"/>
        </w:rPr>
        <w:t>建造具备抵御灾害能力的基础设施，促进具有包容性的可持续工业化，推动创新</w:t>
      </w:r>
      <w:r w:rsidRPr="001052A2">
        <w:rPr>
          <w:rFonts w:ascii="SimSun" w:hAnsi="SimSun" w:hint="eastAsia"/>
          <w:szCs w:val="24"/>
          <w:lang w:eastAsia="zh-CN"/>
        </w:rPr>
        <w:t>”</w:t>
      </w:r>
      <w:r w:rsidRPr="001052A2">
        <w:rPr>
          <w:rFonts w:eastAsiaTheme="minorEastAsia" w:hint="eastAsia"/>
          <w:szCs w:val="24"/>
          <w:lang w:eastAsia="zh-CN"/>
        </w:rPr>
        <w:t>；可持续发展目标</w:t>
      </w:r>
      <w:r w:rsidRPr="001052A2">
        <w:rPr>
          <w:rFonts w:eastAsiaTheme="minorEastAsia" w:hint="eastAsia"/>
          <w:szCs w:val="24"/>
          <w:lang w:eastAsia="zh-CN"/>
        </w:rPr>
        <w:t>11</w:t>
      </w:r>
      <w:r w:rsidRPr="001052A2">
        <w:rPr>
          <w:rFonts w:ascii="SimSun" w:hAnsi="SimSun" w:hint="eastAsia"/>
          <w:szCs w:val="24"/>
          <w:lang w:eastAsia="zh-CN"/>
        </w:rPr>
        <w:t>“</w:t>
      </w:r>
      <w:r w:rsidRPr="001052A2">
        <w:rPr>
          <w:rFonts w:eastAsiaTheme="minorEastAsia" w:hint="eastAsia"/>
          <w:szCs w:val="24"/>
          <w:lang w:eastAsia="zh-CN"/>
        </w:rPr>
        <w:t>建设包容、安全、有抵御灾害能力和</w:t>
      </w:r>
      <w:proofErr w:type="gramStart"/>
      <w:r w:rsidRPr="001052A2">
        <w:rPr>
          <w:rFonts w:eastAsiaTheme="minorEastAsia" w:hint="eastAsia"/>
          <w:szCs w:val="24"/>
          <w:lang w:eastAsia="zh-CN"/>
        </w:rPr>
        <w:t>可</w:t>
      </w:r>
      <w:proofErr w:type="gramEnd"/>
      <w:r w:rsidRPr="001052A2">
        <w:rPr>
          <w:rFonts w:eastAsiaTheme="minorEastAsia" w:hint="eastAsia"/>
          <w:szCs w:val="24"/>
          <w:lang w:eastAsia="zh-CN"/>
        </w:rPr>
        <w:t>持续的城市和人类住区”和可持续发展目标</w:t>
      </w:r>
      <w:r w:rsidRPr="001052A2">
        <w:rPr>
          <w:rFonts w:eastAsiaTheme="minorEastAsia" w:hint="eastAsia"/>
          <w:szCs w:val="24"/>
          <w:lang w:eastAsia="zh-CN"/>
        </w:rPr>
        <w:t>13</w:t>
      </w:r>
      <w:r w:rsidRPr="001052A2">
        <w:rPr>
          <w:rFonts w:eastAsiaTheme="minorEastAsia" w:hint="eastAsia"/>
          <w:szCs w:val="24"/>
          <w:lang w:eastAsia="zh-CN"/>
        </w:rPr>
        <w:t>“采取紧急行动应对气候变化及其影响”。</w:t>
      </w:r>
    </w:p>
    <w:p w14:paraId="0266DE0D" w14:textId="41FBD796" w:rsidR="00581DD4" w:rsidRPr="001052A2" w:rsidRDefault="00581DD4" w:rsidP="00581DD4">
      <w:pPr>
        <w:ind w:firstLine="480"/>
        <w:rPr>
          <w:lang w:eastAsia="zh-CN"/>
        </w:rPr>
      </w:pPr>
      <w:r w:rsidRPr="001052A2">
        <w:rPr>
          <w:rFonts w:hint="eastAsia"/>
          <w:lang w:eastAsia="zh-CN"/>
        </w:rPr>
        <w:t>在批准本课题时有效的下列建议书</w:t>
      </w:r>
      <w:r w:rsidR="00017D8A">
        <w:rPr>
          <w:rFonts w:hint="eastAsia"/>
          <w:lang w:eastAsia="zh-CN"/>
        </w:rPr>
        <w:t>和增补</w:t>
      </w:r>
      <w:r w:rsidRPr="001052A2">
        <w:rPr>
          <w:rFonts w:hint="eastAsia"/>
          <w:lang w:eastAsia="zh-CN"/>
        </w:rPr>
        <w:t>属于本课题的责任范围：</w:t>
      </w:r>
    </w:p>
    <w:p w14:paraId="3F61375E" w14:textId="45010D01"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eastAsia="Times New Roman" w:hint="eastAsia"/>
          <w:lang w:eastAsia="zh-CN"/>
        </w:rPr>
        <w:t>ITU-T L.1300</w:t>
      </w:r>
      <w:r w:rsidRPr="001052A2">
        <w:rPr>
          <w:rFonts w:ascii="SimSun" w:hAnsi="SimSun" w:cs="SimSun" w:hint="eastAsia"/>
          <w:lang w:eastAsia="zh-CN"/>
        </w:rPr>
        <w:t>、</w:t>
      </w:r>
      <w:r w:rsidRPr="001052A2">
        <w:rPr>
          <w:rFonts w:eastAsia="Times New Roman" w:hint="eastAsia"/>
          <w:lang w:eastAsia="zh-CN"/>
        </w:rPr>
        <w:t>L.1301</w:t>
      </w:r>
      <w:r w:rsidRPr="001052A2">
        <w:rPr>
          <w:rFonts w:ascii="SimSun" w:hAnsi="SimSun" w:cs="SimSun" w:hint="eastAsia"/>
          <w:lang w:eastAsia="zh-CN"/>
        </w:rPr>
        <w:t>、</w:t>
      </w:r>
      <w:r w:rsidRPr="001052A2">
        <w:rPr>
          <w:rFonts w:eastAsia="Times New Roman" w:hint="eastAsia"/>
          <w:lang w:eastAsia="zh-CN"/>
        </w:rPr>
        <w:t>L.1302</w:t>
      </w:r>
      <w:r w:rsidRPr="001052A2">
        <w:rPr>
          <w:rFonts w:ascii="SimSun" w:hAnsi="SimSun" w:cs="SimSun" w:hint="eastAsia"/>
          <w:lang w:eastAsia="zh-CN"/>
        </w:rPr>
        <w:t>、</w:t>
      </w:r>
      <w:r w:rsidRPr="001052A2">
        <w:rPr>
          <w:rFonts w:eastAsia="Times New Roman" w:hint="eastAsia"/>
          <w:lang w:eastAsia="zh-CN"/>
        </w:rPr>
        <w:t>L.1303</w:t>
      </w:r>
      <w:r w:rsidRPr="001052A2">
        <w:rPr>
          <w:rFonts w:ascii="SimSun" w:hAnsi="SimSun" w:cs="SimSun" w:hint="eastAsia"/>
          <w:lang w:eastAsia="zh-CN"/>
        </w:rPr>
        <w:t>、</w:t>
      </w:r>
      <w:r w:rsidRPr="001052A2">
        <w:rPr>
          <w:rFonts w:eastAsia="Times New Roman" w:hint="eastAsia"/>
          <w:lang w:eastAsia="zh-CN"/>
        </w:rPr>
        <w:t>L.1310</w:t>
      </w:r>
      <w:r w:rsidRPr="001052A2">
        <w:rPr>
          <w:rFonts w:ascii="SimSun" w:hAnsi="SimSun" w:cs="SimSun" w:hint="eastAsia"/>
          <w:lang w:eastAsia="zh-CN"/>
        </w:rPr>
        <w:t>、</w:t>
      </w:r>
      <w:r w:rsidRPr="001052A2">
        <w:rPr>
          <w:rFonts w:eastAsia="Times New Roman" w:hint="eastAsia"/>
          <w:lang w:eastAsia="zh-CN"/>
        </w:rPr>
        <w:t>L.1315</w:t>
      </w:r>
      <w:r w:rsidRPr="001052A2">
        <w:rPr>
          <w:rFonts w:ascii="SimSun" w:hAnsi="SimSun" w:cs="SimSun" w:hint="eastAsia"/>
          <w:lang w:eastAsia="zh-CN"/>
        </w:rPr>
        <w:t>、</w:t>
      </w:r>
      <w:r w:rsidRPr="001052A2">
        <w:rPr>
          <w:rFonts w:eastAsia="Times New Roman" w:hint="eastAsia"/>
          <w:lang w:eastAsia="zh-CN"/>
        </w:rPr>
        <w:t>L.1316</w:t>
      </w:r>
      <w:r w:rsidRPr="00017D8A">
        <w:rPr>
          <w:rFonts w:ascii="SimSun" w:hAnsi="SimSun" w:cs="SimSun" w:hint="eastAsia"/>
          <w:lang w:eastAsia="zh-CN"/>
        </w:rPr>
        <w:t>、</w:t>
      </w:r>
      <w:r w:rsidR="00017D8A" w:rsidRPr="00017D8A">
        <w:rPr>
          <w:rFonts w:eastAsia="Times New Roman"/>
          <w:lang w:eastAsia="zh-CN"/>
        </w:rPr>
        <w:t>L.1317</w:t>
      </w:r>
      <w:r w:rsidR="00017D8A" w:rsidRPr="00017D8A">
        <w:rPr>
          <w:rFonts w:ascii="SimSun" w:hAnsi="SimSun" w:cs="SimSun" w:hint="eastAsia"/>
          <w:lang w:eastAsia="zh-CN"/>
        </w:rPr>
        <w:t>、</w:t>
      </w:r>
      <w:r w:rsidRPr="001052A2">
        <w:rPr>
          <w:rFonts w:eastAsia="Times New Roman" w:hint="eastAsia"/>
          <w:lang w:eastAsia="zh-CN"/>
        </w:rPr>
        <w:t>L.1320</w:t>
      </w:r>
      <w:r w:rsidRPr="00017D8A">
        <w:rPr>
          <w:rFonts w:ascii="SimSun" w:hAnsi="SimSun" w:cs="SimSun" w:hint="eastAsia"/>
          <w:lang w:eastAsia="zh-CN"/>
        </w:rPr>
        <w:t>、</w:t>
      </w:r>
      <w:r w:rsidRPr="001052A2">
        <w:rPr>
          <w:rFonts w:eastAsia="Times New Roman" w:hint="eastAsia"/>
          <w:lang w:eastAsia="zh-CN"/>
        </w:rPr>
        <w:t>L.1321</w:t>
      </w:r>
      <w:r w:rsidRPr="00017D8A">
        <w:rPr>
          <w:rFonts w:ascii="SimSun" w:hAnsi="SimSun" w:cs="SimSun" w:hint="eastAsia"/>
          <w:lang w:eastAsia="zh-CN"/>
        </w:rPr>
        <w:t>、</w:t>
      </w:r>
      <w:r w:rsidRPr="001052A2">
        <w:rPr>
          <w:rFonts w:eastAsia="Times New Roman" w:hint="eastAsia"/>
          <w:lang w:eastAsia="zh-CN"/>
        </w:rPr>
        <w:t>L.1330</w:t>
      </w:r>
      <w:r w:rsidRPr="00017D8A">
        <w:rPr>
          <w:rFonts w:ascii="SimSun" w:hAnsi="SimSun" w:cs="SimSun" w:hint="eastAsia"/>
          <w:lang w:eastAsia="zh-CN"/>
        </w:rPr>
        <w:t>、</w:t>
      </w:r>
      <w:r w:rsidRPr="001052A2">
        <w:rPr>
          <w:rFonts w:eastAsia="Times New Roman" w:hint="eastAsia"/>
          <w:lang w:eastAsia="zh-CN"/>
        </w:rPr>
        <w:t>L.1331</w:t>
      </w:r>
      <w:r w:rsidRPr="00017D8A">
        <w:rPr>
          <w:rFonts w:ascii="SimSun" w:hAnsi="SimSun" w:cs="SimSun" w:hint="eastAsia"/>
          <w:lang w:eastAsia="zh-CN"/>
        </w:rPr>
        <w:t>、</w:t>
      </w:r>
      <w:r w:rsidRPr="001052A2">
        <w:rPr>
          <w:rFonts w:eastAsia="Times New Roman" w:hint="eastAsia"/>
          <w:lang w:eastAsia="zh-CN"/>
        </w:rPr>
        <w:t>L.1332</w:t>
      </w:r>
      <w:r w:rsidRPr="00017D8A">
        <w:rPr>
          <w:rFonts w:ascii="SimSun" w:hAnsi="SimSun" w:cs="SimSun" w:hint="eastAsia"/>
          <w:lang w:eastAsia="zh-CN"/>
        </w:rPr>
        <w:t>、</w:t>
      </w:r>
      <w:r w:rsidRPr="001052A2">
        <w:rPr>
          <w:rFonts w:eastAsia="Times New Roman" w:hint="eastAsia"/>
          <w:lang w:eastAsia="zh-CN"/>
        </w:rPr>
        <w:t>L.1340</w:t>
      </w:r>
      <w:r w:rsidRPr="00017D8A">
        <w:rPr>
          <w:rFonts w:ascii="SimSun" w:hAnsi="SimSun" w:cs="SimSun" w:hint="eastAsia"/>
          <w:lang w:eastAsia="zh-CN"/>
        </w:rPr>
        <w:t>、</w:t>
      </w:r>
      <w:r w:rsidRPr="001052A2">
        <w:rPr>
          <w:rFonts w:eastAsia="Times New Roman" w:hint="eastAsia"/>
          <w:lang w:eastAsia="zh-CN"/>
        </w:rPr>
        <w:t>L.1350</w:t>
      </w:r>
      <w:r w:rsidRPr="00017D8A">
        <w:rPr>
          <w:rFonts w:ascii="SimSun" w:hAnsi="SimSun" w:cs="SimSun" w:hint="eastAsia"/>
          <w:lang w:eastAsia="zh-CN"/>
        </w:rPr>
        <w:t>、</w:t>
      </w:r>
      <w:r w:rsidRPr="001052A2">
        <w:rPr>
          <w:rFonts w:eastAsia="Times New Roman" w:hint="eastAsia"/>
          <w:lang w:eastAsia="zh-CN"/>
        </w:rPr>
        <w:t>L.1351</w:t>
      </w:r>
      <w:r w:rsidRPr="00017D8A">
        <w:rPr>
          <w:rFonts w:ascii="SimSun" w:hAnsi="SimSun" w:cs="SimSun" w:hint="eastAsia"/>
          <w:lang w:eastAsia="zh-CN"/>
        </w:rPr>
        <w:t>。</w:t>
      </w:r>
    </w:p>
    <w:p w14:paraId="0F95F628" w14:textId="1207FA20" w:rsidR="00581DD4" w:rsidRPr="001052A2" w:rsidRDefault="00287114" w:rsidP="00581DD4">
      <w:pPr>
        <w:pStyle w:val="enumlev1"/>
        <w:rPr>
          <w:lang w:eastAsia="zh-CN"/>
        </w:rPr>
      </w:pPr>
      <w:r w:rsidRPr="001052A2">
        <w:rPr>
          <w:rFonts w:hint="eastAsia"/>
          <w:lang w:eastAsia="zh-CN"/>
        </w:rPr>
        <w:t>–</w:t>
      </w:r>
      <w:r w:rsidR="00581DD4" w:rsidRPr="001052A2">
        <w:rPr>
          <w:rFonts w:eastAsia="Times New Roman" w:hint="eastAsia"/>
          <w:lang w:eastAsia="zh-CN"/>
        </w:rPr>
        <w:tab/>
        <w:t>L</w:t>
      </w:r>
      <w:r w:rsidR="00581DD4" w:rsidRPr="001052A2">
        <w:rPr>
          <w:rFonts w:eastAsiaTheme="minorEastAsia" w:hint="eastAsia"/>
          <w:lang w:eastAsia="zh-CN"/>
        </w:rPr>
        <w:t>系列增补</w:t>
      </w:r>
      <w:r w:rsidR="00581DD4" w:rsidRPr="001052A2">
        <w:rPr>
          <w:rFonts w:eastAsia="Times New Roman" w:hint="eastAsia"/>
          <w:lang w:eastAsia="zh-CN"/>
        </w:rPr>
        <w:t>1</w:t>
      </w:r>
      <w:r w:rsidR="00581DD4" w:rsidRPr="001052A2">
        <w:rPr>
          <w:rFonts w:ascii="SimSun" w:hAnsi="SimSun" w:cs="SimSun" w:hint="eastAsia"/>
          <w:lang w:eastAsia="zh-CN"/>
        </w:rPr>
        <w:t>、</w:t>
      </w:r>
      <w:r w:rsidR="00581DD4" w:rsidRPr="001052A2">
        <w:rPr>
          <w:rFonts w:eastAsia="Times New Roman" w:hint="eastAsia"/>
          <w:lang w:eastAsia="zh-CN"/>
        </w:rPr>
        <w:t>6</w:t>
      </w:r>
      <w:r w:rsidR="00581DD4" w:rsidRPr="001052A2">
        <w:rPr>
          <w:rFonts w:ascii="SimSun" w:hAnsi="SimSun" w:cs="SimSun" w:hint="eastAsia"/>
          <w:lang w:eastAsia="zh-CN"/>
        </w:rPr>
        <w:t>、</w:t>
      </w:r>
      <w:r w:rsidR="00581DD4" w:rsidRPr="001052A2">
        <w:rPr>
          <w:rFonts w:eastAsia="Times New Roman" w:hint="eastAsia"/>
          <w:lang w:eastAsia="zh-CN"/>
        </w:rPr>
        <w:t>7</w:t>
      </w:r>
      <w:r w:rsidR="00581DD4" w:rsidRPr="001052A2">
        <w:rPr>
          <w:rFonts w:ascii="SimSun" w:hAnsi="SimSun" w:cs="SimSun" w:hint="eastAsia"/>
          <w:lang w:eastAsia="zh-CN"/>
        </w:rPr>
        <w:t>、</w:t>
      </w:r>
      <w:r w:rsidR="00581DD4" w:rsidRPr="001052A2">
        <w:rPr>
          <w:rFonts w:eastAsia="Times New Roman" w:hint="eastAsia"/>
          <w:lang w:eastAsia="zh-CN"/>
        </w:rPr>
        <w:t>8</w:t>
      </w:r>
      <w:r w:rsidR="00581DD4" w:rsidRPr="001052A2">
        <w:rPr>
          <w:rFonts w:ascii="SimSun" w:hAnsi="SimSun" w:cs="SimSun" w:hint="eastAsia"/>
          <w:lang w:eastAsia="zh-CN"/>
        </w:rPr>
        <w:t>、</w:t>
      </w:r>
      <w:r w:rsidR="00581DD4" w:rsidRPr="001052A2">
        <w:rPr>
          <w:rFonts w:eastAsia="Times New Roman" w:hint="eastAsia"/>
          <w:lang w:eastAsia="zh-CN"/>
        </w:rPr>
        <w:t>9</w:t>
      </w:r>
      <w:r w:rsidR="00581DD4" w:rsidRPr="001052A2">
        <w:rPr>
          <w:rFonts w:ascii="SimSun" w:hAnsi="SimSun" w:cs="SimSun" w:hint="eastAsia"/>
          <w:lang w:eastAsia="zh-CN"/>
        </w:rPr>
        <w:t>、</w:t>
      </w:r>
      <w:r w:rsidR="00581DD4" w:rsidRPr="001052A2">
        <w:rPr>
          <w:rFonts w:eastAsia="Times New Roman" w:hint="eastAsia"/>
          <w:lang w:eastAsia="zh-CN"/>
        </w:rPr>
        <w:t>10</w:t>
      </w:r>
      <w:r w:rsidR="00581DD4" w:rsidRPr="00017D8A">
        <w:rPr>
          <w:rFonts w:ascii="SimSun" w:hAnsi="SimSun" w:cs="SimSun" w:hint="eastAsia"/>
          <w:lang w:eastAsia="zh-CN"/>
        </w:rPr>
        <w:t>、</w:t>
      </w:r>
      <w:r w:rsidR="00581DD4" w:rsidRPr="001052A2">
        <w:rPr>
          <w:rFonts w:eastAsia="Times New Roman" w:hint="eastAsia"/>
          <w:lang w:eastAsia="zh-CN"/>
        </w:rPr>
        <w:t>11</w:t>
      </w:r>
      <w:r w:rsidR="00581DD4" w:rsidRPr="00017D8A">
        <w:rPr>
          <w:rFonts w:ascii="SimSun" w:hAnsi="SimSun" w:cs="SimSun" w:hint="eastAsia"/>
          <w:lang w:eastAsia="zh-CN"/>
        </w:rPr>
        <w:t>、</w:t>
      </w:r>
      <w:r w:rsidR="00581DD4" w:rsidRPr="001052A2">
        <w:rPr>
          <w:rFonts w:eastAsia="Times New Roman" w:hint="eastAsia"/>
          <w:lang w:eastAsia="zh-CN"/>
        </w:rPr>
        <w:t>12</w:t>
      </w:r>
      <w:r w:rsidR="00581DD4" w:rsidRPr="00017D8A">
        <w:rPr>
          <w:rFonts w:ascii="SimSun" w:hAnsi="SimSun" w:cs="SimSun" w:hint="eastAsia"/>
          <w:lang w:eastAsia="zh-CN"/>
        </w:rPr>
        <w:t>、</w:t>
      </w:r>
      <w:r w:rsidR="00581DD4" w:rsidRPr="001052A2">
        <w:rPr>
          <w:rFonts w:eastAsia="Times New Roman" w:hint="eastAsia"/>
          <w:lang w:eastAsia="zh-CN"/>
        </w:rPr>
        <w:t>33</w:t>
      </w:r>
      <w:r w:rsidR="00017D8A" w:rsidRPr="00017D8A">
        <w:rPr>
          <w:rFonts w:ascii="SimSun" w:hAnsi="SimSun" w:cs="SimSun" w:hint="eastAsia"/>
          <w:lang w:eastAsia="zh-CN"/>
        </w:rPr>
        <w:t>、</w:t>
      </w:r>
      <w:r w:rsidR="00017D8A" w:rsidRPr="00017D8A">
        <w:rPr>
          <w:rFonts w:eastAsia="Times New Roman" w:hint="eastAsia"/>
          <w:lang w:eastAsia="zh-CN"/>
        </w:rPr>
        <w:t>3</w:t>
      </w:r>
      <w:r w:rsidR="00017D8A" w:rsidRPr="00017D8A">
        <w:rPr>
          <w:rFonts w:eastAsia="Times New Roman"/>
          <w:lang w:eastAsia="zh-CN"/>
        </w:rPr>
        <w:t>6</w:t>
      </w:r>
      <w:r w:rsidR="00017D8A" w:rsidRPr="00017D8A">
        <w:rPr>
          <w:rFonts w:ascii="SimSun" w:hAnsi="SimSun" w:cs="SimSun" w:hint="eastAsia"/>
          <w:lang w:eastAsia="zh-CN"/>
        </w:rPr>
        <w:t>、</w:t>
      </w:r>
      <w:r w:rsidR="00017D8A" w:rsidRPr="00017D8A">
        <w:rPr>
          <w:rFonts w:eastAsia="Times New Roman" w:hint="eastAsia"/>
          <w:lang w:eastAsia="zh-CN"/>
        </w:rPr>
        <w:t>4</w:t>
      </w:r>
      <w:r w:rsidR="00017D8A" w:rsidRPr="00017D8A">
        <w:rPr>
          <w:rFonts w:eastAsia="Times New Roman"/>
          <w:lang w:eastAsia="zh-CN"/>
        </w:rPr>
        <w:t>1</w:t>
      </w:r>
      <w:r w:rsidR="00017D8A" w:rsidRPr="00017D8A">
        <w:rPr>
          <w:rFonts w:ascii="SimSun" w:hAnsi="SimSun" w:cs="SimSun" w:hint="eastAsia"/>
          <w:lang w:eastAsia="zh-CN"/>
        </w:rPr>
        <w:t>、</w:t>
      </w:r>
      <w:r w:rsidR="00017D8A" w:rsidRPr="00017D8A">
        <w:rPr>
          <w:rFonts w:eastAsia="Times New Roman" w:hint="eastAsia"/>
          <w:lang w:eastAsia="zh-CN"/>
        </w:rPr>
        <w:t>4</w:t>
      </w:r>
      <w:r w:rsidR="00017D8A" w:rsidRPr="00017D8A">
        <w:rPr>
          <w:rFonts w:eastAsia="Times New Roman"/>
          <w:lang w:eastAsia="zh-CN"/>
        </w:rPr>
        <w:t>2</w:t>
      </w:r>
      <w:r w:rsidR="00017D8A" w:rsidRPr="00017D8A">
        <w:rPr>
          <w:rFonts w:ascii="SimSun" w:hAnsi="SimSun" w:cs="SimSun" w:hint="eastAsia"/>
          <w:lang w:eastAsia="zh-CN"/>
        </w:rPr>
        <w:t>、</w:t>
      </w:r>
      <w:r w:rsidR="00017D8A" w:rsidRPr="00017D8A">
        <w:rPr>
          <w:rFonts w:eastAsia="Times New Roman" w:hint="eastAsia"/>
          <w:lang w:eastAsia="zh-CN"/>
        </w:rPr>
        <w:t>4</w:t>
      </w:r>
      <w:r w:rsidR="00017D8A" w:rsidRPr="00017D8A">
        <w:rPr>
          <w:rFonts w:eastAsia="Times New Roman"/>
          <w:lang w:eastAsia="zh-CN"/>
        </w:rPr>
        <w:t>3</w:t>
      </w:r>
      <w:r w:rsidR="00581DD4" w:rsidRPr="00017D8A">
        <w:rPr>
          <w:rFonts w:ascii="SimSun" w:hAnsi="SimSun" w:cs="SimSun" w:hint="eastAsia"/>
          <w:lang w:eastAsia="zh-CN"/>
        </w:rPr>
        <w:t>和</w:t>
      </w:r>
      <w:r w:rsidR="00017D8A">
        <w:rPr>
          <w:rFonts w:eastAsia="Times New Roman"/>
          <w:lang w:eastAsia="zh-CN"/>
        </w:rPr>
        <w:t>44</w:t>
      </w:r>
      <w:r w:rsidR="00581DD4" w:rsidRPr="00017D8A">
        <w:rPr>
          <w:rFonts w:ascii="SimSun" w:hAnsi="SimSun" w:cs="SimSun" w:hint="eastAsia"/>
          <w:lang w:eastAsia="zh-CN"/>
        </w:rPr>
        <w:t>。</w:t>
      </w:r>
    </w:p>
    <w:p w14:paraId="718BD114" w14:textId="729B869B" w:rsidR="003D3175" w:rsidRPr="00DF2851" w:rsidRDefault="00287114" w:rsidP="003D3175">
      <w:pPr>
        <w:pStyle w:val="enumlev1"/>
        <w:rPr>
          <w:rFonts w:eastAsia="Calibri" w:hint="eastAsia"/>
          <w:lang w:eastAsia="zh-CN"/>
        </w:rPr>
      </w:pPr>
      <w:bookmarkStart w:id="119" w:name="_Toc70956759"/>
      <w:r w:rsidRPr="001052A2">
        <w:rPr>
          <w:rFonts w:hint="eastAsia"/>
          <w:lang w:eastAsia="zh-CN"/>
        </w:rPr>
        <w:t>–</w:t>
      </w:r>
      <w:r w:rsidR="003D3175" w:rsidRPr="00DF2851">
        <w:rPr>
          <w:rFonts w:eastAsia="Calibri"/>
          <w:lang w:eastAsia="zh-CN"/>
        </w:rPr>
        <w:tab/>
      </w:r>
      <w:r w:rsidR="005414E0">
        <w:rPr>
          <w:rFonts w:ascii="SimSun" w:hAnsi="SimSun" w:cs="SimSun" w:hint="eastAsia"/>
          <w:lang w:eastAsia="zh-CN"/>
        </w:rPr>
        <w:t>关于</w:t>
      </w:r>
      <w:r w:rsidR="003F0D68" w:rsidRPr="003F0D68">
        <w:rPr>
          <w:lang w:eastAsia="zh-CN"/>
        </w:rPr>
        <w:t>未来</w:t>
      </w:r>
      <w:r w:rsidR="003F0D68" w:rsidRPr="003F0D68">
        <w:rPr>
          <w:lang w:eastAsia="zh-CN"/>
        </w:rPr>
        <w:t>5G</w:t>
      </w:r>
      <w:r w:rsidR="003F0D68" w:rsidRPr="003F0D68">
        <w:rPr>
          <w:lang w:eastAsia="zh-CN"/>
        </w:rPr>
        <w:t>系统</w:t>
      </w:r>
      <w:r w:rsidR="003F0D68">
        <w:rPr>
          <w:rFonts w:hint="eastAsia"/>
          <w:lang w:eastAsia="zh-CN"/>
        </w:rPr>
        <w:t>能效</w:t>
      </w:r>
      <w:r w:rsidR="005414E0">
        <w:rPr>
          <w:rFonts w:hint="eastAsia"/>
          <w:lang w:eastAsia="zh-CN"/>
        </w:rPr>
        <w:t>评估</w:t>
      </w:r>
      <w:r w:rsidR="003F0D68" w:rsidRPr="003F0D68">
        <w:rPr>
          <w:lang w:eastAsia="zh-CN"/>
        </w:rPr>
        <w:t>方法和计量研究</w:t>
      </w:r>
      <w:r w:rsidR="003F0D68">
        <w:rPr>
          <w:rFonts w:hint="eastAsia"/>
          <w:lang w:eastAsia="zh-CN"/>
        </w:rPr>
        <w:t>的技术论文</w:t>
      </w:r>
      <w:r>
        <w:rPr>
          <w:rFonts w:hint="eastAsia"/>
          <w:lang w:eastAsia="zh-CN"/>
        </w:rPr>
        <w:t>。</w:t>
      </w:r>
    </w:p>
    <w:p w14:paraId="07112152" w14:textId="77777777" w:rsidR="00581DD4" w:rsidRPr="001052A2" w:rsidRDefault="00581DD4" w:rsidP="00581DD4">
      <w:pPr>
        <w:pStyle w:val="Heading3"/>
        <w:rPr>
          <w:lang w:eastAsia="zh-CN"/>
        </w:rPr>
      </w:pPr>
      <w:r w:rsidRPr="001052A2">
        <w:rPr>
          <w:rFonts w:hint="eastAsia"/>
          <w:lang w:eastAsia="zh-CN"/>
        </w:rPr>
        <w:t>E.2</w:t>
      </w:r>
      <w:r w:rsidRPr="001052A2">
        <w:rPr>
          <w:rFonts w:hint="eastAsia"/>
          <w:lang w:eastAsia="zh-CN"/>
        </w:rPr>
        <w:tab/>
      </w:r>
      <w:r w:rsidRPr="001052A2">
        <w:rPr>
          <w:rFonts w:hint="eastAsia"/>
          <w:lang w:eastAsia="zh-CN"/>
        </w:rPr>
        <w:t>课题</w:t>
      </w:r>
      <w:bookmarkEnd w:id="119"/>
    </w:p>
    <w:p w14:paraId="3737F086" w14:textId="77777777" w:rsidR="00581DD4" w:rsidRPr="001052A2" w:rsidRDefault="00581DD4" w:rsidP="00581DD4">
      <w:pPr>
        <w:ind w:firstLine="480"/>
        <w:rPr>
          <w:lang w:eastAsia="zh-CN"/>
        </w:rPr>
      </w:pPr>
      <w:r w:rsidRPr="001052A2">
        <w:rPr>
          <w:rFonts w:hint="eastAsia"/>
          <w:lang w:eastAsia="zh-CN"/>
        </w:rPr>
        <w:t>供审议的研究项目包括但不限于：</w:t>
      </w:r>
    </w:p>
    <w:p w14:paraId="7813252F" w14:textId="77777777" w:rsidR="00581DD4" w:rsidRPr="001052A2" w:rsidRDefault="00581DD4" w:rsidP="00581DD4">
      <w:pPr>
        <w:pStyle w:val="enumlev1"/>
        <w:rPr>
          <w:bdr w:val="none" w:sz="0" w:space="0" w:color="auto" w:frame="1"/>
          <w:shd w:val="clear" w:color="auto" w:fill="FFFFFF"/>
          <w:lang w:eastAsia="zh-CN"/>
        </w:rPr>
      </w:pPr>
      <w:r w:rsidRPr="001052A2">
        <w:rPr>
          <w:rFonts w:hint="eastAsia"/>
          <w:lang w:eastAsia="zh-CN"/>
        </w:rPr>
        <w:t>–</w:t>
      </w:r>
      <w:r w:rsidRPr="001052A2">
        <w:rPr>
          <w:rFonts w:hint="eastAsia"/>
          <w:bdr w:val="none" w:sz="0" w:space="0" w:color="auto" w:frame="1"/>
          <w:shd w:val="clear" w:color="auto" w:fill="FFFFFF"/>
          <w:lang w:eastAsia="zh-CN"/>
        </w:rPr>
        <w:tab/>
      </w:r>
      <w:r w:rsidRPr="001052A2">
        <w:rPr>
          <w:rFonts w:hint="eastAsia"/>
          <w:bdr w:val="none" w:sz="0" w:space="0" w:color="auto" w:frame="1"/>
          <w:shd w:val="clear" w:color="auto" w:fill="FFFFFF"/>
          <w:lang w:eastAsia="zh-CN"/>
        </w:rPr>
        <w:t>涉及能耗和环境效率的研究领域和相关建议书；</w:t>
      </w:r>
    </w:p>
    <w:p w14:paraId="11867A7B" w14:textId="77777777" w:rsidR="00581DD4" w:rsidRPr="001052A2" w:rsidRDefault="00581DD4" w:rsidP="00581DD4">
      <w:pPr>
        <w:pStyle w:val="enumlev1"/>
        <w:rPr>
          <w:bdr w:val="none" w:sz="0" w:space="0" w:color="auto" w:frame="1"/>
          <w:shd w:val="clear" w:color="auto" w:fill="FFFFFF"/>
          <w:lang w:eastAsia="zh-CN"/>
        </w:rPr>
      </w:pPr>
      <w:r w:rsidRPr="001052A2">
        <w:rPr>
          <w:rFonts w:hint="eastAsia"/>
          <w:lang w:eastAsia="zh-CN"/>
        </w:rPr>
        <w:t>–</w:t>
      </w:r>
      <w:r w:rsidRPr="001052A2">
        <w:rPr>
          <w:rFonts w:hint="eastAsia"/>
          <w:bdr w:val="none" w:sz="0" w:space="0" w:color="auto" w:frame="1"/>
          <w:shd w:val="clear" w:color="auto" w:fill="FFFFFF"/>
          <w:lang w:eastAsia="zh-CN"/>
        </w:rPr>
        <w:tab/>
      </w:r>
      <w:r w:rsidRPr="001052A2">
        <w:rPr>
          <w:rFonts w:hint="eastAsia"/>
          <w:bdr w:val="none" w:sz="0" w:space="0" w:color="auto" w:frame="1"/>
          <w:shd w:val="clear" w:color="auto" w:fill="FFFFFF"/>
          <w:lang w:eastAsia="zh-CN"/>
        </w:rPr>
        <w:t>制定与</w:t>
      </w:r>
      <w:r w:rsidRPr="001052A2">
        <w:rPr>
          <w:rFonts w:hint="eastAsia"/>
          <w:bdr w:val="none" w:sz="0" w:space="0" w:color="auto" w:frame="1"/>
          <w:shd w:val="clear" w:color="auto" w:fill="FFFFFF"/>
          <w:lang w:eastAsia="zh-CN"/>
        </w:rPr>
        <w:t>ICT</w:t>
      </w:r>
      <w:r w:rsidRPr="001052A2">
        <w:rPr>
          <w:rFonts w:hint="eastAsia"/>
          <w:bdr w:val="none" w:sz="0" w:space="0" w:color="auto" w:frame="1"/>
          <w:shd w:val="clear" w:color="auto" w:fill="FFFFFF"/>
          <w:lang w:eastAsia="zh-CN"/>
        </w:rPr>
        <w:t>网络和数字技术的材料、用水和能源效率有关的衡量指标</w:t>
      </w:r>
      <w:r w:rsidRPr="001052A2">
        <w:rPr>
          <w:rFonts w:hint="eastAsia"/>
          <w:bdr w:val="none" w:sz="0" w:space="0" w:color="auto" w:frame="1"/>
          <w:shd w:val="clear" w:color="auto" w:fill="FFFFFF"/>
          <w:lang w:eastAsia="zh-CN"/>
        </w:rPr>
        <w:t>/KPI</w:t>
      </w:r>
      <w:r w:rsidRPr="001052A2">
        <w:rPr>
          <w:rFonts w:hint="eastAsia"/>
          <w:bdr w:val="none" w:sz="0" w:space="0" w:color="auto" w:frame="1"/>
          <w:shd w:val="clear" w:color="auto" w:fill="FFFFFF"/>
          <w:lang w:eastAsia="zh-CN"/>
        </w:rPr>
        <w:t>；</w:t>
      </w:r>
    </w:p>
    <w:p w14:paraId="6F1584A4" w14:textId="77777777" w:rsidR="00581DD4" w:rsidRPr="001052A2" w:rsidRDefault="00581DD4" w:rsidP="00581DD4">
      <w:pPr>
        <w:pStyle w:val="enumlev1"/>
        <w:rPr>
          <w:bdr w:val="none" w:sz="0" w:space="0" w:color="auto" w:frame="1"/>
          <w:shd w:val="clear" w:color="auto" w:fill="FFFFFF"/>
          <w:lang w:eastAsia="zh-CN"/>
        </w:rPr>
      </w:pPr>
      <w:r w:rsidRPr="001052A2">
        <w:rPr>
          <w:rFonts w:hint="eastAsia"/>
          <w:lang w:eastAsia="zh-CN"/>
        </w:rPr>
        <w:t>–</w:t>
      </w:r>
      <w:r w:rsidRPr="001052A2">
        <w:rPr>
          <w:rFonts w:hint="eastAsia"/>
          <w:bdr w:val="none" w:sz="0" w:space="0" w:color="auto" w:frame="1"/>
          <w:shd w:val="clear" w:color="auto" w:fill="FFFFFF"/>
          <w:lang w:eastAsia="zh-CN"/>
        </w:rPr>
        <w:tab/>
      </w:r>
      <w:r w:rsidRPr="001052A2">
        <w:rPr>
          <w:rFonts w:ascii="SimSun" w:hAnsi="SimSun" w:cs="SimSun" w:hint="eastAsia"/>
          <w:lang w:eastAsia="zh-CN"/>
        </w:rPr>
        <w:t>衡量指标</w:t>
      </w:r>
      <w:r w:rsidRPr="001052A2">
        <w:rPr>
          <w:rFonts w:eastAsia="Times New Roman" w:hint="eastAsia"/>
          <w:lang w:eastAsia="zh-CN"/>
        </w:rPr>
        <w:t>/KPI</w:t>
      </w:r>
      <w:r w:rsidRPr="001052A2">
        <w:rPr>
          <w:rFonts w:eastAsiaTheme="minorEastAsia" w:hint="eastAsia"/>
          <w:lang w:eastAsia="zh-CN"/>
        </w:rPr>
        <w:t>、</w:t>
      </w:r>
      <w:r w:rsidRPr="001052A2">
        <w:rPr>
          <w:rFonts w:ascii="SimSun" w:hAnsi="SimSun" w:cs="SimSun" w:hint="eastAsia"/>
          <w:lang w:eastAsia="zh-CN"/>
        </w:rPr>
        <w:t>相关的测量方法和参考值</w:t>
      </w:r>
      <w:r w:rsidRPr="001052A2">
        <w:rPr>
          <w:rFonts w:hint="eastAsia"/>
          <w:bdr w:val="none" w:sz="0" w:space="0" w:color="auto" w:frame="1"/>
          <w:shd w:val="clear" w:color="auto" w:fill="FFFFFF"/>
          <w:lang w:eastAsia="zh-CN"/>
        </w:rPr>
        <w:t>的制定</w:t>
      </w:r>
      <w:r w:rsidRPr="001052A2">
        <w:rPr>
          <w:rFonts w:ascii="SimSun" w:hAnsi="SimSun" w:cs="SimSun" w:hint="eastAsia"/>
          <w:lang w:eastAsia="zh-CN"/>
        </w:rPr>
        <w:t>、供电</w:t>
      </w:r>
      <w:r w:rsidRPr="001052A2">
        <w:rPr>
          <w:rFonts w:eastAsia="Times New Roman" w:hint="eastAsia"/>
          <w:lang w:eastAsia="zh-CN"/>
        </w:rPr>
        <w:t>/</w:t>
      </w:r>
      <w:r w:rsidRPr="001052A2">
        <w:rPr>
          <w:rFonts w:ascii="SimSun" w:hAnsi="SimSun" w:cs="SimSun" w:hint="eastAsia"/>
          <w:lang w:eastAsia="zh-CN"/>
        </w:rPr>
        <w:t>冷却系统</w:t>
      </w:r>
      <w:r w:rsidRPr="001052A2">
        <w:rPr>
          <w:rFonts w:eastAsiaTheme="minorEastAsia" w:hint="eastAsia"/>
          <w:lang w:eastAsia="zh-CN"/>
        </w:rPr>
        <w:t>、</w:t>
      </w:r>
      <w:r w:rsidRPr="001052A2">
        <w:rPr>
          <w:rFonts w:ascii="SimSun" w:hAnsi="SimSun" w:cs="SimSun" w:hint="eastAsia"/>
          <w:lang w:eastAsia="zh-CN"/>
        </w:rPr>
        <w:t>可再生能源的使用、智能电网的互连互通等；</w:t>
      </w:r>
    </w:p>
    <w:p w14:paraId="278E7E1E"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数字技术和前沿技术及相关组件（例如，下一代电信网络、数据中心基础设施、无线电站点等）的能耗</w:t>
      </w:r>
      <w:r w:rsidRPr="001052A2">
        <w:rPr>
          <w:rFonts w:hint="eastAsia"/>
          <w:lang w:eastAsia="zh-CN"/>
        </w:rPr>
        <w:t>/</w:t>
      </w:r>
      <w:r w:rsidRPr="001052A2">
        <w:rPr>
          <w:rFonts w:hint="eastAsia"/>
          <w:lang w:eastAsia="zh-CN"/>
        </w:rPr>
        <w:t>能效技术规范和最佳做法；</w:t>
      </w:r>
    </w:p>
    <w:p w14:paraId="2089062A"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t>ICT</w:t>
      </w:r>
      <w:r w:rsidRPr="001052A2">
        <w:rPr>
          <w:rFonts w:hint="eastAsia"/>
          <w:lang w:eastAsia="zh-CN"/>
        </w:rPr>
        <w:t>网络和数字技术的能效控制和监测解决方案；</w:t>
      </w:r>
    </w:p>
    <w:p w14:paraId="43BE34C0" w14:textId="77777777" w:rsidR="00581DD4" w:rsidRPr="001052A2" w:rsidRDefault="00581DD4" w:rsidP="00581DD4">
      <w:pPr>
        <w:pStyle w:val="enumlev1"/>
        <w:rPr>
          <w:bdr w:val="none" w:sz="0" w:space="0" w:color="auto" w:frame="1"/>
          <w:shd w:val="clear" w:color="auto" w:fill="FFFFFF"/>
          <w:lang w:eastAsia="zh-CN"/>
        </w:rPr>
      </w:pP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ab/>
      </w:r>
      <w:r w:rsidRPr="001052A2">
        <w:rPr>
          <w:rFonts w:eastAsiaTheme="minorEastAsia" w:hint="eastAsia"/>
          <w:lang w:eastAsia="zh-CN"/>
        </w:rPr>
        <w:t>定义</w:t>
      </w:r>
      <w:r w:rsidRPr="001052A2">
        <w:rPr>
          <w:rFonts w:ascii="SimSun" w:hAnsi="SimSun" w:cs="SimSun" w:hint="eastAsia"/>
          <w:lang w:eastAsia="zh-CN"/>
        </w:rPr>
        <w:t>数字技术</w:t>
      </w:r>
      <w:r w:rsidRPr="001052A2">
        <w:rPr>
          <w:rFonts w:eastAsiaTheme="minorEastAsia" w:hint="eastAsia"/>
          <w:lang w:eastAsia="zh-CN"/>
        </w:rPr>
        <w:t>的节能</w:t>
      </w:r>
      <w:r w:rsidRPr="001052A2">
        <w:rPr>
          <w:rFonts w:ascii="SimSun" w:hAnsi="SimSun" w:cs="SimSun" w:hint="eastAsia"/>
          <w:lang w:eastAsia="zh-CN"/>
        </w:rPr>
        <w:t>指标、测量方法和解决方案；</w:t>
      </w:r>
    </w:p>
    <w:p w14:paraId="72FA8C21" w14:textId="77777777" w:rsidR="00581DD4" w:rsidRPr="001052A2" w:rsidRDefault="00581DD4" w:rsidP="00581DD4">
      <w:pPr>
        <w:pStyle w:val="enumlev1"/>
        <w:rPr>
          <w:bdr w:val="none" w:sz="0" w:space="0" w:color="auto" w:frame="1"/>
          <w:shd w:val="clear" w:color="auto" w:fill="FFFFFF"/>
          <w:lang w:eastAsia="zh-CN"/>
        </w:rPr>
      </w:pP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ab/>
      </w:r>
      <w:r w:rsidRPr="001052A2">
        <w:rPr>
          <w:rFonts w:eastAsiaTheme="minorEastAsia" w:hint="eastAsia"/>
          <w:lang w:eastAsia="zh-CN"/>
        </w:rPr>
        <w:t>在考虑到高效利用能源和资源的情况下，为数字技术（例如，人工智能、物联网、</w:t>
      </w:r>
      <w:r w:rsidRPr="001052A2">
        <w:rPr>
          <w:rFonts w:eastAsiaTheme="minorEastAsia" w:hint="eastAsia"/>
          <w:lang w:eastAsia="zh-CN"/>
        </w:rPr>
        <w:t>5G/IMT-2020</w:t>
      </w:r>
      <w:r w:rsidRPr="001052A2">
        <w:rPr>
          <w:rFonts w:eastAsiaTheme="minorEastAsia" w:hint="eastAsia"/>
          <w:lang w:eastAsia="zh-CN"/>
        </w:rPr>
        <w:t>）网络实施定义高效的架构和设施方案</w:t>
      </w:r>
      <w:r w:rsidRPr="001052A2">
        <w:rPr>
          <w:rFonts w:ascii="SimSun" w:hAnsi="SimSun" w:cs="SimSun" w:hint="eastAsia"/>
          <w:lang w:eastAsia="zh-CN"/>
        </w:rPr>
        <w:t>；</w:t>
      </w:r>
    </w:p>
    <w:p w14:paraId="10DEBACA" w14:textId="77777777" w:rsidR="00581DD4" w:rsidRPr="001052A2" w:rsidRDefault="00581DD4" w:rsidP="00581DD4">
      <w:pPr>
        <w:pStyle w:val="enumlev1"/>
        <w:rPr>
          <w:bdr w:val="none" w:sz="0" w:space="0" w:color="auto" w:frame="1"/>
          <w:shd w:val="clear" w:color="auto" w:fill="FFFFFF"/>
          <w:lang w:eastAsia="zh-CN"/>
        </w:rPr>
      </w:pP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ab/>
      </w:r>
      <w:r w:rsidRPr="001052A2">
        <w:rPr>
          <w:rFonts w:hint="eastAsia"/>
          <w:bdr w:val="none" w:sz="0" w:space="0" w:color="auto" w:frame="1"/>
          <w:shd w:val="clear" w:color="auto" w:fill="FFFFFF"/>
          <w:lang w:eastAsia="zh-CN"/>
        </w:rPr>
        <w:t>确定</w:t>
      </w:r>
      <w:r w:rsidRPr="001052A2">
        <w:rPr>
          <w:rFonts w:hint="eastAsia"/>
          <w:bdr w:val="none" w:sz="0" w:space="0" w:color="auto" w:frame="1"/>
          <w:shd w:val="clear" w:color="auto" w:fill="FFFFFF"/>
          <w:lang w:eastAsia="zh-CN"/>
        </w:rPr>
        <w:t>ICT</w:t>
      </w:r>
      <w:r w:rsidRPr="001052A2">
        <w:rPr>
          <w:rFonts w:hint="eastAsia"/>
          <w:bdr w:val="none" w:sz="0" w:space="0" w:color="auto" w:frame="1"/>
          <w:shd w:val="clear" w:color="auto" w:fill="FFFFFF"/>
          <w:lang w:eastAsia="zh-CN"/>
        </w:rPr>
        <w:t>和数字技术（包括</w:t>
      </w:r>
      <w:r w:rsidRPr="001052A2">
        <w:rPr>
          <w:rFonts w:hint="eastAsia"/>
          <w:bdr w:val="none" w:sz="0" w:space="0" w:color="auto" w:frame="1"/>
          <w:shd w:val="clear" w:color="auto" w:fill="FFFFFF"/>
          <w:lang w:eastAsia="zh-CN"/>
        </w:rPr>
        <w:t>5G/IMT-2020</w:t>
      </w:r>
      <w:r w:rsidRPr="001052A2">
        <w:rPr>
          <w:rFonts w:hint="eastAsia"/>
          <w:bdr w:val="none" w:sz="0" w:space="0" w:color="auto" w:frame="1"/>
          <w:shd w:val="clear" w:color="auto" w:fill="FFFFFF"/>
          <w:lang w:eastAsia="zh-CN"/>
        </w:rPr>
        <w:t>、大数据、人工智能、区块链等）及其他行业的环境效率技术和解决方案；</w:t>
      </w:r>
    </w:p>
    <w:p w14:paraId="4BB080F8" w14:textId="77777777" w:rsidR="00581DD4" w:rsidRPr="001052A2" w:rsidRDefault="00581DD4" w:rsidP="00581DD4">
      <w:pPr>
        <w:pStyle w:val="enumlev1"/>
        <w:rPr>
          <w:bdr w:val="none" w:sz="0" w:space="0" w:color="auto" w:frame="1"/>
          <w:shd w:val="clear" w:color="auto" w:fill="FFFFFF"/>
          <w:lang w:eastAsia="zh-CN"/>
        </w:rPr>
      </w:pP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ab/>
      </w:r>
      <w:r w:rsidRPr="001052A2">
        <w:rPr>
          <w:rFonts w:hint="eastAsia"/>
          <w:bdr w:val="none" w:sz="0" w:space="0" w:color="auto" w:frame="1"/>
          <w:shd w:val="clear" w:color="auto" w:fill="FFFFFF"/>
          <w:lang w:eastAsia="zh-CN"/>
        </w:rPr>
        <w:t>评估</w:t>
      </w:r>
      <w:r w:rsidRPr="001052A2">
        <w:rPr>
          <w:rFonts w:hint="eastAsia"/>
          <w:bdr w:val="none" w:sz="0" w:space="0" w:color="auto" w:frame="1"/>
          <w:shd w:val="clear" w:color="auto" w:fill="FFFFFF"/>
          <w:lang w:eastAsia="zh-CN"/>
        </w:rPr>
        <w:t>5G</w:t>
      </w:r>
      <w:r w:rsidRPr="001052A2">
        <w:rPr>
          <w:rFonts w:hint="eastAsia"/>
          <w:bdr w:val="none" w:sz="0" w:space="0" w:color="auto" w:frame="1"/>
          <w:shd w:val="clear" w:color="auto" w:fill="FFFFFF"/>
          <w:lang w:eastAsia="zh-CN"/>
        </w:rPr>
        <w:t>网络的环境性能，研究</w:t>
      </w:r>
      <w:r w:rsidRPr="001052A2">
        <w:rPr>
          <w:rFonts w:hint="eastAsia"/>
          <w:bdr w:val="none" w:sz="0" w:space="0" w:color="auto" w:frame="1"/>
          <w:shd w:val="clear" w:color="auto" w:fill="FFFFFF"/>
          <w:lang w:eastAsia="zh-CN"/>
        </w:rPr>
        <w:t>5G</w:t>
      </w:r>
      <w:r w:rsidRPr="001052A2">
        <w:rPr>
          <w:rFonts w:hint="eastAsia"/>
          <w:bdr w:val="none" w:sz="0" w:space="0" w:color="auto" w:frame="1"/>
          <w:shd w:val="clear" w:color="auto" w:fill="FFFFFF"/>
          <w:lang w:eastAsia="zh-CN"/>
        </w:rPr>
        <w:t>网络的能效要求；</w:t>
      </w:r>
    </w:p>
    <w:p w14:paraId="4D507CAA" w14:textId="77777777" w:rsidR="00581DD4" w:rsidRPr="001052A2" w:rsidRDefault="00581DD4" w:rsidP="00581DD4">
      <w:pPr>
        <w:pStyle w:val="enumlev1"/>
        <w:rPr>
          <w:bdr w:val="none" w:sz="0" w:space="0" w:color="auto" w:frame="1"/>
          <w:shd w:val="clear" w:color="auto" w:fill="FFFFFF"/>
          <w:lang w:eastAsia="zh-CN"/>
        </w:rPr>
      </w:pPr>
      <w:r w:rsidRPr="001052A2">
        <w:rPr>
          <w:rFonts w:hint="eastAsia"/>
          <w:bdr w:val="none" w:sz="0" w:space="0" w:color="auto" w:frame="1"/>
          <w:shd w:val="clear" w:color="auto" w:fill="FFFFFF"/>
          <w:lang w:eastAsia="zh-CN"/>
        </w:rPr>
        <w:lastRenderedPageBreak/>
        <w:t>–</w:t>
      </w:r>
      <w:r w:rsidRPr="001052A2">
        <w:rPr>
          <w:rFonts w:hint="eastAsia"/>
          <w:bdr w:val="none" w:sz="0" w:space="0" w:color="auto" w:frame="1"/>
          <w:shd w:val="clear" w:color="auto" w:fill="FFFFFF"/>
          <w:lang w:eastAsia="zh-CN"/>
        </w:rPr>
        <w:tab/>
      </w:r>
      <w:r w:rsidRPr="001052A2">
        <w:rPr>
          <w:rFonts w:hint="eastAsia"/>
          <w:bdr w:val="none" w:sz="0" w:space="0" w:color="auto" w:frame="1"/>
          <w:shd w:val="clear" w:color="auto" w:fill="FFFFFF"/>
          <w:lang w:eastAsia="zh-CN"/>
        </w:rPr>
        <w:t>研究和促进现有网元（即使是上</w:t>
      </w:r>
      <w:proofErr w:type="gramStart"/>
      <w:r w:rsidRPr="001052A2">
        <w:rPr>
          <w:rFonts w:hint="eastAsia"/>
          <w:bdr w:val="none" w:sz="0" w:space="0" w:color="auto" w:frame="1"/>
          <w:shd w:val="clear" w:color="auto" w:fill="FFFFFF"/>
          <w:lang w:eastAsia="zh-CN"/>
        </w:rPr>
        <w:t>一代网</w:t>
      </w:r>
      <w:proofErr w:type="gramEnd"/>
      <w:r w:rsidRPr="001052A2">
        <w:rPr>
          <w:rFonts w:hint="eastAsia"/>
          <w:bdr w:val="none" w:sz="0" w:space="0" w:color="auto" w:frame="1"/>
          <w:shd w:val="clear" w:color="auto" w:fill="FFFFFF"/>
          <w:lang w:eastAsia="zh-CN"/>
        </w:rPr>
        <w:t>元）的整合和再利用，以便与最新的数字技术兼容。</w:t>
      </w:r>
    </w:p>
    <w:p w14:paraId="23CB660B" w14:textId="77777777" w:rsidR="00581DD4" w:rsidRPr="001052A2" w:rsidRDefault="00581DD4" w:rsidP="00581DD4">
      <w:pPr>
        <w:pStyle w:val="Heading3"/>
        <w:rPr>
          <w:lang w:eastAsia="zh-CN"/>
        </w:rPr>
      </w:pPr>
      <w:bookmarkStart w:id="120" w:name="_Toc70956760"/>
      <w:r w:rsidRPr="001052A2">
        <w:rPr>
          <w:rFonts w:hint="eastAsia"/>
          <w:lang w:eastAsia="zh-CN"/>
        </w:rPr>
        <w:t>E.3</w:t>
      </w:r>
      <w:r w:rsidRPr="001052A2">
        <w:rPr>
          <w:rFonts w:hint="eastAsia"/>
          <w:lang w:eastAsia="zh-CN"/>
        </w:rPr>
        <w:tab/>
      </w:r>
      <w:r w:rsidRPr="001052A2">
        <w:rPr>
          <w:rFonts w:hint="eastAsia"/>
          <w:lang w:eastAsia="zh-CN"/>
        </w:rPr>
        <w:t>任务</w:t>
      </w:r>
      <w:bookmarkEnd w:id="120"/>
    </w:p>
    <w:p w14:paraId="4D167722" w14:textId="77777777" w:rsidR="00581DD4" w:rsidRPr="001052A2" w:rsidRDefault="00581DD4" w:rsidP="00581DD4">
      <w:pPr>
        <w:ind w:firstLine="480"/>
        <w:rPr>
          <w:lang w:eastAsia="zh-CN"/>
        </w:rPr>
      </w:pPr>
      <w:r w:rsidRPr="001052A2">
        <w:rPr>
          <w:rFonts w:hint="eastAsia"/>
          <w:lang w:eastAsia="zh-CN"/>
        </w:rPr>
        <w:t>任务包括但不限于：</w:t>
      </w:r>
    </w:p>
    <w:p w14:paraId="71E52399" w14:textId="5628E4B0" w:rsidR="00581DD4" w:rsidRPr="001052A2" w:rsidRDefault="00DE06D4" w:rsidP="00581DD4">
      <w:pPr>
        <w:pStyle w:val="enumlev1"/>
        <w:rPr>
          <w:bdr w:val="none" w:sz="0" w:space="0" w:color="auto" w:frame="1"/>
          <w:shd w:val="clear" w:color="auto" w:fill="FFFFFF"/>
          <w:lang w:eastAsia="zh-CN"/>
        </w:rPr>
      </w:pP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ab/>
      </w:r>
      <w:r w:rsidR="00581DD4" w:rsidRPr="001052A2">
        <w:rPr>
          <w:rFonts w:hint="eastAsia"/>
          <w:bdr w:val="none" w:sz="0" w:space="0" w:color="auto" w:frame="1"/>
          <w:shd w:val="clear" w:color="auto" w:fill="FFFFFF"/>
          <w:lang w:eastAsia="zh-CN"/>
        </w:rPr>
        <w:t>起草有关</w:t>
      </w:r>
      <w:r w:rsidR="00581DD4" w:rsidRPr="001052A2">
        <w:rPr>
          <w:rFonts w:hint="eastAsia"/>
          <w:bdr w:val="none" w:sz="0" w:space="0" w:color="auto" w:frame="1"/>
          <w:shd w:val="clear" w:color="auto" w:fill="FFFFFF"/>
          <w:lang w:eastAsia="zh-CN"/>
        </w:rPr>
        <w:t>ICT</w:t>
      </w:r>
      <w:r w:rsidR="00581DD4" w:rsidRPr="001052A2">
        <w:rPr>
          <w:rFonts w:hint="eastAsia"/>
          <w:bdr w:val="none" w:sz="0" w:space="0" w:color="auto" w:frame="1"/>
          <w:shd w:val="clear" w:color="auto" w:fill="FFFFFF"/>
          <w:lang w:eastAsia="zh-CN"/>
        </w:rPr>
        <w:t>网络和数字技术的材料、用水和能源效率的衡量指标、测量方法和解决方案的建议书和增补；</w:t>
      </w:r>
    </w:p>
    <w:p w14:paraId="7E939306" w14:textId="5C61DE5C" w:rsidR="00581DD4" w:rsidRPr="001052A2" w:rsidRDefault="00DE06D4" w:rsidP="00581DD4">
      <w:pPr>
        <w:pStyle w:val="enumlev1"/>
        <w:rPr>
          <w:bdr w:val="none" w:sz="0" w:space="0" w:color="auto" w:frame="1"/>
          <w:shd w:val="clear" w:color="auto" w:fill="FFFFFF"/>
          <w:lang w:eastAsia="zh-CN"/>
        </w:rPr>
      </w:pP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ab/>
      </w:r>
      <w:r w:rsidR="00581DD4" w:rsidRPr="001052A2">
        <w:rPr>
          <w:rFonts w:hint="eastAsia"/>
          <w:lang w:eastAsia="zh-CN"/>
        </w:rPr>
        <w:t>起草有关新无线电移动接入网及相关辅助网络的</w:t>
      </w:r>
      <w:r w:rsidR="00581DD4" w:rsidRPr="001052A2">
        <w:rPr>
          <w:rFonts w:hint="eastAsia"/>
          <w:bdr w:val="none" w:sz="0" w:space="0" w:color="auto" w:frame="1"/>
          <w:shd w:val="clear" w:color="auto" w:fill="FFFFFF"/>
          <w:lang w:eastAsia="zh-CN"/>
        </w:rPr>
        <w:t>材料、用水和能源效率的衡量</w:t>
      </w:r>
      <w:r w:rsidR="00581DD4" w:rsidRPr="001052A2">
        <w:rPr>
          <w:rFonts w:hint="eastAsia"/>
          <w:lang w:eastAsia="zh-CN"/>
        </w:rPr>
        <w:t>指标、测量和解决方案的建议书和增补；</w:t>
      </w:r>
    </w:p>
    <w:p w14:paraId="7E7C437D" w14:textId="2BF27E59" w:rsidR="00581DD4" w:rsidRPr="001052A2" w:rsidRDefault="00DE06D4" w:rsidP="00581DD4">
      <w:pPr>
        <w:pStyle w:val="enumlev1"/>
        <w:rPr>
          <w:bdr w:val="none" w:sz="0" w:space="0" w:color="auto" w:frame="1"/>
          <w:shd w:val="clear" w:color="auto" w:fill="FFFFFF"/>
          <w:lang w:eastAsia="zh-CN"/>
        </w:rPr>
      </w:pP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ab/>
      </w:r>
      <w:r w:rsidR="00581DD4" w:rsidRPr="001052A2">
        <w:rPr>
          <w:rFonts w:ascii="SimSun" w:hAnsi="SimSun" w:cs="SimSun" w:hint="eastAsia"/>
          <w:bdr w:val="none" w:sz="0" w:space="0" w:color="auto" w:frame="1"/>
          <w:shd w:val="clear" w:color="auto" w:fill="FFFFFF"/>
          <w:lang w:eastAsia="zh-CN"/>
        </w:rPr>
        <w:t>起草有关</w:t>
      </w:r>
      <w:r w:rsidR="00581DD4" w:rsidRPr="001052A2">
        <w:rPr>
          <w:rFonts w:eastAsia="Times New Roman" w:hint="eastAsia"/>
          <w:bdr w:val="none" w:sz="0" w:space="0" w:color="auto" w:frame="1"/>
          <w:shd w:val="clear" w:color="auto" w:fill="FFFFFF"/>
          <w:lang w:eastAsia="zh-CN"/>
        </w:rPr>
        <w:t>ICT</w:t>
      </w:r>
      <w:r w:rsidR="00581DD4" w:rsidRPr="001052A2">
        <w:rPr>
          <w:rFonts w:ascii="SimSun" w:hAnsi="SimSun" w:cs="SimSun" w:hint="eastAsia"/>
          <w:bdr w:val="none" w:sz="0" w:space="0" w:color="auto" w:frame="1"/>
          <w:shd w:val="clear" w:color="auto" w:fill="FFFFFF"/>
          <w:lang w:eastAsia="zh-CN"/>
        </w:rPr>
        <w:t>网络和数字技术（包括</w:t>
      </w:r>
      <w:r w:rsidR="00581DD4" w:rsidRPr="001052A2">
        <w:rPr>
          <w:rFonts w:eastAsia="Times New Roman" w:hint="eastAsia"/>
          <w:bdr w:val="none" w:sz="0" w:space="0" w:color="auto" w:frame="1"/>
          <w:shd w:val="clear" w:color="auto" w:fill="FFFFFF"/>
          <w:lang w:eastAsia="zh-CN"/>
        </w:rPr>
        <w:t>5G/IMT-2020</w:t>
      </w:r>
      <w:r w:rsidR="00581DD4" w:rsidRPr="001052A2">
        <w:rPr>
          <w:rFonts w:ascii="SimSun" w:hAnsi="SimSun" w:cs="SimSun" w:hint="eastAsia"/>
          <w:bdr w:val="none" w:sz="0" w:space="0" w:color="auto" w:frame="1"/>
          <w:shd w:val="clear" w:color="auto" w:fill="FFFFFF"/>
          <w:lang w:eastAsia="zh-CN"/>
        </w:rPr>
        <w:t>、大数据、人工智能、区块链等）可持续利用的建议书和增补；</w:t>
      </w:r>
    </w:p>
    <w:p w14:paraId="00360B6C" w14:textId="5BD49669" w:rsidR="00581DD4" w:rsidRPr="001052A2" w:rsidRDefault="00DE06D4" w:rsidP="00581DD4">
      <w:pPr>
        <w:pStyle w:val="enumlev1"/>
        <w:rPr>
          <w:rFonts w:eastAsia="Times New Roman"/>
          <w:bdr w:val="none" w:sz="0" w:space="0" w:color="auto" w:frame="1"/>
          <w:shd w:val="clear" w:color="auto" w:fill="FFFFFF"/>
          <w:lang w:eastAsia="zh-CN"/>
        </w:rPr>
      </w:pP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ab/>
      </w:r>
      <w:r w:rsidR="00581DD4" w:rsidRPr="001052A2">
        <w:rPr>
          <w:rFonts w:ascii="SimSun" w:hAnsi="SimSun" w:cs="SimSun" w:hint="eastAsia"/>
          <w:bdr w:val="none" w:sz="0" w:space="0" w:color="auto" w:frame="1"/>
          <w:shd w:val="clear" w:color="auto" w:fill="FFFFFF"/>
          <w:lang w:eastAsia="zh-CN"/>
        </w:rPr>
        <w:t>制定与</w:t>
      </w:r>
      <w:r w:rsidR="00581DD4" w:rsidRPr="001052A2">
        <w:rPr>
          <w:rFonts w:hint="eastAsia"/>
          <w:bdr w:val="none" w:sz="0" w:space="0" w:color="auto" w:frame="1"/>
          <w:shd w:val="clear" w:color="auto" w:fill="FFFFFF"/>
          <w:lang w:eastAsia="zh-CN"/>
        </w:rPr>
        <w:t>ICT</w:t>
      </w:r>
      <w:r w:rsidR="00581DD4" w:rsidRPr="001052A2">
        <w:rPr>
          <w:rFonts w:hint="eastAsia"/>
          <w:bdr w:val="none" w:sz="0" w:space="0" w:color="auto" w:frame="1"/>
          <w:shd w:val="clear" w:color="auto" w:fill="FFFFFF"/>
          <w:lang w:eastAsia="zh-CN"/>
        </w:rPr>
        <w:t>网络和数字技术的用水、材料和能源效率</w:t>
      </w:r>
      <w:r w:rsidR="00581DD4" w:rsidRPr="001052A2">
        <w:rPr>
          <w:rFonts w:ascii="SimSun" w:hAnsi="SimSun" w:cs="SimSun" w:hint="eastAsia"/>
          <w:bdr w:val="none" w:sz="0" w:space="0" w:color="auto" w:frame="1"/>
          <w:shd w:val="clear" w:color="auto" w:fill="FFFFFF"/>
          <w:lang w:eastAsia="zh-CN"/>
        </w:rPr>
        <w:t>有关的项目有关的最佳做法和使用案例；</w:t>
      </w:r>
    </w:p>
    <w:p w14:paraId="3460EF33" w14:textId="77777777" w:rsidR="00581DD4" w:rsidRPr="001052A2" w:rsidRDefault="00581DD4" w:rsidP="00581DD4">
      <w:pPr>
        <w:pStyle w:val="enumlev1"/>
        <w:rPr>
          <w:rFonts w:ascii="SimSun" w:hAnsi="SimSun" w:cs="SimSun"/>
          <w:bdr w:val="none" w:sz="0" w:space="0" w:color="auto" w:frame="1"/>
          <w:shd w:val="clear" w:color="auto" w:fill="FFFFFF"/>
          <w:lang w:eastAsia="zh-CN"/>
        </w:rPr>
      </w:pP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ab/>
      </w:r>
      <w:r w:rsidRPr="001052A2">
        <w:rPr>
          <w:rFonts w:ascii="SimSun" w:hAnsi="SimSun" w:cs="SimSun" w:hint="eastAsia"/>
          <w:bdr w:val="none" w:sz="0" w:space="0" w:color="auto" w:frame="1"/>
          <w:shd w:val="clear" w:color="auto" w:fill="FFFFFF"/>
          <w:lang w:eastAsia="zh-CN"/>
        </w:rPr>
        <w:t>为拓展</w:t>
      </w:r>
      <w:r w:rsidRPr="001052A2">
        <w:rPr>
          <w:rFonts w:eastAsia="Times New Roman" w:hint="eastAsia"/>
          <w:bdr w:val="none" w:sz="0" w:space="0" w:color="auto" w:frame="1"/>
          <w:shd w:val="clear" w:color="auto" w:fill="FFFFFF"/>
          <w:lang w:eastAsia="zh-CN"/>
        </w:rPr>
        <w:t>ICT</w:t>
      </w:r>
      <w:r w:rsidRPr="001052A2">
        <w:rPr>
          <w:rFonts w:ascii="SimSun" w:hAnsi="SimSun" w:cs="SimSun" w:hint="eastAsia"/>
          <w:bdr w:val="none" w:sz="0" w:space="0" w:color="auto" w:frame="1"/>
          <w:shd w:val="clear" w:color="auto" w:fill="FFFFFF"/>
          <w:lang w:eastAsia="zh-CN"/>
        </w:rPr>
        <w:t>网络（包括物联网和</w:t>
      </w:r>
      <w:r w:rsidRPr="001052A2">
        <w:rPr>
          <w:rFonts w:eastAsia="Times New Roman" w:hint="eastAsia"/>
          <w:bdr w:val="none" w:sz="0" w:space="0" w:color="auto" w:frame="1"/>
          <w:shd w:val="clear" w:color="auto" w:fill="FFFFFF"/>
          <w:lang w:eastAsia="zh-CN"/>
        </w:rPr>
        <w:t>5G/IMT-2020</w:t>
      </w:r>
      <w:r w:rsidRPr="001052A2">
        <w:rPr>
          <w:rFonts w:ascii="SimSun" w:hAnsi="SimSun" w:cs="SimSun" w:hint="eastAsia"/>
          <w:bdr w:val="none" w:sz="0" w:space="0" w:color="auto" w:frame="1"/>
          <w:shd w:val="clear" w:color="auto" w:fill="FFFFFF"/>
          <w:lang w:eastAsia="zh-CN"/>
        </w:rPr>
        <w:t>网络）实施的</w:t>
      </w:r>
      <w:r w:rsidRPr="001052A2">
        <w:rPr>
          <w:rFonts w:hint="eastAsia"/>
          <w:bdr w:val="none" w:sz="0" w:space="0" w:color="auto" w:frame="1"/>
          <w:shd w:val="clear" w:color="auto" w:fill="FFFFFF"/>
          <w:lang w:eastAsia="zh-CN"/>
        </w:rPr>
        <w:t>用水、材料和能源效率解决</w:t>
      </w:r>
      <w:r w:rsidRPr="001052A2">
        <w:rPr>
          <w:rFonts w:ascii="SimSun" w:hAnsi="SimSun" w:cs="SimSun" w:hint="eastAsia"/>
          <w:bdr w:val="none" w:sz="0" w:space="0" w:color="auto" w:frame="1"/>
          <w:shd w:val="clear" w:color="auto" w:fill="FFFFFF"/>
          <w:lang w:eastAsia="zh-CN"/>
        </w:rPr>
        <w:t>方案起草建议书，以改善能源和资源的使用效率；</w:t>
      </w:r>
    </w:p>
    <w:p w14:paraId="05C53D84" w14:textId="77777777" w:rsidR="00581DD4" w:rsidRPr="001052A2" w:rsidRDefault="00581DD4" w:rsidP="00581DD4">
      <w:pPr>
        <w:pStyle w:val="enumlev1"/>
        <w:rPr>
          <w:rFonts w:eastAsia="Times New Roman"/>
          <w:bdr w:val="none" w:sz="0" w:space="0" w:color="auto" w:frame="1"/>
          <w:shd w:val="clear" w:color="auto" w:fill="FFFFFF"/>
          <w:lang w:eastAsia="zh-CN"/>
        </w:rPr>
      </w:pP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ab/>
      </w:r>
      <w:r w:rsidRPr="001052A2">
        <w:rPr>
          <w:rFonts w:ascii="SimSun" w:hAnsi="SimSun" w:cs="SimSun" w:hint="eastAsia"/>
          <w:bdr w:val="none" w:sz="0" w:space="0" w:color="auto" w:frame="1"/>
          <w:shd w:val="clear" w:color="auto" w:fill="FFFFFF"/>
          <w:lang w:eastAsia="zh-CN"/>
        </w:rPr>
        <w:t>起草有关</w:t>
      </w:r>
      <w:r w:rsidRPr="001052A2">
        <w:rPr>
          <w:rFonts w:eastAsia="Times New Roman" w:hint="eastAsia"/>
          <w:bdr w:val="none" w:sz="0" w:space="0" w:color="auto" w:frame="1"/>
          <w:shd w:val="clear" w:color="auto" w:fill="FFFFFF"/>
          <w:lang w:eastAsia="zh-CN"/>
        </w:rPr>
        <w:t>ICT</w:t>
      </w:r>
      <w:r w:rsidRPr="001052A2">
        <w:rPr>
          <w:rFonts w:ascii="SimSun" w:hAnsi="SimSun" w:cs="SimSun" w:hint="eastAsia"/>
          <w:bdr w:val="none" w:sz="0" w:space="0" w:color="auto" w:frame="1"/>
          <w:shd w:val="clear" w:color="auto" w:fill="FFFFFF"/>
          <w:lang w:eastAsia="zh-CN"/>
        </w:rPr>
        <w:t>网络和数字技术的用水</w:t>
      </w:r>
      <w:r w:rsidRPr="001052A2">
        <w:rPr>
          <w:rFonts w:hint="eastAsia"/>
          <w:bdr w:val="none" w:sz="0" w:space="0" w:color="auto" w:frame="1"/>
          <w:shd w:val="clear" w:color="auto" w:fill="FFFFFF"/>
          <w:lang w:eastAsia="zh-CN"/>
        </w:rPr>
        <w:t>、材料和能源效率</w:t>
      </w:r>
      <w:r w:rsidRPr="001052A2">
        <w:rPr>
          <w:rFonts w:ascii="SimSun" w:hAnsi="SimSun" w:cs="SimSun" w:hint="eastAsia"/>
          <w:bdr w:val="none" w:sz="0" w:space="0" w:color="auto" w:frame="1"/>
          <w:shd w:val="clear" w:color="auto" w:fill="FFFFFF"/>
          <w:lang w:eastAsia="zh-CN"/>
        </w:rPr>
        <w:t>控制和监测解决方案的建议书、增补和技术报告；</w:t>
      </w:r>
    </w:p>
    <w:p w14:paraId="7AD5A579" w14:textId="77777777" w:rsidR="00581DD4" w:rsidRPr="001052A2" w:rsidRDefault="00581DD4" w:rsidP="00581DD4">
      <w:pPr>
        <w:pStyle w:val="enumlev1"/>
        <w:rPr>
          <w:rFonts w:eastAsia="Times New Roman"/>
          <w:bdr w:val="none" w:sz="0" w:space="0" w:color="auto" w:frame="1"/>
          <w:shd w:val="clear" w:color="auto" w:fill="FFFFFF"/>
          <w:lang w:eastAsia="zh-CN"/>
        </w:rPr>
      </w:pP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ab/>
      </w:r>
      <w:r w:rsidRPr="001052A2">
        <w:rPr>
          <w:rFonts w:ascii="SimSun" w:hAnsi="SimSun" w:cs="SimSun" w:hint="eastAsia"/>
          <w:bdr w:val="none" w:sz="0" w:space="0" w:color="auto" w:frame="1"/>
          <w:shd w:val="clear" w:color="auto" w:fill="FFFFFF"/>
          <w:lang w:eastAsia="zh-CN"/>
        </w:rPr>
        <w:t>起草有关</w:t>
      </w:r>
      <w:r w:rsidRPr="001052A2">
        <w:rPr>
          <w:rFonts w:eastAsia="Times New Roman" w:hint="eastAsia"/>
          <w:bdr w:val="none" w:sz="0" w:space="0" w:color="auto" w:frame="1"/>
          <w:shd w:val="clear" w:color="auto" w:fill="FFFFFF"/>
          <w:lang w:eastAsia="zh-CN"/>
        </w:rPr>
        <w:t>5G</w:t>
      </w:r>
      <w:r w:rsidRPr="001052A2">
        <w:rPr>
          <w:rFonts w:ascii="SimSun" w:hAnsi="SimSun" w:cs="SimSun" w:hint="eastAsia"/>
          <w:bdr w:val="none" w:sz="0" w:space="0" w:color="auto" w:frame="1"/>
          <w:shd w:val="clear" w:color="auto" w:fill="FFFFFF"/>
          <w:lang w:eastAsia="zh-CN"/>
        </w:rPr>
        <w:t>网络能效的建议书、增补和技术报告；</w:t>
      </w:r>
    </w:p>
    <w:p w14:paraId="713A1FD2" w14:textId="77777777" w:rsidR="00581DD4" w:rsidRPr="001052A2" w:rsidRDefault="00581DD4" w:rsidP="00581DD4">
      <w:pPr>
        <w:pStyle w:val="enumlev1"/>
        <w:rPr>
          <w:rFonts w:eastAsia="Times New Roman"/>
          <w:bdr w:val="none" w:sz="0" w:space="0" w:color="auto" w:frame="1"/>
          <w:shd w:val="clear" w:color="auto" w:fill="FFFFFF"/>
          <w:lang w:eastAsia="zh-CN"/>
        </w:rPr>
      </w:pP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ab/>
      </w:r>
      <w:r w:rsidRPr="001052A2">
        <w:rPr>
          <w:rFonts w:ascii="SimSun" w:hAnsi="SimSun" w:cs="SimSun" w:hint="eastAsia"/>
          <w:bdr w:val="none" w:sz="0" w:space="0" w:color="auto" w:frame="1"/>
          <w:shd w:val="clear" w:color="auto" w:fill="FFFFFF"/>
          <w:lang w:eastAsia="zh-CN"/>
        </w:rPr>
        <w:t>起草有关</w:t>
      </w:r>
      <w:r w:rsidRPr="001052A2">
        <w:rPr>
          <w:rFonts w:hint="eastAsia"/>
          <w:bdr w:val="none" w:sz="0" w:space="0" w:color="auto" w:frame="1"/>
          <w:shd w:val="clear" w:color="auto" w:fill="FFFFFF"/>
          <w:lang w:eastAsia="zh-CN"/>
        </w:rPr>
        <w:t>现有网元（即使是上</w:t>
      </w:r>
      <w:proofErr w:type="gramStart"/>
      <w:r w:rsidRPr="001052A2">
        <w:rPr>
          <w:rFonts w:hint="eastAsia"/>
          <w:bdr w:val="none" w:sz="0" w:space="0" w:color="auto" w:frame="1"/>
          <w:shd w:val="clear" w:color="auto" w:fill="FFFFFF"/>
          <w:lang w:eastAsia="zh-CN"/>
        </w:rPr>
        <w:t>一代网</w:t>
      </w:r>
      <w:proofErr w:type="gramEnd"/>
      <w:r w:rsidRPr="001052A2">
        <w:rPr>
          <w:rFonts w:hint="eastAsia"/>
          <w:bdr w:val="none" w:sz="0" w:space="0" w:color="auto" w:frame="1"/>
          <w:shd w:val="clear" w:color="auto" w:fill="FFFFFF"/>
          <w:lang w:eastAsia="zh-CN"/>
        </w:rPr>
        <w:t>元）的整合和再利用</w:t>
      </w:r>
      <w:r w:rsidRPr="001052A2">
        <w:rPr>
          <w:rFonts w:ascii="SimSun" w:hAnsi="SimSun" w:cs="SimSun" w:hint="eastAsia"/>
          <w:bdr w:val="none" w:sz="0" w:space="0" w:color="auto" w:frame="1"/>
          <w:shd w:val="clear" w:color="auto" w:fill="FFFFFF"/>
          <w:lang w:eastAsia="zh-CN"/>
        </w:rPr>
        <w:t>的建议书、增补和技术报告，以便与最新的数字技术兼容；</w:t>
      </w:r>
      <w:r w:rsidRPr="001052A2">
        <w:rPr>
          <w:rFonts w:eastAsia="Times New Roman" w:hint="eastAsia"/>
          <w:bdr w:val="none" w:sz="0" w:space="0" w:color="auto" w:frame="1"/>
          <w:shd w:val="clear" w:color="auto" w:fill="FFFFFF"/>
          <w:lang w:eastAsia="zh-CN"/>
        </w:rPr>
        <w:t xml:space="preserve"> </w:t>
      </w:r>
    </w:p>
    <w:p w14:paraId="5DE3A7B5" w14:textId="77777777" w:rsidR="00581DD4" w:rsidRPr="001052A2" w:rsidRDefault="00581DD4" w:rsidP="00581DD4">
      <w:pPr>
        <w:pStyle w:val="enumlev1"/>
        <w:rPr>
          <w:rFonts w:eastAsia="Times New Roman"/>
          <w:bdr w:val="none" w:sz="0" w:space="0" w:color="auto" w:frame="1"/>
          <w:shd w:val="clear" w:color="auto" w:fill="FFFFFF"/>
          <w:lang w:eastAsia="zh-CN"/>
        </w:rPr>
      </w:pP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ab/>
      </w:r>
      <w:r w:rsidRPr="001052A2">
        <w:rPr>
          <w:rFonts w:ascii="SimSun" w:hAnsi="SimSun" w:cs="SimSun" w:hint="eastAsia"/>
          <w:bdr w:val="none" w:sz="0" w:space="0" w:color="auto" w:frame="1"/>
          <w:shd w:val="clear" w:color="auto" w:fill="FFFFFF"/>
          <w:lang w:eastAsia="zh-CN"/>
        </w:rPr>
        <w:t>根据需要</w:t>
      </w:r>
      <w:r w:rsidRPr="001052A2">
        <w:rPr>
          <w:rFonts w:eastAsiaTheme="minorEastAsia" w:hint="eastAsia"/>
          <w:lang w:eastAsia="zh-CN"/>
        </w:rPr>
        <w:t>充实完善并修订现有</w:t>
      </w:r>
      <w:r w:rsidRPr="001052A2">
        <w:rPr>
          <w:rFonts w:hint="eastAsia"/>
          <w:lang w:eastAsia="zh-CN"/>
        </w:rPr>
        <w:t>建议书和其它</w:t>
      </w:r>
      <w:r w:rsidRPr="001052A2">
        <w:rPr>
          <w:rFonts w:ascii="SimSun" w:hAnsi="SimSun" w:cs="SimSun" w:hint="eastAsia"/>
          <w:bdr w:val="none" w:sz="0" w:space="0" w:color="auto" w:frame="1"/>
          <w:shd w:val="clear" w:color="auto" w:fill="FFFFFF"/>
          <w:lang w:eastAsia="zh-CN"/>
        </w:rPr>
        <w:t>工作成果。</w:t>
      </w:r>
    </w:p>
    <w:p w14:paraId="01A5C4AB" w14:textId="6E4652E1" w:rsidR="00581DD4" w:rsidRPr="001052A2" w:rsidRDefault="00581DD4" w:rsidP="00581DD4">
      <w:pPr>
        <w:ind w:firstLine="480"/>
        <w:rPr>
          <w:lang w:eastAsia="zh-CN"/>
        </w:rPr>
      </w:pPr>
      <w:r w:rsidRPr="001052A2">
        <w:rPr>
          <w:rFonts w:hint="eastAsia"/>
          <w:lang w:eastAsia="zh-CN"/>
        </w:rPr>
        <w:t>按照本课题开展的工作的最新情况见</w:t>
      </w:r>
      <w:r w:rsidRPr="001052A2">
        <w:rPr>
          <w:rFonts w:hint="eastAsia"/>
          <w:lang w:eastAsia="zh-CN"/>
        </w:rPr>
        <w:t>ITU-T</w:t>
      </w:r>
      <w:r w:rsidRPr="001052A2">
        <w:rPr>
          <w:rFonts w:hint="eastAsia"/>
          <w:lang w:eastAsia="zh-CN"/>
        </w:rPr>
        <w:t>第</w:t>
      </w:r>
      <w:r w:rsidRPr="001052A2">
        <w:rPr>
          <w:rFonts w:hint="eastAsia"/>
          <w:lang w:eastAsia="zh-CN"/>
        </w:rPr>
        <w:t>5</w:t>
      </w:r>
      <w:r w:rsidRPr="001052A2">
        <w:rPr>
          <w:rFonts w:hint="eastAsia"/>
          <w:lang w:eastAsia="zh-CN"/>
        </w:rPr>
        <w:t>研究组工作计划</w:t>
      </w:r>
      <w:r w:rsidRPr="001052A2">
        <w:rPr>
          <w:rFonts w:hint="eastAsia"/>
          <w:szCs w:val="24"/>
          <w:lang w:eastAsia="zh-CN"/>
        </w:rPr>
        <w:t>（</w:t>
      </w:r>
      <w:hyperlink r:id="rId12" w:history="1">
        <w:r w:rsidR="00E25F2F" w:rsidRPr="00E25F2F">
          <w:rPr>
            <w:rStyle w:val="Hyperlink"/>
          </w:rPr>
          <w:t>http://itu.int/ITU-T/workprog/wp_search.aspx?sg=5</w:t>
        </w:r>
      </w:hyperlink>
      <w:r w:rsidRPr="001052A2">
        <w:rPr>
          <w:rFonts w:hint="eastAsia"/>
          <w:szCs w:val="24"/>
          <w:lang w:eastAsia="zh-CN"/>
        </w:rPr>
        <w:t>）。</w:t>
      </w:r>
    </w:p>
    <w:p w14:paraId="4F76758A" w14:textId="77777777" w:rsidR="00581DD4" w:rsidRPr="001052A2" w:rsidRDefault="00581DD4" w:rsidP="00581DD4">
      <w:pPr>
        <w:pStyle w:val="Heading3"/>
        <w:rPr>
          <w:lang w:eastAsia="zh-CN"/>
        </w:rPr>
      </w:pPr>
      <w:bookmarkStart w:id="121" w:name="_Toc70956761"/>
      <w:r w:rsidRPr="001052A2">
        <w:rPr>
          <w:rFonts w:hint="eastAsia"/>
          <w:lang w:eastAsia="zh-CN"/>
        </w:rPr>
        <w:t>E.4</w:t>
      </w:r>
      <w:r w:rsidRPr="001052A2">
        <w:rPr>
          <w:rFonts w:hint="eastAsia"/>
          <w:lang w:eastAsia="zh-CN"/>
        </w:rPr>
        <w:tab/>
      </w:r>
      <w:r w:rsidRPr="001052A2">
        <w:rPr>
          <w:rFonts w:hint="eastAsia"/>
          <w:lang w:eastAsia="zh-CN"/>
        </w:rPr>
        <w:t>关系</w:t>
      </w:r>
      <w:bookmarkEnd w:id="121"/>
    </w:p>
    <w:p w14:paraId="0E88096D" w14:textId="77777777" w:rsidR="00581DD4" w:rsidRPr="001052A2" w:rsidRDefault="00581DD4" w:rsidP="00581DD4">
      <w:pPr>
        <w:keepNext/>
        <w:keepLines/>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WSIS</w:t>
      </w:r>
      <w:r w:rsidRPr="001052A2">
        <w:rPr>
          <w:rFonts w:ascii="Times New Roman Bold" w:hAnsi="Times New Roman Bold" w:cs="Times New Roman Bold" w:hint="eastAsia"/>
          <w:b/>
          <w:lang w:eastAsia="zh-CN"/>
        </w:rPr>
        <w:t>行动方面：</w:t>
      </w:r>
    </w:p>
    <w:p w14:paraId="13DE54D2" w14:textId="77777777" w:rsidR="00581DD4" w:rsidRPr="001052A2"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1052A2">
        <w:rPr>
          <w:rFonts w:hint="eastAsia"/>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ab/>
        <w:t>C2</w:t>
      </w:r>
      <w:r w:rsidRPr="001052A2">
        <w:rPr>
          <w:rFonts w:hint="eastAsia"/>
          <w:bCs/>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 xml:space="preserve">C7 </w:t>
      </w:r>
    </w:p>
    <w:p w14:paraId="5368B4EF" w14:textId="77777777" w:rsidR="00581DD4" w:rsidRPr="001052A2" w:rsidRDefault="00581DD4" w:rsidP="00581DD4">
      <w:pPr>
        <w:keepNext/>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可持续发展目标：</w:t>
      </w:r>
    </w:p>
    <w:p w14:paraId="72F21AF3" w14:textId="77777777" w:rsidR="00581DD4" w:rsidRPr="00581DD4"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581DD4">
        <w:rPr>
          <w:rFonts w:hint="eastAsia"/>
          <w:szCs w:val="24"/>
          <w:bdr w:val="none" w:sz="0" w:space="0" w:color="auto" w:frame="1"/>
          <w:shd w:val="clear" w:color="auto" w:fill="FFFFFF"/>
          <w:lang w:eastAsia="zh-CN"/>
        </w:rPr>
        <w:t>–</w:t>
      </w:r>
      <w:r w:rsidRPr="00581DD4">
        <w:rPr>
          <w:rFonts w:hint="eastAsia"/>
          <w:szCs w:val="24"/>
          <w:bdr w:val="none" w:sz="0" w:space="0" w:color="auto" w:frame="1"/>
          <w:shd w:val="clear" w:color="auto" w:fill="FFFFFF"/>
          <w:lang w:eastAsia="zh-CN"/>
        </w:rPr>
        <w:tab/>
        <w:t>7</w:t>
      </w:r>
      <w:r w:rsidRPr="001052A2">
        <w:rPr>
          <w:rFonts w:hint="eastAsia"/>
          <w:bCs/>
          <w:szCs w:val="24"/>
          <w:bdr w:val="none" w:sz="0" w:space="0" w:color="auto" w:frame="1"/>
          <w:shd w:val="clear" w:color="auto" w:fill="FFFFFF"/>
          <w:lang w:eastAsia="zh-CN"/>
        </w:rPr>
        <w:t>、</w:t>
      </w:r>
      <w:r w:rsidRPr="00581DD4">
        <w:rPr>
          <w:rFonts w:hint="eastAsia"/>
          <w:szCs w:val="24"/>
          <w:bdr w:val="none" w:sz="0" w:space="0" w:color="auto" w:frame="1"/>
          <w:shd w:val="clear" w:color="auto" w:fill="FFFFFF"/>
          <w:lang w:eastAsia="zh-CN"/>
        </w:rPr>
        <w:t>11</w:t>
      </w:r>
      <w:r w:rsidRPr="001052A2">
        <w:rPr>
          <w:rFonts w:hint="eastAsia"/>
          <w:szCs w:val="24"/>
          <w:bdr w:val="none" w:sz="0" w:space="0" w:color="auto" w:frame="1"/>
          <w:shd w:val="clear" w:color="auto" w:fill="FFFFFF"/>
          <w:lang w:eastAsia="zh-CN"/>
        </w:rPr>
        <w:t>、</w:t>
      </w:r>
      <w:r w:rsidRPr="00581DD4">
        <w:rPr>
          <w:rFonts w:hint="eastAsia"/>
          <w:szCs w:val="24"/>
          <w:bdr w:val="none" w:sz="0" w:space="0" w:color="auto" w:frame="1"/>
          <w:shd w:val="clear" w:color="auto" w:fill="FFFFFF"/>
          <w:lang w:eastAsia="zh-CN"/>
        </w:rPr>
        <w:t>13</w:t>
      </w:r>
    </w:p>
    <w:p w14:paraId="4D00CC38" w14:textId="77777777" w:rsidR="00581DD4" w:rsidRPr="00581DD4" w:rsidRDefault="00581DD4" w:rsidP="00581DD4">
      <w:pPr>
        <w:pStyle w:val="enumlev1"/>
        <w:rPr>
          <w:b/>
          <w:lang w:eastAsia="zh-CN"/>
        </w:rPr>
      </w:pPr>
      <w:r w:rsidRPr="001052A2">
        <w:rPr>
          <w:rFonts w:hint="eastAsia"/>
          <w:b/>
          <w:lang w:eastAsia="zh-CN"/>
        </w:rPr>
        <w:t>建议书</w:t>
      </w:r>
      <w:r w:rsidRPr="00581DD4">
        <w:rPr>
          <w:rFonts w:hint="eastAsia"/>
          <w:b/>
          <w:lang w:eastAsia="zh-CN"/>
        </w:rPr>
        <w:t>：</w:t>
      </w:r>
    </w:p>
    <w:p w14:paraId="32A76892" w14:textId="77777777" w:rsidR="00581DD4" w:rsidRPr="00581DD4" w:rsidRDefault="00581DD4" w:rsidP="00581DD4">
      <w:pPr>
        <w:pStyle w:val="enumlev1"/>
        <w:rPr>
          <w:lang w:eastAsia="zh-CN"/>
        </w:rPr>
      </w:pPr>
      <w:r w:rsidRPr="00581DD4">
        <w:rPr>
          <w:rFonts w:hint="eastAsia"/>
          <w:lang w:eastAsia="zh-CN"/>
        </w:rPr>
        <w:t>–</w:t>
      </w:r>
      <w:r w:rsidRPr="00581DD4">
        <w:rPr>
          <w:rFonts w:hint="eastAsia"/>
          <w:lang w:eastAsia="zh-CN"/>
        </w:rPr>
        <w:tab/>
        <w:t>ITU-T K</w:t>
      </w:r>
      <w:r w:rsidRPr="001052A2">
        <w:rPr>
          <w:rFonts w:hint="eastAsia"/>
          <w:lang w:eastAsia="zh-CN"/>
        </w:rPr>
        <w:t>系列</w:t>
      </w:r>
    </w:p>
    <w:p w14:paraId="5B6375EA" w14:textId="77777777" w:rsidR="00581DD4" w:rsidRPr="00581DD4" w:rsidRDefault="00581DD4" w:rsidP="00581DD4">
      <w:pPr>
        <w:pStyle w:val="enumlev1"/>
        <w:rPr>
          <w:lang w:eastAsia="zh-CN"/>
        </w:rPr>
      </w:pPr>
      <w:r w:rsidRPr="00581DD4">
        <w:rPr>
          <w:rFonts w:hint="eastAsia"/>
          <w:lang w:eastAsia="zh-CN"/>
        </w:rPr>
        <w:t>–</w:t>
      </w:r>
      <w:r w:rsidRPr="00581DD4">
        <w:rPr>
          <w:rFonts w:hint="eastAsia"/>
          <w:lang w:eastAsia="zh-CN"/>
        </w:rPr>
        <w:tab/>
        <w:t>ITU-T L</w:t>
      </w:r>
      <w:r w:rsidRPr="001052A2">
        <w:rPr>
          <w:rFonts w:hint="eastAsia"/>
          <w:lang w:eastAsia="zh-CN"/>
        </w:rPr>
        <w:t>系列</w:t>
      </w:r>
    </w:p>
    <w:p w14:paraId="11AF79C9" w14:textId="77777777" w:rsidR="00581DD4" w:rsidRPr="00581DD4" w:rsidRDefault="00581DD4" w:rsidP="00581DD4">
      <w:pPr>
        <w:pStyle w:val="enumlev1"/>
        <w:rPr>
          <w:b/>
          <w:lang w:eastAsia="zh-CN"/>
        </w:rPr>
      </w:pPr>
      <w:r w:rsidRPr="001052A2">
        <w:rPr>
          <w:rFonts w:hint="eastAsia"/>
          <w:b/>
          <w:lang w:eastAsia="zh-CN"/>
        </w:rPr>
        <w:t>课题</w:t>
      </w:r>
      <w:r w:rsidRPr="00581DD4">
        <w:rPr>
          <w:rFonts w:hint="eastAsia"/>
          <w:b/>
          <w:lang w:eastAsia="zh-CN"/>
        </w:rPr>
        <w:t>：</w:t>
      </w:r>
    </w:p>
    <w:p w14:paraId="13DFDD74" w14:textId="3EC98DF1" w:rsidR="00581DD4" w:rsidRPr="00581DD4" w:rsidRDefault="00581DD4" w:rsidP="00581DD4">
      <w:pPr>
        <w:pStyle w:val="enumlev1"/>
        <w:rPr>
          <w:lang w:eastAsia="zh-CN"/>
        </w:rPr>
      </w:pPr>
      <w:r w:rsidRPr="00581DD4">
        <w:rPr>
          <w:rFonts w:hint="eastAsia"/>
          <w:lang w:eastAsia="zh-CN"/>
        </w:rPr>
        <w:t>–</w:t>
      </w:r>
      <w:r w:rsidRPr="00581DD4">
        <w:rPr>
          <w:rFonts w:hint="eastAsia"/>
          <w:lang w:eastAsia="zh-CN"/>
        </w:rPr>
        <w:tab/>
      </w:r>
      <w:bookmarkStart w:id="122" w:name="lt_pId629"/>
      <w:r w:rsidR="00E25F2F" w:rsidRPr="00E25F2F">
        <w:rPr>
          <w:lang w:eastAsia="zh-CN"/>
        </w:rPr>
        <w:t>QF</w:t>
      </w:r>
      <w:r w:rsidR="00E25F2F" w:rsidRPr="00896772">
        <w:rPr>
          <w:lang w:eastAsia="zh-CN"/>
        </w:rPr>
        <w:t>/5</w:t>
      </w:r>
      <w:r w:rsidR="00E25F2F" w:rsidRPr="001052A2">
        <w:rPr>
          <w:rFonts w:hint="eastAsia"/>
          <w:lang w:eastAsia="zh-CN"/>
        </w:rPr>
        <w:t>、</w:t>
      </w:r>
      <w:r w:rsidR="00E25F2F" w:rsidRPr="00E25F2F">
        <w:rPr>
          <w:lang w:eastAsia="zh-CN"/>
        </w:rPr>
        <w:t>QH</w:t>
      </w:r>
      <w:r w:rsidR="00E25F2F" w:rsidRPr="00896772">
        <w:rPr>
          <w:lang w:eastAsia="zh-CN"/>
        </w:rPr>
        <w:t>/5</w:t>
      </w:r>
      <w:r w:rsidR="00E25F2F" w:rsidRPr="001052A2">
        <w:rPr>
          <w:rFonts w:hint="eastAsia"/>
          <w:lang w:eastAsia="zh-CN"/>
        </w:rPr>
        <w:t>、</w:t>
      </w:r>
      <w:r w:rsidR="00E25F2F" w:rsidRPr="00E25F2F">
        <w:rPr>
          <w:lang w:eastAsia="zh-CN"/>
        </w:rPr>
        <w:t>QI</w:t>
      </w:r>
      <w:r w:rsidR="00E25F2F" w:rsidRPr="00896772">
        <w:rPr>
          <w:lang w:eastAsia="zh-CN"/>
        </w:rPr>
        <w:t>/5</w:t>
      </w:r>
      <w:r w:rsidR="00E25F2F" w:rsidRPr="001052A2">
        <w:rPr>
          <w:rFonts w:hint="eastAsia"/>
          <w:lang w:eastAsia="zh-CN"/>
        </w:rPr>
        <w:t>、</w:t>
      </w:r>
      <w:r w:rsidR="00E25F2F" w:rsidRPr="00E25F2F">
        <w:rPr>
          <w:lang w:eastAsia="zh-CN"/>
        </w:rPr>
        <w:t>QJ</w:t>
      </w:r>
      <w:r w:rsidR="00E25F2F" w:rsidRPr="00896772">
        <w:rPr>
          <w:lang w:eastAsia="zh-CN"/>
        </w:rPr>
        <w:t>/5</w:t>
      </w:r>
      <w:r w:rsidR="00E25F2F" w:rsidRPr="001052A2">
        <w:rPr>
          <w:rFonts w:hint="eastAsia"/>
          <w:lang w:eastAsia="zh-CN"/>
        </w:rPr>
        <w:t>、</w:t>
      </w:r>
      <w:r w:rsidR="00E25F2F" w:rsidRPr="00E25F2F">
        <w:rPr>
          <w:lang w:eastAsia="zh-CN"/>
        </w:rPr>
        <w:t>QK</w:t>
      </w:r>
      <w:r w:rsidR="00E25F2F" w:rsidRPr="00896772">
        <w:rPr>
          <w:lang w:eastAsia="zh-CN"/>
        </w:rPr>
        <w:t>/5</w:t>
      </w:r>
      <w:bookmarkEnd w:id="122"/>
    </w:p>
    <w:p w14:paraId="0E3F5EEB" w14:textId="77777777" w:rsidR="00581DD4" w:rsidRPr="009730DB" w:rsidRDefault="00581DD4" w:rsidP="00581DD4">
      <w:pPr>
        <w:pStyle w:val="enumlev1"/>
        <w:rPr>
          <w:b/>
          <w:lang w:val="fr-CH" w:eastAsia="zh-CN"/>
        </w:rPr>
      </w:pPr>
      <w:r w:rsidRPr="001052A2">
        <w:rPr>
          <w:rFonts w:hint="eastAsia"/>
          <w:b/>
          <w:lang w:eastAsia="zh-CN"/>
        </w:rPr>
        <w:t>研究组</w:t>
      </w:r>
      <w:r w:rsidRPr="009730DB">
        <w:rPr>
          <w:rFonts w:hint="eastAsia"/>
          <w:b/>
          <w:lang w:val="fr-CH" w:eastAsia="zh-CN"/>
        </w:rPr>
        <w:t>：</w:t>
      </w:r>
    </w:p>
    <w:p w14:paraId="3029248E" w14:textId="77777777" w:rsidR="00581DD4" w:rsidRPr="009730DB" w:rsidRDefault="00581DD4" w:rsidP="00581DD4">
      <w:pPr>
        <w:pStyle w:val="enumlev1"/>
        <w:spacing w:before="60"/>
        <w:rPr>
          <w:lang w:val="fr-CH" w:eastAsia="zh-CN"/>
        </w:rPr>
      </w:pPr>
      <w:r w:rsidRPr="009730DB">
        <w:rPr>
          <w:rFonts w:hint="eastAsia"/>
          <w:lang w:val="fr-CH" w:eastAsia="zh-CN"/>
        </w:rPr>
        <w:t>–</w:t>
      </w:r>
      <w:r w:rsidRPr="009730DB">
        <w:rPr>
          <w:rFonts w:hint="eastAsia"/>
          <w:lang w:val="fr-CH" w:eastAsia="zh-CN"/>
        </w:rPr>
        <w:tab/>
        <w:t>ITU-T</w:t>
      </w:r>
      <w:r w:rsidRPr="001052A2">
        <w:rPr>
          <w:rFonts w:hint="eastAsia"/>
          <w:lang w:eastAsia="zh-CN"/>
        </w:rPr>
        <w:t>研究组</w:t>
      </w:r>
    </w:p>
    <w:p w14:paraId="356C247E" w14:textId="77777777" w:rsidR="00581DD4" w:rsidRPr="009730DB" w:rsidRDefault="00581DD4" w:rsidP="00581DD4">
      <w:pPr>
        <w:pStyle w:val="enumlev1"/>
        <w:rPr>
          <w:lang w:val="fr-CH" w:eastAsia="zh-CN"/>
        </w:rPr>
      </w:pPr>
      <w:r w:rsidRPr="009730DB">
        <w:rPr>
          <w:rFonts w:hint="eastAsia"/>
          <w:lang w:val="fr-CH" w:eastAsia="zh-CN"/>
        </w:rPr>
        <w:t>–</w:t>
      </w:r>
      <w:r w:rsidRPr="009730DB">
        <w:rPr>
          <w:rFonts w:hint="eastAsia"/>
          <w:lang w:val="fr-CH" w:eastAsia="zh-CN"/>
        </w:rPr>
        <w:tab/>
        <w:t>ITU-D</w:t>
      </w:r>
      <w:r w:rsidRPr="001052A2">
        <w:rPr>
          <w:rFonts w:hint="eastAsia"/>
          <w:lang w:eastAsia="zh-CN"/>
        </w:rPr>
        <w:t>研究组</w:t>
      </w:r>
    </w:p>
    <w:p w14:paraId="10C0C580" w14:textId="77777777" w:rsidR="00581DD4" w:rsidRPr="009730DB" w:rsidRDefault="00581DD4" w:rsidP="00581DD4">
      <w:pPr>
        <w:pStyle w:val="enumlev1"/>
        <w:rPr>
          <w:lang w:val="fr-CH" w:eastAsia="zh-CN"/>
        </w:rPr>
      </w:pPr>
      <w:r w:rsidRPr="009730DB">
        <w:rPr>
          <w:rFonts w:hint="eastAsia"/>
          <w:lang w:val="fr-CH" w:eastAsia="zh-CN"/>
        </w:rPr>
        <w:t>–</w:t>
      </w:r>
      <w:r w:rsidRPr="009730DB">
        <w:rPr>
          <w:rFonts w:hint="eastAsia"/>
          <w:lang w:val="fr-CH" w:eastAsia="zh-CN"/>
        </w:rPr>
        <w:tab/>
        <w:t>ITU-R</w:t>
      </w:r>
      <w:r w:rsidRPr="001052A2">
        <w:rPr>
          <w:rFonts w:hint="eastAsia"/>
          <w:lang w:eastAsia="zh-CN"/>
        </w:rPr>
        <w:t>研究组</w:t>
      </w:r>
    </w:p>
    <w:p w14:paraId="4E657D2A" w14:textId="77777777" w:rsidR="00581DD4" w:rsidRPr="009730DB" w:rsidRDefault="00581DD4" w:rsidP="00581DD4">
      <w:pPr>
        <w:pStyle w:val="enumlev1"/>
        <w:keepNext/>
        <w:keepLines/>
        <w:rPr>
          <w:b/>
          <w:lang w:val="fr-CH" w:eastAsia="zh-CN"/>
        </w:rPr>
      </w:pPr>
      <w:r w:rsidRPr="001052A2">
        <w:rPr>
          <w:rFonts w:hint="eastAsia"/>
          <w:b/>
          <w:lang w:eastAsia="zh-CN"/>
        </w:rPr>
        <w:lastRenderedPageBreak/>
        <w:t>标准化机构</w:t>
      </w:r>
      <w:r w:rsidRPr="009730DB">
        <w:rPr>
          <w:rFonts w:hint="eastAsia"/>
          <w:b/>
          <w:lang w:val="fr-CH" w:eastAsia="zh-CN"/>
        </w:rPr>
        <w:t>：</w:t>
      </w:r>
    </w:p>
    <w:p w14:paraId="267FA0E8" w14:textId="77777777" w:rsidR="00581DD4" w:rsidRPr="009730DB" w:rsidRDefault="00581DD4" w:rsidP="00581DD4">
      <w:pPr>
        <w:pStyle w:val="enumlev1"/>
        <w:keepNext/>
        <w:keepLines/>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ATIS</w:t>
      </w:r>
    </w:p>
    <w:p w14:paraId="094CA64C" w14:textId="77777777" w:rsidR="00581DD4" w:rsidRPr="009730DB" w:rsidRDefault="00581DD4" w:rsidP="00581DD4">
      <w:pPr>
        <w:pStyle w:val="enumlev1"/>
        <w:keepNext/>
        <w:keepLines/>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CCSA</w:t>
      </w:r>
    </w:p>
    <w:p w14:paraId="5C94660F" w14:textId="77777777" w:rsidR="00581DD4" w:rsidRPr="009730DB" w:rsidRDefault="00581DD4" w:rsidP="00581DD4">
      <w:pPr>
        <w:pStyle w:val="enumlev1"/>
        <w:keepNext/>
        <w:keepLines/>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ETSI</w:t>
      </w:r>
    </w:p>
    <w:p w14:paraId="441C2CFC" w14:textId="77777777" w:rsidR="00581DD4" w:rsidRPr="009730DB" w:rsidRDefault="00581DD4" w:rsidP="00581DD4">
      <w:pPr>
        <w:pStyle w:val="enumlev1"/>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ECMA</w:t>
      </w:r>
    </w:p>
    <w:p w14:paraId="07F689BB" w14:textId="77777777" w:rsidR="00581DD4" w:rsidRPr="009730DB" w:rsidRDefault="00581DD4" w:rsidP="00581DD4">
      <w:pPr>
        <w:pStyle w:val="enumlev1"/>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IEC</w:t>
      </w:r>
    </w:p>
    <w:p w14:paraId="180E77AB" w14:textId="77777777" w:rsidR="00581DD4" w:rsidRPr="009730DB" w:rsidRDefault="00581DD4" w:rsidP="00581DD4">
      <w:pPr>
        <w:pStyle w:val="enumlev1"/>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IETF</w:t>
      </w:r>
    </w:p>
    <w:p w14:paraId="7E119F74" w14:textId="77777777" w:rsidR="00581DD4" w:rsidRPr="009730DB" w:rsidRDefault="00581DD4" w:rsidP="00581DD4">
      <w:pPr>
        <w:pStyle w:val="enumlev1"/>
        <w:rPr>
          <w:bdr w:val="none" w:sz="0" w:space="0" w:color="auto" w:frame="1"/>
          <w:shd w:val="clear" w:color="auto" w:fill="FFFFFF"/>
          <w:lang w:val="fr-CH" w:eastAsia="zh-CN"/>
        </w:rPr>
      </w:pPr>
      <w:r w:rsidRPr="009730DB">
        <w:rPr>
          <w:rFonts w:eastAsia="Times New Roman" w:hint="eastAsia"/>
          <w:bdr w:val="none" w:sz="0" w:space="0" w:color="auto" w:frame="1"/>
          <w:shd w:val="clear" w:color="auto" w:fill="FFFFFF"/>
          <w:lang w:val="fr-CH" w:eastAsia="zh-CN"/>
        </w:rPr>
        <w:t>–</w:t>
      </w:r>
      <w:r w:rsidRPr="009730DB">
        <w:rPr>
          <w:rFonts w:eastAsia="Times New Roman" w:hint="eastAsia"/>
          <w:bdr w:val="none" w:sz="0" w:space="0" w:color="auto" w:frame="1"/>
          <w:shd w:val="clear" w:color="auto" w:fill="FFFFFF"/>
          <w:lang w:val="fr-CH" w:eastAsia="zh-CN"/>
        </w:rPr>
        <w:tab/>
      </w:r>
      <w:r w:rsidRPr="009730DB">
        <w:rPr>
          <w:rFonts w:hint="eastAsia"/>
          <w:bdr w:val="none" w:sz="0" w:space="0" w:color="auto" w:frame="1"/>
          <w:shd w:val="clear" w:color="auto" w:fill="FFFFFF"/>
          <w:lang w:val="fr-CH" w:eastAsia="zh-CN"/>
        </w:rPr>
        <w:t>ISO</w:t>
      </w:r>
    </w:p>
    <w:p w14:paraId="051F1829" w14:textId="77777777" w:rsidR="00581DD4" w:rsidRPr="009730DB" w:rsidRDefault="00581DD4" w:rsidP="00581DD4">
      <w:pPr>
        <w:pStyle w:val="enumlev1"/>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CIAJ</w:t>
      </w:r>
    </w:p>
    <w:p w14:paraId="14EE897B" w14:textId="77777777" w:rsidR="00581DD4" w:rsidRPr="009730DB" w:rsidRDefault="00581DD4" w:rsidP="00581DD4">
      <w:pPr>
        <w:pStyle w:val="enumlev1"/>
        <w:rPr>
          <w:bdr w:val="none" w:sz="0" w:space="0" w:color="auto" w:frame="1"/>
          <w:shd w:val="clear" w:color="auto" w:fill="FFFFFF"/>
          <w:lang w:val="fr-CH" w:eastAsia="zh-CN"/>
        </w:rPr>
      </w:pPr>
      <w:r w:rsidRPr="009730DB">
        <w:rPr>
          <w:rFonts w:eastAsia="Times New Roman" w:hint="eastAsia"/>
          <w:bdr w:val="none" w:sz="0" w:space="0" w:color="auto" w:frame="1"/>
          <w:shd w:val="clear" w:color="auto" w:fill="FFFFFF"/>
          <w:lang w:val="fr-CH" w:eastAsia="zh-CN"/>
        </w:rPr>
        <w:t>–</w:t>
      </w:r>
      <w:r w:rsidRPr="009730DB">
        <w:rPr>
          <w:rFonts w:eastAsia="Times New Roman" w:hint="eastAsia"/>
          <w:bdr w:val="none" w:sz="0" w:space="0" w:color="auto" w:frame="1"/>
          <w:shd w:val="clear" w:color="auto" w:fill="FFFFFF"/>
          <w:lang w:val="fr-CH" w:eastAsia="zh-CN"/>
        </w:rPr>
        <w:tab/>
      </w:r>
      <w:r w:rsidRPr="009730DB">
        <w:rPr>
          <w:rFonts w:hint="eastAsia"/>
          <w:bdr w:val="none" w:sz="0" w:space="0" w:color="auto" w:frame="1"/>
          <w:shd w:val="clear" w:color="auto" w:fill="FFFFFF"/>
          <w:lang w:val="fr-CH" w:eastAsia="zh-CN"/>
        </w:rPr>
        <w:t>GISFI</w:t>
      </w:r>
    </w:p>
    <w:p w14:paraId="1E1CEA15" w14:textId="77777777" w:rsidR="00581DD4" w:rsidRPr="009730DB" w:rsidRDefault="00581DD4" w:rsidP="00581DD4">
      <w:pPr>
        <w:pStyle w:val="enumlev1"/>
        <w:rPr>
          <w:bdr w:val="none" w:sz="0" w:space="0" w:color="auto" w:frame="1"/>
          <w:shd w:val="clear" w:color="auto" w:fill="FFFFFF"/>
          <w:lang w:val="fr-CH" w:eastAsia="zh-CN"/>
        </w:rPr>
      </w:pPr>
      <w:r w:rsidRPr="009730DB">
        <w:rPr>
          <w:rFonts w:eastAsia="Times New Roman" w:hint="eastAsia"/>
          <w:bdr w:val="none" w:sz="0" w:space="0" w:color="auto" w:frame="1"/>
          <w:shd w:val="clear" w:color="auto" w:fill="FFFFFF"/>
          <w:lang w:val="fr-CH" w:eastAsia="zh-CN"/>
        </w:rPr>
        <w:t>–</w:t>
      </w:r>
      <w:r w:rsidRPr="009730DB">
        <w:rPr>
          <w:rFonts w:eastAsia="Times New Roman" w:hint="eastAsia"/>
          <w:bdr w:val="none" w:sz="0" w:space="0" w:color="auto" w:frame="1"/>
          <w:shd w:val="clear" w:color="auto" w:fill="FFFFFF"/>
          <w:lang w:val="fr-CH" w:eastAsia="zh-CN"/>
        </w:rPr>
        <w:tab/>
      </w:r>
      <w:r w:rsidRPr="009730DB">
        <w:rPr>
          <w:rFonts w:hint="eastAsia"/>
          <w:bdr w:val="none" w:sz="0" w:space="0" w:color="auto" w:frame="1"/>
          <w:shd w:val="clear" w:color="auto" w:fill="FFFFFF"/>
          <w:lang w:val="fr-CH" w:eastAsia="zh-CN"/>
        </w:rPr>
        <w:t>3GPP</w:t>
      </w:r>
    </w:p>
    <w:p w14:paraId="564CFC86" w14:textId="77777777" w:rsidR="00581DD4" w:rsidRPr="009730DB" w:rsidRDefault="00581DD4" w:rsidP="00581DD4">
      <w:pPr>
        <w:pStyle w:val="enumlev1"/>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TSDSI</w:t>
      </w:r>
    </w:p>
    <w:p w14:paraId="628072CD" w14:textId="77777777" w:rsidR="00581DD4" w:rsidRPr="009730DB" w:rsidRDefault="00581DD4" w:rsidP="00581DD4">
      <w:pPr>
        <w:pStyle w:val="enumlev1"/>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IEEE</w:t>
      </w:r>
    </w:p>
    <w:p w14:paraId="74C0FF4E" w14:textId="77777777" w:rsidR="00581DD4" w:rsidRPr="009730DB" w:rsidRDefault="00581DD4" w:rsidP="00581DD4">
      <w:pPr>
        <w:pStyle w:val="enumlev1"/>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CESI</w:t>
      </w:r>
    </w:p>
    <w:p w14:paraId="2B0F5590" w14:textId="77777777" w:rsidR="00581DD4" w:rsidRPr="009730DB" w:rsidRDefault="00581DD4" w:rsidP="00581DD4">
      <w:pPr>
        <w:rPr>
          <w:lang w:val="fr-CH" w:eastAsia="zh-CN"/>
        </w:rPr>
      </w:pPr>
      <w:bookmarkStart w:id="123" w:name="_Toc471292525"/>
      <w:r w:rsidRPr="009730DB">
        <w:rPr>
          <w:rFonts w:hint="eastAsia"/>
          <w:lang w:val="fr-CH" w:eastAsia="zh-CN"/>
        </w:rPr>
        <w:br w:type="page"/>
      </w:r>
    </w:p>
    <w:p w14:paraId="7EF44A93" w14:textId="500973AB" w:rsidR="00E25F2F" w:rsidRDefault="00581DD4" w:rsidP="00E25F2F">
      <w:pPr>
        <w:pStyle w:val="QuestionNo"/>
        <w:rPr>
          <w:lang w:eastAsia="zh-CN"/>
        </w:rPr>
      </w:pPr>
      <w:bookmarkStart w:id="124" w:name="_Toc70956762"/>
      <w:r w:rsidRPr="001052A2">
        <w:rPr>
          <w:rFonts w:hint="eastAsia"/>
          <w:lang w:eastAsia="zh-CN"/>
        </w:rPr>
        <w:lastRenderedPageBreak/>
        <w:t>第</w:t>
      </w:r>
      <w:r w:rsidR="004252D9">
        <w:rPr>
          <w:rFonts w:hint="eastAsia"/>
          <w:lang w:val="fr-CH" w:eastAsia="zh-CN"/>
        </w:rPr>
        <w:t>F</w:t>
      </w:r>
      <w:r w:rsidRPr="009730DB">
        <w:rPr>
          <w:rFonts w:hint="eastAsia"/>
          <w:lang w:val="fr-CH" w:eastAsia="zh-CN"/>
        </w:rPr>
        <w:t>/5</w:t>
      </w:r>
      <w:bookmarkStart w:id="125" w:name="lt_pId692"/>
      <w:r w:rsidRPr="001052A2">
        <w:rPr>
          <w:rFonts w:hint="eastAsia"/>
          <w:lang w:eastAsia="zh-CN"/>
        </w:rPr>
        <w:t>号课题</w:t>
      </w:r>
      <w:bookmarkEnd w:id="123"/>
      <w:bookmarkEnd w:id="125"/>
      <w:r w:rsidR="004252D9">
        <w:rPr>
          <w:rFonts w:hint="eastAsia"/>
          <w:lang w:eastAsia="zh-CN"/>
        </w:rPr>
        <w:t>草案</w:t>
      </w:r>
    </w:p>
    <w:p w14:paraId="06524377" w14:textId="29A3760B" w:rsidR="00581DD4" w:rsidRPr="009730DB" w:rsidRDefault="00581DD4" w:rsidP="00E25F2F">
      <w:pPr>
        <w:pStyle w:val="Questiontitle"/>
        <w:rPr>
          <w:lang w:val="fr-CH" w:eastAsia="zh-CN"/>
        </w:rPr>
      </w:pPr>
      <w:r w:rsidRPr="001052A2">
        <w:rPr>
          <w:rFonts w:hint="eastAsia"/>
          <w:lang w:eastAsia="zh-CN"/>
        </w:rPr>
        <w:t>电子废弃物、循环经济与可持续供应链管理</w:t>
      </w:r>
      <w:bookmarkEnd w:id="124"/>
    </w:p>
    <w:p w14:paraId="1CF2F104" w14:textId="77777777" w:rsidR="00581DD4" w:rsidRPr="009730DB" w:rsidRDefault="00581DD4" w:rsidP="00581DD4">
      <w:pPr>
        <w:rPr>
          <w:lang w:val="fr-CH" w:eastAsia="zh-CN"/>
        </w:rPr>
      </w:pPr>
      <w:r w:rsidRPr="009730DB">
        <w:rPr>
          <w:rFonts w:hint="eastAsia"/>
          <w:lang w:val="fr-CH" w:eastAsia="zh-CN"/>
        </w:rPr>
        <w:t>（</w:t>
      </w:r>
      <w:r w:rsidRPr="001052A2">
        <w:rPr>
          <w:rFonts w:hint="eastAsia"/>
          <w:lang w:eastAsia="zh-CN"/>
        </w:rPr>
        <w:t>第</w:t>
      </w:r>
      <w:r w:rsidRPr="009730DB">
        <w:rPr>
          <w:rFonts w:hint="eastAsia"/>
          <w:lang w:val="fr-CH" w:eastAsia="zh-CN"/>
        </w:rPr>
        <w:t>7/5</w:t>
      </w:r>
      <w:r w:rsidRPr="001052A2">
        <w:rPr>
          <w:rFonts w:hint="eastAsia"/>
          <w:lang w:eastAsia="zh-CN"/>
        </w:rPr>
        <w:t>号课题的继续</w:t>
      </w:r>
      <w:r w:rsidRPr="009730DB">
        <w:rPr>
          <w:rFonts w:hint="eastAsia"/>
          <w:lang w:val="fr-CH" w:eastAsia="zh-CN"/>
        </w:rPr>
        <w:t>）</w:t>
      </w:r>
    </w:p>
    <w:p w14:paraId="2F14F68E" w14:textId="77777777" w:rsidR="00581DD4" w:rsidRPr="009730DB" w:rsidRDefault="00581DD4" w:rsidP="00581DD4">
      <w:pPr>
        <w:pStyle w:val="Heading3"/>
        <w:rPr>
          <w:lang w:val="fr-CH" w:eastAsia="zh-CN"/>
        </w:rPr>
      </w:pPr>
      <w:bookmarkStart w:id="126" w:name="_Toc70956763"/>
      <w:r w:rsidRPr="009730DB">
        <w:rPr>
          <w:rFonts w:hint="eastAsia"/>
          <w:lang w:val="fr-CH" w:eastAsia="zh-CN"/>
        </w:rPr>
        <w:t>F.1</w:t>
      </w:r>
      <w:r w:rsidRPr="009730DB">
        <w:rPr>
          <w:rFonts w:hint="eastAsia"/>
          <w:lang w:val="fr-CH" w:eastAsia="zh-CN"/>
        </w:rPr>
        <w:tab/>
      </w:r>
      <w:r w:rsidRPr="001052A2">
        <w:rPr>
          <w:rFonts w:hint="eastAsia"/>
          <w:lang w:eastAsia="zh-CN"/>
        </w:rPr>
        <w:t>目的</w:t>
      </w:r>
      <w:bookmarkEnd w:id="126"/>
    </w:p>
    <w:p w14:paraId="52435FBB" w14:textId="77777777" w:rsidR="00581DD4" w:rsidRPr="001052A2" w:rsidRDefault="00581DD4" w:rsidP="00581DD4">
      <w:pPr>
        <w:ind w:firstLineChars="200" w:firstLine="480"/>
        <w:jc w:val="both"/>
        <w:rPr>
          <w:rFonts w:eastAsia="Times New Roman"/>
          <w:lang w:eastAsia="zh-CN"/>
        </w:rPr>
      </w:pPr>
      <w:bookmarkStart w:id="127" w:name="lt_pId700"/>
      <w:r w:rsidRPr="001052A2">
        <w:rPr>
          <w:rFonts w:ascii="SimSun" w:hAnsi="SimSun" w:cs="SimSun" w:hint="eastAsia"/>
          <w:lang w:eastAsia="zh-CN"/>
        </w:rPr>
        <w:t>数字技术是以知识和信息社会为基础的新经济模式的核心。移动电话、平板电脑、计算机让人们获得了原本无法获得的社会、公共和金融服务。</w:t>
      </w:r>
      <w:r w:rsidRPr="001052A2">
        <w:rPr>
          <w:rFonts w:eastAsia="Times New Roman" w:hint="eastAsia"/>
          <w:lang w:eastAsia="zh-CN"/>
        </w:rPr>
        <w:t>ICT</w:t>
      </w:r>
      <w:r w:rsidRPr="001052A2">
        <w:rPr>
          <w:rFonts w:ascii="SimSun" w:hAnsi="SimSun" w:cs="SimSun" w:hint="eastAsia"/>
          <w:lang w:eastAsia="zh-CN"/>
        </w:rPr>
        <w:t>还为各种数字技术提供了通信功能，使数字化平台和物联网设备能够相互通信。</w:t>
      </w:r>
    </w:p>
    <w:p w14:paraId="7DBC60F9" w14:textId="77777777" w:rsidR="00581DD4" w:rsidRPr="001052A2" w:rsidRDefault="00581DD4" w:rsidP="00581DD4">
      <w:pPr>
        <w:ind w:firstLineChars="200" w:firstLine="480"/>
        <w:jc w:val="both"/>
        <w:rPr>
          <w:rFonts w:eastAsiaTheme="minorEastAsia"/>
          <w:lang w:eastAsia="zh-CN"/>
        </w:rPr>
      </w:pPr>
      <w:r w:rsidRPr="001052A2">
        <w:rPr>
          <w:rFonts w:ascii="SimSun" w:hAnsi="SimSun" w:cs="SimSun" w:hint="eastAsia"/>
          <w:lang w:eastAsia="zh-CN"/>
        </w:rPr>
        <w:t>这意味着电气电子设备（</w:t>
      </w:r>
      <w:r w:rsidRPr="001052A2">
        <w:rPr>
          <w:rFonts w:eastAsia="Times New Roman" w:hint="eastAsia"/>
          <w:lang w:eastAsia="zh-CN"/>
        </w:rPr>
        <w:t>EEE</w:t>
      </w:r>
      <w:r w:rsidRPr="001052A2">
        <w:rPr>
          <w:rFonts w:ascii="SimSun" w:hAnsi="SimSun" w:cs="SimSun" w:hint="eastAsia"/>
          <w:lang w:eastAsia="zh-CN"/>
        </w:rPr>
        <w:t>），特别是与</w:t>
      </w:r>
      <w:r w:rsidRPr="001052A2">
        <w:rPr>
          <w:rFonts w:eastAsia="Times New Roman" w:hint="eastAsia"/>
          <w:lang w:eastAsia="zh-CN"/>
        </w:rPr>
        <w:t>ICT</w:t>
      </w:r>
      <w:r w:rsidRPr="001052A2">
        <w:rPr>
          <w:rFonts w:eastAsiaTheme="minorEastAsia" w:hint="eastAsia"/>
          <w:lang w:eastAsia="zh-CN"/>
        </w:rPr>
        <w:t>相关的计算机、打印机、手机、固定电话和平板电脑在全球的产量和销量稳步提升。</w:t>
      </w:r>
      <w:bookmarkStart w:id="128" w:name="lt_pId702"/>
      <w:r w:rsidRPr="001052A2">
        <w:rPr>
          <w:rFonts w:ascii="SimSun" w:hAnsi="SimSun" w:cs="SimSun" w:hint="eastAsia"/>
          <w:lang w:eastAsia="zh-CN"/>
        </w:rPr>
        <w:t>加之快速创新和成本降低，对电气电子设备的需求不断增长，而这</w:t>
      </w:r>
      <w:r w:rsidRPr="001052A2">
        <w:rPr>
          <w:rFonts w:eastAsiaTheme="minorEastAsia" w:hint="eastAsia"/>
          <w:lang w:eastAsia="zh-CN"/>
        </w:rPr>
        <w:t>亦成为了电子废弃物的主要来源之一。</w:t>
      </w:r>
      <w:bookmarkEnd w:id="128"/>
    </w:p>
    <w:bookmarkEnd w:id="127"/>
    <w:p w14:paraId="3EE11AB5" w14:textId="77777777" w:rsidR="00581DD4" w:rsidRPr="001052A2" w:rsidRDefault="00581DD4" w:rsidP="00581DD4">
      <w:pPr>
        <w:ind w:firstLineChars="200" w:firstLine="480"/>
        <w:rPr>
          <w:lang w:eastAsia="zh-CN"/>
        </w:rPr>
      </w:pPr>
      <w:r w:rsidRPr="001052A2">
        <w:rPr>
          <w:rFonts w:hint="eastAsia"/>
          <w:lang w:eastAsia="zh-CN"/>
        </w:rPr>
        <w:t>电子废弃物已经成为增长最快的废弃物来源。</w:t>
      </w:r>
      <w:r w:rsidRPr="001052A2">
        <w:rPr>
          <w:rFonts w:hint="eastAsia"/>
          <w:lang w:eastAsia="zh-CN"/>
        </w:rPr>
        <w:t>2018</w:t>
      </w:r>
      <w:r w:rsidRPr="001052A2">
        <w:rPr>
          <w:rFonts w:hint="eastAsia"/>
          <w:lang w:eastAsia="zh-CN"/>
        </w:rPr>
        <w:t>年有记录的电子废弃物超过</w:t>
      </w:r>
      <w:r w:rsidRPr="001052A2">
        <w:rPr>
          <w:rFonts w:hint="eastAsia"/>
          <w:lang w:eastAsia="zh-CN"/>
        </w:rPr>
        <w:t>5000</w:t>
      </w:r>
      <w:r w:rsidRPr="001052A2">
        <w:rPr>
          <w:rFonts w:hint="eastAsia"/>
          <w:lang w:eastAsia="zh-CN"/>
        </w:rPr>
        <w:t>万吨，而其中只有约</w:t>
      </w:r>
      <w:r w:rsidRPr="001052A2">
        <w:rPr>
          <w:rFonts w:hint="eastAsia"/>
          <w:lang w:eastAsia="zh-CN"/>
        </w:rPr>
        <w:t>20%</w:t>
      </w:r>
      <w:r w:rsidRPr="001052A2">
        <w:rPr>
          <w:rFonts w:hint="eastAsia"/>
          <w:lang w:eastAsia="zh-CN"/>
        </w:rPr>
        <w:t>的电子废弃物是以环保</w:t>
      </w:r>
      <w:r w:rsidRPr="001052A2">
        <w:rPr>
          <w:rFonts w:hint="eastAsia"/>
          <w:vertAlign w:val="superscript"/>
          <w:lang w:eastAsia="zh-CN"/>
        </w:rPr>
        <w:footnoteReference w:id="1"/>
      </w:r>
      <w:r w:rsidRPr="001052A2">
        <w:rPr>
          <w:rFonts w:hint="eastAsia"/>
          <w:lang w:eastAsia="zh-CN"/>
        </w:rPr>
        <w:t>的方式管理的。电子废弃物如果未得到妥善处理，将会对环境和人类健康造成严重危害。</w:t>
      </w:r>
    </w:p>
    <w:p w14:paraId="5CCA5B1B" w14:textId="77777777" w:rsidR="00581DD4" w:rsidRPr="001052A2" w:rsidRDefault="00581DD4" w:rsidP="00581DD4">
      <w:pPr>
        <w:ind w:firstLineChars="200" w:firstLine="480"/>
        <w:rPr>
          <w:lang w:eastAsia="zh-CN"/>
        </w:rPr>
      </w:pPr>
      <w:r w:rsidRPr="001052A2">
        <w:rPr>
          <w:rFonts w:hint="eastAsia"/>
          <w:lang w:eastAsia="zh-CN"/>
        </w:rPr>
        <w:t>本课题旨在通过基于循环经济原则，确定数字技术（包括物联网、终端用户设备和</w:t>
      </w:r>
      <w:r w:rsidRPr="001052A2">
        <w:rPr>
          <w:rFonts w:hint="eastAsia"/>
          <w:lang w:eastAsia="zh-CN"/>
        </w:rPr>
        <w:t>ICT</w:t>
      </w:r>
      <w:r w:rsidRPr="001052A2">
        <w:rPr>
          <w:rFonts w:hint="eastAsia"/>
          <w:lang w:eastAsia="zh-CN"/>
        </w:rPr>
        <w:t>基础设施或装置）的环境要求以及改善供应链管理，来应对电子废弃物带来的挑战。</w:t>
      </w:r>
    </w:p>
    <w:p w14:paraId="5A161457" w14:textId="77777777" w:rsidR="00581DD4" w:rsidRPr="001052A2" w:rsidRDefault="00581DD4" w:rsidP="00581DD4">
      <w:pPr>
        <w:ind w:firstLineChars="200" w:firstLine="480"/>
        <w:rPr>
          <w:lang w:eastAsia="zh-CN"/>
        </w:rPr>
      </w:pPr>
      <w:r w:rsidRPr="001052A2">
        <w:rPr>
          <w:rFonts w:hint="eastAsia"/>
          <w:lang w:eastAsia="zh-CN"/>
        </w:rPr>
        <w:t>循环经济帮助企业创造和获取新的价值，并为供应</w:t>
      </w:r>
      <w:proofErr w:type="gramStart"/>
      <w:r w:rsidRPr="001052A2">
        <w:rPr>
          <w:rFonts w:hint="eastAsia"/>
          <w:lang w:eastAsia="zh-CN"/>
        </w:rPr>
        <w:t>链增加</w:t>
      </w:r>
      <w:proofErr w:type="gramEnd"/>
      <w:r w:rsidRPr="001052A2">
        <w:rPr>
          <w:rFonts w:hint="eastAsia"/>
          <w:lang w:eastAsia="zh-CN"/>
        </w:rPr>
        <w:t>额外的维度。</w:t>
      </w:r>
    </w:p>
    <w:p w14:paraId="1C173F46" w14:textId="77777777" w:rsidR="00581DD4" w:rsidRPr="001052A2" w:rsidRDefault="00581DD4" w:rsidP="00581DD4">
      <w:pPr>
        <w:ind w:firstLineChars="200" w:firstLine="480"/>
        <w:rPr>
          <w:lang w:eastAsia="zh-CN"/>
        </w:rPr>
      </w:pPr>
      <w:r w:rsidRPr="001052A2">
        <w:rPr>
          <w:rFonts w:hint="eastAsia"/>
          <w:lang w:eastAsia="zh-CN"/>
        </w:rPr>
        <w:t>由于供应链管理涉及商品或服务整个生命周期过程的管理，从原材料的选择、设计原则到最终产品，因此，供应链管理在改善包括</w:t>
      </w:r>
      <w:r w:rsidRPr="001052A2">
        <w:rPr>
          <w:rFonts w:hint="eastAsia"/>
          <w:lang w:eastAsia="zh-CN"/>
        </w:rPr>
        <w:t>ICT</w:t>
      </w:r>
      <w:r w:rsidRPr="001052A2">
        <w:rPr>
          <w:rFonts w:hint="eastAsia"/>
          <w:lang w:eastAsia="zh-CN"/>
        </w:rPr>
        <w:t>在内的数字技术的环境表现方面发挥着关键作用。</w:t>
      </w:r>
    </w:p>
    <w:p w14:paraId="42E328F6" w14:textId="77777777" w:rsidR="00581DD4" w:rsidRPr="001052A2" w:rsidRDefault="00581DD4" w:rsidP="00581DD4">
      <w:pPr>
        <w:ind w:firstLine="480"/>
        <w:rPr>
          <w:rFonts w:eastAsia="Times New Roman"/>
          <w:lang w:eastAsia="zh-CN"/>
        </w:rPr>
      </w:pPr>
      <w:r w:rsidRPr="001052A2">
        <w:rPr>
          <w:rFonts w:hint="eastAsia"/>
          <w:lang w:eastAsia="zh-CN"/>
        </w:rPr>
        <w:t>制定一套</w:t>
      </w:r>
      <w:r w:rsidRPr="001052A2">
        <w:rPr>
          <w:rFonts w:hint="eastAsia"/>
          <w:lang w:eastAsia="zh-CN"/>
        </w:rPr>
        <w:t>21</w:t>
      </w:r>
      <w:r w:rsidRPr="001052A2">
        <w:rPr>
          <w:rFonts w:hint="eastAsia"/>
          <w:lang w:eastAsia="zh-CN"/>
        </w:rPr>
        <w:t>世纪的高质量回收流程，以便从电子废弃物中回收有价值的材料十分重要</w:t>
      </w:r>
      <w:r w:rsidRPr="001052A2">
        <w:rPr>
          <w:rFonts w:ascii="SimSun" w:hAnsi="SimSun" w:cs="SimSun" w:hint="eastAsia"/>
          <w:lang w:eastAsia="zh-CN"/>
        </w:rPr>
        <w:t>，尤其是考虑到</w:t>
      </w:r>
      <w:r w:rsidRPr="001052A2">
        <w:rPr>
          <w:rFonts w:hint="eastAsia"/>
          <w:lang w:eastAsia="zh-CN"/>
        </w:rPr>
        <w:t>全球</w:t>
      </w:r>
      <w:r w:rsidRPr="001052A2">
        <w:rPr>
          <w:rFonts w:ascii="SimSun" w:hAnsi="SimSun" w:cs="SimSun" w:hint="eastAsia"/>
          <w:lang w:eastAsia="zh-CN"/>
        </w:rPr>
        <w:t>电子废弃物的数量及其流动时。这为城市采矿提供了各种潜在机会，这些机会基于全球电子废弃物数量的增长以及可以采取措施建立适当的基础设施，以降低某些电子废弃物所产生有毒物质。</w:t>
      </w:r>
    </w:p>
    <w:p w14:paraId="1FA7389D" w14:textId="77777777" w:rsidR="00581DD4" w:rsidRPr="001052A2" w:rsidRDefault="00581DD4" w:rsidP="00581DD4">
      <w:pPr>
        <w:ind w:firstLine="480"/>
        <w:rPr>
          <w:rFonts w:eastAsia="Times New Roman"/>
          <w:lang w:eastAsia="zh-CN"/>
        </w:rPr>
      </w:pPr>
      <w:bookmarkStart w:id="129" w:name="lt_pId719"/>
      <w:r w:rsidRPr="001052A2">
        <w:rPr>
          <w:rFonts w:eastAsiaTheme="minorEastAsia" w:hint="eastAsia"/>
          <w:lang w:eastAsia="zh-CN"/>
        </w:rPr>
        <w:t>推广可持续发展的城市采矿与回收，这些宝贵的资源不仅能够为循环经济提供支持，亦将给发展社会事业带来新的机遇。</w:t>
      </w:r>
      <w:bookmarkEnd w:id="129"/>
    </w:p>
    <w:p w14:paraId="6D33B14E" w14:textId="77777777" w:rsidR="00581DD4" w:rsidRPr="001052A2" w:rsidRDefault="00581DD4" w:rsidP="00581DD4">
      <w:pPr>
        <w:ind w:firstLineChars="200" w:firstLine="480"/>
        <w:rPr>
          <w:rFonts w:ascii="Calibri" w:eastAsia="Times New Roman" w:hAnsi="Calibri"/>
          <w:b/>
          <w:lang w:eastAsia="zh-CN"/>
        </w:rPr>
      </w:pPr>
      <w:r w:rsidRPr="001052A2">
        <w:rPr>
          <w:rFonts w:cstheme="minorHAnsi" w:hint="eastAsia"/>
          <w:lang w:eastAsia="zh-CN"/>
        </w:rPr>
        <w:t>此外，假冒电信</w:t>
      </w:r>
      <w:r w:rsidRPr="001052A2">
        <w:rPr>
          <w:rFonts w:cstheme="minorHAnsi" w:hint="eastAsia"/>
          <w:lang w:eastAsia="zh-CN"/>
        </w:rPr>
        <w:t>/ICT</w:t>
      </w:r>
      <w:r w:rsidRPr="001052A2">
        <w:rPr>
          <w:rFonts w:cstheme="minorHAnsi" w:hint="eastAsia"/>
          <w:lang w:eastAsia="zh-CN"/>
        </w:rPr>
        <w:t>产品和设备</w:t>
      </w:r>
      <w:r w:rsidRPr="009730DB">
        <w:rPr>
          <w:rFonts w:eastAsia="Times New Roman" w:hint="eastAsia"/>
          <w:lang w:eastAsia="zh-CN"/>
        </w:rPr>
        <w:t>*</w:t>
      </w:r>
      <w:r w:rsidRPr="001052A2">
        <w:rPr>
          <w:rFonts w:cstheme="minorHAnsi" w:hint="eastAsia"/>
          <w:lang w:eastAsia="zh-CN"/>
        </w:rPr>
        <w:t>已经成为一个日益突出的全球性问题。众所周知，这对</w:t>
      </w:r>
      <w:r w:rsidRPr="001052A2">
        <w:rPr>
          <w:rFonts w:cstheme="minorHAnsi" w:hint="eastAsia"/>
          <w:lang w:eastAsia="zh-CN"/>
        </w:rPr>
        <w:t>ICT</w:t>
      </w:r>
      <w:r w:rsidRPr="001052A2">
        <w:rPr>
          <w:rFonts w:cstheme="minorHAnsi" w:hint="eastAsia"/>
          <w:lang w:eastAsia="zh-CN"/>
        </w:rPr>
        <w:t>领域的</w:t>
      </w:r>
      <w:proofErr w:type="gramStart"/>
      <w:r w:rsidRPr="001052A2">
        <w:rPr>
          <w:rFonts w:cstheme="minorHAnsi" w:hint="eastAsia"/>
          <w:lang w:eastAsia="zh-CN"/>
        </w:rPr>
        <w:t>所有利益</w:t>
      </w:r>
      <w:proofErr w:type="gramEnd"/>
      <w:r w:rsidRPr="001052A2">
        <w:rPr>
          <w:rFonts w:cstheme="minorHAnsi" w:hint="eastAsia"/>
          <w:lang w:eastAsia="zh-CN"/>
        </w:rPr>
        <w:t>攸关方（厂商、政府、运营商和消费者）产生了不利影响；</w:t>
      </w:r>
    </w:p>
    <w:p w14:paraId="7325E81B" w14:textId="77777777" w:rsidR="00581DD4" w:rsidRPr="001052A2" w:rsidRDefault="00581DD4" w:rsidP="00581DD4">
      <w:pPr>
        <w:ind w:firstLineChars="200" w:firstLine="480"/>
        <w:jc w:val="both"/>
        <w:rPr>
          <w:rFonts w:eastAsiaTheme="minorEastAsia"/>
          <w:lang w:eastAsia="zh-CN"/>
        </w:rPr>
      </w:pPr>
      <w:r w:rsidRPr="001052A2">
        <w:rPr>
          <w:rFonts w:ascii="SimSun" w:hAnsi="SimSun" w:cs="SimSun" w:hint="eastAsia"/>
          <w:shd w:val="clear" w:color="auto" w:fill="FFFFFF"/>
          <w:lang w:eastAsia="zh-CN"/>
        </w:rPr>
        <w:t>在这方面，除了</w:t>
      </w:r>
      <w:r w:rsidRPr="001052A2">
        <w:rPr>
          <w:rFonts w:cstheme="minorHAnsi" w:hint="eastAsia"/>
          <w:lang w:eastAsia="zh-CN"/>
        </w:rPr>
        <w:t>阻碍创新之外，这些假冒设备影响经济增长和知识产权，</w:t>
      </w:r>
      <w:r w:rsidRPr="001052A2">
        <w:rPr>
          <w:rFonts w:ascii="SimSun" w:hAnsi="SimSun" w:cs="SimSun" w:hint="eastAsia"/>
          <w:shd w:val="clear" w:color="auto" w:fill="FFFFFF"/>
          <w:lang w:eastAsia="zh-CN"/>
        </w:rPr>
        <w:t>通常也会给健康和安全带来危害，并对环境产生负面影响，导致有害电子废弃物的数量增加</w:t>
      </w:r>
      <w:r w:rsidRPr="001052A2">
        <w:rPr>
          <w:rFonts w:cstheme="minorHAnsi" w:hint="eastAsia"/>
          <w:lang w:eastAsia="zh-CN"/>
        </w:rPr>
        <w:t>。</w:t>
      </w:r>
      <w:r w:rsidRPr="001052A2">
        <w:rPr>
          <w:rFonts w:ascii="SimSun" w:hAnsi="SimSun" w:cs="SimSun" w:hint="eastAsia"/>
          <w:shd w:val="clear" w:color="auto" w:fill="FFFFFF"/>
          <w:lang w:eastAsia="zh-CN"/>
        </w:rPr>
        <w:t>此外，本课题将致力于</w:t>
      </w:r>
      <w:r w:rsidRPr="001052A2">
        <w:rPr>
          <w:rFonts w:eastAsiaTheme="minorEastAsia" w:hint="eastAsia"/>
          <w:lang w:eastAsia="zh-CN"/>
        </w:rPr>
        <w:t>开发生态评级项目，将有助于最终用户做出更加有的放矢的决策。这一做法将为企业提供机遇，使其能够依据有意识开发的原则和用户信息，为提升商品、网络和服务的环境表现定义一种通用的方法。</w:t>
      </w:r>
    </w:p>
    <w:p w14:paraId="10464DDF" w14:textId="77777777" w:rsidR="00581DD4" w:rsidRPr="001052A2" w:rsidRDefault="00581DD4" w:rsidP="00581DD4">
      <w:pPr>
        <w:ind w:firstLine="480"/>
        <w:rPr>
          <w:rFonts w:eastAsiaTheme="minorEastAsia"/>
          <w:lang w:eastAsia="zh-CN"/>
        </w:rPr>
      </w:pPr>
      <w:bookmarkStart w:id="130" w:name="lt_pId722"/>
      <w:r w:rsidRPr="001052A2">
        <w:rPr>
          <w:rFonts w:ascii="SimSun" w:hAnsi="SimSun" w:cs="SimSun" w:hint="eastAsia"/>
          <w:lang w:eastAsia="zh-CN"/>
        </w:rPr>
        <w:t>本课题的内容亦与可持续发展目标</w:t>
      </w:r>
      <w:r w:rsidRPr="001052A2">
        <w:rPr>
          <w:rFonts w:eastAsia="Times New Roman" w:hint="eastAsia"/>
          <w:lang w:eastAsia="zh-CN"/>
        </w:rPr>
        <w:t>12</w:t>
      </w:r>
      <w:r w:rsidRPr="001052A2">
        <w:rPr>
          <w:rFonts w:ascii="SimSun" w:hAnsi="SimSun" w:cs="SimSun" w:hint="eastAsia"/>
          <w:lang w:eastAsia="zh-CN"/>
        </w:rPr>
        <w:t>项下具体目标</w:t>
      </w:r>
      <w:r w:rsidRPr="001052A2">
        <w:rPr>
          <w:rFonts w:eastAsia="Times New Roman" w:hint="eastAsia"/>
          <w:lang w:eastAsia="zh-CN"/>
        </w:rPr>
        <w:t>12.5</w:t>
      </w:r>
      <w:r w:rsidRPr="001052A2">
        <w:rPr>
          <w:rFonts w:eastAsiaTheme="minorEastAsia" w:hint="eastAsia"/>
          <w:lang w:eastAsia="zh-CN"/>
        </w:rPr>
        <w:t>相符，即到</w:t>
      </w:r>
      <w:r w:rsidRPr="001052A2">
        <w:rPr>
          <w:rFonts w:eastAsia="Times New Roman" w:hint="eastAsia"/>
          <w:lang w:eastAsia="zh-CN"/>
        </w:rPr>
        <w:t>2030</w:t>
      </w:r>
      <w:r w:rsidRPr="001052A2">
        <w:rPr>
          <w:rFonts w:eastAsiaTheme="minorEastAsia" w:hint="eastAsia"/>
          <w:lang w:eastAsia="zh-CN"/>
        </w:rPr>
        <w:t>年，通过预防、减产、回收和再利用等手段，大幅降低废弃物的生成数量。</w:t>
      </w:r>
      <w:bookmarkStart w:id="131" w:name="lt_pId723"/>
      <w:bookmarkEnd w:id="130"/>
    </w:p>
    <w:p w14:paraId="74261370" w14:textId="77777777" w:rsidR="00581DD4" w:rsidRPr="001052A2" w:rsidRDefault="00581DD4" w:rsidP="00581DD4">
      <w:pPr>
        <w:ind w:firstLine="480"/>
        <w:rPr>
          <w:lang w:eastAsia="zh-CN"/>
        </w:rPr>
      </w:pPr>
      <w:r w:rsidRPr="001052A2">
        <w:rPr>
          <w:rFonts w:eastAsiaTheme="minorEastAsia" w:hint="eastAsia"/>
          <w:lang w:eastAsia="zh-CN"/>
        </w:rPr>
        <w:t>推行循环设计和负责任的</w:t>
      </w:r>
      <w:r w:rsidRPr="001052A2">
        <w:rPr>
          <w:rFonts w:ascii="SimSun" w:hAnsi="SimSun" w:cs="SimSun" w:hint="eastAsia"/>
          <w:lang w:eastAsia="zh-CN"/>
        </w:rPr>
        <w:t>电子废弃物管理，不仅可减少电子废弃物，亦可抑制全球与</w:t>
      </w:r>
      <w:r w:rsidRPr="001052A2">
        <w:rPr>
          <w:rFonts w:eastAsia="Times New Roman" w:hint="eastAsia"/>
          <w:lang w:eastAsia="zh-CN"/>
        </w:rPr>
        <w:t>ICT</w:t>
      </w:r>
      <w:r w:rsidRPr="001052A2">
        <w:rPr>
          <w:rFonts w:ascii="SimSun" w:hAnsi="SimSun" w:cs="SimSun" w:hint="eastAsia"/>
          <w:lang w:eastAsia="zh-CN"/>
        </w:rPr>
        <w:t>使用有关的其它负面影响。</w:t>
      </w:r>
      <w:bookmarkEnd w:id="131"/>
    </w:p>
    <w:p w14:paraId="73C4AF10" w14:textId="77777777" w:rsidR="00581DD4" w:rsidRPr="001052A2" w:rsidRDefault="00581DD4" w:rsidP="00581DD4">
      <w:pPr>
        <w:keepNext/>
        <w:keepLines/>
        <w:ind w:firstLine="482"/>
        <w:rPr>
          <w:lang w:eastAsia="zh-CN"/>
        </w:rPr>
      </w:pPr>
      <w:r w:rsidRPr="001052A2">
        <w:rPr>
          <w:rFonts w:hint="eastAsia"/>
          <w:lang w:eastAsia="zh-CN"/>
        </w:rPr>
        <w:lastRenderedPageBreak/>
        <w:t>在批准本课题时有效的下列建议书、手册和增补属于本课题的责任范围：</w:t>
      </w:r>
    </w:p>
    <w:p w14:paraId="5B7CF0EC" w14:textId="0C321B0C" w:rsidR="00581DD4" w:rsidRPr="00E25F2F" w:rsidRDefault="00581DD4" w:rsidP="00581DD4">
      <w:pPr>
        <w:pStyle w:val="enumlev1"/>
        <w:rPr>
          <w:lang w:eastAsia="zh-CN"/>
        </w:rPr>
      </w:pPr>
      <w:r w:rsidRPr="00E25F2F">
        <w:rPr>
          <w:rFonts w:eastAsia="Times New Roman" w:hint="eastAsia"/>
          <w:lang w:eastAsia="zh-CN"/>
        </w:rPr>
        <w:t>–</w:t>
      </w:r>
      <w:r w:rsidRPr="00E25F2F">
        <w:rPr>
          <w:rFonts w:hint="eastAsia"/>
          <w:lang w:eastAsia="zh-CN"/>
        </w:rPr>
        <w:tab/>
      </w:r>
      <w:r w:rsidR="00E25F2F" w:rsidRPr="00E25F2F">
        <w:rPr>
          <w:rFonts w:eastAsia="Calibri"/>
        </w:rPr>
        <w:t xml:space="preserve">ITU-T </w:t>
      </w:r>
      <w:r w:rsidRPr="00E25F2F">
        <w:rPr>
          <w:rFonts w:hint="eastAsia"/>
          <w:lang w:eastAsia="zh-CN"/>
        </w:rPr>
        <w:t>L.24</w:t>
      </w:r>
      <w:r w:rsidRPr="001052A2">
        <w:rPr>
          <w:rFonts w:hint="eastAsia"/>
          <w:lang w:eastAsia="zh-CN"/>
        </w:rPr>
        <w:t>、</w:t>
      </w:r>
      <w:r w:rsidRPr="00E25F2F">
        <w:rPr>
          <w:rFonts w:hint="eastAsia"/>
          <w:lang w:eastAsia="zh-CN"/>
        </w:rPr>
        <w:t>L.1000</w:t>
      </w:r>
      <w:r w:rsidRPr="001052A2">
        <w:rPr>
          <w:rFonts w:hint="eastAsia"/>
          <w:lang w:eastAsia="zh-CN"/>
        </w:rPr>
        <w:t>、</w:t>
      </w:r>
      <w:r w:rsidRPr="00E25F2F">
        <w:rPr>
          <w:rFonts w:hint="eastAsia"/>
          <w:lang w:eastAsia="zh-CN"/>
        </w:rPr>
        <w:t>L.1001</w:t>
      </w:r>
      <w:r w:rsidRPr="001052A2">
        <w:rPr>
          <w:rFonts w:hint="eastAsia"/>
          <w:lang w:eastAsia="zh-CN"/>
        </w:rPr>
        <w:t>、</w:t>
      </w:r>
      <w:r w:rsidR="00E25F2F" w:rsidRPr="00E25F2F">
        <w:rPr>
          <w:rFonts w:eastAsia="Calibri"/>
        </w:rPr>
        <w:t>L.1002</w:t>
      </w:r>
      <w:r w:rsidR="00E25F2F" w:rsidRPr="001052A2">
        <w:rPr>
          <w:rFonts w:hint="eastAsia"/>
          <w:lang w:eastAsia="zh-CN"/>
        </w:rPr>
        <w:t>、</w:t>
      </w:r>
      <w:r w:rsidRPr="00E25F2F">
        <w:rPr>
          <w:rFonts w:hint="eastAsia"/>
          <w:lang w:eastAsia="zh-CN"/>
        </w:rPr>
        <w:t>L.1005</w:t>
      </w:r>
      <w:r w:rsidRPr="001052A2">
        <w:rPr>
          <w:rFonts w:hint="eastAsia"/>
          <w:lang w:eastAsia="zh-CN"/>
        </w:rPr>
        <w:t>、</w:t>
      </w:r>
      <w:r w:rsidRPr="00E25F2F">
        <w:rPr>
          <w:rFonts w:hint="eastAsia"/>
          <w:lang w:eastAsia="zh-CN"/>
        </w:rPr>
        <w:t>L.1006</w:t>
      </w:r>
      <w:r w:rsidRPr="001052A2">
        <w:rPr>
          <w:rFonts w:hint="eastAsia"/>
          <w:lang w:eastAsia="zh-CN"/>
        </w:rPr>
        <w:t>、</w:t>
      </w:r>
      <w:r w:rsidRPr="00E25F2F">
        <w:rPr>
          <w:rFonts w:hint="eastAsia"/>
          <w:lang w:eastAsia="zh-CN"/>
        </w:rPr>
        <w:t>L.1007</w:t>
      </w:r>
      <w:r w:rsidRPr="001052A2">
        <w:rPr>
          <w:rFonts w:hint="eastAsia"/>
          <w:lang w:eastAsia="zh-CN"/>
        </w:rPr>
        <w:t>、</w:t>
      </w:r>
      <w:r w:rsidRPr="00E25F2F">
        <w:rPr>
          <w:rFonts w:hint="eastAsia"/>
          <w:lang w:eastAsia="zh-CN"/>
        </w:rPr>
        <w:t>L.1010</w:t>
      </w:r>
      <w:r w:rsidRPr="001052A2">
        <w:rPr>
          <w:rFonts w:hint="eastAsia"/>
          <w:lang w:eastAsia="zh-CN"/>
        </w:rPr>
        <w:t>、</w:t>
      </w:r>
      <w:r w:rsidRPr="00E25F2F">
        <w:rPr>
          <w:rFonts w:hint="eastAsia"/>
          <w:lang w:eastAsia="zh-CN"/>
        </w:rPr>
        <w:t>L.1015</w:t>
      </w:r>
      <w:r w:rsidRPr="001052A2">
        <w:rPr>
          <w:rFonts w:hint="eastAsia"/>
          <w:lang w:eastAsia="zh-CN"/>
        </w:rPr>
        <w:t>、</w:t>
      </w:r>
      <w:r w:rsidRPr="00E25F2F">
        <w:rPr>
          <w:rFonts w:hint="eastAsia"/>
          <w:lang w:eastAsia="zh-CN"/>
        </w:rPr>
        <w:t>L.1020</w:t>
      </w:r>
      <w:r w:rsidRPr="001052A2">
        <w:rPr>
          <w:rFonts w:hint="eastAsia"/>
          <w:lang w:eastAsia="zh-CN"/>
        </w:rPr>
        <w:t>、</w:t>
      </w:r>
      <w:r w:rsidRPr="00E25F2F">
        <w:rPr>
          <w:rFonts w:hint="eastAsia"/>
          <w:lang w:eastAsia="zh-CN"/>
        </w:rPr>
        <w:t>L.1021</w:t>
      </w:r>
      <w:r w:rsidRPr="001052A2">
        <w:rPr>
          <w:rFonts w:hint="eastAsia"/>
          <w:lang w:eastAsia="zh-CN"/>
        </w:rPr>
        <w:t>、</w:t>
      </w:r>
      <w:r w:rsidRPr="00E25F2F">
        <w:rPr>
          <w:rFonts w:hint="eastAsia"/>
          <w:lang w:eastAsia="zh-CN"/>
        </w:rPr>
        <w:t>L.1022</w:t>
      </w:r>
      <w:r w:rsidRPr="001052A2">
        <w:rPr>
          <w:rFonts w:hint="eastAsia"/>
          <w:lang w:eastAsia="zh-CN"/>
        </w:rPr>
        <w:t>、</w:t>
      </w:r>
      <w:r w:rsidRPr="00E25F2F">
        <w:rPr>
          <w:rFonts w:hint="eastAsia"/>
          <w:lang w:eastAsia="zh-CN"/>
        </w:rPr>
        <w:t>L.1023</w:t>
      </w:r>
      <w:r w:rsidRPr="001052A2">
        <w:rPr>
          <w:rFonts w:hint="eastAsia"/>
          <w:lang w:eastAsia="zh-CN"/>
        </w:rPr>
        <w:t>、</w:t>
      </w:r>
      <w:r w:rsidRPr="00E25F2F">
        <w:rPr>
          <w:rFonts w:hint="eastAsia"/>
          <w:lang w:eastAsia="zh-CN"/>
        </w:rPr>
        <w:t>L.1030</w:t>
      </w:r>
      <w:r w:rsidRPr="001052A2">
        <w:rPr>
          <w:rFonts w:hint="eastAsia"/>
          <w:lang w:eastAsia="zh-CN"/>
        </w:rPr>
        <w:t>、</w:t>
      </w:r>
      <w:r w:rsidRPr="00E25F2F">
        <w:rPr>
          <w:rFonts w:hint="eastAsia"/>
          <w:lang w:eastAsia="zh-CN"/>
        </w:rPr>
        <w:t>L.1031</w:t>
      </w:r>
      <w:r w:rsidRPr="001052A2">
        <w:rPr>
          <w:rFonts w:hint="eastAsia"/>
          <w:lang w:eastAsia="zh-CN"/>
        </w:rPr>
        <w:t>、</w:t>
      </w:r>
      <w:r w:rsidRPr="00E25F2F">
        <w:rPr>
          <w:rFonts w:hint="eastAsia"/>
          <w:lang w:eastAsia="zh-CN"/>
        </w:rPr>
        <w:t>L.1032</w:t>
      </w:r>
      <w:r w:rsidRPr="001052A2">
        <w:rPr>
          <w:rFonts w:hint="eastAsia"/>
          <w:lang w:eastAsia="zh-CN"/>
        </w:rPr>
        <w:t>、</w:t>
      </w:r>
      <w:r w:rsidRPr="00E25F2F">
        <w:rPr>
          <w:rFonts w:hint="eastAsia"/>
          <w:lang w:eastAsia="zh-CN"/>
        </w:rPr>
        <w:t>L.</w:t>
      </w:r>
      <w:r w:rsidR="00E25F2F" w:rsidRPr="00E25F2F">
        <w:rPr>
          <w:rFonts w:eastAsia="Calibri"/>
        </w:rPr>
        <w:t>1033</w:t>
      </w:r>
      <w:r w:rsidR="00E25F2F" w:rsidRPr="001052A2">
        <w:rPr>
          <w:rFonts w:hint="eastAsia"/>
          <w:lang w:eastAsia="zh-CN"/>
        </w:rPr>
        <w:t>、</w:t>
      </w:r>
      <w:r w:rsidR="00E25F2F" w:rsidRPr="00E25F2F">
        <w:rPr>
          <w:rFonts w:eastAsia="Calibri"/>
        </w:rPr>
        <w:t>L.1060</w:t>
      </w:r>
      <w:r w:rsidR="00E25F2F" w:rsidRPr="001052A2">
        <w:rPr>
          <w:rFonts w:hint="eastAsia"/>
          <w:lang w:eastAsia="zh-CN"/>
        </w:rPr>
        <w:t>、</w:t>
      </w:r>
      <w:r w:rsidR="00E25F2F" w:rsidRPr="00E25F2F">
        <w:rPr>
          <w:rFonts w:eastAsia="Calibri"/>
        </w:rPr>
        <w:t>L.</w:t>
      </w:r>
      <w:r w:rsidRPr="00E25F2F">
        <w:rPr>
          <w:rFonts w:hint="eastAsia"/>
          <w:lang w:eastAsia="zh-CN"/>
        </w:rPr>
        <w:t>1100</w:t>
      </w:r>
      <w:r w:rsidRPr="001052A2">
        <w:rPr>
          <w:rFonts w:hint="eastAsia"/>
          <w:lang w:eastAsia="zh-CN"/>
        </w:rPr>
        <w:t>、</w:t>
      </w:r>
      <w:r w:rsidRPr="00E25F2F">
        <w:rPr>
          <w:rFonts w:hint="eastAsia"/>
          <w:lang w:eastAsia="zh-CN"/>
        </w:rPr>
        <w:t>L.1101</w:t>
      </w:r>
      <w:r w:rsidR="00E25F2F" w:rsidRPr="001052A2">
        <w:rPr>
          <w:rFonts w:hint="eastAsia"/>
          <w:lang w:eastAsia="zh-CN"/>
        </w:rPr>
        <w:t>、</w:t>
      </w:r>
      <w:r w:rsidRPr="00E25F2F">
        <w:rPr>
          <w:rFonts w:hint="eastAsia"/>
          <w:lang w:eastAsia="zh-CN"/>
        </w:rPr>
        <w:t>L.1102</w:t>
      </w:r>
      <w:r w:rsidRPr="00E25F2F">
        <w:rPr>
          <w:rFonts w:hint="eastAsia"/>
          <w:lang w:eastAsia="zh-CN"/>
        </w:rPr>
        <w:t>；</w:t>
      </w:r>
    </w:p>
    <w:p w14:paraId="63336E2A"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t>L</w:t>
      </w:r>
      <w:r w:rsidRPr="001052A2">
        <w:rPr>
          <w:rFonts w:hint="eastAsia"/>
          <w:lang w:eastAsia="zh-CN"/>
        </w:rPr>
        <w:t>系列增补</w:t>
      </w:r>
      <w:r w:rsidRPr="001052A2">
        <w:rPr>
          <w:rFonts w:hint="eastAsia"/>
          <w:lang w:eastAsia="zh-CN"/>
        </w:rPr>
        <w:t>4</w:t>
      </w:r>
      <w:r w:rsidRPr="001052A2">
        <w:rPr>
          <w:rFonts w:hint="eastAsia"/>
          <w:lang w:eastAsia="zh-CN"/>
        </w:rPr>
        <w:t>、</w:t>
      </w:r>
      <w:r w:rsidRPr="001052A2">
        <w:rPr>
          <w:rFonts w:hint="eastAsia"/>
          <w:lang w:eastAsia="zh-CN"/>
        </w:rPr>
        <w:t>5</w:t>
      </w:r>
      <w:r w:rsidRPr="001052A2">
        <w:rPr>
          <w:rFonts w:hint="eastAsia"/>
          <w:lang w:eastAsia="zh-CN"/>
        </w:rPr>
        <w:t>、</w:t>
      </w:r>
      <w:r w:rsidRPr="001052A2">
        <w:rPr>
          <w:rFonts w:hint="eastAsia"/>
          <w:lang w:eastAsia="zh-CN"/>
        </w:rPr>
        <w:t>20</w:t>
      </w:r>
      <w:r w:rsidRPr="001052A2">
        <w:rPr>
          <w:rFonts w:hint="eastAsia"/>
          <w:lang w:eastAsia="zh-CN"/>
        </w:rPr>
        <w:t>、</w:t>
      </w:r>
      <w:r w:rsidRPr="001052A2">
        <w:rPr>
          <w:rFonts w:hint="eastAsia"/>
          <w:lang w:eastAsia="zh-CN"/>
        </w:rPr>
        <w:t>21</w:t>
      </w:r>
      <w:r w:rsidRPr="001052A2">
        <w:rPr>
          <w:rFonts w:hint="eastAsia"/>
          <w:lang w:eastAsia="zh-CN"/>
        </w:rPr>
        <w:t>、</w:t>
      </w:r>
      <w:r w:rsidRPr="001052A2">
        <w:rPr>
          <w:rFonts w:hint="eastAsia"/>
          <w:lang w:eastAsia="zh-CN"/>
        </w:rPr>
        <w:t>27</w:t>
      </w:r>
      <w:r w:rsidRPr="001052A2">
        <w:rPr>
          <w:rFonts w:hint="eastAsia"/>
          <w:lang w:eastAsia="zh-CN"/>
        </w:rPr>
        <w:t>、</w:t>
      </w:r>
      <w:r w:rsidRPr="001052A2">
        <w:rPr>
          <w:rFonts w:hint="eastAsia"/>
          <w:lang w:eastAsia="zh-CN"/>
        </w:rPr>
        <w:t>28</w:t>
      </w:r>
      <w:r w:rsidRPr="001052A2">
        <w:rPr>
          <w:rFonts w:hint="eastAsia"/>
          <w:lang w:eastAsia="zh-CN"/>
        </w:rPr>
        <w:t>、</w:t>
      </w:r>
      <w:r w:rsidRPr="001052A2">
        <w:rPr>
          <w:rFonts w:hint="eastAsia"/>
          <w:lang w:eastAsia="zh-CN"/>
        </w:rPr>
        <w:t>32</w:t>
      </w:r>
      <w:r w:rsidRPr="001052A2">
        <w:rPr>
          <w:rFonts w:hint="eastAsia"/>
          <w:lang w:eastAsia="zh-CN"/>
        </w:rPr>
        <w:t>；</w:t>
      </w:r>
    </w:p>
    <w:p w14:paraId="471638B2"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r>
      <w:r w:rsidRPr="001052A2">
        <w:rPr>
          <w:rFonts w:hint="eastAsia"/>
          <w:lang w:eastAsia="zh-CN"/>
        </w:rPr>
        <w:t>承载架空电信线路木质线杆防腐手册；</w:t>
      </w:r>
    </w:p>
    <w:p w14:paraId="3A89CCAC"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r>
      <w:r w:rsidRPr="001052A2">
        <w:rPr>
          <w:rFonts w:hint="eastAsia"/>
          <w:lang w:eastAsia="zh-CN"/>
        </w:rPr>
        <w:t>电信建筑物防火手册。</w:t>
      </w:r>
    </w:p>
    <w:p w14:paraId="17220B2F" w14:textId="77777777" w:rsidR="00581DD4" w:rsidRPr="001052A2" w:rsidRDefault="00581DD4" w:rsidP="00581DD4">
      <w:pPr>
        <w:pStyle w:val="Heading3"/>
        <w:rPr>
          <w:lang w:eastAsia="zh-CN"/>
        </w:rPr>
      </w:pPr>
      <w:bookmarkStart w:id="132" w:name="_Toc70956764"/>
      <w:r w:rsidRPr="001052A2">
        <w:rPr>
          <w:rFonts w:hint="eastAsia"/>
          <w:lang w:eastAsia="zh-CN"/>
        </w:rPr>
        <w:t>F.2</w:t>
      </w:r>
      <w:r w:rsidRPr="001052A2">
        <w:rPr>
          <w:rFonts w:hint="eastAsia"/>
          <w:lang w:eastAsia="zh-CN"/>
        </w:rPr>
        <w:tab/>
      </w:r>
      <w:r w:rsidRPr="001052A2">
        <w:rPr>
          <w:rFonts w:hint="eastAsia"/>
          <w:lang w:eastAsia="zh-CN"/>
        </w:rPr>
        <w:t>课题</w:t>
      </w:r>
      <w:bookmarkEnd w:id="132"/>
    </w:p>
    <w:p w14:paraId="1013CBDD" w14:textId="77777777" w:rsidR="00581DD4" w:rsidRPr="001052A2" w:rsidRDefault="00581DD4" w:rsidP="00581DD4">
      <w:pPr>
        <w:ind w:firstLine="480"/>
        <w:rPr>
          <w:lang w:eastAsia="zh-CN"/>
        </w:rPr>
      </w:pPr>
      <w:r w:rsidRPr="001052A2">
        <w:rPr>
          <w:rFonts w:hint="eastAsia"/>
          <w:lang w:eastAsia="zh-CN"/>
        </w:rPr>
        <w:t>供审议的研究项目包括但不限于：</w:t>
      </w:r>
    </w:p>
    <w:p w14:paraId="6280A331" w14:textId="786A371A" w:rsidR="00581DD4" w:rsidRPr="001052A2" w:rsidRDefault="00E25F2F" w:rsidP="00581DD4">
      <w:pPr>
        <w:pStyle w:val="enumlev1"/>
        <w:rPr>
          <w:lang w:eastAsia="zh-CN"/>
        </w:rPr>
      </w:pPr>
      <w:r w:rsidRPr="001052A2">
        <w:rPr>
          <w:rFonts w:eastAsia="Calibri" w:hint="eastAsia"/>
          <w:lang w:eastAsia="zh-CN"/>
        </w:rPr>
        <w:t>–</w:t>
      </w:r>
      <w:r w:rsidR="00581DD4" w:rsidRPr="001052A2">
        <w:rPr>
          <w:rFonts w:hint="eastAsia"/>
          <w:lang w:eastAsia="zh-CN"/>
        </w:rPr>
        <w:tab/>
      </w:r>
      <w:r w:rsidR="00581DD4" w:rsidRPr="001052A2">
        <w:rPr>
          <w:rFonts w:hint="eastAsia"/>
          <w:lang w:eastAsia="zh-CN"/>
        </w:rPr>
        <w:t>如何确保数字技术、</w:t>
      </w:r>
      <w:r w:rsidR="00581DD4" w:rsidRPr="001052A2">
        <w:rPr>
          <w:rFonts w:hint="eastAsia"/>
          <w:lang w:eastAsia="zh-CN"/>
        </w:rPr>
        <w:t>ICT</w:t>
      </w:r>
      <w:r w:rsidR="00581DD4" w:rsidRPr="001052A2">
        <w:rPr>
          <w:rFonts w:hint="eastAsia"/>
          <w:lang w:eastAsia="zh-CN"/>
        </w:rPr>
        <w:t>产品、设备和设施的安全和环境表现，包括通过标准避免产生有害物质并对其进行最终处置？</w:t>
      </w:r>
    </w:p>
    <w:p w14:paraId="7C017AB2" w14:textId="1825F968" w:rsidR="00581DD4" w:rsidRPr="001052A2" w:rsidRDefault="00E25F2F" w:rsidP="00581DD4">
      <w:pPr>
        <w:pStyle w:val="enumlev1"/>
        <w:rPr>
          <w:lang w:eastAsia="zh-CN"/>
        </w:rPr>
      </w:pPr>
      <w:r w:rsidRPr="001052A2">
        <w:rPr>
          <w:rFonts w:eastAsia="Calibri" w:hint="eastAsia"/>
          <w:lang w:eastAsia="zh-CN"/>
        </w:rPr>
        <w:t>–</w:t>
      </w:r>
      <w:r w:rsidR="00581DD4" w:rsidRPr="001052A2">
        <w:rPr>
          <w:rFonts w:hint="eastAsia"/>
          <w:lang w:eastAsia="zh-CN"/>
        </w:rPr>
        <w:tab/>
      </w:r>
      <w:r w:rsidR="00581DD4" w:rsidRPr="001052A2">
        <w:rPr>
          <w:rFonts w:hint="eastAsia"/>
          <w:lang w:eastAsia="zh-CN"/>
        </w:rPr>
        <w:t>如何确保最大限度地减小</w:t>
      </w:r>
      <w:r w:rsidR="00581DD4" w:rsidRPr="001052A2">
        <w:rPr>
          <w:rFonts w:hint="eastAsia"/>
          <w:lang w:eastAsia="zh-CN"/>
        </w:rPr>
        <w:t>ICT</w:t>
      </w:r>
      <w:r w:rsidR="00581DD4" w:rsidRPr="001052A2">
        <w:rPr>
          <w:rFonts w:hint="eastAsia"/>
          <w:lang w:eastAsia="zh-CN"/>
        </w:rPr>
        <w:t>产品、设备和设施在整个生命周期（包括材料生产和使用）造成的环境和健康影响？</w:t>
      </w:r>
      <w:r w:rsidR="00581DD4" w:rsidRPr="001052A2">
        <w:rPr>
          <w:rFonts w:hint="eastAsia"/>
          <w:lang w:eastAsia="zh-CN"/>
        </w:rPr>
        <w:t xml:space="preserve"> </w:t>
      </w:r>
    </w:p>
    <w:p w14:paraId="5FCCEE15" w14:textId="77777777" w:rsidR="00581DD4" w:rsidRPr="001052A2" w:rsidRDefault="00581DD4" w:rsidP="00581DD4">
      <w:pPr>
        <w:pStyle w:val="enumlev1"/>
        <w:rPr>
          <w:lang w:eastAsia="zh-CN"/>
        </w:rPr>
      </w:pPr>
      <w:r w:rsidRPr="001052A2">
        <w:rPr>
          <w:rFonts w:eastAsia="Calibri" w:hint="eastAsia"/>
          <w:lang w:eastAsia="zh-CN"/>
        </w:rPr>
        <w:t>–</w:t>
      </w:r>
      <w:r w:rsidRPr="001052A2">
        <w:rPr>
          <w:rFonts w:eastAsia="Calibri" w:hint="eastAsia"/>
          <w:lang w:eastAsia="zh-CN"/>
        </w:rPr>
        <w:tab/>
      </w:r>
      <w:r w:rsidRPr="001052A2">
        <w:rPr>
          <w:rFonts w:hint="eastAsia"/>
          <w:lang w:eastAsia="zh-CN"/>
        </w:rPr>
        <w:t>如何减轻电子废弃物的不当处理对环境和健康的影响？</w:t>
      </w:r>
    </w:p>
    <w:p w14:paraId="53D6795D" w14:textId="4B37C1D3" w:rsidR="00581DD4" w:rsidRPr="001052A2" w:rsidRDefault="00E25F2F" w:rsidP="00581DD4">
      <w:pPr>
        <w:pStyle w:val="enumlev1"/>
        <w:rPr>
          <w:rFonts w:eastAsia="Times New Roman"/>
          <w:lang w:eastAsia="zh-CN"/>
        </w:rPr>
      </w:pPr>
      <w:bookmarkStart w:id="133" w:name="lt_pId743"/>
      <w:r w:rsidRPr="001052A2">
        <w:rPr>
          <w:rFonts w:eastAsia="Calibri" w:hint="eastAsia"/>
          <w:lang w:eastAsia="zh-CN"/>
        </w:rPr>
        <w:t>–</w:t>
      </w:r>
      <w:r w:rsidR="00581DD4" w:rsidRPr="001052A2">
        <w:rPr>
          <w:rFonts w:eastAsia="Times New Roman" w:hint="eastAsia"/>
          <w:lang w:eastAsia="zh-CN"/>
        </w:rPr>
        <w:tab/>
      </w:r>
      <w:r w:rsidR="00581DD4" w:rsidRPr="001052A2">
        <w:rPr>
          <w:rFonts w:hint="eastAsia"/>
          <w:lang w:eastAsia="zh-CN"/>
        </w:rPr>
        <w:t>如果衡量和</w:t>
      </w:r>
      <w:proofErr w:type="gramStart"/>
      <w:r w:rsidR="00581DD4" w:rsidRPr="001052A2">
        <w:rPr>
          <w:rFonts w:hint="eastAsia"/>
          <w:lang w:eastAsia="zh-CN"/>
        </w:rPr>
        <w:t>预测因</w:t>
      </w:r>
      <w:proofErr w:type="gramEnd"/>
      <w:r w:rsidR="00581DD4" w:rsidRPr="001052A2">
        <w:rPr>
          <w:rFonts w:hint="eastAsia"/>
          <w:lang w:eastAsia="zh-CN"/>
        </w:rPr>
        <w:t>去物质化而促成的</w:t>
      </w:r>
      <w:r w:rsidR="00581DD4" w:rsidRPr="001052A2">
        <w:rPr>
          <w:rFonts w:hint="eastAsia"/>
          <w:lang w:eastAsia="zh-CN"/>
        </w:rPr>
        <w:t>ICT</w:t>
      </w:r>
      <w:r w:rsidR="00581DD4" w:rsidRPr="001052A2">
        <w:rPr>
          <w:rFonts w:ascii="SimSun" w:hAnsi="SimSun" w:cs="SimSun" w:hint="eastAsia"/>
          <w:lang w:eastAsia="zh-CN"/>
        </w:rPr>
        <w:t>电子废弃物下降效应？</w:t>
      </w:r>
      <w:bookmarkEnd w:id="133"/>
    </w:p>
    <w:p w14:paraId="65FAC78A"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开发电气电子设备需要哪些导则和设计框架，以支持报废后易于拆卸以及组件和材料高水平再利用（例如，促进生态设计）？</w:t>
      </w:r>
    </w:p>
    <w:p w14:paraId="60C5E268"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如何在电子废弃物管理中落实循环经济原则（减量、再利用、循环和回收），并特别关注发展中国家？</w:t>
      </w:r>
    </w:p>
    <w:p w14:paraId="228B917D" w14:textId="77777777" w:rsidR="00581DD4" w:rsidRPr="001052A2" w:rsidRDefault="00581DD4" w:rsidP="00581DD4">
      <w:pPr>
        <w:pStyle w:val="enumlev1"/>
        <w:rPr>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如何落实循环经济原则（减量、再利用、循环和回收）以实现可持续的供应链？</w:t>
      </w:r>
    </w:p>
    <w:p w14:paraId="5F593CDA"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如何在产品设计阶段落实循环经济原则？</w:t>
      </w:r>
    </w:p>
    <w:p w14:paraId="7D806C3B"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如何将循环设计标准纳入产品设计和制造中？</w:t>
      </w:r>
    </w:p>
    <w:p w14:paraId="42C508FF"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处理假冒</w:t>
      </w:r>
      <w:r w:rsidRPr="001052A2">
        <w:rPr>
          <w:rFonts w:eastAsia="Calibri" w:hint="eastAsia"/>
          <w:lang w:eastAsia="zh-CN"/>
        </w:rPr>
        <w:t>ICT</w:t>
      </w:r>
      <w:r w:rsidRPr="001052A2">
        <w:rPr>
          <w:rFonts w:ascii="SimSun" w:hAnsi="SimSun" w:cs="SimSun" w:hint="eastAsia"/>
          <w:lang w:eastAsia="zh-CN"/>
        </w:rPr>
        <w:t>设备并减少电子废弃物有什么要求和</w:t>
      </w:r>
      <w:proofErr w:type="gramStart"/>
      <w:r w:rsidRPr="001052A2">
        <w:rPr>
          <w:rFonts w:ascii="SimSun" w:hAnsi="SimSun" w:cs="SimSun" w:hint="eastAsia"/>
          <w:lang w:eastAsia="zh-CN"/>
        </w:rPr>
        <w:t>可</w:t>
      </w:r>
      <w:proofErr w:type="gramEnd"/>
      <w:r w:rsidRPr="001052A2">
        <w:rPr>
          <w:rFonts w:ascii="SimSun" w:hAnsi="SimSun" w:cs="SimSun" w:hint="eastAsia"/>
          <w:lang w:eastAsia="zh-CN"/>
        </w:rPr>
        <w:t>持续解决方案？</w:t>
      </w:r>
    </w:p>
    <w:p w14:paraId="1BF6F854"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哪些方案（例如生态标签）会鼓励用户做出负责任的购买决定？</w:t>
      </w:r>
    </w:p>
    <w:p w14:paraId="6CA17240"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城市采矿的主要目标是哪些稀有金属或材料？在城市采矿时需要什么导则或建议书以确保安全地提取这些金属？</w:t>
      </w:r>
    </w:p>
    <w:p w14:paraId="08A8E2E3"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电池回收和优化电池解决方案需要哪些导则或建议书？</w:t>
      </w:r>
    </w:p>
    <w:p w14:paraId="5214C5A7"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如何为相关利益攸关方提供关于提供有关电子废弃物管理影响和机遇正确信息的指导？</w:t>
      </w:r>
    </w:p>
    <w:p w14:paraId="01EF7170" w14:textId="77777777" w:rsidR="00581DD4" w:rsidRPr="001052A2" w:rsidRDefault="00581DD4" w:rsidP="00581DD4">
      <w:pPr>
        <w:pStyle w:val="Heading3"/>
        <w:rPr>
          <w:lang w:eastAsia="zh-CN"/>
        </w:rPr>
      </w:pPr>
      <w:bookmarkStart w:id="134" w:name="_Toc70956765"/>
      <w:r w:rsidRPr="001052A2">
        <w:rPr>
          <w:rFonts w:hint="eastAsia"/>
          <w:lang w:eastAsia="zh-CN"/>
        </w:rPr>
        <w:t>F.3</w:t>
      </w:r>
      <w:r w:rsidRPr="001052A2">
        <w:rPr>
          <w:rFonts w:hint="eastAsia"/>
          <w:lang w:eastAsia="zh-CN"/>
        </w:rPr>
        <w:tab/>
      </w:r>
      <w:r w:rsidRPr="001052A2">
        <w:rPr>
          <w:rFonts w:hint="eastAsia"/>
          <w:lang w:eastAsia="zh-CN"/>
        </w:rPr>
        <w:t>任务</w:t>
      </w:r>
      <w:bookmarkEnd w:id="134"/>
    </w:p>
    <w:p w14:paraId="59DF7A07" w14:textId="77777777" w:rsidR="00581DD4" w:rsidRPr="001052A2" w:rsidRDefault="00581DD4" w:rsidP="00581DD4">
      <w:pPr>
        <w:ind w:firstLineChars="200" w:firstLine="480"/>
        <w:rPr>
          <w:lang w:eastAsia="zh-CN"/>
        </w:rPr>
      </w:pPr>
      <w:r w:rsidRPr="001052A2">
        <w:rPr>
          <w:rFonts w:hint="eastAsia"/>
          <w:lang w:eastAsia="zh-CN"/>
        </w:rPr>
        <w:t>任务包括但不限于：</w:t>
      </w:r>
    </w:p>
    <w:p w14:paraId="6D593C0E" w14:textId="69D7A827" w:rsidR="00581DD4" w:rsidRPr="001052A2" w:rsidRDefault="00581DD4" w:rsidP="00581DD4">
      <w:pPr>
        <w:pStyle w:val="enumlev1"/>
        <w:rPr>
          <w:lang w:eastAsia="zh-CN"/>
        </w:rPr>
      </w:pPr>
      <w:r w:rsidRPr="001052A2">
        <w:rPr>
          <w:rFonts w:eastAsia="Times New Roman" w:hint="eastAsia"/>
          <w:lang w:eastAsia="zh-CN"/>
        </w:rPr>
        <w:t>–</w:t>
      </w:r>
      <w:r w:rsidRPr="001052A2">
        <w:rPr>
          <w:rFonts w:eastAsia="Times New Roman" w:hint="eastAsia"/>
          <w:lang w:eastAsia="zh-CN"/>
        </w:rPr>
        <w:tab/>
      </w:r>
      <w:r w:rsidRPr="001052A2">
        <w:rPr>
          <w:rFonts w:eastAsiaTheme="minorEastAsia" w:hint="eastAsia"/>
          <w:lang w:eastAsia="zh-CN"/>
        </w:rPr>
        <w:t>为</w:t>
      </w:r>
      <w:r w:rsidRPr="001052A2">
        <w:rPr>
          <w:rFonts w:hint="eastAsia"/>
          <w:lang w:eastAsia="zh-CN"/>
        </w:rPr>
        <w:t>确定如何最大限度地减小产品</w:t>
      </w:r>
      <w:r w:rsidRPr="001052A2">
        <w:rPr>
          <w:rFonts w:ascii="SimSun" w:hAnsi="SimSun" w:cs="SimSun" w:hint="eastAsia"/>
          <w:lang w:eastAsia="zh-CN"/>
        </w:rPr>
        <w:t>对环境（包括健康）影响的程序</w:t>
      </w:r>
      <w:r w:rsidRPr="001052A2">
        <w:rPr>
          <w:rFonts w:hint="eastAsia"/>
          <w:lang w:eastAsia="zh-CN"/>
        </w:rPr>
        <w:t>（</w:t>
      </w:r>
      <w:r w:rsidRPr="001052A2">
        <w:rPr>
          <w:rFonts w:ascii="SimSun" w:hAnsi="SimSun" w:cs="SimSun" w:hint="eastAsia"/>
          <w:lang w:eastAsia="zh-CN"/>
        </w:rPr>
        <w:t>包括避免使用危险材料和原生材料</w:t>
      </w:r>
      <w:r w:rsidRPr="001052A2">
        <w:rPr>
          <w:rFonts w:hint="eastAsia"/>
          <w:lang w:eastAsia="zh-CN"/>
        </w:rPr>
        <w:t>）起草建议书</w:t>
      </w:r>
      <w:r w:rsidR="006E6082">
        <w:rPr>
          <w:rFonts w:hint="eastAsia"/>
          <w:lang w:eastAsia="zh-CN"/>
        </w:rPr>
        <w:t>、</w:t>
      </w:r>
      <w:r w:rsidRPr="001052A2">
        <w:rPr>
          <w:rFonts w:hint="eastAsia"/>
          <w:lang w:eastAsia="zh-CN"/>
        </w:rPr>
        <w:t>增补</w:t>
      </w:r>
      <w:r w:rsidR="006E6082" w:rsidRPr="001052A2">
        <w:rPr>
          <w:rFonts w:hint="eastAsia"/>
          <w:lang w:eastAsia="zh-CN"/>
        </w:rPr>
        <w:t>和</w:t>
      </w:r>
      <w:r w:rsidR="006E6082" w:rsidRPr="001052A2">
        <w:rPr>
          <w:rFonts w:hint="eastAsia"/>
          <w:lang w:eastAsia="zh-CN"/>
        </w:rPr>
        <w:t>/</w:t>
      </w:r>
      <w:r w:rsidR="006E6082" w:rsidRPr="001052A2">
        <w:rPr>
          <w:rFonts w:hint="eastAsia"/>
          <w:lang w:eastAsia="zh-CN"/>
        </w:rPr>
        <w:t>或</w:t>
      </w:r>
      <w:r w:rsidR="00C90CB7">
        <w:rPr>
          <w:rFonts w:hint="eastAsia"/>
          <w:lang w:eastAsia="zh-CN"/>
        </w:rPr>
        <w:t>技术报告</w:t>
      </w:r>
      <w:r w:rsidRPr="001052A2">
        <w:rPr>
          <w:rFonts w:hint="eastAsia"/>
          <w:lang w:eastAsia="zh-CN"/>
        </w:rPr>
        <w:t>。这</w:t>
      </w:r>
      <w:r w:rsidRPr="001052A2">
        <w:rPr>
          <w:rFonts w:ascii="SimSun" w:hAnsi="SimSun" w:cs="SimSun" w:hint="eastAsia"/>
          <w:lang w:eastAsia="zh-CN"/>
        </w:rPr>
        <w:t>还可能包括关于</w:t>
      </w:r>
      <w:r w:rsidRPr="001052A2">
        <w:rPr>
          <w:rFonts w:hint="eastAsia"/>
          <w:lang w:eastAsia="zh-CN"/>
        </w:rPr>
        <w:t>生产工艺、操作程序和</w:t>
      </w:r>
      <w:r w:rsidRPr="001052A2">
        <w:rPr>
          <w:rFonts w:ascii="SimSun" w:hAnsi="SimSun" w:cs="SimSun" w:hint="eastAsia"/>
          <w:lang w:eastAsia="zh-CN"/>
        </w:rPr>
        <w:t>报废设备处置的</w:t>
      </w:r>
      <w:r w:rsidRPr="001052A2">
        <w:rPr>
          <w:rFonts w:hint="eastAsia"/>
          <w:lang w:eastAsia="zh-CN"/>
        </w:rPr>
        <w:t>建议书和</w:t>
      </w:r>
      <w:r w:rsidRPr="001052A2">
        <w:rPr>
          <w:rFonts w:hint="eastAsia"/>
          <w:lang w:eastAsia="zh-CN"/>
        </w:rPr>
        <w:t>/</w:t>
      </w:r>
      <w:r w:rsidRPr="001052A2">
        <w:rPr>
          <w:rFonts w:hint="eastAsia"/>
          <w:lang w:eastAsia="zh-CN"/>
        </w:rPr>
        <w:t>或增补；</w:t>
      </w:r>
      <w:r w:rsidRPr="001052A2">
        <w:rPr>
          <w:rFonts w:hint="eastAsia"/>
          <w:lang w:eastAsia="zh-CN"/>
        </w:rPr>
        <w:t xml:space="preserve"> </w:t>
      </w:r>
    </w:p>
    <w:p w14:paraId="1361C9F1"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eastAsia="Times New Roman" w:hint="eastAsia"/>
          <w:lang w:eastAsia="zh-CN"/>
        </w:rPr>
        <w:tab/>
      </w:r>
      <w:r w:rsidRPr="001052A2">
        <w:rPr>
          <w:rFonts w:hint="eastAsia"/>
          <w:lang w:eastAsia="zh-CN"/>
        </w:rPr>
        <w:t>起草建议书、增补和</w:t>
      </w:r>
      <w:r w:rsidRPr="001052A2">
        <w:rPr>
          <w:rFonts w:hint="eastAsia"/>
          <w:lang w:eastAsia="zh-CN"/>
        </w:rPr>
        <w:t>/</w:t>
      </w:r>
      <w:r w:rsidRPr="001052A2">
        <w:rPr>
          <w:rFonts w:hint="eastAsia"/>
          <w:lang w:eastAsia="zh-CN"/>
        </w:rPr>
        <w:t>或技术报告，</w:t>
      </w:r>
      <w:r w:rsidRPr="001052A2">
        <w:rPr>
          <w:rFonts w:eastAsiaTheme="minorEastAsia" w:hint="eastAsia"/>
          <w:lang w:eastAsia="zh-CN"/>
        </w:rPr>
        <w:t>确定</w:t>
      </w:r>
      <w:r w:rsidRPr="001052A2">
        <w:rPr>
          <w:rFonts w:hint="eastAsia"/>
          <w:lang w:eastAsia="zh-CN"/>
        </w:rPr>
        <w:t>能够最大限度地减小对环境（包括健康）影响新的技术和</w:t>
      </w:r>
      <w:r w:rsidRPr="001052A2">
        <w:rPr>
          <w:rFonts w:hint="eastAsia"/>
          <w:lang w:eastAsia="zh-CN"/>
        </w:rPr>
        <w:t>/</w:t>
      </w:r>
      <w:r w:rsidRPr="001052A2">
        <w:rPr>
          <w:rFonts w:hint="eastAsia"/>
          <w:lang w:eastAsia="zh-CN"/>
        </w:rPr>
        <w:t>或化合物</w:t>
      </w:r>
      <w:r w:rsidRPr="001052A2">
        <w:rPr>
          <w:rFonts w:hint="eastAsia"/>
          <w:lang w:eastAsia="zh-CN"/>
        </w:rPr>
        <w:t>/</w:t>
      </w:r>
      <w:r w:rsidRPr="001052A2">
        <w:rPr>
          <w:rFonts w:hint="eastAsia"/>
          <w:lang w:eastAsia="zh-CN"/>
        </w:rPr>
        <w:t>材料和使用操作过程；这可能需要</w:t>
      </w:r>
      <w:r w:rsidRPr="001052A2">
        <w:rPr>
          <w:rFonts w:hint="eastAsia"/>
          <w:lang w:eastAsia="zh-CN"/>
        </w:rPr>
        <w:t>ITU-T</w:t>
      </w:r>
      <w:r w:rsidRPr="001052A2">
        <w:rPr>
          <w:rFonts w:hint="eastAsia"/>
          <w:lang w:eastAsia="zh-CN"/>
        </w:rPr>
        <w:t>第</w:t>
      </w:r>
      <w:r w:rsidRPr="001052A2">
        <w:rPr>
          <w:rFonts w:hint="eastAsia"/>
          <w:lang w:eastAsia="zh-CN"/>
        </w:rPr>
        <w:t>5</w:t>
      </w:r>
      <w:r w:rsidRPr="001052A2">
        <w:rPr>
          <w:rFonts w:hint="eastAsia"/>
          <w:lang w:eastAsia="zh-CN"/>
        </w:rPr>
        <w:t>研究组确定市场需求并及时提供标准化的解决方案；</w:t>
      </w:r>
    </w:p>
    <w:p w14:paraId="298CE8E9" w14:textId="77777777" w:rsidR="00581DD4" w:rsidRPr="001052A2" w:rsidRDefault="00581DD4" w:rsidP="00581DD4">
      <w:pPr>
        <w:pStyle w:val="enumlev1"/>
        <w:rPr>
          <w:rFonts w:eastAsia="Times New Roman"/>
          <w:lang w:eastAsia="zh-CN"/>
        </w:rPr>
      </w:pPr>
      <w:bookmarkStart w:id="135" w:name="lt_pId778"/>
      <w:r w:rsidRPr="001052A2">
        <w:rPr>
          <w:rFonts w:eastAsia="Times New Roman" w:hint="eastAsia"/>
          <w:lang w:eastAsia="zh-CN"/>
        </w:rPr>
        <w:t>–</w:t>
      </w:r>
      <w:r w:rsidRPr="001052A2">
        <w:rPr>
          <w:rFonts w:eastAsia="Times New Roman" w:hint="eastAsia"/>
          <w:lang w:eastAsia="zh-CN"/>
        </w:rPr>
        <w:tab/>
      </w:r>
      <w:r w:rsidRPr="001052A2">
        <w:rPr>
          <w:rFonts w:eastAsiaTheme="minorEastAsia" w:hint="eastAsia"/>
          <w:lang w:eastAsia="zh-CN"/>
        </w:rPr>
        <w:t>针对旨在减少</w:t>
      </w:r>
      <w:r w:rsidRPr="001052A2">
        <w:rPr>
          <w:rFonts w:ascii="SimSun" w:hAnsi="SimSun" w:cs="SimSun" w:hint="eastAsia"/>
          <w:lang w:eastAsia="zh-CN"/>
        </w:rPr>
        <w:t>电子废弃物，</w:t>
      </w:r>
      <w:r w:rsidRPr="001052A2">
        <w:rPr>
          <w:rFonts w:hint="eastAsia"/>
          <w:lang w:eastAsia="zh-CN"/>
        </w:rPr>
        <w:t>鼓励重复利用产品共用部件并推动完全释放循环经济潜能的解决方案</w:t>
      </w:r>
      <w:r w:rsidRPr="001052A2">
        <w:rPr>
          <w:rFonts w:eastAsiaTheme="minorEastAsia" w:hint="eastAsia"/>
          <w:lang w:eastAsia="zh-CN"/>
        </w:rPr>
        <w:t>起草</w:t>
      </w:r>
      <w:bookmarkEnd w:id="135"/>
      <w:r w:rsidRPr="001052A2">
        <w:rPr>
          <w:rFonts w:hint="eastAsia"/>
          <w:lang w:eastAsia="zh-CN"/>
        </w:rPr>
        <w:t>建议书、增补和</w:t>
      </w:r>
      <w:r w:rsidRPr="001052A2">
        <w:rPr>
          <w:rFonts w:hint="eastAsia"/>
          <w:lang w:eastAsia="zh-CN"/>
        </w:rPr>
        <w:t>/</w:t>
      </w:r>
      <w:r w:rsidRPr="001052A2">
        <w:rPr>
          <w:rFonts w:hint="eastAsia"/>
          <w:lang w:eastAsia="zh-CN"/>
        </w:rPr>
        <w:t>或技术报告</w:t>
      </w:r>
      <w:r w:rsidRPr="001052A2">
        <w:rPr>
          <w:rFonts w:ascii="SimSun" w:hAnsi="SimSun" w:cs="SimSun" w:hint="eastAsia"/>
          <w:lang w:eastAsia="zh-CN"/>
        </w:rPr>
        <w:t>；</w:t>
      </w:r>
    </w:p>
    <w:p w14:paraId="1DCFFBA1"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lastRenderedPageBreak/>
        <w:t>–</w:t>
      </w:r>
      <w:r w:rsidRPr="001052A2">
        <w:rPr>
          <w:rFonts w:eastAsia="Times New Roman" w:hint="eastAsia"/>
          <w:lang w:eastAsia="zh-CN"/>
        </w:rPr>
        <w:tab/>
      </w:r>
      <w:r w:rsidRPr="001052A2">
        <w:rPr>
          <w:rFonts w:eastAsiaTheme="minorEastAsia" w:hint="eastAsia"/>
          <w:lang w:eastAsia="zh-CN"/>
        </w:rPr>
        <w:t>为优化电池，包括回收的影响和</w:t>
      </w:r>
      <w:r w:rsidRPr="001052A2">
        <w:rPr>
          <w:rFonts w:hint="eastAsia"/>
          <w:lang w:eastAsia="zh-CN"/>
        </w:rPr>
        <w:t>减少废电池的解决方案</w:t>
      </w:r>
      <w:r w:rsidRPr="001052A2">
        <w:rPr>
          <w:rFonts w:eastAsiaTheme="minorEastAsia" w:hint="eastAsia"/>
          <w:lang w:eastAsia="zh-CN"/>
        </w:rPr>
        <w:t>起草</w:t>
      </w:r>
      <w:r w:rsidRPr="001052A2">
        <w:rPr>
          <w:rFonts w:hint="eastAsia"/>
          <w:lang w:eastAsia="zh-CN"/>
        </w:rPr>
        <w:t>建议书、增补和</w:t>
      </w:r>
      <w:r w:rsidRPr="001052A2">
        <w:rPr>
          <w:rFonts w:hint="eastAsia"/>
          <w:lang w:eastAsia="zh-CN"/>
        </w:rPr>
        <w:t>/</w:t>
      </w:r>
      <w:r w:rsidRPr="001052A2">
        <w:rPr>
          <w:rFonts w:hint="eastAsia"/>
          <w:lang w:eastAsia="zh-CN"/>
        </w:rPr>
        <w:t>或技术报告。这项工作应涵盖</w:t>
      </w:r>
      <w:r w:rsidRPr="001052A2">
        <w:rPr>
          <w:rFonts w:hint="eastAsia"/>
          <w:lang w:eastAsia="zh-CN"/>
        </w:rPr>
        <w:t>ICT</w:t>
      </w:r>
      <w:r w:rsidRPr="001052A2">
        <w:rPr>
          <w:rFonts w:hint="eastAsia"/>
          <w:lang w:eastAsia="zh-CN"/>
        </w:rPr>
        <w:t>网络的静态电池、外加到设备的外部电池组以及内部电池；</w:t>
      </w:r>
    </w:p>
    <w:p w14:paraId="4EF4FFD1" w14:textId="77777777" w:rsidR="00581DD4" w:rsidRPr="001052A2" w:rsidRDefault="00581DD4" w:rsidP="00581DD4">
      <w:pPr>
        <w:pStyle w:val="enumlev1"/>
        <w:rPr>
          <w:lang w:eastAsia="zh-CN"/>
        </w:rPr>
      </w:pPr>
      <w:bookmarkStart w:id="136" w:name="lt_pId783"/>
      <w:r w:rsidRPr="001052A2">
        <w:rPr>
          <w:rFonts w:eastAsia="Times New Roman" w:hint="eastAsia"/>
          <w:lang w:eastAsia="zh-CN"/>
        </w:rPr>
        <w:t>–</w:t>
      </w:r>
      <w:r w:rsidRPr="001052A2">
        <w:rPr>
          <w:rFonts w:eastAsia="Times New Roman" w:hint="eastAsia"/>
          <w:lang w:eastAsia="zh-CN"/>
        </w:rPr>
        <w:tab/>
      </w:r>
      <w:r w:rsidRPr="001052A2">
        <w:rPr>
          <w:rFonts w:eastAsiaTheme="minorEastAsia" w:hint="eastAsia"/>
          <w:lang w:eastAsia="zh-CN"/>
        </w:rPr>
        <w:t>起草通过</w:t>
      </w:r>
      <w:r w:rsidRPr="001052A2">
        <w:rPr>
          <w:rFonts w:hint="eastAsia"/>
          <w:lang w:eastAsia="zh-CN"/>
        </w:rPr>
        <w:t>ICT</w:t>
      </w:r>
      <w:r w:rsidRPr="001052A2">
        <w:rPr>
          <w:rFonts w:hint="eastAsia"/>
          <w:lang w:eastAsia="zh-CN"/>
        </w:rPr>
        <w:t>设备循环生命周期法尽量降低对环境和健康影响的建议书、增补和</w:t>
      </w:r>
      <w:r w:rsidRPr="001052A2">
        <w:rPr>
          <w:rFonts w:hint="eastAsia"/>
          <w:lang w:eastAsia="zh-CN"/>
        </w:rPr>
        <w:t>/</w:t>
      </w:r>
      <w:r w:rsidRPr="001052A2">
        <w:rPr>
          <w:rFonts w:hint="eastAsia"/>
          <w:lang w:eastAsia="zh-CN"/>
        </w:rPr>
        <w:t>或技术报告；</w:t>
      </w:r>
      <w:bookmarkEnd w:id="136"/>
      <w:r w:rsidRPr="001052A2">
        <w:rPr>
          <w:rFonts w:hint="eastAsia"/>
          <w:lang w:eastAsia="zh-CN"/>
        </w:rPr>
        <w:t xml:space="preserve"> </w:t>
      </w:r>
    </w:p>
    <w:p w14:paraId="2806D4D6" w14:textId="77777777" w:rsidR="00581DD4" w:rsidRPr="001052A2" w:rsidRDefault="00581DD4" w:rsidP="00581DD4">
      <w:pPr>
        <w:pStyle w:val="enumlev1"/>
        <w:rPr>
          <w:rFonts w:eastAsia="Times New Roman"/>
          <w:lang w:eastAsia="zh-CN"/>
        </w:rPr>
      </w:pPr>
      <w:bookmarkStart w:id="137" w:name="lt_pId785"/>
      <w:r w:rsidRPr="001052A2">
        <w:rPr>
          <w:rFonts w:eastAsia="Times New Roman" w:hint="eastAsia"/>
          <w:lang w:eastAsia="zh-CN"/>
        </w:rPr>
        <w:t>–</w:t>
      </w:r>
      <w:r w:rsidRPr="001052A2">
        <w:rPr>
          <w:rFonts w:eastAsia="Times New Roman" w:hint="eastAsia"/>
          <w:lang w:eastAsia="zh-CN"/>
        </w:rPr>
        <w:tab/>
      </w:r>
      <w:bookmarkEnd w:id="137"/>
      <w:r w:rsidRPr="001052A2">
        <w:rPr>
          <w:rFonts w:eastAsiaTheme="minorEastAsia" w:hint="eastAsia"/>
          <w:lang w:eastAsia="zh-CN"/>
        </w:rPr>
        <w:t>起草</w:t>
      </w:r>
      <w:r w:rsidRPr="001052A2">
        <w:rPr>
          <w:rFonts w:ascii="SimSun" w:hAnsi="SimSun" w:cs="SimSun" w:hint="eastAsia"/>
          <w:lang w:eastAsia="zh-CN"/>
        </w:rPr>
        <w:t>有关材料供应链（包括稀有金属）的建议书、增补和/或技术报告，以及减少对数字技术组织的影响并实现循环经济的指南和解决方案；</w:t>
      </w:r>
    </w:p>
    <w:p w14:paraId="291FDC67" w14:textId="77777777" w:rsidR="00581DD4" w:rsidRPr="001052A2" w:rsidRDefault="00581DD4" w:rsidP="00581DD4">
      <w:pPr>
        <w:pStyle w:val="enumlev1"/>
        <w:rPr>
          <w:rFonts w:eastAsia="Times New Roman"/>
          <w:lang w:eastAsia="zh-CN"/>
        </w:rPr>
      </w:pPr>
      <w:bookmarkStart w:id="138" w:name="lt_pId787"/>
      <w:r w:rsidRPr="001052A2">
        <w:rPr>
          <w:rFonts w:eastAsia="Times New Roman" w:hint="eastAsia"/>
          <w:lang w:eastAsia="zh-CN"/>
        </w:rPr>
        <w:t>–</w:t>
      </w:r>
      <w:r w:rsidRPr="001052A2">
        <w:rPr>
          <w:rFonts w:eastAsia="Times New Roman" w:hint="eastAsia"/>
          <w:lang w:eastAsia="zh-CN"/>
        </w:rPr>
        <w:tab/>
      </w:r>
      <w:r w:rsidRPr="001052A2">
        <w:rPr>
          <w:rFonts w:eastAsiaTheme="minorEastAsia" w:hint="eastAsia"/>
          <w:lang w:eastAsia="zh-CN"/>
        </w:rPr>
        <w:t>为不同区域</w:t>
      </w:r>
      <w:r w:rsidRPr="001052A2">
        <w:rPr>
          <w:rFonts w:ascii="SimSun" w:hAnsi="SimSun" w:cs="SimSun" w:hint="eastAsia"/>
          <w:lang w:eastAsia="zh-CN"/>
        </w:rPr>
        <w:t>电子废弃物管理提供有效的导则和旨在实现循环经济</w:t>
      </w:r>
      <w:r w:rsidRPr="001052A2">
        <w:rPr>
          <w:rFonts w:eastAsiaTheme="minorEastAsia" w:hint="eastAsia"/>
          <w:lang w:eastAsia="zh-CN"/>
        </w:rPr>
        <w:t>起草</w:t>
      </w:r>
      <w:r w:rsidRPr="001052A2">
        <w:rPr>
          <w:rFonts w:hint="eastAsia"/>
          <w:lang w:eastAsia="zh-CN"/>
        </w:rPr>
        <w:t>建议书、增补和</w:t>
      </w:r>
      <w:r w:rsidRPr="001052A2">
        <w:rPr>
          <w:rFonts w:hint="eastAsia"/>
          <w:lang w:eastAsia="zh-CN"/>
        </w:rPr>
        <w:t>/</w:t>
      </w:r>
      <w:r w:rsidRPr="001052A2">
        <w:rPr>
          <w:rFonts w:hint="eastAsia"/>
          <w:lang w:eastAsia="zh-CN"/>
        </w:rPr>
        <w:t>或技术报告</w:t>
      </w:r>
      <w:r w:rsidRPr="001052A2">
        <w:rPr>
          <w:rFonts w:ascii="SimSun" w:hAnsi="SimSun" w:cs="SimSun" w:hint="eastAsia"/>
          <w:lang w:eastAsia="zh-CN"/>
        </w:rPr>
        <w:t>；</w:t>
      </w:r>
      <w:bookmarkEnd w:id="138"/>
    </w:p>
    <w:p w14:paraId="465719E8" w14:textId="77777777" w:rsidR="00581DD4" w:rsidRPr="001052A2" w:rsidRDefault="00581DD4" w:rsidP="00581DD4">
      <w:pPr>
        <w:pStyle w:val="enumlev1"/>
        <w:rPr>
          <w:rFonts w:eastAsia="Times New Roman"/>
          <w:lang w:eastAsia="zh-CN"/>
        </w:rPr>
      </w:pPr>
      <w:bookmarkStart w:id="139" w:name="lt_pId789"/>
      <w:r w:rsidRPr="001052A2">
        <w:rPr>
          <w:rFonts w:eastAsia="Times New Roman" w:hint="eastAsia"/>
          <w:lang w:eastAsia="zh-CN"/>
        </w:rPr>
        <w:t>–</w:t>
      </w:r>
      <w:r w:rsidRPr="001052A2">
        <w:rPr>
          <w:rFonts w:eastAsia="Times New Roman" w:hint="eastAsia"/>
          <w:lang w:eastAsia="zh-CN"/>
        </w:rPr>
        <w:tab/>
      </w:r>
      <w:r w:rsidRPr="001052A2">
        <w:rPr>
          <w:rFonts w:ascii="SimSun" w:hAnsi="SimSun" w:cs="SimSun" w:hint="eastAsia"/>
          <w:lang w:eastAsia="zh-CN"/>
        </w:rPr>
        <w:t>制定标准化的培训模块，</w:t>
      </w:r>
      <w:r w:rsidRPr="001052A2">
        <w:rPr>
          <w:rFonts w:eastAsiaTheme="minorEastAsia" w:hint="eastAsia"/>
          <w:lang w:eastAsia="zh-CN"/>
        </w:rPr>
        <w:t>为</w:t>
      </w:r>
      <w:r w:rsidRPr="001052A2">
        <w:rPr>
          <w:rFonts w:ascii="SimSun" w:hAnsi="SimSun" w:cs="SimSun" w:hint="eastAsia"/>
          <w:lang w:eastAsia="zh-CN"/>
        </w:rPr>
        <w:t>电子废弃物管理/</w:t>
      </w:r>
      <w:proofErr w:type="gramStart"/>
      <w:r w:rsidRPr="001052A2">
        <w:rPr>
          <w:rFonts w:ascii="SimSun" w:hAnsi="SimSun" w:cs="SimSun" w:hint="eastAsia"/>
          <w:lang w:eastAsia="zh-CN"/>
        </w:rPr>
        <w:t>循环经济标准和导则提供指导；</w:t>
      </w:r>
      <w:bookmarkEnd w:id="139"/>
      <w:proofErr w:type="gramEnd"/>
    </w:p>
    <w:p w14:paraId="1689C5DB" w14:textId="77777777" w:rsidR="00581DD4" w:rsidRPr="001052A2" w:rsidRDefault="00581DD4" w:rsidP="00581DD4">
      <w:pPr>
        <w:pStyle w:val="enumlev1"/>
        <w:rPr>
          <w:rFonts w:eastAsia="Times New Roman"/>
          <w:lang w:eastAsia="zh-CN"/>
        </w:rPr>
      </w:pPr>
      <w:bookmarkStart w:id="140" w:name="lt_pId791"/>
      <w:r w:rsidRPr="001052A2">
        <w:rPr>
          <w:rFonts w:eastAsia="Times New Roman" w:hint="eastAsia"/>
          <w:lang w:eastAsia="zh-CN"/>
        </w:rPr>
        <w:t>–</w:t>
      </w:r>
      <w:r w:rsidRPr="001052A2">
        <w:rPr>
          <w:rFonts w:eastAsia="Times New Roman" w:hint="eastAsia"/>
          <w:lang w:eastAsia="zh-CN"/>
        </w:rPr>
        <w:tab/>
      </w:r>
      <w:r w:rsidRPr="001052A2">
        <w:rPr>
          <w:rFonts w:eastAsiaTheme="minorEastAsia" w:hint="eastAsia"/>
          <w:lang w:eastAsia="zh-CN"/>
        </w:rPr>
        <w:t>针对循环经济的要求和数字技术如何能为循环经济贡献力量起草</w:t>
      </w:r>
      <w:r w:rsidRPr="001052A2">
        <w:rPr>
          <w:rFonts w:hint="eastAsia"/>
          <w:lang w:eastAsia="zh-CN"/>
        </w:rPr>
        <w:t>建议书、增补和</w:t>
      </w:r>
      <w:r w:rsidRPr="001052A2">
        <w:rPr>
          <w:rFonts w:hint="eastAsia"/>
          <w:lang w:eastAsia="zh-CN"/>
        </w:rPr>
        <w:t>/</w:t>
      </w:r>
      <w:r w:rsidRPr="001052A2">
        <w:rPr>
          <w:rFonts w:hint="eastAsia"/>
          <w:lang w:eastAsia="zh-CN"/>
        </w:rPr>
        <w:t>或技术报告</w:t>
      </w:r>
      <w:r w:rsidRPr="001052A2">
        <w:rPr>
          <w:rFonts w:ascii="SimSun" w:hAnsi="SimSun" w:cs="SimSun" w:hint="eastAsia"/>
          <w:lang w:eastAsia="zh-CN"/>
        </w:rPr>
        <w:t>；</w:t>
      </w:r>
      <w:bookmarkEnd w:id="140"/>
    </w:p>
    <w:p w14:paraId="3E781D9A" w14:textId="77777777" w:rsidR="00581DD4" w:rsidRPr="001052A2" w:rsidRDefault="00581DD4" w:rsidP="00581DD4">
      <w:pPr>
        <w:pStyle w:val="enumlev1"/>
        <w:rPr>
          <w:rFonts w:eastAsia="Times New Roman"/>
          <w:lang w:eastAsia="zh-CN"/>
        </w:rPr>
      </w:pPr>
      <w:bookmarkStart w:id="141" w:name="lt_pId793"/>
      <w:r w:rsidRPr="001052A2">
        <w:rPr>
          <w:rFonts w:eastAsia="Times New Roman" w:hint="eastAsia"/>
          <w:lang w:eastAsia="zh-CN"/>
        </w:rPr>
        <w:t>–</w:t>
      </w:r>
      <w:r w:rsidRPr="001052A2">
        <w:rPr>
          <w:rFonts w:eastAsia="Times New Roman" w:hint="eastAsia"/>
          <w:lang w:eastAsia="zh-CN"/>
        </w:rPr>
        <w:tab/>
      </w:r>
      <w:r w:rsidRPr="001052A2">
        <w:rPr>
          <w:rFonts w:ascii="SimSun" w:hAnsi="SimSun" w:cs="SimSun" w:hint="eastAsia"/>
          <w:lang w:eastAsia="zh-CN"/>
        </w:rPr>
        <w:t>为</w:t>
      </w:r>
      <w:r w:rsidRPr="001052A2">
        <w:rPr>
          <w:rFonts w:eastAsiaTheme="minorEastAsia" w:hint="eastAsia"/>
          <w:lang w:eastAsia="zh-CN"/>
        </w:rPr>
        <w:t>实现对社会负责的方式管理电子废弃物，针对安全、生态</w:t>
      </w:r>
      <w:r w:rsidRPr="001052A2">
        <w:rPr>
          <w:rFonts w:eastAsiaTheme="minorEastAsia" w:hint="eastAsia"/>
          <w:lang w:eastAsia="zh-CN"/>
        </w:rPr>
        <w:t>/</w:t>
      </w:r>
      <w:r w:rsidRPr="001052A2">
        <w:rPr>
          <w:rFonts w:eastAsiaTheme="minorEastAsia" w:hint="eastAsia"/>
          <w:lang w:eastAsia="zh-CN"/>
        </w:rPr>
        <w:t>节能的重复利用与回收做法以及技术要求起草</w:t>
      </w:r>
      <w:r w:rsidRPr="001052A2">
        <w:rPr>
          <w:rFonts w:hint="eastAsia"/>
          <w:lang w:eastAsia="zh-CN"/>
        </w:rPr>
        <w:t>建议书、增补和</w:t>
      </w:r>
      <w:r w:rsidRPr="001052A2">
        <w:rPr>
          <w:rFonts w:hint="eastAsia"/>
          <w:lang w:eastAsia="zh-CN"/>
        </w:rPr>
        <w:t>/</w:t>
      </w:r>
      <w:r w:rsidRPr="001052A2">
        <w:rPr>
          <w:rFonts w:hint="eastAsia"/>
          <w:lang w:eastAsia="zh-CN"/>
        </w:rPr>
        <w:t>或技术报告</w:t>
      </w:r>
      <w:bookmarkStart w:id="142" w:name="lt_pId795"/>
      <w:bookmarkEnd w:id="141"/>
      <w:r w:rsidRPr="001052A2">
        <w:rPr>
          <w:rFonts w:ascii="SimSun" w:hAnsi="SimSun" w:cs="SimSun" w:hint="eastAsia"/>
          <w:lang w:eastAsia="zh-CN"/>
        </w:rPr>
        <w:t>，包括</w:t>
      </w:r>
      <w:r w:rsidRPr="001052A2">
        <w:rPr>
          <w:rFonts w:eastAsiaTheme="minorEastAsia" w:hint="eastAsia"/>
          <w:lang w:eastAsia="zh-CN"/>
        </w:rPr>
        <w:t>为</w:t>
      </w:r>
      <w:r w:rsidRPr="001052A2">
        <w:rPr>
          <w:rFonts w:ascii="SimSun" w:hAnsi="SimSun" w:cs="SimSun" w:hint="eastAsia"/>
          <w:lang w:eastAsia="zh-CN"/>
        </w:rPr>
        <w:t>非正式部门实现电子废弃物环保管理提供指导</w:t>
      </w:r>
      <w:bookmarkEnd w:id="142"/>
      <w:r w:rsidRPr="001052A2">
        <w:rPr>
          <w:rFonts w:ascii="SimSun" w:hAnsi="SimSun" w:cs="SimSun" w:hint="eastAsia"/>
          <w:lang w:eastAsia="zh-CN"/>
        </w:rPr>
        <w:t>；</w:t>
      </w:r>
    </w:p>
    <w:p w14:paraId="21147BE2" w14:textId="77777777" w:rsidR="00581DD4" w:rsidRPr="001052A2" w:rsidRDefault="00581DD4" w:rsidP="00581DD4">
      <w:pPr>
        <w:pStyle w:val="enumlev1"/>
        <w:rPr>
          <w:rFonts w:eastAsia="Times New Roman"/>
          <w:lang w:eastAsia="zh-CN"/>
        </w:rPr>
      </w:pPr>
      <w:bookmarkStart w:id="143" w:name="lt_pId797"/>
      <w:r w:rsidRPr="001052A2">
        <w:rPr>
          <w:rFonts w:eastAsia="Times New Roman" w:hint="eastAsia"/>
          <w:lang w:eastAsia="zh-CN"/>
        </w:rPr>
        <w:t>–</w:t>
      </w:r>
      <w:r w:rsidRPr="001052A2">
        <w:rPr>
          <w:rFonts w:eastAsia="Times New Roman" w:hint="eastAsia"/>
          <w:lang w:eastAsia="zh-CN"/>
        </w:rPr>
        <w:tab/>
      </w:r>
      <w:r w:rsidRPr="001052A2">
        <w:rPr>
          <w:rFonts w:eastAsiaTheme="minorEastAsia" w:hint="eastAsia"/>
          <w:lang w:eastAsia="zh-CN"/>
        </w:rPr>
        <w:t>为研究并分析假冒设备在</w:t>
      </w:r>
      <w:r w:rsidRPr="001052A2">
        <w:rPr>
          <w:rFonts w:ascii="SimSun" w:hAnsi="SimSun" w:cs="SimSun" w:hint="eastAsia"/>
          <w:lang w:eastAsia="zh-CN"/>
        </w:rPr>
        <w:t>电子废弃物和环境方面的影响起草</w:t>
      </w:r>
      <w:bookmarkEnd w:id="143"/>
      <w:r w:rsidRPr="001052A2">
        <w:rPr>
          <w:rFonts w:hint="eastAsia"/>
          <w:lang w:eastAsia="zh-CN"/>
        </w:rPr>
        <w:t>建议书、增补和</w:t>
      </w:r>
      <w:r w:rsidRPr="001052A2">
        <w:rPr>
          <w:rFonts w:hint="eastAsia"/>
          <w:lang w:eastAsia="zh-CN"/>
        </w:rPr>
        <w:t>/</w:t>
      </w:r>
      <w:r w:rsidRPr="001052A2">
        <w:rPr>
          <w:rFonts w:hint="eastAsia"/>
          <w:lang w:eastAsia="zh-CN"/>
        </w:rPr>
        <w:t>或技术报告</w:t>
      </w:r>
      <w:r w:rsidRPr="001052A2">
        <w:rPr>
          <w:rFonts w:ascii="SimSun" w:hAnsi="SimSun" w:cs="SimSun" w:hint="eastAsia"/>
          <w:lang w:eastAsia="zh-CN"/>
        </w:rPr>
        <w:t>；</w:t>
      </w:r>
    </w:p>
    <w:p w14:paraId="29E145E6" w14:textId="77777777" w:rsidR="00581DD4" w:rsidRPr="001052A2" w:rsidRDefault="00581DD4" w:rsidP="00581DD4">
      <w:pPr>
        <w:pStyle w:val="enumlev1"/>
        <w:rPr>
          <w:rFonts w:eastAsiaTheme="minorEastAsia"/>
          <w:lang w:eastAsia="zh-CN"/>
        </w:rPr>
      </w:pPr>
      <w:r w:rsidRPr="001052A2">
        <w:rPr>
          <w:rFonts w:eastAsia="Times New Roman" w:hint="eastAsia"/>
          <w:lang w:eastAsia="zh-CN"/>
        </w:rPr>
        <w:t>–</w:t>
      </w:r>
      <w:r w:rsidRPr="001052A2">
        <w:rPr>
          <w:rFonts w:eastAsia="Times New Roman" w:hint="eastAsia"/>
          <w:lang w:eastAsia="zh-CN"/>
        </w:rPr>
        <w:tab/>
      </w:r>
      <w:r w:rsidRPr="001052A2">
        <w:rPr>
          <w:rFonts w:eastAsiaTheme="minorEastAsia" w:hint="eastAsia"/>
          <w:lang w:eastAsia="zh-CN"/>
        </w:rPr>
        <w:t>为与循环经济在数字技术中的应用有关的</w:t>
      </w:r>
      <w:r w:rsidRPr="001052A2">
        <w:rPr>
          <w:rFonts w:eastAsiaTheme="minorEastAsia" w:hint="eastAsia"/>
          <w:lang w:eastAsia="zh-CN"/>
        </w:rPr>
        <w:t>KPI/</w:t>
      </w:r>
      <w:r w:rsidRPr="001052A2">
        <w:rPr>
          <w:rFonts w:eastAsiaTheme="minorEastAsia" w:hint="eastAsia"/>
          <w:lang w:eastAsia="zh-CN"/>
        </w:rPr>
        <w:t>衡量指标</w:t>
      </w:r>
      <w:r w:rsidRPr="001052A2">
        <w:rPr>
          <w:rFonts w:ascii="SimSun" w:hAnsi="SimSun" w:cs="SimSun" w:hint="eastAsia"/>
          <w:lang w:eastAsia="zh-CN"/>
        </w:rPr>
        <w:t>起草</w:t>
      </w:r>
      <w:r w:rsidRPr="001052A2">
        <w:rPr>
          <w:rFonts w:hint="eastAsia"/>
          <w:lang w:eastAsia="zh-CN"/>
        </w:rPr>
        <w:t>建议书、增补和</w:t>
      </w:r>
      <w:r w:rsidRPr="001052A2">
        <w:rPr>
          <w:rFonts w:hint="eastAsia"/>
          <w:lang w:eastAsia="zh-CN"/>
        </w:rPr>
        <w:t>/</w:t>
      </w:r>
      <w:r w:rsidRPr="001052A2">
        <w:rPr>
          <w:rFonts w:hint="eastAsia"/>
          <w:lang w:eastAsia="zh-CN"/>
        </w:rPr>
        <w:t>或技术报告</w:t>
      </w:r>
      <w:r w:rsidRPr="001052A2">
        <w:rPr>
          <w:rFonts w:ascii="SimSun" w:hAnsi="SimSun" w:cs="SimSun" w:hint="eastAsia"/>
          <w:lang w:eastAsia="zh-CN"/>
        </w:rPr>
        <w:t>；</w:t>
      </w:r>
      <w:bookmarkStart w:id="144" w:name="lt_pId1004"/>
      <w:r w:rsidRPr="001052A2">
        <w:rPr>
          <w:rFonts w:eastAsiaTheme="minorEastAsia" w:hint="eastAsia"/>
          <w:lang w:eastAsia="zh-CN"/>
        </w:rPr>
        <w:t xml:space="preserve"> </w:t>
      </w:r>
    </w:p>
    <w:p w14:paraId="42435641" w14:textId="77777777" w:rsidR="00581DD4" w:rsidRPr="001052A2" w:rsidRDefault="00581DD4" w:rsidP="00581DD4">
      <w:pPr>
        <w:pStyle w:val="enumlev1"/>
        <w:rPr>
          <w:bdr w:val="none" w:sz="0" w:space="0" w:color="auto" w:frame="1"/>
          <w:shd w:val="clear" w:color="auto" w:fill="FFFFFF"/>
          <w:lang w:eastAsia="zh-CN"/>
        </w:rPr>
      </w:pPr>
      <w:r w:rsidRPr="001052A2">
        <w:rPr>
          <w:rFonts w:eastAsia="Calibri" w:hint="eastAsia"/>
          <w:lang w:eastAsia="zh-CN"/>
        </w:rPr>
        <w:t>–</w:t>
      </w:r>
      <w:r w:rsidRPr="001052A2">
        <w:rPr>
          <w:rFonts w:eastAsia="Calibri" w:hint="eastAsia"/>
          <w:lang w:eastAsia="zh-CN"/>
        </w:rPr>
        <w:tab/>
      </w:r>
      <w:bookmarkEnd w:id="144"/>
      <w:r w:rsidRPr="001052A2">
        <w:rPr>
          <w:rFonts w:eastAsiaTheme="minorEastAsia" w:hint="eastAsia"/>
          <w:lang w:eastAsia="zh-CN"/>
        </w:rPr>
        <w:t>针对旨在提高可持续发展意识的关键生态评级项目起草</w:t>
      </w:r>
      <w:r w:rsidRPr="001052A2">
        <w:rPr>
          <w:rFonts w:hint="eastAsia"/>
          <w:lang w:eastAsia="zh-CN"/>
        </w:rPr>
        <w:t>建议书、增补和</w:t>
      </w:r>
      <w:r w:rsidRPr="001052A2">
        <w:rPr>
          <w:rFonts w:hint="eastAsia"/>
          <w:lang w:eastAsia="zh-CN"/>
        </w:rPr>
        <w:t>/</w:t>
      </w:r>
      <w:r w:rsidRPr="001052A2">
        <w:rPr>
          <w:rFonts w:hint="eastAsia"/>
          <w:lang w:eastAsia="zh-CN"/>
        </w:rPr>
        <w:t>或技术报告</w:t>
      </w:r>
      <w:r w:rsidRPr="001052A2">
        <w:rPr>
          <w:rFonts w:eastAsiaTheme="minorEastAsia" w:hint="eastAsia"/>
          <w:lang w:eastAsia="zh-CN"/>
        </w:rPr>
        <w:t>，以实现现有的生态评级机制的一致；</w:t>
      </w:r>
    </w:p>
    <w:p w14:paraId="2C50E351" w14:textId="77777777" w:rsidR="00581DD4" w:rsidRPr="001052A2" w:rsidRDefault="00581DD4" w:rsidP="00581DD4">
      <w:pPr>
        <w:pStyle w:val="enumlev1"/>
        <w:rPr>
          <w:bdr w:val="none" w:sz="0" w:space="0" w:color="auto" w:frame="1"/>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为</w:t>
      </w:r>
      <w:r w:rsidRPr="001052A2">
        <w:rPr>
          <w:rFonts w:hint="eastAsia"/>
          <w:bdr w:val="none" w:sz="0" w:space="0" w:color="auto" w:frame="1"/>
          <w:lang w:eastAsia="zh-CN"/>
        </w:rPr>
        <w:t>评估和推动</w:t>
      </w:r>
      <w:r w:rsidRPr="001052A2">
        <w:rPr>
          <w:rFonts w:hint="eastAsia"/>
          <w:bdr w:val="none" w:sz="0" w:space="0" w:color="auto" w:frame="1"/>
          <w:lang w:eastAsia="zh-CN"/>
        </w:rPr>
        <w:t>ICT</w:t>
      </w:r>
      <w:r w:rsidRPr="001052A2">
        <w:rPr>
          <w:rFonts w:hint="eastAsia"/>
          <w:bdr w:val="none" w:sz="0" w:space="0" w:color="auto" w:frame="1"/>
          <w:lang w:eastAsia="zh-CN"/>
        </w:rPr>
        <w:t>供应链的环境可持续性迈向循环经济起草建议书、增补和</w:t>
      </w:r>
      <w:r w:rsidRPr="001052A2">
        <w:rPr>
          <w:rFonts w:hint="eastAsia"/>
          <w:bdr w:val="none" w:sz="0" w:space="0" w:color="auto" w:frame="1"/>
          <w:lang w:eastAsia="zh-CN"/>
        </w:rPr>
        <w:t>/</w:t>
      </w:r>
      <w:r w:rsidRPr="001052A2">
        <w:rPr>
          <w:rFonts w:hint="eastAsia"/>
          <w:bdr w:val="none" w:sz="0" w:space="0" w:color="auto" w:frame="1"/>
          <w:lang w:eastAsia="zh-CN"/>
        </w:rPr>
        <w:t>或技术报告；</w:t>
      </w:r>
    </w:p>
    <w:p w14:paraId="362D5CE3" w14:textId="77777777" w:rsidR="00581DD4" w:rsidRPr="001052A2" w:rsidRDefault="00581DD4" w:rsidP="00581DD4">
      <w:pPr>
        <w:pStyle w:val="enumlev1"/>
        <w:rPr>
          <w:bdr w:val="none" w:sz="0" w:space="0" w:color="auto" w:frame="1"/>
          <w:lang w:eastAsia="zh-CN"/>
        </w:rPr>
      </w:pPr>
      <w:r w:rsidRPr="001052A2">
        <w:rPr>
          <w:rFonts w:eastAsia="Calibri" w:hint="eastAsia"/>
          <w:lang w:eastAsia="zh-CN"/>
        </w:rPr>
        <w:t>–</w:t>
      </w:r>
      <w:r w:rsidRPr="001052A2">
        <w:rPr>
          <w:rFonts w:eastAsia="Calibri" w:hint="eastAsia"/>
          <w:lang w:eastAsia="zh-CN"/>
        </w:rPr>
        <w:tab/>
      </w:r>
      <w:r w:rsidRPr="001052A2">
        <w:rPr>
          <w:rFonts w:hint="eastAsia"/>
          <w:bdr w:val="none" w:sz="0" w:space="0" w:color="auto" w:frame="1"/>
          <w:lang w:eastAsia="zh-CN"/>
        </w:rPr>
        <w:t>起草建议书、增补和</w:t>
      </w:r>
      <w:r w:rsidRPr="001052A2">
        <w:rPr>
          <w:rFonts w:hint="eastAsia"/>
          <w:bdr w:val="none" w:sz="0" w:space="0" w:color="auto" w:frame="1"/>
          <w:lang w:eastAsia="zh-CN"/>
        </w:rPr>
        <w:t>/</w:t>
      </w:r>
      <w:r w:rsidRPr="001052A2">
        <w:rPr>
          <w:rFonts w:hint="eastAsia"/>
          <w:bdr w:val="none" w:sz="0" w:space="0" w:color="auto" w:frame="1"/>
          <w:lang w:eastAsia="zh-CN"/>
        </w:rPr>
        <w:t>或技术报告，以促进数字技术采购实践并为这些技术提供指导，以增强环境可持续性并发展为循环经济；</w:t>
      </w:r>
    </w:p>
    <w:p w14:paraId="05514EBB" w14:textId="77777777" w:rsidR="00581DD4" w:rsidRPr="001052A2" w:rsidRDefault="00581DD4" w:rsidP="00581DD4">
      <w:pPr>
        <w:pStyle w:val="enumlev1"/>
        <w:rPr>
          <w:bdr w:val="none" w:sz="0" w:space="0" w:color="auto" w:frame="1"/>
          <w:lang w:eastAsia="zh-CN"/>
        </w:rPr>
      </w:pPr>
      <w:r w:rsidRPr="001052A2">
        <w:rPr>
          <w:rFonts w:eastAsia="Calibri" w:hint="eastAsia"/>
          <w:lang w:eastAsia="zh-CN"/>
        </w:rPr>
        <w:t>–</w:t>
      </w:r>
      <w:r w:rsidRPr="001052A2">
        <w:rPr>
          <w:rFonts w:eastAsia="Calibri" w:hint="eastAsia"/>
          <w:lang w:eastAsia="zh-CN"/>
        </w:rPr>
        <w:tab/>
      </w:r>
      <w:r w:rsidRPr="001052A2">
        <w:rPr>
          <w:rFonts w:hint="eastAsia"/>
          <w:bdr w:val="none" w:sz="0" w:space="0" w:color="auto" w:frame="1"/>
          <w:lang w:eastAsia="zh-CN"/>
        </w:rPr>
        <w:t>起草与在产品设计阶段落实循环经济原则有关的建议书、增补和</w:t>
      </w:r>
      <w:r w:rsidRPr="001052A2">
        <w:rPr>
          <w:rFonts w:hint="eastAsia"/>
          <w:bdr w:val="none" w:sz="0" w:space="0" w:color="auto" w:frame="1"/>
          <w:lang w:eastAsia="zh-CN"/>
        </w:rPr>
        <w:t>/</w:t>
      </w:r>
      <w:r w:rsidRPr="001052A2">
        <w:rPr>
          <w:rFonts w:hint="eastAsia"/>
          <w:bdr w:val="none" w:sz="0" w:space="0" w:color="auto" w:frame="1"/>
          <w:lang w:eastAsia="zh-CN"/>
        </w:rPr>
        <w:t>或技术报告；</w:t>
      </w:r>
    </w:p>
    <w:p w14:paraId="1B45FC61" w14:textId="77777777" w:rsidR="00581DD4" w:rsidRPr="001052A2" w:rsidRDefault="00581DD4" w:rsidP="00581DD4">
      <w:pPr>
        <w:pStyle w:val="enumlev1"/>
        <w:rPr>
          <w:bdr w:val="none" w:sz="0" w:space="0" w:color="auto" w:frame="1"/>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起草与</w:t>
      </w:r>
      <w:r w:rsidRPr="001052A2">
        <w:rPr>
          <w:rFonts w:hint="eastAsia"/>
          <w:bdr w:val="none" w:sz="0" w:space="0" w:color="auto" w:frame="1"/>
          <w:lang w:eastAsia="zh-CN"/>
        </w:rPr>
        <w:t>在产品设计和制造中融入循环设计标准有关的建议书、增补和</w:t>
      </w:r>
      <w:r w:rsidRPr="001052A2">
        <w:rPr>
          <w:rFonts w:hint="eastAsia"/>
          <w:bdr w:val="none" w:sz="0" w:space="0" w:color="auto" w:frame="1"/>
          <w:lang w:eastAsia="zh-CN"/>
        </w:rPr>
        <w:t>/</w:t>
      </w:r>
      <w:r w:rsidRPr="001052A2">
        <w:rPr>
          <w:rFonts w:hint="eastAsia"/>
          <w:bdr w:val="none" w:sz="0" w:space="0" w:color="auto" w:frame="1"/>
          <w:lang w:eastAsia="zh-CN"/>
        </w:rPr>
        <w:t>或技术报告；</w:t>
      </w:r>
    </w:p>
    <w:p w14:paraId="66EFE1AA" w14:textId="77777777" w:rsidR="00581DD4" w:rsidRPr="001052A2" w:rsidRDefault="00581DD4" w:rsidP="00581DD4">
      <w:pPr>
        <w:pStyle w:val="enumlev1"/>
        <w:rPr>
          <w:bdr w:val="none" w:sz="0" w:space="0" w:color="auto" w:frame="1"/>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为</w:t>
      </w:r>
      <w:r w:rsidRPr="001052A2">
        <w:rPr>
          <w:rFonts w:hint="eastAsia"/>
          <w:bdr w:val="none" w:sz="0" w:space="0" w:color="auto" w:frame="1"/>
          <w:lang w:eastAsia="zh-CN"/>
        </w:rPr>
        <w:t>向利益攸关方提供有关电子废弃物管理效果和机遇正确信息的导则起草建议书、工具、增补和</w:t>
      </w:r>
      <w:r w:rsidRPr="001052A2">
        <w:rPr>
          <w:rFonts w:hint="eastAsia"/>
          <w:bdr w:val="none" w:sz="0" w:space="0" w:color="auto" w:frame="1"/>
          <w:lang w:eastAsia="zh-CN"/>
        </w:rPr>
        <w:t>/</w:t>
      </w:r>
      <w:r w:rsidRPr="001052A2">
        <w:rPr>
          <w:rFonts w:hint="eastAsia"/>
          <w:bdr w:val="none" w:sz="0" w:space="0" w:color="auto" w:frame="1"/>
          <w:lang w:eastAsia="zh-CN"/>
        </w:rPr>
        <w:t>或技术报告；</w:t>
      </w:r>
    </w:p>
    <w:p w14:paraId="1BB11B17" w14:textId="77777777" w:rsidR="00581DD4" w:rsidRPr="001052A2" w:rsidRDefault="00581DD4" w:rsidP="00581DD4">
      <w:pPr>
        <w:pStyle w:val="enumlev1"/>
        <w:rPr>
          <w:bdr w:val="none" w:sz="0" w:space="0" w:color="auto" w:frame="1"/>
          <w:lang w:eastAsia="zh-CN"/>
        </w:rPr>
      </w:pPr>
      <w:r w:rsidRPr="001052A2">
        <w:rPr>
          <w:rFonts w:eastAsia="Calibri" w:hint="eastAsia"/>
          <w:lang w:eastAsia="zh-CN"/>
        </w:rPr>
        <w:t>–</w:t>
      </w:r>
      <w:r w:rsidRPr="001052A2">
        <w:rPr>
          <w:rFonts w:eastAsia="Calibri" w:hint="eastAsia"/>
          <w:lang w:eastAsia="zh-CN"/>
        </w:rPr>
        <w:tab/>
      </w:r>
      <w:r w:rsidRPr="001052A2">
        <w:rPr>
          <w:rFonts w:hint="eastAsia"/>
          <w:bdr w:val="none" w:sz="0" w:space="0" w:color="auto" w:frame="1"/>
          <w:lang w:eastAsia="zh-CN"/>
        </w:rPr>
        <w:t>充实完善和修订现有建议书、增补和技术报告。</w:t>
      </w:r>
    </w:p>
    <w:p w14:paraId="7468FD25" w14:textId="40A8699D" w:rsidR="00581DD4" w:rsidRPr="001052A2" w:rsidRDefault="00581DD4" w:rsidP="00581DD4">
      <w:pPr>
        <w:ind w:firstLine="480"/>
        <w:rPr>
          <w:i/>
          <w:lang w:eastAsia="zh-CN"/>
        </w:rPr>
      </w:pPr>
      <w:r w:rsidRPr="001052A2">
        <w:rPr>
          <w:rFonts w:hint="eastAsia"/>
          <w:lang w:eastAsia="zh-CN"/>
        </w:rPr>
        <w:t>按照本课题开展的工作的最新情况见</w:t>
      </w:r>
      <w:r w:rsidRPr="001052A2">
        <w:rPr>
          <w:rFonts w:hint="eastAsia"/>
          <w:lang w:eastAsia="zh-CN"/>
        </w:rPr>
        <w:t>ITU-T</w:t>
      </w:r>
      <w:r w:rsidRPr="001052A2">
        <w:rPr>
          <w:rFonts w:hint="eastAsia"/>
          <w:lang w:eastAsia="zh-CN"/>
        </w:rPr>
        <w:t>第</w:t>
      </w:r>
      <w:r w:rsidRPr="001052A2">
        <w:rPr>
          <w:rFonts w:hint="eastAsia"/>
          <w:lang w:eastAsia="zh-CN"/>
        </w:rPr>
        <w:t>5</w:t>
      </w:r>
      <w:r w:rsidRPr="001052A2">
        <w:rPr>
          <w:rFonts w:hint="eastAsia"/>
          <w:lang w:eastAsia="zh-CN"/>
        </w:rPr>
        <w:t>研究组工作计划</w:t>
      </w:r>
      <w:r w:rsidRPr="001052A2">
        <w:rPr>
          <w:rFonts w:hint="eastAsia"/>
          <w:szCs w:val="24"/>
          <w:lang w:eastAsia="zh-CN"/>
        </w:rPr>
        <w:t>（</w:t>
      </w:r>
      <w:hyperlink r:id="rId13" w:history="1">
        <w:r w:rsidR="00E25F2F" w:rsidRPr="00E25F2F">
          <w:rPr>
            <w:rStyle w:val="Hyperlink"/>
          </w:rPr>
          <w:t>http://itu.int/ITU-T/workprog/wp_search.aspx?sg=5</w:t>
        </w:r>
      </w:hyperlink>
      <w:r w:rsidRPr="001052A2">
        <w:rPr>
          <w:rFonts w:hint="eastAsia"/>
          <w:lang w:eastAsia="zh-CN"/>
        </w:rPr>
        <w:t>）。</w:t>
      </w:r>
    </w:p>
    <w:p w14:paraId="7AC472B1" w14:textId="77777777" w:rsidR="00581DD4" w:rsidRPr="001052A2" w:rsidRDefault="00581DD4" w:rsidP="00581DD4">
      <w:pPr>
        <w:pStyle w:val="Heading3"/>
        <w:rPr>
          <w:lang w:eastAsia="zh-CN"/>
        </w:rPr>
      </w:pPr>
      <w:bookmarkStart w:id="145" w:name="_Toc70956766"/>
      <w:r w:rsidRPr="001052A2">
        <w:rPr>
          <w:rFonts w:hint="eastAsia"/>
          <w:lang w:eastAsia="zh-CN"/>
        </w:rPr>
        <w:t>F.4</w:t>
      </w:r>
      <w:r w:rsidRPr="001052A2">
        <w:rPr>
          <w:rFonts w:hint="eastAsia"/>
          <w:lang w:eastAsia="zh-CN"/>
        </w:rPr>
        <w:tab/>
      </w:r>
      <w:r w:rsidRPr="001052A2">
        <w:rPr>
          <w:rFonts w:hint="eastAsia"/>
          <w:lang w:eastAsia="zh-CN"/>
        </w:rPr>
        <w:t>关系</w:t>
      </w:r>
      <w:bookmarkEnd w:id="145"/>
    </w:p>
    <w:p w14:paraId="5D70F30D" w14:textId="77777777" w:rsidR="00581DD4" w:rsidRPr="001052A2" w:rsidRDefault="00581DD4" w:rsidP="00581DD4">
      <w:pPr>
        <w:keepNext/>
        <w:keepLines/>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WSIS</w:t>
      </w:r>
      <w:r w:rsidRPr="001052A2">
        <w:rPr>
          <w:rFonts w:ascii="Times New Roman Bold" w:hAnsi="Times New Roman Bold" w:cs="Times New Roman Bold" w:hint="eastAsia"/>
          <w:b/>
          <w:lang w:eastAsia="zh-CN"/>
        </w:rPr>
        <w:t>行动方面：</w:t>
      </w:r>
    </w:p>
    <w:p w14:paraId="51291236" w14:textId="77777777" w:rsidR="00581DD4" w:rsidRPr="001052A2"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1052A2">
        <w:rPr>
          <w:rFonts w:hint="eastAsia"/>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ab/>
        <w:t>C2</w:t>
      </w:r>
      <w:r w:rsidRPr="001052A2">
        <w:rPr>
          <w:rFonts w:hint="eastAsia"/>
          <w:bCs/>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C4</w:t>
      </w:r>
      <w:r w:rsidRPr="001052A2">
        <w:rPr>
          <w:rFonts w:hint="eastAsia"/>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C7</w:t>
      </w:r>
    </w:p>
    <w:p w14:paraId="2FAC8F50" w14:textId="77777777" w:rsidR="00581DD4" w:rsidRPr="001052A2" w:rsidRDefault="00581DD4" w:rsidP="00581DD4">
      <w:pPr>
        <w:keepNext/>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可持续发展目标：</w:t>
      </w:r>
    </w:p>
    <w:p w14:paraId="0A02C6E8" w14:textId="77777777" w:rsidR="00581DD4" w:rsidRPr="00581DD4"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581DD4">
        <w:rPr>
          <w:rFonts w:hint="eastAsia"/>
          <w:szCs w:val="24"/>
          <w:bdr w:val="none" w:sz="0" w:space="0" w:color="auto" w:frame="1"/>
          <w:shd w:val="clear" w:color="auto" w:fill="FFFFFF"/>
          <w:lang w:eastAsia="zh-CN"/>
        </w:rPr>
        <w:t>–</w:t>
      </w:r>
      <w:r w:rsidRPr="00581DD4">
        <w:rPr>
          <w:rFonts w:hint="eastAsia"/>
          <w:szCs w:val="24"/>
          <w:bdr w:val="none" w:sz="0" w:space="0" w:color="auto" w:frame="1"/>
          <w:shd w:val="clear" w:color="auto" w:fill="FFFFFF"/>
          <w:lang w:eastAsia="zh-CN"/>
        </w:rPr>
        <w:tab/>
        <w:t>11</w:t>
      </w:r>
      <w:r w:rsidRPr="001052A2">
        <w:rPr>
          <w:rFonts w:hint="eastAsia"/>
          <w:bCs/>
          <w:szCs w:val="24"/>
          <w:bdr w:val="none" w:sz="0" w:space="0" w:color="auto" w:frame="1"/>
          <w:shd w:val="clear" w:color="auto" w:fill="FFFFFF"/>
          <w:lang w:eastAsia="zh-CN"/>
        </w:rPr>
        <w:t>、</w:t>
      </w:r>
      <w:r w:rsidRPr="00581DD4">
        <w:rPr>
          <w:rFonts w:hint="eastAsia"/>
          <w:szCs w:val="24"/>
          <w:bdr w:val="none" w:sz="0" w:space="0" w:color="auto" w:frame="1"/>
          <w:shd w:val="clear" w:color="auto" w:fill="FFFFFF"/>
          <w:lang w:eastAsia="zh-CN"/>
        </w:rPr>
        <w:t>12</w:t>
      </w:r>
      <w:r w:rsidRPr="001052A2">
        <w:rPr>
          <w:rFonts w:hint="eastAsia"/>
          <w:szCs w:val="24"/>
          <w:bdr w:val="none" w:sz="0" w:space="0" w:color="auto" w:frame="1"/>
          <w:shd w:val="clear" w:color="auto" w:fill="FFFFFF"/>
          <w:lang w:eastAsia="zh-CN"/>
        </w:rPr>
        <w:t>、</w:t>
      </w:r>
      <w:r w:rsidRPr="00581DD4">
        <w:rPr>
          <w:rFonts w:hint="eastAsia"/>
          <w:szCs w:val="24"/>
          <w:bdr w:val="none" w:sz="0" w:space="0" w:color="auto" w:frame="1"/>
          <w:shd w:val="clear" w:color="auto" w:fill="FFFFFF"/>
          <w:lang w:eastAsia="zh-CN"/>
        </w:rPr>
        <w:t>13</w:t>
      </w:r>
    </w:p>
    <w:p w14:paraId="279579C4" w14:textId="77777777" w:rsidR="00581DD4" w:rsidRPr="00581DD4" w:rsidRDefault="00581DD4" w:rsidP="00581DD4">
      <w:pPr>
        <w:keepNext/>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lastRenderedPageBreak/>
        <w:t>建议书</w:t>
      </w:r>
      <w:r w:rsidRPr="00581DD4">
        <w:rPr>
          <w:rFonts w:ascii="Times New Roman Bold" w:hAnsi="Times New Roman Bold" w:cs="Times New Roman Bold" w:hint="eastAsia"/>
          <w:b/>
          <w:lang w:eastAsia="zh-CN"/>
        </w:rPr>
        <w:t>：</w:t>
      </w:r>
    </w:p>
    <w:p w14:paraId="2C6D129F" w14:textId="77777777" w:rsidR="00581DD4" w:rsidRPr="00581DD4" w:rsidRDefault="00581DD4" w:rsidP="00581DD4">
      <w:pPr>
        <w:pStyle w:val="enumlev1"/>
        <w:rPr>
          <w:lang w:eastAsia="zh-CN"/>
        </w:rPr>
      </w:pPr>
      <w:r w:rsidRPr="00581DD4">
        <w:rPr>
          <w:rFonts w:eastAsia="Times New Roman" w:hint="eastAsia"/>
          <w:lang w:eastAsia="zh-CN"/>
        </w:rPr>
        <w:t>–</w:t>
      </w:r>
      <w:r w:rsidRPr="00581DD4">
        <w:rPr>
          <w:rFonts w:hint="eastAsia"/>
          <w:lang w:eastAsia="zh-CN"/>
        </w:rPr>
        <w:tab/>
        <w:t>ITU-T L</w:t>
      </w:r>
      <w:r w:rsidRPr="001052A2">
        <w:rPr>
          <w:rFonts w:hint="eastAsia"/>
          <w:lang w:eastAsia="zh-CN"/>
        </w:rPr>
        <w:t>系列</w:t>
      </w:r>
    </w:p>
    <w:p w14:paraId="6F701D00" w14:textId="77777777" w:rsidR="00581DD4" w:rsidRPr="00581DD4" w:rsidRDefault="00581DD4" w:rsidP="00581DD4">
      <w:pPr>
        <w:pStyle w:val="enumlev1"/>
        <w:rPr>
          <w:lang w:eastAsia="zh-CN"/>
        </w:rPr>
      </w:pPr>
      <w:r w:rsidRPr="00581DD4">
        <w:rPr>
          <w:rFonts w:eastAsia="Times New Roman" w:hint="eastAsia"/>
          <w:lang w:eastAsia="zh-CN"/>
        </w:rPr>
        <w:t>–</w:t>
      </w:r>
      <w:r w:rsidRPr="00581DD4">
        <w:rPr>
          <w:rFonts w:hint="eastAsia"/>
          <w:lang w:eastAsia="zh-CN"/>
        </w:rPr>
        <w:tab/>
        <w:t>ITU-T K</w:t>
      </w:r>
      <w:r w:rsidRPr="001052A2">
        <w:rPr>
          <w:rFonts w:hint="eastAsia"/>
          <w:lang w:eastAsia="zh-CN"/>
        </w:rPr>
        <w:t>系列</w:t>
      </w:r>
    </w:p>
    <w:p w14:paraId="3B156E87" w14:textId="77777777" w:rsidR="00581DD4" w:rsidRPr="00581DD4" w:rsidRDefault="00581DD4" w:rsidP="00581DD4">
      <w:pPr>
        <w:keepNext/>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课题</w:t>
      </w:r>
      <w:r w:rsidRPr="00581DD4">
        <w:rPr>
          <w:rFonts w:ascii="Times New Roman Bold" w:hAnsi="Times New Roman Bold" w:cs="Times New Roman Bold" w:hint="eastAsia"/>
          <w:b/>
          <w:lang w:eastAsia="zh-CN"/>
        </w:rPr>
        <w:t>：</w:t>
      </w:r>
    </w:p>
    <w:p w14:paraId="278DAC36" w14:textId="2E79135E" w:rsidR="00E25F2F" w:rsidRPr="00E25F2F" w:rsidRDefault="00581DD4" w:rsidP="00581DD4">
      <w:pPr>
        <w:pStyle w:val="enumlev1"/>
        <w:rPr>
          <w:lang w:eastAsia="zh-CN"/>
        </w:rPr>
      </w:pPr>
      <w:r w:rsidRPr="00581DD4">
        <w:rPr>
          <w:rFonts w:eastAsia="Times New Roman" w:hint="eastAsia"/>
          <w:lang w:eastAsia="zh-CN"/>
        </w:rPr>
        <w:t>–</w:t>
      </w:r>
      <w:r w:rsidRPr="00581DD4">
        <w:rPr>
          <w:rFonts w:hint="eastAsia"/>
          <w:lang w:eastAsia="zh-CN"/>
        </w:rPr>
        <w:tab/>
      </w:r>
      <w:bookmarkStart w:id="146" w:name="lt_pId792"/>
      <w:r w:rsidR="00E25F2F" w:rsidRPr="00E25F2F">
        <w:rPr>
          <w:lang w:eastAsia="zh-CN"/>
        </w:rPr>
        <w:t>QA</w:t>
      </w:r>
      <w:r w:rsidR="00E25F2F" w:rsidRPr="00C90CB7">
        <w:rPr>
          <w:lang w:eastAsia="zh-CN"/>
        </w:rPr>
        <w:t>/5</w:t>
      </w:r>
      <w:r w:rsidR="00E25F2F" w:rsidRPr="001052A2">
        <w:rPr>
          <w:rFonts w:hint="eastAsia"/>
          <w:lang w:eastAsia="zh-CN"/>
        </w:rPr>
        <w:t>、</w:t>
      </w:r>
      <w:r w:rsidR="00E25F2F" w:rsidRPr="00E25F2F">
        <w:rPr>
          <w:lang w:eastAsia="zh-CN"/>
        </w:rPr>
        <w:t>QE</w:t>
      </w:r>
      <w:r w:rsidR="00E25F2F" w:rsidRPr="00C90CB7">
        <w:rPr>
          <w:lang w:eastAsia="zh-CN"/>
        </w:rPr>
        <w:t>/5</w:t>
      </w:r>
      <w:r w:rsidR="00E25F2F" w:rsidRPr="001052A2">
        <w:rPr>
          <w:rFonts w:hint="eastAsia"/>
          <w:lang w:eastAsia="zh-CN"/>
        </w:rPr>
        <w:t>、</w:t>
      </w:r>
      <w:r w:rsidR="00E25F2F" w:rsidRPr="00E25F2F">
        <w:rPr>
          <w:lang w:eastAsia="zh-CN"/>
        </w:rPr>
        <w:t>QH</w:t>
      </w:r>
      <w:r w:rsidR="00E25F2F" w:rsidRPr="00C90CB7">
        <w:rPr>
          <w:lang w:eastAsia="zh-CN"/>
        </w:rPr>
        <w:t>/5</w:t>
      </w:r>
      <w:r w:rsidR="00E25F2F" w:rsidRPr="001052A2">
        <w:rPr>
          <w:rFonts w:hint="eastAsia"/>
          <w:lang w:eastAsia="zh-CN"/>
        </w:rPr>
        <w:t>、</w:t>
      </w:r>
      <w:r w:rsidR="00E25F2F" w:rsidRPr="00E25F2F">
        <w:rPr>
          <w:lang w:eastAsia="zh-CN"/>
        </w:rPr>
        <w:t>QI</w:t>
      </w:r>
      <w:r w:rsidR="00E25F2F" w:rsidRPr="00C90CB7">
        <w:rPr>
          <w:lang w:eastAsia="zh-CN"/>
        </w:rPr>
        <w:t>/5</w:t>
      </w:r>
      <w:r w:rsidR="00287B3C" w:rsidRPr="001052A2">
        <w:rPr>
          <w:rFonts w:hint="eastAsia"/>
          <w:lang w:eastAsia="zh-CN"/>
        </w:rPr>
        <w:t>、</w:t>
      </w:r>
      <w:r w:rsidR="00E25F2F" w:rsidRPr="00E25F2F">
        <w:rPr>
          <w:lang w:eastAsia="zh-CN"/>
        </w:rPr>
        <w:t>QJ</w:t>
      </w:r>
      <w:r w:rsidR="00E25F2F" w:rsidRPr="00C90CB7">
        <w:rPr>
          <w:lang w:eastAsia="zh-CN"/>
        </w:rPr>
        <w:t>/5</w:t>
      </w:r>
      <w:r w:rsidR="00287B3C" w:rsidRPr="001052A2">
        <w:rPr>
          <w:rFonts w:hint="eastAsia"/>
          <w:lang w:eastAsia="zh-CN"/>
        </w:rPr>
        <w:t>、</w:t>
      </w:r>
      <w:r w:rsidR="00E25F2F" w:rsidRPr="00E25F2F">
        <w:rPr>
          <w:lang w:eastAsia="zh-CN"/>
        </w:rPr>
        <w:t>QK</w:t>
      </w:r>
      <w:r w:rsidR="00E25F2F" w:rsidRPr="00C90CB7">
        <w:rPr>
          <w:lang w:eastAsia="zh-CN"/>
        </w:rPr>
        <w:t>/5</w:t>
      </w:r>
      <w:bookmarkEnd w:id="146"/>
    </w:p>
    <w:p w14:paraId="27EC4980" w14:textId="77777777" w:rsidR="00581DD4" w:rsidRPr="009730DB" w:rsidRDefault="00581DD4" w:rsidP="00581DD4">
      <w:pPr>
        <w:keepNext/>
        <w:spacing w:before="160"/>
        <w:rPr>
          <w:rFonts w:ascii="Times New Roman Bold" w:hAnsi="Times New Roman Bold" w:cs="Times New Roman Bold"/>
          <w:b/>
          <w:lang w:val="fr-CH" w:eastAsia="zh-CN"/>
        </w:rPr>
      </w:pPr>
      <w:r w:rsidRPr="001052A2">
        <w:rPr>
          <w:rFonts w:ascii="Times New Roman Bold" w:hAnsi="Times New Roman Bold" w:cs="Times New Roman Bold" w:hint="eastAsia"/>
          <w:b/>
          <w:lang w:eastAsia="zh-CN"/>
        </w:rPr>
        <w:t>研究组</w:t>
      </w:r>
      <w:r w:rsidRPr="009730DB">
        <w:rPr>
          <w:rFonts w:ascii="Times New Roman Bold" w:hAnsi="Times New Roman Bold" w:cs="Times New Roman Bold" w:hint="eastAsia"/>
          <w:b/>
          <w:lang w:val="fr-CH" w:eastAsia="zh-CN"/>
        </w:rPr>
        <w:t>：</w:t>
      </w:r>
    </w:p>
    <w:p w14:paraId="2ECC6B53" w14:textId="77777777" w:rsidR="00581DD4" w:rsidRPr="009730DB" w:rsidRDefault="00581DD4" w:rsidP="00581DD4">
      <w:pPr>
        <w:pStyle w:val="enumlev1"/>
        <w:spacing w:before="60"/>
        <w:rPr>
          <w:lang w:val="fr-CH" w:eastAsia="zh-CN"/>
        </w:rPr>
      </w:pPr>
      <w:r w:rsidRPr="009730DB">
        <w:rPr>
          <w:rFonts w:eastAsia="Times New Roman" w:hint="eastAsia"/>
          <w:lang w:val="fr-CH" w:eastAsia="zh-CN"/>
        </w:rPr>
        <w:t>–</w:t>
      </w:r>
      <w:r w:rsidRPr="009730DB">
        <w:rPr>
          <w:rFonts w:hint="eastAsia"/>
          <w:lang w:val="fr-CH" w:eastAsia="zh-CN"/>
        </w:rPr>
        <w:tab/>
        <w:t>ITU-T</w:t>
      </w:r>
      <w:r w:rsidRPr="001052A2">
        <w:rPr>
          <w:rFonts w:hint="eastAsia"/>
          <w:lang w:eastAsia="zh-CN"/>
        </w:rPr>
        <w:t>研究组</w:t>
      </w:r>
    </w:p>
    <w:p w14:paraId="733E0EFD" w14:textId="77777777" w:rsidR="00581DD4" w:rsidRPr="009730DB" w:rsidRDefault="00581DD4" w:rsidP="00581DD4">
      <w:pPr>
        <w:pStyle w:val="enumlev1"/>
        <w:spacing w:before="60"/>
        <w:rPr>
          <w:lang w:val="fr-CH" w:eastAsia="zh-CN"/>
        </w:rPr>
      </w:pPr>
      <w:r w:rsidRPr="009730DB">
        <w:rPr>
          <w:rFonts w:eastAsia="Times New Roman" w:hint="eastAsia"/>
          <w:lang w:val="fr-CH" w:eastAsia="zh-CN"/>
        </w:rPr>
        <w:t>–</w:t>
      </w:r>
      <w:r w:rsidRPr="009730DB">
        <w:rPr>
          <w:rFonts w:hint="eastAsia"/>
          <w:lang w:val="fr-CH" w:eastAsia="zh-CN"/>
        </w:rPr>
        <w:tab/>
        <w:t>ITU-D</w:t>
      </w:r>
      <w:r w:rsidRPr="001052A2">
        <w:rPr>
          <w:rFonts w:hint="eastAsia"/>
          <w:lang w:eastAsia="zh-CN"/>
        </w:rPr>
        <w:t>研究组</w:t>
      </w:r>
    </w:p>
    <w:p w14:paraId="2ED1F6D3" w14:textId="77777777" w:rsidR="00581DD4" w:rsidRPr="009730DB" w:rsidRDefault="00581DD4" w:rsidP="00581DD4">
      <w:pPr>
        <w:pStyle w:val="enumlev1"/>
        <w:rPr>
          <w:lang w:val="fr-CH" w:eastAsia="zh-CN"/>
        </w:rPr>
      </w:pPr>
      <w:r w:rsidRPr="009730DB">
        <w:rPr>
          <w:rFonts w:eastAsia="Times New Roman" w:hint="eastAsia"/>
          <w:lang w:val="fr-CH" w:eastAsia="zh-CN"/>
        </w:rPr>
        <w:t>–</w:t>
      </w:r>
      <w:r w:rsidRPr="009730DB">
        <w:rPr>
          <w:rFonts w:hint="eastAsia"/>
          <w:lang w:val="fr-CH" w:eastAsia="zh-CN"/>
        </w:rPr>
        <w:tab/>
        <w:t>ITU-R</w:t>
      </w:r>
      <w:r w:rsidRPr="001052A2">
        <w:rPr>
          <w:rFonts w:hint="eastAsia"/>
          <w:lang w:eastAsia="zh-CN"/>
        </w:rPr>
        <w:t>研究组</w:t>
      </w:r>
    </w:p>
    <w:p w14:paraId="47F6BA51" w14:textId="77777777" w:rsidR="00581DD4" w:rsidRPr="009730DB" w:rsidRDefault="00581DD4" w:rsidP="00581DD4">
      <w:pPr>
        <w:keepNext/>
        <w:spacing w:before="160"/>
        <w:rPr>
          <w:rFonts w:ascii="Times New Roman Bold" w:hAnsi="Times New Roman Bold" w:cs="Times New Roman Bold"/>
          <w:b/>
          <w:lang w:val="fr-CH" w:eastAsia="zh-CN"/>
        </w:rPr>
      </w:pPr>
      <w:r w:rsidRPr="001052A2">
        <w:rPr>
          <w:rFonts w:ascii="Times New Roman Bold" w:hAnsi="Times New Roman Bold" w:cs="Times New Roman Bold" w:hint="eastAsia"/>
          <w:b/>
          <w:lang w:eastAsia="zh-CN"/>
        </w:rPr>
        <w:t>标准化机构</w:t>
      </w:r>
      <w:r w:rsidRPr="009730DB">
        <w:rPr>
          <w:rFonts w:ascii="Times New Roman Bold" w:hAnsi="Times New Roman Bold" w:cs="Times New Roman Bold" w:hint="eastAsia"/>
          <w:b/>
          <w:lang w:val="fr-CH" w:eastAsia="zh-CN"/>
        </w:rPr>
        <w:t>：</w:t>
      </w:r>
    </w:p>
    <w:p w14:paraId="5F56A212" w14:textId="77777777" w:rsidR="00581DD4" w:rsidRPr="009730DB" w:rsidRDefault="00581DD4" w:rsidP="00581DD4">
      <w:pPr>
        <w:pStyle w:val="enumlev1"/>
        <w:rPr>
          <w:rFonts w:eastAsia="Calibri"/>
          <w:lang w:val="fr-CH" w:eastAsia="zh-CN"/>
        </w:rPr>
      </w:pPr>
      <w:r w:rsidRPr="009730DB">
        <w:rPr>
          <w:rFonts w:eastAsia="Calibri" w:hint="eastAsia"/>
          <w:lang w:val="fr-CH" w:eastAsia="zh-CN"/>
        </w:rPr>
        <w:t>–</w:t>
      </w:r>
      <w:r w:rsidRPr="009730DB">
        <w:rPr>
          <w:rFonts w:eastAsia="Calibri" w:hint="eastAsia"/>
          <w:lang w:val="fr-CH" w:eastAsia="zh-CN"/>
        </w:rPr>
        <w:tab/>
        <w:t>IEC TC46, TC100, TC 111</w:t>
      </w:r>
    </w:p>
    <w:p w14:paraId="199474EB" w14:textId="77777777" w:rsidR="00581DD4" w:rsidRPr="00581DD4" w:rsidRDefault="00581DD4" w:rsidP="00581DD4">
      <w:pPr>
        <w:pStyle w:val="enumlev1"/>
        <w:rPr>
          <w:rFonts w:eastAsia="Calibri"/>
          <w:lang w:val="fr-CH" w:eastAsia="zh-CN"/>
        </w:rPr>
      </w:pPr>
      <w:r w:rsidRPr="00581DD4">
        <w:rPr>
          <w:rFonts w:eastAsia="Calibri" w:hint="eastAsia"/>
          <w:lang w:val="fr-CH" w:eastAsia="zh-CN"/>
        </w:rPr>
        <w:t>–</w:t>
      </w:r>
      <w:r w:rsidRPr="00581DD4">
        <w:rPr>
          <w:rFonts w:eastAsia="Calibri" w:hint="eastAsia"/>
          <w:lang w:val="fr-CH" w:eastAsia="zh-CN"/>
        </w:rPr>
        <w:tab/>
        <w:t>CENELEC TC111X, CEN/CENELEC JTC 10</w:t>
      </w:r>
    </w:p>
    <w:p w14:paraId="6F560FD1"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t>IEEE</w:t>
      </w:r>
    </w:p>
    <w:p w14:paraId="53A9CAD2"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t>ETSI TC EE, TC ATTM</w:t>
      </w:r>
    </w:p>
    <w:p w14:paraId="33D6CAE8"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t>GSMA</w:t>
      </w:r>
    </w:p>
    <w:p w14:paraId="52330058" w14:textId="05A4025A" w:rsidR="00581DD4" w:rsidRPr="001052A2" w:rsidRDefault="00985E41" w:rsidP="00581DD4">
      <w:pPr>
        <w:pStyle w:val="enumlev1"/>
        <w:rPr>
          <w:lang w:eastAsia="zh-CN"/>
        </w:rPr>
      </w:pPr>
      <w:r w:rsidRPr="001052A2">
        <w:rPr>
          <w:rFonts w:eastAsia="Calibri" w:hint="eastAsia"/>
          <w:lang w:eastAsia="zh-CN"/>
        </w:rPr>
        <w:t>–</w:t>
      </w:r>
      <w:r w:rsidRPr="001052A2">
        <w:rPr>
          <w:rFonts w:eastAsia="Calibri" w:hint="eastAsia"/>
          <w:lang w:eastAsia="zh-CN"/>
        </w:rPr>
        <w:tab/>
      </w:r>
      <w:r w:rsidR="00581DD4" w:rsidRPr="001052A2">
        <w:rPr>
          <w:rFonts w:hint="eastAsia"/>
          <w:lang w:eastAsia="zh-CN"/>
        </w:rPr>
        <w:t>UNEP/</w:t>
      </w:r>
      <w:r w:rsidR="00581DD4" w:rsidRPr="001052A2">
        <w:rPr>
          <w:rFonts w:hint="eastAsia"/>
          <w:lang w:eastAsia="zh-CN"/>
        </w:rPr>
        <w:t>巴塞尔公约秘书处</w:t>
      </w:r>
    </w:p>
    <w:p w14:paraId="09A1168D" w14:textId="3F736F6B" w:rsidR="00581DD4" w:rsidRPr="001052A2" w:rsidRDefault="00985E41" w:rsidP="00581DD4">
      <w:pPr>
        <w:pStyle w:val="enumlev1"/>
        <w:rPr>
          <w:lang w:eastAsia="zh-CN"/>
        </w:rPr>
      </w:pPr>
      <w:r w:rsidRPr="001052A2">
        <w:rPr>
          <w:rFonts w:eastAsia="Calibri" w:hint="eastAsia"/>
          <w:lang w:eastAsia="zh-CN"/>
        </w:rPr>
        <w:t>–</w:t>
      </w:r>
      <w:r w:rsidRPr="001052A2">
        <w:rPr>
          <w:rFonts w:eastAsia="Calibri" w:hint="eastAsia"/>
          <w:lang w:eastAsia="zh-CN"/>
        </w:rPr>
        <w:tab/>
      </w:r>
      <w:r w:rsidR="00581DD4" w:rsidRPr="001052A2">
        <w:rPr>
          <w:rFonts w:hint="eastAsia"/>
          <w:lang w:eastAsia="zh-CN"/>
        </w:rPr>
        <w:t>UNU</w:t>
      </w:r>
    </w:p>
    <w:p w14:paraId="03EAC5E4" w14:textId="33C711E4" w:rsidR="00581DD4" w:rsidRPr="001052A2" w:rsidRDefault="00985E41" w:rsidP="00581DD4">
      <w:pPr>
        <w:pStyle w:val="enumlev1"/>
        <w:rPr>
          <w:lang w:eastAsia="zh-CN"/>
        </w:rPr>
      </w:pPr>
      <w:r w:rsidRPr="001052A2">
        <w:rPr>
          <w:rFonts w:eastAsia="Calibri" w:hint="eastAsia"/>
          <w:lang w:eastAsia="zh-CN"/>
        </w:rPr>
        <w:t>–</w:t>
      </w:r>
      <w:r w:rsidRPr="001052A2">
        <w:rPr>
          <w:rFonts w:eastAsia="Calibri" w:hint="eastAsia"/>
          <w:lang w:eastAsia="zh-CN"/>
        </w:rPr>
        <w:tab/>
      </w:r>
      <w:r w:rsidR="00581DD4" w:rsidRPr="001052A2">
        <w:rPr>
          <w:rFonts w:hint="eastAsia"/>
          <w:lang w:eastAsia="zh-CN"/>
        </w:rPr>
        <w:t>ISO</w:t>
      </w:r>
    </w:p>
    <w:p w14:paraId="08CD3D2A" w14:textId="77777777" w:rsidR="00E25F2F" w:rsidRPr="001052A2" w:rsidRDefault="00E25F2F" w:rsidP="00E25F2F">
      <w:pPr>
        <w:spacing w:before="240"/>
        <w:rPr>
          <w:rFonts w:eastAsia="Times New Roman"/>
          <w:lang w:eastAsia="zh-CN"/>
        </w:rPr>
      </w:pPr>
      <w:r w:rsidRPr="001052A2">
        <w:rPr>
          <w:rFonts w:hint="eastAsia"/>
          <w:sz w:val="18"/>
          <w:lang w:eastAsia="zh-CN"/>
        </w:rPr>
        <w:t>*</w:t>
      </w:r>
      <w:r w:rsidRPr="001052A2">
        <w:rPr>
          <w:rFonts w:hint="eastAsia"/>
          <w:sz w:val="18"/>
          <w:lang w:eastAsia="zh-CN"/>
        </w:rPr>
        <w:t>假冒</w:t>
      </w:r>
      <w:r w:rsidRPr="001052A2">
        <w:rPr>
          <w:rFonts w:hint="eastAsia"/>
          <w:sz w:val="18"/>
          <w:lang w:eastAsia="zh-CN"/>
        </w:rPr>
        <w:t>ICT</w:t>
      </w:r>
      <w:r w:rsidRPr="001052A2">
        <w:rPr>
          <w:rFonts w:hint="eastAsia"/>
          <w:sz w:val="18"/>
          <w:lang w:eastAsia="zh-CN"/>
        </w:rPr>
        <w:t>设备包括伪造和</w:t>
      </w:r>
      <w:r w:rsidRPr="001052A2">
        <w:rPr>
          <w:rFonts w:hint="eastAsia"/>
          <w:sz w:val="18"/>
          <w:lang w:eastAsia="zh-CN"/>
        </w:rPr>
        <w:t>/</w:t>
      </w:r>
      <w:r w:rsidRPr="001052A2">
        <w:rPr>
          <w:rFonts w:hint="eastAsia"/>
          <w:sz w:val="18"/>
          <w:lang w:eastAsia="zh-CN"/>
        </w:rPr>
        <w:t>或复制的装置和设备以及附件和组件。</w:t>
      </w:r>
    </w:p>
    <w:p w14:paraId="60B664D0" w14:textId="41061323" w:rsidR="00581DD4" w:rsidRPr="001052A2" w:rsidRDefault="00581DD4" w:rsidP="00581DD4">
      <w:pPr>
        <w:overflowPunct/>
        <w:autoSpaceDE/>
        <w:autoSpaceDN/>
        <w:adjustRightInd/>
        <w:spacing w:before="0"/>
        <w:textAlignment w:val="auto"/>
        <w:rPr>
          <w:lang w:eastAsia="zh-CN"/>
        </w:rPr>
      </w:pPr>
      <w:r w:rsidRPr="001052A2">
        <w:rPr>
          <w:rFonts w:hint="eastAsia"/>
          <w:lang w:eastAsia="zh-CN"/>
        </w:rPr>
        <w:br w:type="page"/>
      </w:r>
    </w:p>
    <w:p w14:paraId="164AB6A3" w14:textId="43AB1F8A" w:rsidR="00287B3C" w:rsidRDefault="00581DD4" w:rsidP="00287B3C">
      <w:pPr>
        <w:pStyle w:val="QuestionNo"/>
        <w:rPr>
          <w:lang w:eastAsia="zh-CN"/>
        </w:rPr>
      </w:pPr>
      <w:bookmarkStart w:id="147" w:name="_Toc70956767"/>
      <w:r w:rsidRPr="001052A2">
        <w:rPr>
          <w:rFonts w:hint="eastAsia"/>
          <w:lang w:eastAsia="zh-CN"/>
        </w:rPr>
        <w:lastRenderedPageBreak/>
        <w:t>第</w:t>
      </w:r>
      <w:r w:rsidR="00C90CB7">
        <w:rPr>
          <w:rFonts w:hint="eastAsia"/>
          <w:lang w:eastAsia="zh-CN"/>
        </w:rPr>
        <w:t>G</w:t>
      </w:r>
      <w:r w:rsidRPr="001052A2">
        <w:rPr>
          <w:rFonts w:hint="eastAsia"/>
          <w:lang w:eastAsia="zh-CN"/>
        </w:rPr>
        <w:t>/5</w:t>
      </w:r>
      <w:r w:rsidRPr="001052A2">
        <w:rPr>
          <w:rFonts w:hint="eastAsia"/>
          <w:lang w:eastAsia="zh-CN"/>
        </w:rPr>
        <w:t>号课题</w:t>
      </w:r>
      <w:r w:rsidR="00C90CB7">
        <w:rPr>
          <w:rFonts w:hint="eastAsia"/>
          <w:lang w:eastAsia="zh-CN"/>
        </w:rPr>
        <w:t>草案</w:t>
      </w:r>
    </w:p>
    <w:p w14:paraId="5046671D" w14:textId="12CE7AD3" w:rsidR="00581DD4" w:rsidRPr="00287B3C" w:rsidRDefault="00581DD4" w:rsidP="00287B3C">
      <w:pPr>
        <w:pStyle w:val="Questiontitle"/>
        <w:rPr>
          <w:lang w:eastAsia="zh-CN"/>
        </w:rPr>
      </w:pPr>
      <w:r w:rsidRPr="001052A2">
        <w:rPr>
          <w:rFonts w:hint="eastAsia"/>
          <w:lang w:eastAsia="zh-CN"/>
        </w:rPr>
        <w:t>环境指南和术语</w:t>
      </w:r>
      <w:bookmarkEnd w:id="147"/>
    </w:p>
    <w:p w14:paraId="37EE9E6D" w14:textId="77777777" w:rsidR="00581DD4" w:rsidRPr="001052A2" w:rsidRDefault="00581DD4" w:rsidP="00581DD4">
      <w:pPr>
        <w:rPr>
          <w:lang w:eastAsia="zh-CN"/>
        </w:rPr>
      </w:pPr>
      <w:r w:rsidRPr="001052A2">
        <w:rPr>
          <w:rFonts w:hint="eastAsia"/>
          <w:lang w:eastAsia="zh-CN"/>
        </w:rPr>
        <w:t>（第</w:t>
      </w:r>
      <w:r w:rsidRPr="001052A2">
        <w:rPr>
          <w:rFonts w:hint="eastAsia"/>
          <w:lang w:eastAsia="zh-CN"/>
        </w:rPr>
        <w:t>8/5</w:t>
      </w:r>
      <w:r w:rsidRPr="001052A2">
        <w:rPr>
          <w:rFonts w:hint="eastAsia"/>
          <w:lang w:eastAsia="zh-CN"/>
        </w:rPr>
        <w:t>号课题的继续）</w:t>
      </w:r>
    </w:p>
    <w:p w14:paraId="58407BBC" w14:textId="77777777" w:rsidR="00581DD4" w:rsidRPr="001052A2" w:rsidRDefault="00581DD4" w:rsidP="00581DD4">
      <w:pPr>
        <w:pStyle w:val="Heading3"/>
        <w:rPr>
          <w:lang w:eastAsia="zh-CN"/>
        </w:rPr>
      </w:pPr>
      <w:bookmarkStart w:id="148" w:name="_Toc70956768"/>
      <w:r w:rsidRPr="001052A2">
        <w:rPr>
          <w:rFonts w:hint="eastAsia"/>
          <w:lang w:eastAsia="zh-CN"/>
        </w:rPr>
        <w:t>G.1</w:t>
      </w:r>
      <w:r w:rsidRPr="001052A2">
        <w:rPr>
          <w:rFonts w:hint="eastAsia"/>
          <w:lang w:eastAsia="zh-CN"/>
        </w:rPr>
        <w:tab/>
      </w:r>
      <w:r w:rsidRPr="001052A2">
        <w:rPr>
          <w:rFonts w:hint="eastAsia"/>
          <w:lang w:eastAsia="zh-CN"/>
        </w:rPr>
        <w:t>目的</w:t>
      </w:r>
      <w:bookmarkEnd w:id="148"/>
    </w:p>
    <w:p w14:paraId="3CD7C7B8" w14:textId="77777777" w:rsidR="00581DD4" w:rsidRPr="001052A2" w:rsidRDefault="00581DD4" w:rsidP="00581DD4">
      <w:pPr>
        <w:ind w:firstLineChars="200" w:firstLine="480"/>
        <w:rPr>
          <w:rFonts w:eastAsia="Times New Roman"/>
          <w:lang w:eastAsia="zh-CN"/>
        </w:rPr>
      </w:pPr>
      <w:r w:rsidRPr="001052A2">
        <w:rPr>
          <w:rFonts w:ascii="SimSun" w:hAnsi="SimSun" w:cs="SimSun" w:hint="eastAsia"/>
          <w:lang w:eastAsia="zh-CN"/>
        </w:rPr>
        <w:t>第</w:t>
      </w:r>
      <w:r w:rsidRPr="001052A2">
        <w:rPr>
          <w:rFonts w:eastAsia="Times New Roman" w:hint="eastAsia"/>
          <w:lang w:eastAsia="zh-CN"/>
        </w:rPr>
        <w:t>5</w:t>
      </w:r>
      <w:r w:rsidRPr="001052A2">
        <w:rPr>
          <w:rFonts w:ascii="SimSun" w:hAnsi="SimSun" w:cs="SimSun" w:hint="eastAsia"/>
          <w:lang w:eastAsia="zh-CN"/>
        </w:rPr>
        <w:t>研究组目前有</w:t>
      </w:r>
      <w:r w:rsidRPr="001052A2">
        <w:rPr>
          <w:rFonts w:eastAsia="Times New Roman" w:hint="eastAsia"/>
          <w:lang w:eastAsia="zh-CN"/>
        </w:rPr>
        <w:t>200</w:t>
      </w:r>
      <w:r w:rsidRPr="001052A2">
        <w:rPr>
          <w:rFonts w:ascii="SimSun" w:hAnsi="SimSun" w:cs="SimSun" w:hint="eastAsia"/>
          <w:lang w:eastAsia="zh-CN"/>
        </w:rPr>
        <w:t>多份建议书和近</w:t>
      </w:r>
      <w:r w:rsidRPr="001052A2">
        <w:rPr>
          <w:rFonts w:eastAsia="Times New Roman" w:hint="eastAsia"/>
          <w:lang w:eastAsia="zh-CN"/>
        </w:rPr>
        <w:t>50</w:t>
      </w:r>
      <w:r w:rsidRPr="001052A2">
        <w:rPr>
          <w:rFonts w:ascii="SimSun" w:hAnsi="SimSun" w:cs="SimSun" w:hint="eastAsia"/>
          <w:lang w:eastAsia="zh-CN"/>
        </w:rPr>
        <w:t>份增补是有效的。为了便于利益攸关方使用，需要提供指导，以确定感兴趣的具体议题，所使用的术语应在与第</w:t>
      </w:r>
      <w:r w:rsidRPr="001052A2">
        <w:rPr>
          <w:rFonts w:eastAsia="Times New Roman" w:hint="eastAsia"/>
          <w:lang w:eastAsia="zh-CN"/>
        </w:rPr>
        <w:t>5</w:t>
      </w:r>
      <w:r w:rsidRPr="001052A2">
        <w:rPr>
          <w:rFonts w:ascii="SimSun" w:hAnsi="SimSun" w:cs="SimSun" w:hint="eastAsia"/>
          <w:lang w:eastAsia="zh-CN"/>
        </w:rPr>
        <w:t>研究组内部和其他国际标准制定组织所使用的术语相统一。</w:t>
      </w:r>
    </w:p>
    <w:p w14:paraId="3D15B150" w14:textId="77777777" w:rsidR="00581DD4" w:rsidRPr="001052A2" w:rsidRDefault="00581DD4" w:rsidP="00581DD4">
      <w:pPr>
        <w:ind w:firstLineChars="200" w:firstLine="480"/>
        <w:rPr>
          <w:rFonts w:eastAsia="Times New Roman"/>
          <w:lang w:eastAsia="zh-CN"/>
        </w:rPr>
      </w:pPr>
      <w:r w:rsidRPr="001052A2">
        <w:rPr>
          <w:rFonts w:hint="eastAsia"/>
          <w:lang w:eastAsia="zh-CN"/>
        </w:rPr>
        <w:t>第</w:t>
      </w:r>
      <w:r w:rsidRPr="001052A2">
        <w:rPr>
          <w:rFonts w:hint="eastAsia"/>
          <w:lang w:eastAsia="zh-CN"/>
        </w:rPr>
        <w:t>5</w:t>
      </w:r>
      <w:r w:rsidRPr="001052A2">
        <w:rPr>
          <w:rFonts w:hint="eastAsia"/>
          <w:lang w:eastAsia="zh-CN"/>
        </w:rPr>
        <w:t>研究</w:t>
      </w:r>
      <w:proofErr w:type="gramStart"/>
      <w:r w:rsidRPr="001052A2">
        <w:rPr>
          <w:rFonts w:hint="eastAsia"/>
          <w:lang w:eastAsia="zh-CN"/>
        </w:rPr>
        <w:t>组出版</w:t>
      </w:r>
      <w:proofErr w:type="gramEnd"/>
      <w:r w:rsidRPr="001052A2">
        <w:rPr>
          <w:rFonts w:hint="eastAsia"/>
          <w:lang w:eastAsia="zh-CN"/>
        </w:rPr>
        <w:t>了一份具有指南作用的</w:t>
      </w:r>
      <w:r w:rsidRPr="001052A2">
        <w:rPr>
          <w:rFonts w:hint="eastAsia"/>
          <w:lang w:eastAsia="zh-CN"/>
        </w:rPr>
        <w:t>ITU-T</w:t>
      </w:r>
      <w:r w:rsidRPr="001052A2">
        <w:rPr>
          <w:rFonts w:hint="eastAsia"/>
          <w:lang w:eastAsia="zh-CN"/>
        </w:rPr>
        <w:t>第</w:t>
      </w:r>
      <w:r w:rsidRPr="001052A2">
        <w:rPr>
          <w:rFonts w:hint="eastAsia"/>
          <w:lang w:eastAsia="zh-CN"/>
        </w:rPr>
        <w:t>5</w:t>
      </w:r>
      <w:r w:rsidRPr="001052A2">
        <w:rPr>
          <w:rFonts w:hint="eastAsia"/>
          <w:lang w:eastAsia="zh-CN"/>
        </w:rPr>
        <w:t>研究组</w:t>
      </w:r>
      <w:r w:rsidRPr="001052A2">
        <w:rPr>
          <w:rFonts w:hint="eastAsia"/>
          <w:lang w:eastAsia="zh-CN"/>
        </w:rPr>
        <w:t>K</w:t>
      </w:r>
      <w:r w:rsidRPr="001052A2">
        <w:rPr>
          <w:rFonts w:hint="eastAsia"/>
          <w:lang w:eastAsia="zh-CN"/>
        </w:rPr>
        <w:t>系列文件概览，提供了关于实现电信设备和装置电磁兼容性各项措施的信息。</w:t>
      </w:r>
    </w:p>
    <w:p w14:paraId="0440313E" w14:textId="77777777" w:rsidR="00581DD4" w:rsidRPr="001052A2" w:rsidRDefault="00581DD4" w:rsidP="00581DD4">
      <w:pPr>
        <w:ind w:firstLineChars="200" w:firstLine="480"/>
        <w:rPr>
          <w:rFonts w:eastAsia="Times New Roman"/>
          <w:lang w:eastAsia="zh-CN"/>
        </w:rPr>
      </w:pPr>
      <w:r w:rsidRPr="001052A2">
        <w:rPr>
          <w:rFonts w:hint="eastAsia"/>
          <w:lang w:eastAsia="zh-CN"/>
        </w:rPr>
        <w:t>本课题须充实完善并更新上述指南。</w:t>
      </w:r>
    </w:p>
    <w:p w14:paraId="2DADCF92" w14:textId="77777777" w:rsidR="00581DD4" w:rsidRPr="001052A2" w:rsidRDefault="00581DD4" w:rsidP="00581DD4">
      <w:pPr>
        <w:ind w:firstLineChars="200" w:firstLine="480"/>
        <w:rPr>
          <w:rFonts w:eastAsia="Times New Roman"/>
          <w:lang w:eastAsia="zh-CN"/>
        </w:rPr>
      </w:pPr>
      <w:bookmarkStart w:id="149" w:name="lt_pId1079"/>
      <w:r w:rsidRPr="001052A2">
        <w:rPr>
          <w:rFonts w:ascii="SimSun" w:hAnsi="SimSun" w:cs="SimSun" w:hint="eastAsia"/>
          <w:lang w:eastAsia="zh-CN"/>
        </w:rPr>
        <w:t>第</w:t>
      </w:r>
      <w:r w:rsidRPr="001052A2">
        <w:rPr>
          <w:rFonts w:eastAsia="Times New Roman" w:hint="eastAsia"/>
          <w:lang w:eastAsia="zh-CN"/>
        </w:rPr>
        <w:t>5</w:t>
      </w:r>
      <w:r w:rsidRPr="001052A2">
        <w:rPr>
          <w:rFonts w:ascii="SimSun" w:hAnsi="SimSun" w:cs="SimSun" w:hint="eastAsia"/>
          <w:lang w:eastAsia="zh-CN"/>
        </w:rPr>
        <w:t>研究组的研究内容</w:t>
      </w:r>
      <w:r w:rsidRPr="001052A2">
        <w:rPr>
          <w:rFonts w:eastAsiaTheme="minorEastAsia" w:hint="eastAsia"/>
          <w:lang w:eastAsia="zh-CN"/>
        </w:rPr>
        <w:t>还包括</w:t>
      </w:r>
      <w:r w:rsidRPr="001052A2">
        <w:rPr>
          <w:rFonts w:ascii="SimSun" w:hAnsi="SimSun" w:cs="SimSun" w:hint="eastAsia"/>
          <w:lang w:eastAsia="zh-CN"/>
        </w:rPr>
        <w:t>信息通信技术（</w:t>
      </w:r>
      <w:r w:rsidRPr="001052A2">
        <w:rPr>
          <w:rFonts w:eastAsia="Times New Roman" w:hint="eastAsia"/>
          <w:lang w:eastAsia="zh-CN"/>
        </w:rPr>
        <w:t>ICT</w:t>
      </w:r>
      <w:r w:rsidRPr="001052A2">
        <w:rPr>
          <w:rFonts w:ascii="SimSun" w:hAnsi="SimSun" w:cs="SimSun" w:hint="eastAsia"/>
          <w:lang w:eastAsia="zh-CN"/>
        </w:rPr>
        <w:t>）</w:t>
      </w:r>
      <w:r w:rsidRPr="001052A2">
        <w:rPr>
          <w:rFonts w:eastAsiaTheme="minorEastAsia" w:hint="eastAsia"/>
          <w:lang w:eastAsia="zh-CN"/>
        </w:rPr>
        <w:t>、</w:t>
      </w:r>
      <w:r w:rsidRPr="001052A2">
        <w:rPr>
          <w:rFonts w:ascii="SimSun" w:hAnsi="SimSun" w:cs="SimSun" w:hint="eastAsia"/>
          <w:lang w:eastAsia="zh-CN"/>
        </w:rPr>
        <w:t>数字技术、电磁兼容性、电磁场和气候变化（</w:t>
      </w:r>
      <w:r w:rsidRPr="001052A2">
        <w:rPr>
          <w:rFonts w:eastAsia="Times New Roman" w:hint="eastAsia"/>
          <w:lang w:eastAsia="zh-CN"/>
        </w:rPr>
        <w:t>CC</w:t>
      </w:r>
      <w:r w:rsidRPr="001052A2">
        <w:rPr>
          <w:rFonts w:ascii="SimSun" w:hAnsi="SimSun" w:cs="SimSun" w:hint="eastAsia"/>
          <w:lang w:eastAsia="zh-CN"/>
        </w:rPr>
        <w:t>）</w:t>
      </w:r>
      <w:r w:rsidRPr="001052A2">
        <w:rPr>
          <w:rFonts w:eastAsiaTheme="minorEastAsia" w:hint="eastAsia"/>
          <w:lang w:eastAsia="zh-CN"/>
        </w:rPr>
        <w:t>，以实现可持续发展目标。</w:t>
      </w:r>
      <w:bookmarkEnd w:id="149"/>
    </w:p>
    <w:p w14:paraId="0000E8CA" w14:textId="77777777" w:rsidR="00581DD4" w:rsidRPr="009730DB" w:rsidRDefault="00581DD4" w:rsidP="00581DD4">
      <w:pPr>
        <w:ind w:firstLineChars="200" w:firstLine="480"/>
        <w:rPr>
          <w:rFonts w:eastAsiaTheme="minorEastAsia"/>
          <w:lang w:eastAsia="zh-CN"/>
        </w:rPr>
      </w:pPr>
      <w:bookmarkStart w:id="150" w:name="lt_pId1081"/>
      <w:r w:rsidRPr="009730DB">
        <w:rPr>
          <w:rFonts w:eastAsia="Times New Roman" w:hint="eastAsia"/>
          <w:lang w:eastAsia="zh-CN"/>
        </w:rPr>
        <w:t>ITU-T</w:t>
      </w:r>
      <w:r w:rsidRPr="001052A2">
        <w:rPr>
          <w:rFonts w:ascii="SimSun" w:hAnsi="SimSun" w:cs="SimSun" w:hint="eastAsia"/>
          <w:lang w:eastAsia="zh-CN"/>
        </w:rPr>
        <w:t>第</w:t>
      </w:r>
      <w:r w:rsidRPr="009730DB">
        <w:rPr>
          <w:rFonts w:eastAsia="Times New Roman" w:hint="eastAsia"/>
          <w:lang w:eastAsia="zh-CN"/>
        </w:rPr>
        <w:t>5</w:t>
      </w:r>
      <w:r w:rsidRPr="001052A2">
        <w:rPr>
          <w:rFonts w:ascii="SimSun" w:hAnsi="SimSun" w:cs="SimSun" w:hint="eastAsia"/>
          <w:lang w:eastAsia="zh-CN"/>
        </w:rPr>
        <w:t>研究组还出版了若干份必须不断充实和完善的建议书及其它工作成果。</w:t>
      </w:r>
      <w:bookmarkEnd w:id="150"/>
    </w:p>
    <w:p w14:paraId="3DEF2B34" w14:textId="77777777" w:rsidR="00581DD4" w:rsidRPr="001052A2" w:rsidRDefault="00581DD4" w:rsidP="00581DD4">
      <w:pPr>
        <w:ind w:firstLineChars="200" w:firstLine="480"/>
        <w:rPr>
          <w:rFonts w:eastAsia="Times New Roman"/>
          <w:lang w:eastAsia="zh-CN"/>
        </w:rPr>
      </w:pPr>
      <w:bookmarkStart w:id="151" w:name="lt_pId1082"/>
      <w:r w:rsidRPr="001052A2">
        <w:rPr>
          <w:rFonts w:hint="eastAsia"/>
          <w:lang w:eastAsia="zh-CN"/>
        </w:rPr>
        <w:t>在批准本课题时有效的下列</w:t>
      </w:r>
      <w:r w:rsidRPr="001052A2">
        <w:rPr>
          <w:rFonts w:eastAsiaTheme="minorEastAsia" w:hint="eastAsia"/>
          <w:lang w:eastAsia="zh-CN"/>
        </w:rPr>
        <w:t>工作成果</w:t>
      </w:r>
      <w:r w:rsidRPr="001052A2">
        <w:rPr>
          <w:rFonts w:hint="eastAsia"/>
          <w:lang w:eastAsia="zh-CN"/>
        </w:rPr>
        <w:t>属于本课题的责任范围：</w:t>
      </w:r>
      <w:bookmarkEnd w:id="151"/>
    </w:p>
    <w:p w14:paraId="1B594EF9"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eastAsia="Times New Roman" w:hint="eastAsia"/>
          <w:lang w:eastAsia="zh-CN"/>
        </w:rPr>
        <w:tab/>
        <w:t xml:space="preserve">ITU-T </w:t>
      </w:r>
      <w:r w:rsidRPr="001052A2">
        <w:rPr>
          <w:rFonts w:hint="eastAsia"/>
          <w:lang w:eastAsia="zh-CN"/>
        </w:rPr>
        <w:t>K</w:t>
      </w:r>
      <w:r w:rsidRPr="001052A2">
        <w:rPr>
          <w:rFonts w:hint="eastAsia"/>
          <w:lang w:eastAsia="zh-CN"/>
        </w:rPr>
        <w:t>系列建议书：</w:t>
      </w:r>
      <w:r w:rsidRPr="001052A2">
        <w:rPr>
          <w:rFonts w:ascii="SimSun" w:hAnsi="SimSun" w:cs="SimSun" w:hint="eastAsia"/>
          <w:lang w:eastAsia="zh-CN"/>
        </w:rPr>
        <w:t>干扰的防护</w:t>
      </w:r>
      <w:r w:rsidRPr="001052A2">
        <w:rPr>
          <w:rFonts w:hint="eastAsia"/>
          <w:lang w:eastAsia="zh-CN"/>
        </w:rPr>
        <w:t>；</w:t>
      </w:r>
    </w:p>
    <w:p w14:paraId="4C3768FE" w14:textId="720E1773" w:rsidR="00581DD4" w:rsidRPr="001052A2" w:rsidRDefault="00581DD4" w:rsidP="00581DD4">
      <w:pPr>
        <w:pStyle w:val="enumlev1"/>
        <w:rPr>
          <w:rFonts w:eastAsiaTheme="minorEastAsia"/>
          <w:lang w:eastAsia="zh-CN"/>
        </w:rPr>
      </w:pPr>
      <w:r w:rsidRPr="001052A2">
        <w:rPr>
          <w:rFonts w:eastAsia="Times New Roman" w:hint="eastAsia"/>
          <w:lang w:eastAsia="zh-CN"/>
        </w:rPr>
        <w:t>–</w:t>
      </w:r>
      <w:r w:rsidRPr="001052A2">
        <w:rPr>
          <w:rFonts w:eastAsia="Times New Roman" w:hint="eastAsia"/>
          <w:lang w:eastAsia="zh-CN"/>
        </w:rPr>
        <w:tab/>
      </w:r>
      <w:bookmarkStart w:id="152" w:name="lt_pId1086"/>
      <w:r w:rsidRPr="001052A2">
        <w:rPr>
          <w:rFonts w:eastAsia="Times New Roman" w:hint="eastAsia"/>
          <w:lang w:eastAsia="zh-CN"/>
        </w:rPr>
        <w:t>ITU-T</w:t>
      </w:r>
      <w:r w:rsidRPr="001052A2">
        <w:rPr>
          <w:rFonts w:hint="eastAsia"/>
          <w:lang w:eastAsia="zh-CN"/>
        </w:rPr>
        <w:t>关于线缆和外部设备的其他组件的建设、安装和保护的</w:t>
      </w:r>
      <w:r w:rsidRPr="001052A2">
        <w:rPr>
          <w:rFonts w:hint="eastAsia"/>
          <w:lang w:eastAsia="zh-CN"/>
        </w:rPr>
        <w:t>L</w:t>
      </w:r>
      <w:r w:rsidRPr="001052A2">
        <w:rPr>
          <w:rFonts w:hint="eastAsia"/>
          <w:lang w:eastAsia="zh-CN"/>
        </w:rPr>
        <w:t>系列建议书，例如，</w:t>
      </w:r>
      <w:r w:rsidRPr="001052A2">
        <w:rPr>
          <w:rFonts w:eastAsia="Times New Roman" w:hint="eastAsia"/>
          <w:lang w:eastAsia="zh-CN"/>
        </w:rPr>
        <w:t>ITU-T L.1</w:t>
      </w:r>
      <w:r w:rsidRPr="001052A2">
        <w:rPr>
          <w:rFonts w:ascii="SimSun" w:hAnsi="SimSun" w:cs="SimSun" w:hint="eastAsia"/>
          <w:lang w:eastAsia="zh-CN"/>
        </w:rPr>
        <w:t>、</w:t>
      </w:r>
      <w:r w:rsidRPr="001052A2">
        <w:rPr>
          <w:rFonts w:eastAsia="Times New Roman" w:hint="eastAsia"/>
          <w:lang w:eastAsia="zh-CN"/>
        </w:rPr>
        <w:t>L.3</w:t>
      </w:r>
      <w:r w:rsidRPr="001052A2">
        <w:rPr>
          <w:rFonts w:ascii="SimSun" w:hAnsi="SimSun" w:cs="SimSun" w:hint="eastAsia"/>
          <w:lang w:eastAsia="zh-CN"/>
        </w:rPr>
        <w:t>、</w:t>
      </w:r>
      <w:r w:rsidRPr="001052A2">
        <w:rPr>
          <w:rFonts w:eastAsia="Times New Roman" w:hint="eastAsia"/>
          <w:lang w:eastAsia="zh-CN"/>
        </w:rPr>
        <w:t>L.4</w:t>
      </w:r>
      <w:r w:rsidRPr="001052A2">
        <w:rPr>
          <w:rFonts w:ascii="SimSun" w:hAnsi="SimSun" w:cs="SimSun" w:hint="eastAsia"/>
          <w:lang w:eastAsia="zh-CN"/>
        </w:rPr>
        <w:t>、</w:t>
      </w:r>
      <w:r w:rsidRPr="001052A2">
        <w:rPr>
          <w:rFonts w:eastAsia="Times New Roman" w:hint="eastAsia"/>
          <w:lang w:eastAsia="zh-CN"/>
        </w:rPr>
        <w:t>L.5</w:t>
      </w:r>
      <w:r w:rsidRPr="001052A2">
        <w:rPr>
          <w:rFonts w:ascii="SimSun" w:hAnsi="SimSun" w:cs="SimSun" w:hint="eastAsia"/>
          <w:lang w:eastAsia="zh-CN"/>
        </w:rPr>
        <w:t>、</w:t>
      </w:r>
      <w:r w:rsidRPr="001052A2">
        <w:rPr>
          <w:rFonts w:eastAsia="Times New Roman" w:hint="eastAsia"/>
          <w:lang w:eastAsia="zh-CN"/>
        </w:rPr>
        <w:t>L.6</w:t>
      </w:r>
      <w:r w:rsidRPr="001052A2">
        <w:rPr>
          <w:rFonts w:ascii="SimSun" w:hAnsi="SimSun" w:cs="SimSun" w:hint="eastAsia"/>
          <w:lang w:eastAsia="zh-CN"/>
        </w:rPr>
        <w:t>、</w:t>
      </w:r>
      <w:r w:rsidRPr="001052A2">
        <w:rPr>
          <w:rFonts w:eastAsia="Times New Roman" w:hint="eastAsia"/>
          <w:lang w:eastAsia="zh-CN"/>
        </w:rPr>
        <w:t>L.7</w:t>
      </w:r>
      <w:r w:rsidRPr="001052A2">
        <w:rPr>
          <w:rFonts w:ascii="SimSun" w:hAnsi="SimSun" w:cs="SimSun" w:hint="eastAsia"/>
          <w:lang w:eastAsia="zh-CN"/>
        </w:rPr>
        <w:t>、</w:t>
      </w:r>
      <w:r w:rsidRPr="001052A2">
        <w:rPr>
          <w:rFonts w:eastAsia="Times New Roman" w:hint="eastAsia"/>
          <w:lang w:eastAsia="zh-CN"/>
        </w:rPr>
        <w:t>L.8</w:t>
      </w:r>
      <w:r w:rsidRPr="001052A2">
        <w:rPr>
          <w:rFonts w:ascii="SimSun" w:hAnsi="SimSun" w:cs="SimSun" w:hint="eastAsia"/>
          <w:lang w:eastAsia="zh-CN"/>
        </w:rPr>
        <w:t>、</w:t>
      </w:r>
      <w:r w:rsidRPr="001052A2">
        <w:rPr>
          <w:rFonts w:eastAsia="Times New Roman" w:hint="eastAsia"/>
          <w:lang w:eastAsia="zh-CN"/>
        </w:rPr>
        <w:t>L.9</w:t>
      </w:r>
      <w:r w:rsidRPr="001052A2">
        <w:rPr>
          <w:rFonts w:ascii="SimSun" w:hAnsi="SimSun" w:cs="SimSun" w:hint="eastAsia"/>
          <w:lang w:eastAsia="zh-CN"/>
        </w:rPr>
        <w:t>、</w:t>
      </w:r>
      <w:r w:rsidRPr="001052A2">
        <w:rPr>
          <w:rFonts w:eastAsia="Times New Roman" w:hint="eastAsia"/>
          <w:lang w:eastAsia="zh-CN"/>
        </w:rPr>
        <w:t>L.18</w:t>
      </w:r>
      <w:r w:rsidRPr="001052A2">
        <w:rPr>
          <w:rFonts w:ascii="SimSun" w:hAnsi="SimSun" w:cs="SimSun" w:hint="eastAsia"/>
          <w:lang w:eastAsia="zh-CN"/>
        </w:rPr>
        <w:t>、</w:t>
      </w:r>
      <w:r w:rsidRPr="001052A2">
        <w:rPr>
          <w:rFonts w:eastAsia="Times New Roman" w:hint="eastAsia"/>
          <w:lang w:eastAsia="zh-CN"/>
        </w:rPr>
        <w:t>L.19</w:t>
      </w:r>
      <w:r w:rsidRPr="001052A2">
        <w:rPr>
          <w:rFonts w:ascii="SimSun" w:hAnsi="SimSun" w:cs="SimSun" w:hint="eastAsia"/>
          <w:lang w:eastAsia="zh-CN"/>
        </w:rPr>
        <w:t>、</w:t>
      </w:r>
      <w:r w:rsidRPr="001052A2">
        <w:rPr>
          <w:rFonts w:eastAsia="Times New Roman" w:hint="eastAsia"/>
          <w:lang w:eastAsia="zh-CN"/>
        </w:rPr>
        <w:t>L.71</w:t>
      </w:r>
      <w:r w:rsidRPr="001052A2">
        <w:rPr>
          <w:rFonts w:ascii="SimSun" w:hAnsi="SimSun" w:cs="SimSun" w:hint="eastAsia"/>
          <w:lang w:eastAsia="zh-CN"/>
        </w:rPr>
        <w:t>、</w:t>
      </w:r>
      <w:r w:rsidRPr="001052A2">
        <w:rPr>
          <w:rFonts w:eastAsia="Times New Roman" w:hint="eastAsia"/>
          <w:lang w:eastAsia="zh-CN"/>
        </w:rPr>
        <w:t>L.75</w:t>
      </w:r>
      <w:r w:rsidRPr="001052A2">
        <w:rPr>
          <w:rFonts w:eastAsiaTheme="minorEastAsia" w:hint="eastAsia"/>
          <w:lang w:eastAsia="zh-CN"/>
        </w:rPr>
        <w:t>和</w:t>
      </w:r>
      <w:r w:rsidRPr="001052A2">
        <w:rPr>
          <w:rFonts w:eastAsia="Times New Roman" w:hint="eastAsia"/>
          <w:lang w:eastAsia="zh-CN"/>
        </w:rPr>
        <w:t>L.</w:t>
      </w:r>
      <w:proofErr w:type="gramStart"/>
      <w:r w:rsidRPr="001052A2">
        <w:rPr>
          <w:rFonts w:eastAsia="Times New Roman" w:hint="eastAsia"/>
          <w:lang w:eastAsia="zh-CN"/>
        </w:rPr>
        <w:t>76</w:t>
      </w:r>
      <w:bookmarkEnd w:id="152"/>
      <w:r w:rsidRPr="001052A2">
        <w:rPr>
          <w:rFonts w:eastAsiaTheme="minorEastAsia" w:hint="eastAsia"/>
          <w:lang w:eastAsia="zh-CN"/>
        </w:rPr>
        <w:t>；</w:t>
      </w:r>
      <w:proofErr w:type="gramEnd"/>
    </w:p>
    <w:p w14:paraId="04C3BD81" w14:textId="0F6A5425" w:rsidR="00581DD4" w:rsidRPr="001052A2" w:rsidRDefault="00287114" w:rsidP="00581DD4">
      <w:pPr>
        <w:pStyle w:val="enumlev1"/>
        <w:rPr>
          <w:rFonts w:eastAsia="Calibri"/>
          <w:lang w:eastAsia="zh-CN"/>
        </w:rPr>
      </w:pPr>
      <w:r w:rsidRPr="001052A2">
        <w:rPr>
          <w:rFonts w:eastAsia="Times New Roman" w:hint="eastAsia"/>
          <w:lang w:eastAsia="zh-CN"/>
        </w:rPr>
        <w:t>–</w:t>
      </w:r>
      <w:r w:rsidR="00581DD4" w:rsidRPr="001052A2">
        <w:rPr>
          <w:rFonts w:eastAsia="Calibri" w:hint="eastAsia"/>
          <w:lang w:eastAsia="zh-CN"/>
        </w:rPr>
        <w:tab/>
      </w:r>
      <w:bookmarkStart w:id="153" w:name="lt_pId831"/>
      <w:r w:rsidR="00581DD4" w:rsidRPr="001052A2">
        <w:rPr>
          <w:rFonts w:hint="eastAsia"/>
          <w:lang w:eastAsia="zh-CN"/>
        </w:rPr>
        <w:t>ITU-T</w:t>
      </w:r>
      <w:r w:rsidR="00581DD4" w:rsidRPr="001052A2">
        <w:rPr>
          <w:rFonts w:hint="eastAsia"/>
          <w:lang w:eastAsia="zh-CN"/>
        </w:rPr>
        <w:t>关于环境与</w:t>
      </w:r>
      <w:r w:rsidR="00581DD4" w:rsidRPr="001052A2">
        <w:rPr>
          <w:rFonts w:hint="eastAsia"/>
          <w:lang w:eastAsia="zh-CN"/>
        </w:rPr>
        <w:t>ICT</w:t>
      </w:r>
      <w:r w:rsidR="00581DD4" w:rsidRPr="001052A2">
        <w:rPr>
          <w:rFonts w:hint="eastAsia"/>
          <w:lang w:eastAsia="zh-CN"/>
        </w:rPr>
        <w:t>、气候变化、电子废弃物、</w:t>
      </w:r>
      <w:proofErr w:type="gramStart"/>
      <w:r w:rsidR="00581DD4" w:rsidRPr="001052A2">
        <w:rPr>
          <w:rFonts w:hint="eastAsia"/>
          <w:lang w:eastAsia="zh-CN"/>
        </w:rPr>
        <w:t>节能的</w:t>
      </w:r>
      <w:r w:rsidR="00581DD4" w:rsidRPr="001052A2">
        <w:rPr>
          <w:rFonts w:hint="eastAsia"/>
          <w:lang w:eastAsia="zh-CN"/>
        </w:rPr>
        <w:t>L</w:t>
      </w:r>
      <w:r w:rsidR="00581DD4" w:rsidRPr="001052A2">
        <w:rPr>
          <w:rFonts w:hint="eastAsia"/>
          <w:lang w:eastAsia="zh-CN"/>
        </w:rPr>
        <w:t>系列建议书</w:t>
      </w:r>
      <w:bookmarkEnd w:id="153"/>
      <w:r w:rsidR="00581DD4" w:rsidRPr="001052A2">
        <w:rPr>
          <w:rFonts w:ascii="SimSun" w:hAnsi="SimSun" w:cs="SimSun" w:hint="eastAsia"/>
          <w:lang w:eastAsia="zh-CN"/>
        </w:rPr>
        <w:t>；</w:t>
      </w:r>
      <w:proofErr w:type="gramEnd"/>
    </w:p>
    <w:p w14:paraId="6449C08C" w14:textId="77777777" w:rsidR="00581DD4" w:rsidRPr="001052A2" w:rsidRDefault="00581DD4" w:rsidP="00581DD4">
      <w:pPr>
        <w:pStyle w:val="enumlev1"/>
        <w:rPr>
          <w:rFonts w:eastAsiaTheme="minorEastAsia"/>
          <w:lang w:eastAsia="zh-CN"/>
        </w:rPr>
      </w:pPr>
      <w:r w:rsidRPr="001052A2">
        <w:rPr>
          <w:rFonts w:eastAsia="Times New Roman" w:hint="eastAsia"/>
          <w:lang w:eastAsia="zh-CN"/>
        </w:rPr>
        <w:t>–</w:t>
      </w:r>
      <w:r w:rsidRPr="001052A2">
        <w:rPr>
          <w:rFonts w:eastAsia="Times New Roman" w:hint="eastAsia"/>
          <w:lang w:eastAsia="zh-CN"/>
        </w:rPr>
        <w:tab/>
      </w:r>
      <w:bookmarkStart w:id="154" w:name="lt_pId1088"/>
      <w:r w:rsidRPr="001052A2">
        <w:rPr>
          <w:rFonts w:hint="eastAsia"/>
          <w:lang w:eastAsia="zh-CN"/>
        </w:rPr>
        <w:t>ITU-T</w:t>
      </w:r>
      <w:r w:rsidRPr="001052A2">
        <w:rPr>
          <w:rFonts w:hint="eastAsia"/>
          <w:lang w:eastAsia="zh-CN"/>
        </w:rPr>
        <w:t>第</w:t>
      </w:r>
      <w:r w:rsidRPr="001052A2">
        <w:rPr>
          <w:rFonts w:hint="eastAsia"/>
          <w:lang w:eastAsia="zh-CN"/>
        </w:rPr>
        <w:t>5</w:t>
      </w:r>
      <w:r w:rsidRPr="001052A2">
        <w:rPr>
          <w:rFonts w:hint="eastAsia"/>
          <w:lang w:eastAsia="zh-CN"/>
        </w:rPr>
        <w:t>研究组制定的、旨在实现电磁兼容性和安全性的出版物使用指南</w:t>
      </w:r>
      <w:bookmarkEnd w:id="154"/>
      <w:r w:rsidRPr="001052A2">
        <w:rPr>
          <w:rFonts w:eastAsiaTheme="minorEastAsia" w:hint="eastAsia"/>
          <w:lang w:eastAsia="zh-CN"/>
        </w:rPr>
        <w:t>；</w:t>
      </w:r>
    </w:p>
    <w:p w14:paraId="7C6CAE05" w14:textId="77777777" w:rsidR="00581DD4" w:rsidRPr="001052A2" w:rsidRDefault="00581DD4" w:rsidP="00581DD4">
      <w:pPr>
        <w:pStyle w:val="enumlev1"/>
        <w:rPr>
          <w:rFonts w:eastAsiaTheme="minorEastAsia"/>
          <w:lang w:eastAsia="zh-CN"/>
        </w:rPr>
      </w:pPr>
      <w:r w:rsidRPr="001052A2">
        <w:rPr>
          <w:rFonts w:eastAsia="Times New Roman" w:hint="eastAsia"/>
          <w:lang w:eastAsia="zh-CN"/>
        </w:rPr>
        <w:t>–</w:t>
      </w:r>
      <w:r w:rsidRPr="001052A2">
        <w:rPr>
          <w:rFonts w:eastAsia="Times New Roman" w:hint="eastAsia"/>
          <w:lang w:eastAsia="zh-CN"/>
        </w:rPr>
        <w:tab/>
      </w:r>
      <w:r w:rsidRPr="001052A2">
        <w:rPr>
          <w:rFonts w:ascii="SimSun" w:hAnsi="SimSun" w:cs="SimSun" w:hint="eastAsia"/>
          <w:lang w:eastAsia="zh-CN"/>
        </w:rPr>
        <w:t>技术论文和增补</w:t>
      </w:r>
      <w:r w:rsidRPr="001052A2">
        <w:rPr>
          <w:rFonts w:eastAsiaTheme="minorEastAsia" w:hint="eastAsia"/>
          <w:lang w:eastAsia="zh-CN"/>
        </w:rPr>
        <w:t>；</w:t>
      </w:r>
    </w:p>
    <w:p w14:paraId="705CFCFC"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eastAsia="Times New Roman" w:hint="eastAsia"/>
          <w:lang w:eastAsia="zh-CN"/>
        </w:rPr>
        <w:tab/>
      </w:r>
      <w:bookmarkStart w:id="155" w:name="lt_pId1092"/>
      <w:r w:rsidRPr="001052A2">
        <w:rPr>
          <w:rFonts w:hint="eastAsia"/>
          <w:lang w:eastAsia="zh-CN"/>
        </w:rPr>
        <w:t>塑料护套电缆连接</w:t>
      </w:r>
      <w:bookmarkEnd w:id="155"/>
      <w:r w:rsidRPr="001052A2">
        <w:rPr>
          <w:rFonts w:hint="eastAsia"/>
          <w:lang w:eastAsia="zh-CN"/>
        </w:rPr>
        <w:t>手册；</w:t>
      </w:r>
    </w:p>
    <w:p w14:paraId="3A624376"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eastAsia="Times New Roman" w:hint="eastAsia"/>
          <w:lang w:eastAsia="zh-CN"/>
        </w:rPr>
        <w:tab/>
      </w:r>
      <w:bookmarkStart w:id="156" w:name="lt_pId1094"/>
      <w:r w:rsidRPr="001052A2">
        <w:rPr>
          <w:rFonts w:hint="eastAsia"/>
          <w:lang w:eastAsia="zh-CN"/>
        </w:rPr>
        <w:t>公众网外部设备技术</w:t>
      </w:r>
      <w:bookmarkEnd w:id="156"/>
      <w:r w:rsidRPr="001052A2">
        <w:rPr>
          <w:rFonts w:hint="eastAsia"/>
          <w:lang w:eastAsia="zh-CN"/>
        </w:rPr>
        <w:t>手册；</w:t>
      </w:r>
    </w:p>
    <w:p w14:paraId="66C2DFB4" w14:textId="77777777" w:rsidR="00581DD4" w:rsidRPr="001052A2" w:rsidRDefault="00581DD4" w:rsidP="00581DD4">
      <w:pPr>
        <w:pStyle w:val="enumlev1"/>
        <w:rPr>
          <w:rFonts w:eastAsiaTheme="minorEastAsia"/>
          <w:lang w:eastAsia="zh-CN"/>
        </w:rPr>
      </w:pPr>
      <w:r w:rsidRPr="001052A2">
        <w:rPr>
          <w:rFonts w:eastAsia="Times New Roman" w:hint="eastAsia"/>
          <w:lang w:eastAsia="zh-CN"/>
        </w:rPr>
        <w:t>–</w:t>
      </w:r>
      <w:r w:rsidRPr="001052A2">
        <w:rPr>
          <w:rFonts w:eastAsia="Times New Roman" w:hint="eastAsia"/>
          <w:lang w:eastAsia="zh-CN"/>
        </w:rPr>
        <w:tab/>
      </w:r>
      <w:bookmarkStart w:id="157" w:name="lt_pId1096"/>
      <w:r w:rsidRPr="001052A2">
        <w:rPr>
          <w:rFonts w:eastAsiaTheme="minorEastAsia" w:hint="eastAsia"/>
          <w:lang w:eastAsia="zh-CN"/>
        </w:rPr>
        <w:t>电缆测量方法纲要</w:t>
      </w:r>
      <w:bookmarkEnd w:id="157"/>
      <w:r w:rsidRPr="001052A2">
        <w:rPr>
          <w:rFonts w:eastAsiaTheme="minorEastAsia" w:hint="eastAsia"/>
          <w:lang w:eastAsia="zh-CN"/>
        </w:rPr>
        <w:t>；</w:t>
      </w:r>
    </w:p>
    <w:p w14:paraId="5D0CF46D" w14:textId="6D56599A" w:rsidR="00581DD4" w:rsidRPr="001052A2" w:rsidRDefault="00287114" w:rsidP="00581DD4">
      <w:pPr>
        <w:pStyle w:val="enumlev1"/>
        <w:rPr>
          <w:rFonts w:eastAsia="Calibri"/>
          <w:lang w:eastAsia="zh-CN"/>
        </w:rPr>
      </w:pPr>
      <w:r w:rsidRPr="001052A2">
        <w:rPr>
          <w:rFonts w:eastAsia="Times New Roman" w:hint="eastAsia"/>
          <w:lang w:eastAsia="zh-CN"/>
        </w:rPr>
        <w:t>–</w:t>
      </w:r>
      <w:r w:rsidR="00581DD4" w:rsidRPr="001052A2">
        <w:rPr>
          <w:rFonts w:eastAsia="Calibri" w:hint="eastAsia"/>
          <w:lang w:eastAsia="zh-CN"/>
        </w:rPr>
        <w:tab/>
        <w:t>ITU-T</w:t>
      </w:r>
      <w:r w:rsidR="00581DD4" w:rsidRPr="001052A2">
        <w:rPr>
          <w:rFonts w:ascii="SimSun" w:hAnsi="SimSun" w:cs="SimSun" w:hint="eastAsia"/>
          <w:lang w:eastAsia="zh-CN"/>
        </w:rPr>
        <w:t>第</w:t>
      </w:r>
      <w:r w:rsidR="00581DD4" w:rsidRPr="001052A2">
        <w:rPr>
          <w:rFonts w:eastAsia="Calibri" w:hint="eastAsia"/>
          <w:lang w:eastAsia="zh-CN"/>
        </w:rPr>
        <w:t>5</w:t>
      </w:r>
      <w:r w:rsidR="00581DD4" w:rsidRPr="001052A2">
        <w:rPr>
          <w:rFonts w:ascii="SimSun" w:hAnsi="SimSun" w:cs="SimSun" w:hint="eastAsia"/>
          <w:lang w:eastAsia="zh-CN"/>
        </w:rPr>
        <w:t>研究组出版物使用指南。</w:t>
      </w:r>
    </w:p>
    <w:p w14:paraId="5509D2FC" w14:textId="77777777" w:rsidR="00581DD4" w:rsidRPr="001052A2" w:rsidRDefault="00581DD4" w:rsidP="00581DD4">
      <w:pPr>
        <w:pStyle w:val="Heading3"/>
        <w:rPr>
          <w:lang w:eastAsia="zh-CN"/>
        </w:rPr>
      </w:pPr>
      <w:bookmarkStart w:id="158" w:name="_Toc70956769"/>
      <w:r w:rsidRPr="001052A2">
        <w:rPr>
          <w:rFonts w:hint="eastAsia"/>
          <w:lang w:eastAsia="zh-CN"/>
        </w:rPr>
        <w:t>G.2</w:t>
      </w:r>
      <w:r w:rsidRPr="001052A2">
        <w:rPr>
          <w:rFonts w:hint="eastAsia"/>
          <w:lang w:eastAsia="zh-CN"/>
        </w:rPr>
        <w:tab/>
      </w:r>
      <w:r w:rsidRPr="001052A2">
        <w:rPr>
          <w:rFonts w:hint="eastAsia"/>
          <w:lang w:eastAsia="zh-CN"/>
        </w:rPr>
        <w:t>课题</w:t>
      </w:r>
      <w:bookmarkEnd w:id="158"/>
    </w:p>
    <w:p w14:paraId="74F00222" w14:textId="77777777" w:rsidR="00581DD4" w:rsidRPr="001052A2" w:rsidRDefault="00581DD4" w:rsidP="00581DD4">
      <w:pPr>
        <w:ind w:firstLine="480"/>
        <w:rPr>
          <w:lang w:eastAsia="zh-CN"/>
        </w:rPr>
      </w:pPr>
      <w:r w:rsidRPr="001052A2">
        <w:rPr>
          <w:rFonts w:hint="eastAsia"/>
          <w:lang w:eastAsia="zh-CN"/>
        </w:rPr>
        <w:t>供审议的研究项目包括但不限于：</w:t>
      </w:r>
    </w:p>
    <w:p w14:paraId="368EC478"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eastAsia="Times New Roman" w:hint="eastAsia"/>
          <w:lang w:eastAsia="zh-CN"/>
        </w:rPr>
        <w:tab/>
      </w:r>
      <w:bookmarkStart w:id="159" w:name="lt_pId1101"/>
      <w:r w:rsidRPr="001052A2">
        <w:rPr>
          <w:rFonts w:eastAsia="Times New Roman" w:hint="eastAsia"/>
          <w:lang w:eastAsia="zh-CN"/>
        </w:rPr>
        <w:t>ITU-T</w:t>
      </w:r>
      <w:r w:rsidRPr="001052A2">
        <w:rPr>
          <w:rFonts w:hint="eastAsia"/>
          <w:lang w:eastAsia="zh-CN"/>
        </w:rPr>
        <w:t>第</w:t>
      </w:r>
      <w:r w:rsidRPr="001052A2">
        <w:rPr>
          <w:rFonts w:hint="eastAsia"/>
          <w:lang w:eastAsia="zh-CN"/>
        </w:rPr>
        <w:t>5</w:t>
      </w:r>
      <w:r w:rsidRPr="001052A2">
        <w:rPr>
          <w:rFonts w:hint="eastAsia"/>
          <w:lang w:eastAsia="zh-CN"/>
        </w:rPr>
        <w:t>研究组的建议书、增补和其他工作成果中使用的所有术语、定义、缩写、字母符号和原理图符号；</w:t>
      </w:r>
      <w:bookmarkEnd w:id="159"/>
    </w:p>
    <w:p w14:paraId="1E13FBA6" w14:textId="77777777" w:rsidR="00581DD4" w:rsidRPr="001052A2" w:rsidRDefault="00581DD4" w:rsidP="00581DD4">
      <w:pPr>
        <w:pStyle w:val="enumlev1"/>
        <w:rPr>
          <w:rFonts w:eastAsia="Times New Roman"/>
          <w:lang w:eastAsia="zh-CN"/>
        </w:rPr>
      </w:pPr>
      <w:r w:rsidRPr="001052A2">
        <w:rPr>
          <w:rFonts w:eastAsia="Times New Roman" w:hint="eastAsia"/>
          <w:lang w:eastAsia="zh-CN"/>
        </w:rPr>
        <w:t>–</w:t>
      </w:r>
      <w:r w:rsidRPr="001052A2">
        <w:rPr>
          <w:rFonts w:eastAsia="Times New Roman" w:hint="eastAsia"/>
          <w:lang w:eastAsia="zh-CN"/>
        </w:rPr>
        <w:tab/>
      </w:r>
      <w:bookmarkStart w:id="160" w:name="lt_pId1103"/>
      <w:r w:rsidRPr="001052A2">
        <w:rPr>
          <w:rFonts w:hint="eastAsia"/>
          <w:lang w:eastAsia="zh-CN"/>
        </w:rPr>
        <w:t>与</w:t>
      </w:r>
      <w:r w:rsidRPr="001052A2">
        <w:rPr>
          <w:rFonts w:hint="eastAsia"/>
          <w:lang w:eastAsia="zh-CN"/>
        </w:rPr>
        <w:t>ITU-T</w:t>
      </w:r>
      <w:r w:rsidRPr="001052A2">
        <w:rPr>
          <w:rFonts w:hint="eastAsia"/>
          <w:lang w:eastAsia="zh-CN"/>
        </w:rPr>
        <w:t>第</w:t>
      </w:r>
      <w:r w:rsidRPr="001052A2">
        <w:rPr>
          <w:rFonts w:hint="eastAsia"/>
          <w:lang w:eastAsia="zh-CN"/>
        </w:rPr>
        <w:t>5</w:t>
      </w:r>
      <w:r w:rsidRPr="001052A2">
        <w:rPr>
          <w:rFonts w:hint="eastAsia"/>
          <w:lang w:eastAsia="zh-CN"/>
        </w:rPr>
        <w:t>研究组以外各方使用的术语协调一致；</w:t>
      </w:r>
      <w:bookmarkEnd w:id="160"/>
    </w:p>
    <w:p w14:paraId="7FA9D0CA"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eastAsia="Times New Roman" w:hint="eastAsia"/>
          <w:lang w:eastAsia="zh-CN"/>
        </w:rPr>
        <w:tab/>
      </w:r>
      <w:bookmarkStart w:id="161" w:name="lt_pId1105"/>
      <w:r w:rsidRPr="001052A2">
        <w:rPr>
          <w:rFonts w:hint="eastAsia"/>
          <w:lang w:eastAsia="zh-CN"/>
        </w:rPr>
        <w:t>就第</w:t>
      </w:r>
      <w:r w:rsidRPr="001052A2">
        <w:rPr>
          <w:rFonts w:hint="eastAsia"/>
          <w:lang w:eastAsia="zh-CN"/>
        </w:rPr>
        <w:t>5</w:t>
      </w:r>
      <w:r w:rsidRPr="001052A2">
        <w:rPr>
          <w:rFonts w:hint="eastAsia"/>
          <w:lang w:eastAsia="zh-CN"/>
        </w:rPr>
        <w:t>研究组建议书中使用的术语与其他机构联络。</w:t>
      </w:r>
      <w:bookmarkEnd w:id="161"/>
    </w:p>
    <w:p w14:paraId="30BBCC25" w14:textId="77777777" w:rsidR="00581DD4" w:rsidRPr="001052A2" w:rsidRDefault="00581DD4" w:rsidP="00581DD4">
      <w:pPr>
        <w:pStyle w:val="Heading3"/>
        <w:rPr>
          <w:lang w:eastAsia="zh-CN"/>
        </w:rPr>
      </w:pPr>
      <w:bookmarkStart w:id="162" w:name="_Toc70956770"/>
      <w:r w:rsidRPr="001052A2">
        <w:rPr>
          <w:rFonts w:hint="eastAsia"/>
          <w:lang w:eastAsia="zh-CN"/>
        </w:rPr>
        <w:t>G.3</w:t>
      </w:r>
      <w:r w:rsidRPr="001052A2">
        <w:rPr>
          <w:rFonts w:hint="eastAsia"/>
          <w:lang w:eastAsia="zh-CN"/>
        </w:rPr>
        <w:tab/>
      </w:r>
      <w:r w:rsidRPr="001052A2">
        <w:rPr>
          <w:rFonts w:hint="eastAsia"/>
          <w:lang w:eastAsia="zh-CN"/>
        </w:rPr>
        <w:t>任务</w:t>
      </w:r>
      <w:bookmarkEnd w:id="162"/>
    </w:p>
    <w:p w14:paraId="2F937D89" w14:textId="77777777" w:rsidR="00581DD4" w:rsidRPr="001052A2" w:rsidRDefault="00581DD4" w:rsidP="00581DD4">
      <w:pPr>
        <w:ind w:firstLineChars="200" w:firstLine="480"/>
        <w:rPr>
          <w:lang w:eastAsia="zh-CN"/>
        </w:rPr>
      </w:pPr>
      <w:r w:rsidRPr="001052A2">
        <w:rPr>
          <w:rFonts w:hint="eastAsia"/>
          <w:lang w:eastAsia="zh-CN"/>
        </w:rPr>
        <w:t>任务包括但不限于：</w:t>
      </w:r>
    </w:p>
    <w:p w14:paraId="4843BF4B" w14:textId="141DE5F8" w:rsidR="00581DD4" w:rsidRPr="001052A2" w:rsidRDefault="00287114" w:rsidP="00581DD4">
      <w:pPr>
        <w:pStyle w:val="enumlev1"/>
        <w:rPr>
          <w:rFonts w:eastAsia="Calibri"/>
          <w:lang w:eastAsia="zh-CN"/>
        </w:rPr>
      </w:pPr>
      <w:r w:rsidRPr="001052A2">
        <w:rPr>
          <w:rFonts w:eastAsia="Times New Roman" w:hint="eastAsia"/>
          <w:lang w:eastAsia="zh-CN"/>
        </w:rPr>
        <w:t>–</w:t>
      </w:r>
      <w:r w:rsidR="00581DD4" w:rsidRPr="001052A2">
        <w:rPr>
          <w:rFonts w:eastAsia="Calibri" w:hint="eastAsia"/>
          <w:lang w:eastAsia="zh-CN"/>
        </w:rPr>
        <w:tab/>
      </w:r>
      <w:r w:rsidR="00581DD4" w:rsidRPr="001052A2">
        <w:rPr>
          <w:rFonts w:ascii="SimSun" w:hAnsi="SimSun" w:cs="SimSun" w:hint="eastAsia"/>
          <w:lang w:eastAsia="zh-CN"/>
        </w:rPr>
        <w:t>关注并就</w:t>
      </w:r>
      <w:r w:rsidR="00581DD4" w:rsidRPr="001052A2">
        <w:rPr>
          <w:rFonts w:eastAsia="Calibri" w:hint="eastAsia"/>
          <w:lang w:eastAsia="zh-CN"/>
        </w:rPr>
        <w:t>ITU-T</w:t>
      </w:r>
      <w:r w:rsidR="00581DD4" w:rsidRPr="001052A2">
        <w:rPr>
          <w:rFonts w:ascii="SimSun" w:hAnsi="SimSun" w:cs="SimSun" w:hint="eastAsia"/>
          <w:lang w:eastAsia="zh-CN"/>
        </w:rPr>
        <w:t>第</w:t>
      </w:r>
      <w:r w:rsidR="00581DD4" w:rsidRPr="001052A2">
        <w:rPr>
          <w:rFonts w:eastAsia="Calibri" w:hint="eastAsia"/>
          <w:lang w:eastAsia="zh-CN"/>
        </w:rPr>
        <w:t>5</w:t>
      </w:r>
      <w:r w:rsidR="00581DD4" w:rsidRPr="001052A2">
        <w:rPr>
          <w:rFonts w:ascii="SimSun" w:hAnsi="SimSun" w:cs="SimSun" w:hint="eastAsia"/>
          <w:lang w:eastAsia="zh-CN"/>
        </w:rPr>
        <w:t>研究组出版物中用于术语、定义、缩写、字母符号和</w:t>
      </w:r>
      <w:r w:rsidR="00581DD4" w:rsidRPr="001052A2">
        <w:rPr>
          <w:rFonts w:hint="eastAsia"/>
          <w:lang w:eastAsia="zh-CN"/>
        </w:rPr>
        <w:t>原理图符号</w:t>
      </w:r>
      <w:r w:rsidR="00581DD4" w:rsidRPr="001052A2">
        <w:rPr>
          <w:rFonts w:ascii="SimSun" w:hAnsi="SimSun" w:cs="SimSun" w:hint="eastAsia"/>
          <w:lang w:eastAsia="zh-CN"/>
        </w:rPr>
        <w:t>的术语提出建议，见</w:t>
      </w:r>
      <w:r w:rsidR="00581DD4" w:rsidRPr="001052A2">
        <w:rPr>
          <w:rFonts w:eastAsia="Calibri" w:hint="eastAsia"/>
          <w:lang w:eastAsia="zh-CN"/>
        </w:rPr>
        <w:t>1.</w:t>
      </w:r>
      <w:proofErr w:type="gramStart"/>
      <w:r w:rsidR="00581DD4" w:rsidRPr="001052A2">
        <w:rPr>
          <w:rFonts w:eastAsia="Calibri" w:hint="eastAsia"/>
          <w:lang w:eastAsia="zh-CN"/>
        </w:rPr>
        <w:t>1.2</w:t>
      </w:r>
      <w:r w:rsidR="00581DD4" w:rsidRPr="001052A2">
        <w:rPr>
          <w:rFonts w:ascii="SimSun" w:hAnsi="SimSun" w:cs="SimSun" w:hint="eastAsia"/>
          <w:lang w:eastAsia="zh-CN"/>
        </w:rPr>
        <w:t>；</w:t>
      </w:r>
      <w:proofErr w:type="gramEnd"/>
    </w:p>
    <w:p w14:paraId="6A0E87DF" w14:textId="35A152AC" w:rsidR="00581DD4" w:rsidRPr="001052A2" w:rsidRDefault="00287114" w:rsidP="00581DD4">
      <w:pPr>
        <w:pStyle w:val="enumlev1"/>
        <w:rPr>
          <w:rFonts w:eastAsia="Calibri"/>
          <w:lang w:eastAsia="zh-CN"/>
        </w:rPr>
      </w:pPr>
      <w:r w:rsidRPr="001052A2">
        <w:rPr>
          <w:rFonts w:eastAsia="Times New Roman" w:hint="eastAsia"/>
          <w:lang w:eastAsia="zh-CN"/>
        </w:rPr>
        <w:t>–</w:t>
      </w:r>
      <w:r w:rsidR="00581DD4" w:rsidRPr="001052A2">
        <w:rPr>
          <w:rFonts w:eastAsia="Calibri" w:hint="eastAsia"/>
          <w:lang w:eastAsia="zh-CN"/>
        </w:rPr>
        <w:tab/>
      </w:r>
      <w:proofErr w:type="gramStart"/>
      <w:r w:rsidR="00581DD4" w:rsidRPr="001052A2">
        <w:rPr>
          <w:rFonts w:ascii="SimSun" w:hAnsi="SimSun" w:cs="SimSun" w:hint="eastAsia"/>
          <w:lang w:eastAsia="zh-CN"/>
        </w:rPr>
        <w:t>关注并尝试与其他标准制定组织统一术语的使用；</w:t>
      </w:r>
      <w:proofErr w:type="gramEnd"/>
    </w:p>
    <w:p w14:paraId="4A7F57DE" w14:textId="77BEE2BF" w:rsidR="00581DD4" w:rsidRPr="001052A2" w:rsidRDefault="00287114" w:rsidP="00581DD4">
      <w:pPr>
        <w:pStyle w:val="enumlev1"/>
        <w:keepNext/>
        <w:keepLines/>
        <w:rPr>
          <w:rFonts w:eastAsia="Calibri"/>
          <w:lang w:eastAsia="zh-CN"/>
        </w:rPr>
      </w:pPr>
      <w:r w:rsidRPr="001052A2">
        <w:rPr>
          <w:rFonts w:eastAsia="Times New Roman" w:hint="eastAsia"/>
          <w:lang w:eastAsia="zh-CN"/>
        </w:rPr>
        <w:lastRenderedPageBreak/>
        <w:t>–</w:t>
      </w:r>
      <w:r w:rsidR="00581DD4" w:rsidRPr="001052A2">
        <w:rPr>
          <w:rFonts w:eastAsia="Calibri" w:hint="eastAsia"/>
          <w:lang w:eastAsia="zh-CN"/>
        </w:rPr>
        <w:tab/>
      </w:r>
      <w:proofErr w:type="gramStart"/>
      <w:r w:rsidR="00581DD4" w:rsidRPr="001052A2">
        <w:rPr>
          <w:rFonts w:hint="eastAsia"/>
          <w:lang w:eastAsia="zh-CN"/>
        </w:rPr>
        <w:t>就术语问题回应其他机构的联络或与其他机构建立联络</w:t>
      </w:r>
      <w:r w:rsidR="00581DD4" w:rsidRPr="001052A2">
        <w:rPr>
          <w:rFonts w:ascii="SimSun" w:hAnsi="SimSun" w:cs="SimSun" w:hint="eastAsia"/>
          <w:lang w:eastAsia="zh-CN"/>
        </w:rPr>
        <w:t>；</w:t>
      </w:r>
      <w:proofErr w:type="gramEnd"/>
    </w:p>
    <w:p w14:paraId="125AC208" w14:textId="12E5C535" w:rsidR="00581DD4" w:rsidRPr="001052A2" w:rsidRDefault="00287114" w:rsidP="00581DD4">
      <w:pPr>
        <w:pStyle w:val="enumlev1"/>
        <w:keepNext/>
        <w:keepLines/>
        <w:rPr>
          <w:rFonts w:eastAsia="Calibri"/>
          <w:lang w:eastAsia="zh-CN"/>
        </w:rPr>
      </w:pPr>
      <w:r w:rsidRPr="001052A2">
        <w:rPr>
          <w:rFonts w:eastAsia="Times New Roman" w:hint="eastAsia"/>
          <w:lang w:eastAsia="zh-CN"/>
        </w:rPr>
        <w:t>–</w:t>
      </w:r>
      <w:r w:rsidR="00581DD4" w:rsidRPr="001052A2">
        <w:rPr>
          <w:rFonts w:eastAsia="Calibri" w:hint="eastAsia"/>
          <w:lang w:eastAsia="zh-CN"/>
        </w:rPr>
        <w:tab/>
      </w:r>
      <w:proofErr w:type="gramStart"/>
      <w:r w:rsidR="00581DD4" w:rsidRPr="001052A2">
        <w:rPr>
          <w:rFonts w:ascii="SimSun" w:hAnsi="SimSun" w:cs="SimSun" w:hint="eastAsia"/>
          <w:lang w:eastAsia="zh-CN"/>
        </w:rPr>
        <w:t>改进第</w:t>
      </w:r>
      <w:r w:rsidR="00581DD4" w:rsidRPr="001052A2">
        <w:rPr>
          <w:rFonts w:eastAsia="Calibri" w:hint="eastAsia"/>
          <w:lang w:eastAsia="zh-CN"/>
        </w:rPr>
        <w:t>5</w:t>
      </w:r>
      <w:r w:rsidR="00581DD4" w:rsidRPr="001052A2">
        <w:rPr>
          <w:rFonts w:ascii="SimSun" w:hAnsi="SimSun" w:cs="SimSun" w:hint="eastAsia"/>
          <w:lang w:eastAsia="zh-CN"/>
        </w:rPr>
        <w:t>研究组的出版物；</w:t>
      </w:r>
      <w:proofErr w:type="gramEnd"/>
    </w:p>
    <w:p w14:paraId="3ED27357" w14:textId="1F981959" w:rsidR="00581DD4" w:rsidRPr="001052A2" w:rsidRDefault="00287114" w:rsidP="00581DD4">
      <w:pPr>
        <w:pStyle w:val="enumlev1"/>
        <w:rPr>
          <w:rFonts w:eastAsia="Calibri"/>
          <w:lang w:eastAsia="zh-CN"/>
        </w:rPr>
      </w:pPr>
      <w:r w:rsidRPr="001052A2">
        <w:rPr>
          <w:rFonts w:eastAsia="Times New Roman" w:hint="eastAsia"/>
          <w:lang w:eastAsia="zh-CN"/>
        </w:rPr>
        <w:t>–</w:t>
      </w:r>
      <w:r w:rsidR="00581DD4" w:rsidRPr="001052A2">
        <w:rPr>
          <w:rFonts w:eastAsia="Calibri" w:hint="eastAsia"/>
          <w:lang w:eastAsia="zh-CN"/>
        </w:rPr>
        <w:tab/>
      </w:r>
      <w:proofErr w:type="gramStart"/>
      <w:r w:rsidR="00581DD4" w:rsidRPr="001052A2">
        <w:rPr>
          <w:rFonts w:ascii="SimSun" w:hAnsi="SimSun" w:cs="SimSun" w:hint="eastAsia"/>
          <w:lang w:eastAsia="zh-CN"/>
        </w:rPr>
        <w:t>起草和充实完善第</w:t>
      </w:r>
      <w:r w:rsidR="00581DD4" w:rsidRPr="001052A2">
        <w:rPr>
          <w:rFonts w:eastAsia="Calibri" w:hint="eastAsia"/>
          <w:lang w:eastAsia="zh-CN"/>
        </w:rPr>
        <w:t>5</w:t>
      </w:r>
      <w:r w:rsidR="00581DD4" w:rsidRPr="001052A2">
        <w:rPr>
          <w:rFonts w:ascii="SimSun" w:hAnsi="SimSun" w:cs="SimSun" w:hint="eastAsia"/>
          <w:lang w:eastAsia="zh-CN"/>
        </w:rPr>
        <w:t>研究组出版物的指南；</w:t>
      </w:r>
      <w:proofErr w:type="gramEnd"/>
    </w:p>
    <w:p w14:paraId="2A9FA08E" w14:textId="628CCAD3" w:rsidR="00581DD4" w:rsidRPr="001052A2" w:rsidRDefault="00287114" w:rsidP="00581DD4">
      <w:pPr>
        <w:pStyle w:val="enumlev1"/>
        <w:rPr>
          <w:rFonts w:eastAsia="Calibri"/>
          <w:lang w:eastAsia="zh-CN"/>
        </w:rPr>
      </w:pPr>
      <w:r w:rsidRPr="001052A2">
        <w:rPr>
          <w:rFonts w:eastAsia="Times New Roman" w:hint="eastAsia"/>
          <w:lang w:eastAsia="zh-CN"/>
        </w:rPr>
        <w:t>–</w:t>
      </w:r>
      <w:r w:rsidR="00581DD4" w:rsidRPr="001052A2">
        <w:rPr>
          <w:rFonts w:eastAsia="Calibri" w:hint="eastAsia"/>
          <w:lang w:eastAsia="zh-CN"/>
        </w:rPr>
        <w:tab/>
      </w:r>
      <w:r w:rsidR="00581DD4" w:rsidRPr="001052A2">
        <w:rPr>
          <w:rFonts w:ascii="SimSun" w:hAnsi="SimSun" w:cs="SimSun" w:hint="eastAsia"/>
          <w:lang w:eastAsia="zh-CN"/>
        </w:rPr>
        <w:t>充实完善第</w:t>
      </w:r>
      <w:r w:rsidR="00581DD4" w:rsidRPr="001052A2">
        <w:rPr>
          <w:rFonts w:eastAsia="Calibri" w:hint="eastAsia"/>
          <w:lang w:eastAsia="zh-CN"/>
        </w:rPr>
        <w:t>5</w:t>
      </w:r>
      <w:r w:rsidR="00581DD4" w:rsidRPr="001052A2">
        <w:rPr>
          <w:rFonts w:ascii="SimSun" w:hAnsi="SimSun" w:cs="SimSun" w:hint="eastAsia"/>
          <w:lang w:eastAsia="zh-CN"/>
        </w:rPr>
        <w:t>研究组的鼓励出版物，例如</w:t>
      </w:r>
      <w:r w:rsidR="00581DD4" w:rsidRPr="001052A2">
        <w:rPr>
          <w:rFonts w:eastAsia="Calibri" w:hint="eastAsia"/>
          <w:lang w:eastAsia="zh-CN"/>
        </w:rPr>
        <w:t xml:space="preserve">ITU-T </w:t>
      </w:r>
      <w:proofErr w:type="gramStart"/>
      <w:r w:rsidR="00581DD4" w:rsidRPr="001052A2">
        <w:rPr>
          <w:rFonts w:eastAsia="Calibri" w:hint="eastAsia"/>
          <w:lang w:eastAsia="zh-CN"/>
        </w:rPr>
        <w:t>L</w:t>
      </w:r>
      <w:r w:rsidR="00581DD4" w:rsidRPr="001052A2">
        <w:rPr>
          <w:rFonts w:ascii="SimSun" w:hAnsi="SimSun" w:cs="SimSun" w:hint="eastAsia"/>
          <w:lang w:eastAsia="zh-CN"/>
        </w:rPr>
        <w:t>系列建议书；</w:t>
      </w:r>
      <w:proofErr w:type="gramEnd"/>
    </w:p>
    <w:p w14:paraId="48DF3A28" w14:textId="4CC160F0" w:rsidR="00581DD4" w:rsidRPr="001052A2" w:rsidRDefault="00287114" w:rsidP="00581DD4">
      <w:pPr>
        <w:pStyle w:val="enumlev1"/>
        <w:rPr>
          <w:rFonts w:eastAsia="Calibri"/>
          <w:lang w:eastAsia="zh-CN"/>
        </w:rPr>
      </w:pPr>
      <w:r w:rsidRPr="001052A2">
        <w:rPr>
          <w:rFonts w:eastAsia="Times New Roman" w:hint="eastAsia"/>
          <w:lang w:eastAsia="zh-CN"/>
        </w:rPr>
        <w:t>–</w:t>
      </w:r>
      <w:r w:rsidR="00581DD4" w:rsidRPr="001052A2">
        <w:rPr>
          <w:rFonts w:eastAsia="Calibri" w:hint="eastAsia"/>
          <w:lang w:eastAsia="zh-CN"/>
        </w:rPr>
        <w:tab/>
      </w:r>
      <w:proofErr w:type="gramStart"/>
      <w:r w:rsidR="00581DD4" w:rsidRPr="001052A2">
        <w:rPr>
          <w:rFonts w:ascii="SimSun" w:hAnsi="SimSun" w:cs="SimSun" w:hint="eastAsia"/>
          <w:lang w:eastAsia="zh-CN"/>
        </w:rPr>
        <w:t>适用于改进第</w:t>
      </w:r>
      <w:r w:rsidR="00581DD4" w:rsidRPr="001052A2">
        <w:rPr>
          <w:rFonts w:eastAsia="Calibri" w:hint="eastAsia"/>
          <w:lang w:eastAsia="zh-CN"/>
        </w:rPr>
        <w:t>5</w:t>
      </w:r>
      <w:r w:rsidR="00581DD4" w:rsidRPr="001052A2">
        <w:rPr>
          <w:rFonts w:ascii="SimSun" w:hAnsi="SimSun" w:cs="SimSun" w:hint="eastAsia"/>
          <w:lang w:eastAsia="zh-CN"/>
        </w:rPr>
        <w:t>研究组网站的过渡出版物和术语指南；</w:t>
      </w:r>
      <w:proofErr w:type="gramEnd"/>
    </w:p>
    <w:p w14:paraId="36C6F0D1" w14:textId="77777777" w:rsidR="00581DD4" w:rsidRPr="001052A2" w:rsidRDefault="00581DD4" w:rsidP="00581DD4">
      <w:pPr>
        <w:pStyle w:val="enumlev1"/>
        <w:rPr>
          <w:lang w:eastAsia="zh-CN"/>
        </w:rPr>
      </w:pPr>
      <w:bookmarkStart w:id="163" w:name="lt_pId1120"/>
      <w:r w:rsidRPr="001052A2">
        <w:rPr>
          <w:rFonts w:eastAsia="Times New Roman" w:hint="eastAsia"/>
          <w:lang w:eastAsia="zh-CN"/>
        </w:rPr>
        <w:t>–</w:t>
      </w:r>
      <w:r w:rsidRPr="001052A2">
        <w:rPr>
          <w:rFonts w:eastAsia="Times New Roman" w:hint="eastAsia"/>
          <w:lang w:eastAsia="zh-CN"/>
        </w:rPr>
        <w:tab/>
      </w:r>
      <w:r w:rsidRPr="001052A2">
        <w:rPr>
          <w:rFonts w:hint="eastAsia"/>
          <w:lang w:eastAsia="zh-CN"/>
        </w:rPr>
        <w:t>参加国际电联词汇标准化委员会</w:t>
      </w:r>
      <w:r w:rsidRPr="001052A2">
        <w:rPr>
          <w:rFonts w:ascii="SimSun" w:hAnsi="SimSun" w:cs="SimSun" w:hint="eastAsia"/>
          <w:lang w:eastAsia="zh-CN"/>
        </w:rPr>
        <w:t>（</w:t>
      </w:r>
      <w:r w:rsidRPr="001052A2">
        <w:rPr>
          <w:rFonts w:eastAsia="Times New Roman" w:hint="eastAsia"/>
          <w:lang w:eastAsia="zh-CN"/>
        </w:rPr>
        <w:t>SCV</w:t>
      </w:r>
      <w:r w:rsidRPr="001052A2">
        <w:rPr>
          <w:rFonts w:ascii="SimSun" w:hAnsi="SimSun" w:cs="SimSun" w:hint="eastAsia"/>
          <w:lang w:eastAsia="zh-CN"/>
        </w:rPr>
        <w:t>）和</w:t>
      </w:r>
      <w:r w:rsidRPr="001052A2">
        <w:rPr>
          <w:rFonts w:eastAsia="Times New Roman" w:hint="eastAsia"/>
          <w:lang w:eastAsia="zh-CN"/>
        </w:rPr>
        <w:t>ITU-R</w:t>
      </w:r>
      <w:r w:rsidRPr="001052A2">
        <w:rPr>
          <w:rFonts w:eastAsiaTheme="minorEastAsia" w:hint="eastAsia"/>
          <w:lang w:eastAsia="zh-CN"/>
        </w:rPr>
        <w:t>词汇协调委员会</w:t>
      </w:r>
      <w:r w:rsidRPr="001052A2">
        <w:rPr>
          <w:rFonts w:ascii="SimSun" w:hAnsi="SimSun" w:cs="SimSun" w:hint="eastAsia"/>
          <w:lang w:eastAsia="zh-CN"/>
        </w:rPr>
        <w:t>（</w:t>
      </w:r>
      <w:r w:rsidRPr="001052A2">
        <w:rPr>
          <w:rFonts w:eastAsia="Times New Roman" w:hint="eastAsia"/>
          <w:lang w:eastAsia="zh-CN"/>
        </w:rPr>
        <w:t>CCV</w:t>
      </w:r>
      <w:r w:rsidRPr="001052A2">
        <w:rPr>
          <w:rFonts w:ascii="SimSun" w:hAnsi="SimSun" w:cs="SimSun" w:hint="eastAsia"/>
          <w:lang w:eastAsia="zh-CN"/>
        </w:rPr>
        <w:t>）的活动。</w:t>
      </w:r>
      <w:bookmarkEnd w:id="163"/>
    </w:p>
    <w:p w14:paraId="09114511" w14:textId="6CC34B1E" w:rsidR="00581DD4" w:rsidRPr="001052A2" w:rsidRDefault="00581DD4" w:rsidP="00581DD4">
      <w:pPr>
        <w:ind w:firstLine="480"/>
        <w:rPr>
          <w:i/>
          <w:szCs w:val="24"/>
          <w:lang w:eastAsia="zh-CN"/>
        </w:rPr>
      </w:pPr>
      <w:r w:rsidRPr="001052A2">
        <w:rPr>
          <w:rFonts w:hint="eastAsia"/>
          <w:lang w:eastAsia="zh-CN"/>
        </w:rPr>
        <w:t>按照本课题开展的工作的最新情况见</w:t>
      </w:r>
      <w:r w:rsidRPr="001052A2">
        <w:rPr>
          <w:rFonts w:hint="eastAsia"/>
          <w:lang w:eastAsia="zh-CN"/>
        </w:rPr>
        <w:t>ITU-T</w:t>
      </w:r>
      <w:r w:rsidRPr="001052A2">
        <w:rPr>
          <w:rFonts w:hint="eastAsia"/>
          <w:lang w:eastAsia="zh-CN"/>
        </w:rPr>
        <w:t>第</w:t>
      </w:r>
      <w:r w:rsidRPr="001052A2">
        <w:rPr>
          <w:rFonts w:hint="eastAsia"/>
          <w:lang w:eastAsia="zh-CN"/>
        </w:rPr>
        <w:t>5</w:t>
      </w:r>
      <w:r w:rsidRPr="001052A2">
        <w:rPr>
          <w:rFonts w:hint="eastAsia"/>
          <w:lang w:eastAsia="zh-CN"/>
        </w:rPr>
        <w:t>研究组工作计划</w:t>
      </w:r>
      <w:r w:rsidRPr="001052A2">
        <w:rPr>
          <w:rFonts w:hint="eastAsia"/>
          <w:szCs w:val="24"/>
          <w:lang w:eastAsia="zh-CN"/>
        </w:rPr>
        <w:t>（</w:t>
      </w:r>
      <w:hyperlink r:id="rId14" w:history="1">
        <w:r w:rsidR="00287B3C" w:rsidRPr="00287B3C">
          <w:rPr>
            <w:rStyle w:val="Hyperlink"/>
          </w:rPr>
          <w:t>http://itu.int/ITU-T/workprog/wp_search.aspx?sg=5</w:t>
        </w:r>
      </w:hyperlink>
      <w:r w:rsidRPr="001052A2">
        <w:rPr>
          <w:rFonts w:hint="eastAsia"/>
          <w:szCs w:val="24"/>
          <w:lang w:eastAsia="zh-CN"/>
        </w:rPr>
        <w:t>）。</w:t>
      </w:r>
    </w:p>
    <w:p w14:paraId="7693470F" w14:textId="77777777" w:rsidR="00581DD4" w:rsidRPr="001052A2" w:rsidRDefault="00581DD4" w:rsidP="00581DD4">
      <w:pPr>
        <w:pStyle w:val="Heading3"/>
        <w:rPr>
          <w:lang w:eastAsia="zh-CN"/>
        </w:rPr>
      </w:pPr>
      <w:bookmarkStart w:id="164" w:name="_Toc70956771"/>
      <w:r w:rsidRPr="001052A2">
        <w:rPr>
          <w:rFonts w:hint="eastAsia"/>
          <w:lang w:eastAsia="zh-CN"/>
        </w:rPr>
        <w:t>G.4</w:t>
      </w:r>
      <w:r w:rsidRPr="001052A2">
        <w:rPr>
          <w:rFonts w:hint="eastAsia"/>
          <w:lang w:eastAsia="zh-CN"/>
        </w:rPr>
        <w:tab/>
      </w:r>
      <w:r w:rsidRPr="001052A2">
        <w:rPr>
          <w:rFonts w:hint="eastAsia"/>
          <w:lang w:eastAsia="zh-CN"/>
        </w:rPr>
        <w:t>关系</w:t>
      </w:r>
      <w:bookmarkEnd w:id="164"/>
    </w:p>
    <w:p w14:paraId="0B19F8E6" w14:textId="77777777" w:rsidR="00581DD4" w:rsidRPr="001052A2" w:rsidRDefault="00581DD4" w:rsidP="00581DD4">
      <w:pPr>
        <w:keepNext/>
        <w:keepLines/>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WSIS</w:t>
      </w:r>
      <w:r w:rsidRPr="001052A2">
        <w:rPr>
          <w:rFonts w:ascii="Times New Roman Bold" w:hAnsi="Times New Roman Bold" w:cs="Times New Roman Bold" w:hint="eastAsia"/>
          <w:b/>
          <w:lang w:eastAsia="zh-CN"/>
        </w:rPr>
        <w:t>行动方面：</w:t>
      </w:r>
    </w:p>
    <w:p w14:paraId="7E6E3923" w14:textId="77777777" w:rsidR="00581DD4" w:rsidRPr="001052A2"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1052A2">
        <w:rPr>
          <w:rFonts w:hint="eastAsia"/>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ab/>
        <w:t>C5</w:t>
      </w:r>
    </w:p>
    <w:p w14:paraId="6592ECA6" w14:textId="77777777" w:rsidR="00581DD4" w:rsidRPr="001052A2" w:rsidRDefault="00581DD4" w:rsidP="00581DD4">
      <w:pPr>
        <w:keepNext/>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可持续发展目标：</w:t>
      </w:r>
    </w:p>
    <w:p w14:paraId="508D7CBD" w14:textId="77777777" w:rsidR="00581DD4" w:rsidRPr="001052A2"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1052A2">
        <w:rPr>
          <w:rFonts w:hint="eastAsia"/>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ab/>
        <w:t>11</w:t>
      </w:r>
      <w:r w:rsidRPr="001052A2">
        <w:rPr>
          <w:rFonts w:hint="eastAsia"/>
          <w:bCs/>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13</w:t>
      </w:r>
    </w:p>
    <w:p w14:paraId="5EF72FBB" w14:textId="77777777" w:rsidR="00581DD4" w:rsidRPr="001052A2" w:rsidRDefault="00581DD4" w:rsidP="00581DD4">
      <w:pPr>
        <w:pStyle w:val="Headingb"/>
        <w:rPr>
          <w:lang w:eastAsia="zh-CN"/>
        </w:rPr>
      </w:pPr>
      <w:r w:rsidRPr="001052A2">
        <w:rPr>
          <w:rFonts w:hint="eastAsia"/>
          <w:lang w:eastAsia="zh-CN"/>
        </w:rPr>
        <w:t>建议书：</w:t>
      </w:r>
    </w:p>
    <w:p w14:paraId="4BEF074D"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r>
      <w:r w:rsidRPr="001052A2">
        <w:rPr>
          <w:rFonts w:hint="eastAsia"/>
          <w:lang w:eastAsia="zh-CN"/>
        </w:rPr>
        <w:t>第</w:t>
      </w:r>
      <w:r w:rsidRPr="001052A2">
        <w:rPr>
          <w:rFonts w:hint="eastAsia"/>
          <w:lang w:eastAsia="zh-CN"/>
        </w:rPr>
        <w:t>5</w:t>
      </w:r>
      <w:r w:rsidRPr="001052A2">
        <w:rPr>
          <w:rFonts w:hint="eastAsia"/>
          <w:lang w:eastAsia="zh-CN"/>
        </w:rPr>
        <w:t>研究组制定或参考引证的建议书及所有其他文件</w:t>
      </w:r>
    </w:p>
    <w:p w14:paraId="2BF8042B" w14:textId="77777777" w:rsidR="00581DD4" w:rsidRPr="001052A2" w:rsidRDefault="00581DD4" w:rsidP="00581DD4">
      <w:pPr>
        <w:pStyle w:val="Headingb"/>
        <w:rPr>
          <w:lang w:eastAsia="zh-CN"/>
        </w:rPr>
      </w:pPr>
      <w:r w:rsidRPr="001052A2">
        <w:rPr>
          <w:rFonts w:hint="eastAsia"/>
          <w:lang w:eastAsia="zh-CN"/>
        </w:rPr>
        <w:t>课题：</w:t>
      </w:r>
    </w:p>
    <w:p w14:paraId="64C4AE60"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r>
      <w:r w:rsidRPr="001052A2">
        <w:rPr>
          <w:rFonts w:hint="eastAsia"/>
          <w:lang w:eastAsia="zh-CN"/>
        </w:rPr>
        <w:t>第</w:t>
      </w:r>
      <w:r w:rsidRPr="001052A2">
        <w:rPr>
          <w:rFonts w:hint="eastAsia"/>
          <w:lang w:eastAsia="zh-CN"/>
        </w:rPr>
        <w:t>5</w:t>
      </w:r>
      <w:r w:rsidRPr="001052A2">
        <w:rPr>
          <w:rFonts w:hint="eastAsia"/>
          <w:lang w:eastAsia="zh-CN"/>
        </w:rPr>
        <w:t>研究组的所有课题</w:t>
      </w:r>
    </w:p>
    <w:p w14:paraId="68628106" w14:textId="77777777" w:rsidR="00581DD4" w:rsidRPr="001052A2" w:rsidRDefault="00581DD4" w:rsidP="00581DD4">
      <w:pPr>
        <w:pStyle w:val="Headingb"/>
        <w:rPr>
          <w:lang w:eastAsia="zh-CN"/>
        </w:rPr>
      </w:pPr>
      <w:r w:rsidRPr="001052A2">
        <w:rPr>
          <w:rFonts w:hint="eastAsia"/>
          <w:lang w:eastAsia="zh-CN"/>
        </w:rPr>
        <w:t>研究组：</w:t>
      </w:r>
    </w:p>
    <w:p w14:paraId="25FCAF74"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t>ITU-T</w:t>
      </w:r>
      <w:r w:rsidRPr="001052A2">
        <w:rPr>
          <w:rFonts w:hint="eastAsia"/>
          <w:lang w:eastAsia="zh-CN"/>
        </w:rPr>
        <w:t>研究组</w:t>
      </w:r>
    </w:p>
    <w:p w14:paraId="69E3BAAC"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t>ITU-R</w:t>
      </w:r>
      <w:r w:rsidRPr="001052A2">
        <w:rPr>
          <w:rFonts w:hint="eastAsia"/>
          <w:lang w:eastAsia="zh-CN"/>
        </w:rPr>
        <w:t>研究组</w:t>
      </w:r>
    </w:p>
    <w:p w14:paraId="607D47E7"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hint="eastAsia"/>
          <w:lang w:eastAsia="zh-CN"/>
        </w:rPr>
        <w:tab/>
        <w:t>ITU-D</w:t>
      </w:r>
      <w:r w:rsidRPr="001052A2">
        <w:rPr>
          <w:rFonts w:hint="eastAsia"/>
          <w:lang w:eastAsia="zh-CN"/>
        </w:rPr>
        <w:t>研究组</w:t>
      </w:r>
    </w:p>
    <w:p w14:paraId="413C4694" w14:textId="77777777" w:rsidR="00581DD4" w:rsidRPr="001052A2" w:rsidRDefault="00581DD4" w:rsidP="00581DD4">
      <w:pPr>
        <w:pStyle w:val="Headingb"/>
        <w:rPr>
          <w:lang w:eastAsia="zh-CN"/>
        </w:rPr>
      </w:pPr>
      <w:r w:rsidRPr="001052A2">
        <w:rPr>
          <w:rFonts w:hint="eastAsia"/>
          <w:lang w:eastAsia="zh-CN"/>
        </w:rPr>
        <w:t>词汇：</w:t>
      </w:r>
    </w:p>
    <w:p w14:paraId="406C778E" w14:textId="6823062D"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hint="eastAsia"/>
          <w:lang w:eastAsia="zh-CN"/>
        </w:rPr>
        <w:t>国际电联词汇标准化委员会（</w:t>
      </w:r>
      <w:r w:rsidRPr="001052A2">
        <w:rPr>
          <w:rFonts w:hint="eastAsia"/>
          <w:lang w:eastAsia="zh-CN"/>
        </w:rPr>
        <w:t>SCV</w:t>
      </w:r>
      <w:r w:rsidRPr="001052A2">
        <w:rPr>
          <w:rFonts w:hint="eastAsia"/>
          <w:lang w:eastAsia="zh-CN"/>
        </w:rPr>
        <w:t>）：</w:t>
      </w:r>
      <w:r w:rsidR="004438A9">
        <w:fldChar w:fldCharType="begin"/>
      </w:r>
      <w:r w:rsidR="004438A9">
        <w:instrText xml:space="preserve"> HYPERLINK "https://www.itu.int/en/ITU-T/committees/scv/Pages/default.aspx" </w:instrText>
      </w:r>
      <w:r w:rsidR="004438A9">
        <w:fldChar w:fldCharType="separate"/>
      </w:r>
      <w:r w:rsidR="00287B3C" w:rsidRPr="00287B3C">
        <w:rPr>
          <w:rStyle w:val="Hyperlink"/>
          <w:rFonts w:eastAsia="Calibri"/>
          <w:lang w:eastAsia="zh-CN"/>
        </w:rPr>
        <w:t>https://www.itu.int/en/ITU-T/committees/scv/Pages/default.aspx</w:t>
      </w:r>
      <w:r w:rsidR="004438A9">
        <w:rPr>
          <w:rStyle w:val="Hyperlink"/>
          <w:rFonts w:eastAsia="Calibri"/>
          <w:lang w:eastAsia="zh-CN"/>
        </w:rPr>
        <w:fldChar w:fldCharType="end"/>
      </w:r>
    </w:p>
    <w:p w14:paraId="1C33499F" w14:textId="703CD6FF"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词汇协调委员会（</w:t>
      </w:r>
      <w:r w:rsidRPr="001052A2">
        <w:rPr>
          <w:rFonts w:hint="eastAsia"/>
          <w:lang w:eastAsia="zh-CN"/>
        </w:rPr>
        <w:t>CCV</w:t>
      </w:r>
      <w:r w:rsidRPr="001052A2">
        <w:rPr>
          <w:rFonts w:ascii="SimSun" w:hAnsi="SimSun" w:cs="SimSun" w:hint="eastAsia"/>
          <w:lang w:eastAsia="zh-CN"/>
        </w:rPr>
        <w:t>）：</w:t>
      </w:r>
      <w:r w:rsidR="004438A9">
        <w:fldChar w:fldCharType="begin"/>
      </w:r>
      <w:r w:rsidR="004438A9">
        <w:instrText xml:space="preserve"> HYPERLINK "https://www.itu.int/en/ITU-R/study-groups/rccv/Pages/default.aspx" </w:instrText>
      </w:r>
      <w:r w:rsidR="004438A9">
        <w:fldChar w:fldCharType="separate"/>
      </w:r>
      <w:r w:rsidR="00287B3C" w:rsidRPr="00287B3C">
        <w:rPr>
          <w:rStyle w:val="Hyperlink"/>
          <w:rFonts w:eastAsia="Calibri"/>
          <w:lang w:eastAsia="zh-CN"/>
        </w:rPr>
        <w:t>https://www.itu.int/en/ITU-R/study-groups/rccv/Pages/default.aspx</w:t>
      </w:r>
      <w:r w:rsidR="004438A9">
        <w:rPr>
          <w:rStyle w:val="Hyperlink"/>
          <w:rFonts w:eastAsia="Calibri"/>
          <w:lang w:eastAsia="zh-CN"/>
        </w:rPr>
        <w:fldChar w:fldCharType="end"/>
      </w:r>
    </w:p>
    <w:p w14:paraId="769C13BA" w14:textId="720E6B8F"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国际电联《术语和定义》：</w:t>
      </w:r>
      <w:hyperlink r:id="rId15" w:history="1">
        <w:r w:rsidR="00287B3C" w:rsidRPr="00287B3C">
          <w:rPr>
            <w:rStyle w:val="Hyperlink"/>
            <w:rFonts w:eastAsia="Calibri"/>
            <w:lang w:eastAsia="zh-CN"/>
          </w:rPr>
          <w:t>https://www.itu.int/net/ITU-R/index.asp?redirect=true&amp;category=information&amp;rlink=terminology-database&amp;lang=en&amp;adsearch=&amp;SearchTerminology=&amp;collection=&amp;sector=&amp;language=all&amp;part=abbreviationterm&amp;kind=anywhere&amp;StartRecord=1&amp;NumberRecords=50</w:t>
        </w:r>
      </w:hyperlink>
    </w:p>
    <w:p w14:paraId="5CADC4E6" w14:textId="0F6C85DF"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hint="eastAsia"/>
          <w:lang w:eastAsia="zh-CN"/>
        </w:rPr>
        <w:t>国际电工委员会《国际电工词汇》：</w:t>
      </w:r>
      <w:hyperlink r:id="rId16" w:history="1">
        <w:r w:rsidR="00287B3C" w:rsidRPr="00287B3C">
          <w:rPr>
            <w:rStyle w:val="Hyperlink"/>
            <w:rFonts w:eastAsia="Calibri"/>
            <w:lang w:eastAsia="zh-CN"/>
          </w:rPr>
          <w:t>http://www.electropedia.org/</w:t>
        </w:r>
      </w:hyperlink>
    </w:p>
    <w:p w14:paraId="11678EFD" w14:textId="65E58B4D"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hint="eastAsia"/>
          <w:lang w:eastAsia="zh-CN"/>
        </w:rPr>
        <w:t>国际电工委员会词汇：</w:t>
      </w:r>
      <w:hyperlink r:id="rId17" w:history="1">
        <w:r w:rsidR="00287B3C" w:rsidRPr="00287B3C">
          <w:rPr>
            <w:rStyle w:val="Hyperlink"/>
            <w:rFonts w:eastAsia="Calibri"/>
            <w:lang w:eastAsia="zh-CN"/>
          </w:rPr>
          <w:t>http://std.iec.ch/glossary</w:t>
        </w:r>
      </w:hyperlink>
    </w:p>
    <w:p w14:paraId="4CE534CF" w14:textId="24D4000B"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hint="eastAsia"/>
          <w:lang w:eastAsia="zh-CN"/>
        </w:rPr>
        <w:t>法语词汇：</w:t>
      </w:r>
      <w:hyperlink r:id="rId18" w:history="1">
        <w:r w:rsidR="00287B3C" w:rsidRPr="00287B3C">
          <w:rPr>
            <w:rStyle w:val="Hyperlink"/>
            <w:rFonts w:eastAsia="Calibri"/>
            <w:lang w:eastAsia="zh-CN"/>
          </w:rPr>
          <w:t>http://www.culture.fr/franceterme</w:t>
        </w:r>
      </w:hyperlink>
    </w:p>
    <w:p w14:paraId="1027CC2F" w14:textId="6DF0DECB"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hint="eastAsia"/>
          <w:lang w:eastAsia="zh-CN"/>
        </w:rPr>
        <w:t>IEEE</w:t>
      </w:r>
      <w:r w:rsidRPr="001052A2">
        <w:rPr>
          <w:rFonts w:hint="eastAsia"/>
          <w:lang w:eastAsia="zh-CN"/>
        </w:rPr>
        <w:t>的标准字典：</w:t>
      </w:r>
      <w:r w:rsidR="004438A9">
        <w:fldChar w:fldCharType="begin"/>
      </w:r>
      <w:r w:rsidR="004438A9">
        <w:instrText xml:space="preserve"> HYPERLINK "http://ieeexplore.ieee.org/xpls/dictionary.jsp" </w:instrText>
      </w:r>
      <w:r w:rsidR="004438A9">
        <w:fldChar w:fldCharType="separate"/>
      </w:r>
      <w:r w:rsidR="00287B3C" w:rsidRPr="00287B3C">
        <w:rPr>
          <w:rStyle w:val="Hyperlink"/>
          <w:rFonts w:eastAsia="Calibri"/>
          <w:lang w:eastAsia="zh-CN"/>
        </w:rPr>
        <w:t>http://ieeexplore.ieee.org/xpls/dictionary.jsp</w:t>
      </w:r>
      <w:r w:rsidR="004438A9">
        <w:rPr>
          <w:rStyle w:val="Hyperlink"/>
          <w:rFonts w:eastAsia="Calibri"/>
          <w:lang w:eastAsia="zh-CN"/>
        </w:rPr>
        <w:fldChar w:fldCharType="end"/>
      </w:r>
    </w:p>
    <w:p w14:paraId="61D0D886" w14:textId="77777777" w:rsidR="00581DD4" w:rsidRPr="009730DB" w:rsidRDefault="00581DD4" w:rsidP="00581DD4">
      <w:pPr>
        <w:pStyle w:val="Headingb"/>
        <w:keepLines/>
        <w:rPr>
          <w:lang w:val="fr-CH" w:eastAsia="zh-CN"/>
        </w:rPr>
      </w:pPr>
      <w:r w:rsidRPr="001052A2">
        <w:rPr>
          <w:rFonts w:hint="eastAsia"/>
          <w:lang w:eastAsia="zh-CN"/>
        </w:rPr>
        <w:lastRenderedPageBreak/>
        <w:t>标准化机构</w:t>
      </w:r>
      <w:r w:rsidRPr="009730DB">
        <w:rPr>
          <w:rFonts w:hint="eastAsia"/>
          <w:lang w:val="fr-CH" w:eastAsia="zh-CN"/>
        </w:rPr>
        <w:t>：</w:t>
      </w:r>
    </w:p>
    <w:p w14:paraId="240F8863" w14:textId="77777777" w:rsidR="00581DD4" w:rsidRPr="009730DB" w:rsidRDefault="00581DD4" w:rsidP="00581DD4">
      <w:pPr>
        <w:pStyle w:val="enumlev1"/>
        <w:keepNext/>
        <w:keepLines/>
        <w:rPr>
          <w:lang w:val="fr-CH" w:eastAsia="zh-CN"/>
        </w:rPr>
      </w:pPr>
      <w:r w:rsidRPr="009730DB">
        <w:rPr>
          <w:rFonts w:eastAsia="Times New Roman" w:hint="eastAsia"/>
          <w:lang w:val="fr-CH" w:eastAsia="zh-CN"/>
        </w:rPr>
        <w:t>–</w:t>
      </w:r>
      <w:r w:rsidRPr="009730DB">
        <w:rPr>
          <w:rFonts w:hint="eastAsia"/>
          <w:lang w:val="fr-CH" w:eastAsia="zh-CN"/>
        </w:rPr>
        <w:tab/>
        <w:t>IEC</w:t>
      </w:r>
    </w:p>
    <w:p w14:paraId="02F01389" w14:textId="77777777" w:rsidR="00581DD4" w:rsidRPr="009730DB" w:rsidRDefault="00581DD4" w:rsidP="00581DD4">
      <w:pPr>
        <w:pStyle w:val="enumlev1"/>
        <w:keepNext/>
        <w:keepLines/>
        <w:rPr>
          <w:lang w:val="fr-CH" w:eastAsia="zh-CN"/>
        </w:rPr>
      </w:pPr>
      <w:r w:rsidRPr="009730DB">
        <w:rPr>
          <w:rFonts w:hint="eastAsia"/>
          <w:lang w:val="fr-CH" w:eastAsia="zh-CN"/>
        </w:rPr>
        <w:t>–</w:t>
      </w:r>
      <w:r w:rsidRPr="009730DB">
        <w:rPr>
          <w:rFonts w:hint="eastAsia"/>
          <w:lang w:val="fr-CH" w:eastAsia="zh-CN"/>
        </w:rPr>
        <w:tab/>
        <w:t>ISO</w:t>
      </w:r>
    </w:p>
    <w:p w14:paraId="4F2A32E1" w14:textId="77777777" w:rsidR="00581DD4" w:rsidRPr="009730DB" w:rsidRDefault="00581DD4" w:rsidP="00581DD4">
      <w:pPr>
        <w:pStyle w:val="enumlev1"/>
        <w:keepNext/>
        <w:keepLines/>
        <w:rPr>
          <w:lang w:val="fr-CH" w:eastAsia="zh-CN"/>
        </w:rPr>
      </w:pPr>
      <w:r w:rsidRPr="009730DB">
        <w:rPr>
          <w:rFonts w:hint="eastAsia"/>
          <w:lang w:val="fr-CH" w:eastAsia="zh-CN"/>
        </w:rPr>
        <w:t>–</w:t>
      </w:r>
      <w:r w:rsidRPr="009730DB">
        <w:rPr>
          <w:rFonts w:hint="eastAsia"/>
          <w:lang w:val="fr-CH" w:eastAsia="zh-CN"/>
        </w:rPr>
        <w:tab/>
        <w:t>IEEE-SA</w:t>
      </w:r>
    </w:p>
    <w:p w14:paraId="20EEBFDA" w14:textId="77777777" w:rsidR="00581DD4" w:rsidRPr="009730DB" w:rsidRDefault="00581DD4" w:rsidP="00581DD4">
      <w:pPr>
        <w:pStyle w:val="enumlev1"/>
        <w:keepNext/>
        <w:keepLines/>
        <w:rPr>
          <w:lang w:val="fr-CH" w:eastAsia="zh-CN"/>
        </w:rPr>
      </w:pPr>
      <w:r w:rsidRPr="009730DB">
        <w:rPr>
          <w:rFonts w:hint="eastAsia"/>
          <w:lang w:val="fr-CH" w:eastAsia="zh-CN"/>
        </w:rPr>
        <w:t>–</w:t>
      </w:r>
      <w:r w:rsidRPr="009730DB">
        <w:rPr>
          <w:rFonts w:hint="eastAsia"/>
          <w:lang w:val="fr-CH" w:eastAsia="zh-CN"/>
        </w:rPr>
        <w:tab/>
        <w:t>ETSI</w:t>
      </w:r>
    </w:p>
    <w:p w14:paraId="0242DE13" w14:textId="77777777" w:rsidR="00581DD4" w:rsidRPr="009730DB" w:rsidRDefault="00581DD4" w:rsidP="00581DD4">
      <w:pPr>
        <w:pStyle w:val="enumlev1"/>
        <w:rPr>
          <w:lang w:val="fr-CH" w:eastAsia="zh-CN"/>
        </w:rPr>
      </w:pPr>
      <w:r w:rsidRPr="009730DB">
        <w:rPr>
          <w:rFonts w:hint="eastAsia"/>
          <w:lang w:val="fr-CH" w:eastAsia="zh-CN"/>
        </w:rPr>
        <w:t>–</w:t>
      </w:r>
      <w:r w:rsidRPr="009730DB">
        <w:rPr>
          <w:rFonts w:hint="eastAsia"/>
          <w:lang w:val="fr-CH" w:eastAsia="zh-CN"/>
        </w:rPr>
        <w:tab/>
      </w:r>
      <w:r w:rsidRPr="001052A2">
        <w:rPr>
          <w:rFonts w:hint="eastAsia"/>
          <w:lang w:eastAsia="zh-CN"/>
        </w:rPr>
        <w:t>其他相关标准化机构</w:t>
      </w:r>
    </w:p>
    <w:p w14:paraId="5A4E2424" w14:textId="77777777" w:rsidR="00581DD4" w:rsidRPr="009730DB" w:rsidRDefault="00581DD4" w:rsidP="00581DD4">
      <w:pPr>
        <w:overflowPunct/>
        <w:autoSpaceDE/>
        <w:autoSpaceDN/>
        <w:adjustRightInd/>
        <w:spacing w:before="0"/>
        <w:textAlignment w:val="auto"/>
        <w:rPr>
          <w:lang w:val="fr-CH" w:eastAsia="zh-CN"/>
        </w:rPr>
      </w:pPr>
      <w:r w:rsidRPr="009730DB">
        <w:rPr>
          <w:rFonts w:hint="eastAsia"/>
          <w:lang w:val="fr-CH" w:eastAsia="zh-CN"/>
        </w:rPr>
        <w:br w:type="page"/>
      </w:r>
    </w:p>
    <w:p w14:paraId="39C15B8C" w14:textId="61D8FA47" w:rsidR="00287B3C" w:rsidRDefault="00581DD4" w:rsidP="00287B3C">
      <w:pPr>
        <w:pStyle w:val="QuestionNo"/>
        <w:rPr>
          <w:lang w:eastAsia="zh-CN"/>
        </w:rPr>
      </w:pPr>
      <w:bookmarkStart w:id="165" w:name="_Toc345577379"/>
      <w:bookmarkStart w:id="166" w:name="_Toc475095834"/>
      <w:bookmarkStart w:id="167" w:name="_Toc70956772"/>
      <w:r w:rsidRPr="001052A2">
        <w:rPr>
          <w:rFonts w:hint="eastAsia"/>
          <w:lang w:eastAsia="zh-CN"/>
        </w:rPr>
        <w:lastRenderedPageBreak/>
        <w:t>第</w:t>
      </w:r>
      <w:r w:rsidR="0015618D">
        <w:rPr>
          <w:rFonts w:hint="eastAsia"/>
          <w:lang w:val="fr-CH" w:eastAsia="zh-CN"/>
        </w:rPr>
        <w:t>H</w:t>
      </w:r>
      <w:r w:rsidRPr="009730DB">
        <w:rPr>
          <w:rFonts w:hint="eastAsia"/>
          <w:lang w:val="fr-CH" w:eastAsia="zh-CN"/>
        </w:rPr>
        <w:t>/5</w:t>
      </w:r>
      <w:r w:rsidRPr="001052A2">
        <w:rPr>
          <w:rFonts w:hint="eastAsia"/>
          <w:lang w:eastAsia="zh-CN"/>
        </w:rPr>
        <w:t>号课题</w:t>
      </w:r>
      <w:bookmarkEnd w:id="165"/>
      <w:bookmarkEnd w:id="166"/>
      <w:r w:rsidR="0015618D">
        <w:rPr>
          <w:rFonts w:hint="eastAsia"/>
          <w:lang w:eastAsia="zh-CN"/>
        </w:rPr>
        <w:t>草案</w:t>
      </w:r>
    </w:p>
    <w:p w14:paraId="02CD5D7D" w14:textId="642D5276" w:rsidR="00581DD4" w:rsidRPr="009730DB" w:rsidRDefault="00581DD4" w:rsidP="00287B3C">
      <w:pPr>
        <w:pStyle w:val="Opiniontitle"/>
        <w:spacing w:before="240"/>
        <w:rPr>
          <w:lang w:val="fr-CH" w:eastAsia="zh-CN"/>
        </w:rPr>
      </w:pPr>
      <w:r w:rsidRPr="001052A2">
        <w:rPr>
          <w:rFonts w:hint="eastAsia"/>
          <w:lang w:eastAsia="zh-CN"/>
        </w:rPr>
        <w:t>气候变化与可持续发展目标</w:t>
      </w:r>
      <w:r w:rsidRPr="009730DB">
        <w:rPr>
          <w:rFonts w:hint="eastAsia"/>
          <w:lang w:val="fr-CH" w:eastAsia="zh-CN"/>
        </w:rPr>
        <w:t>（</w:t>
      </w:r>
      <w:r w:rsidRPr="009730DB">
        <w:rPr>
          <w:rFonts w:hint="eastAsia"/>
          <w:lang w:val="fr-CH" w:eastAsia="zh-CN"/>
        </w:rPr>
        <w:t>SDG</w:t>
      </w:r>
      <w:r w:rsidRPr="009730DB">
        <w:rPr>
          <w:rFonts w:hint="eastAsia"/>
          <w:lang w:val="fr-CH" w:eastAsia="zh-CN"/>
        </w:rPr>
        <w:t>）</w:t>
      </w:r>
      <w:r w:rsidRPr="001052A2">
        <w:rPr>
          <w:rFonts w:hint="eastAsia"/>
          <w:lang w:eastAsia="zh-CN"/>
        </w:rPr>
        <w:t>和《巴黎协定》框架下的数字技术评估</w:t>
      </w:r>
      <w:bookmarkEnd w:id="167"/>
    </w:p>
    <w:p w14:paraId="1B8837D0" w14:textId="77777777" w:rsidR="00581DD4" w:rsidRPr="009730DB" w:rsidRDefault="00581DD4" w:rsidP="00581DD4">
      <w:pPr>
        <w:rPr>
          <w:lang w:val="fr-CH" w:eastAsia="zh-CN"/>
        </w:rPr>
      </w:pPr>
      <w:r w:rsidRPr="009730DB">
        <w:rPr>
          <w:rFonts w:hint="eastAsia"/>
          <w:szCs w:val="24"/>
          <w:lang w:val="fr-CH" w:eastAsia="zh-CN"/>
        </w:rPr>
        <w:t>（</w:t>
      </w:r>
      <w:r w:rsidRPr="001052A2">
        <w:rPr>
          <w:rFonts w:hint="eastAsia"/>
          <w:szCs w:val="24"/>
          <w:lang w:eastAsia="zh-CN"/>
        </w:rPr>
        <w:t>第</w:t>
      </w:r>
      <w:r w:rsidRPr="009730DB">
        <w:rPr>
          <w:rFonts w:hint="eastAsia"/>
          <w:szCs w:val="24"/>
          <w:lang w:val="fr-CH" w:eastAsia="zh-CN"/>
        </w:rPr>
        <w:t>9/5</w:t>
      </w:r>
      <w:r w:rsidRPr="001052A2">
        <w:rPr>
          <w:rFonts w:hint="eastAsia"/>
          <w:szCs w:val="24"/>
          <w:lang w:eastAsia="zh-CN"/>
        </w:rPr>
        <w:t>号课题的继续</w:t>
      </w:r>
      <w:r w:rsidRPr="009730DB">
        <w:rPr>
          <w:rFonts w:hint="eastAsia"/>
          <w:szCs w:val="24"/>
          <w:lang w:val="fr-CH" w:eastAsia="zh-CN"/>
        </w:rPr>
        <w:t>）</w:t>
      </w:r>
    </w:p>
    <w:p w14:paraId="53D1F144" w14:textId="77777777" w:rsidR="00581DD4" w:rsidRPr="009730DB" w:rsidRDefault="00581DD4" w:rsidP="00581DD4">
      <w:pPr>
        <w:pStyle w:val="Heading3"/>
        <w:rPr>
          <w:lang w:val="fr-CH" w:eastAsia="zh-CN"/>
        </w:rPr>
      </w:pPr>
      <w:bookmarkStart w:id="168" w:name="_Toc70956773"/>
      <w:r w:rsidRPr="009730DB">
        <w:rPr>
          <w:rFonts w:hint="eastAsia"/>
          <w:lang w:val="fr-CH" w:eastAsia="zh-CN"/>
        </w:rPr>
        <w:t>H.1</w:t>
      </w:r>
      <w:r w:rsidRPr="009730DB">
        <w:rPr>
          <w:rFonts w:hint="eastAsia"/>
          <w:lang w:val="fr-CH" w:eastAsia="zh-CN"/>
        </w:rPr>
        <w:tab/>
      </w:r>
      <w:r w:rsidRPr="001052A2">
        <w:rPr>
          <w:rFonts w:cs="SimSun" w:hint="eastAsia"/>
          <w:lang w:eastAsia="zh-CN"/>
        </w:rPr>
        <w:t>目的</w:t>
      </w:r>
      <w:bookmarkEnd w:id="168"/>
    </w:p>
    <w:p w14:paraId="3821B238" w14:textId="06471A51" w:rsidR="00581DD4" w:rsidRPr="009730DB" w:rsidRDefault="00581DD4" w:rsidP="00581DD4">
      <w:pPr>
        <w:ind w:firstLineChars="200" w:firstLine="480"/>
        <w:jc w:val="both"/>
        <w:rPr>
          <w:rFonts w:eastAsia="Times New Roman"/>
          <w:shd w:val="clear" w:color="auto" w:fill="FFFFFF"/>
          <w:lang w:val="fr-CH" w:eastAsia="zh-CN"/>
        </w:rPr>
      </w:pPr>
      <w:bookmarkStart w:id="169" w:name="_Toc45640244"/>
      <w:bookmarkStart w:id="170" w:name="_Toc57131718"/>
      <w:bookmarkStart w:id="171" w:name="_Toc57131811"/>
      <w:r w:rsidRPr="001052A2">
        <w:rPr>
          <w:rFonts w:ascii="SimSun" w:hAnsi="SimSun" w:cs="SimSun" w:hint="eastAsia"/>
          <w:shd w:val="clear" w:color="auto" w:fill="FFFFFF"/>
          <w:lang w:eastAsia="zh-CN"/>
        </w:rPr>
        <w:t>第</w:t>
      </w:r>
      <w:r w:rsidR="00287B3C" w:rsidRPr="00287B3C">
        <w:rPr>
          <w:rFonts w:eastAsia="Times New Roman"/>
          <w:shd w:val="clear" w:color="auto" w:fill="FFFFFF"/>
          <w:lang w:eastAsia="zh-CN"/>
        </w:rPr>
        <w:t>H</w:t>
      </w:r>
      <w:r w:rsidRPr="009730DB">
        <w:rPr>
          <w:rFonts w:eastAsia="Times New Roman" w:hint="eastAsia"/>
          <w:shd w:val="clear" w:color="auto" w:fill="FFFFFF"/>
          <w:lang w:val="fr-CH" w:eastAsia="zh-CN"/>
        </w:rPr>
        <w:t>/5</w:t>
      </w:r>
      <w:r w:rsidRPr="001052A2">
        <w:rPr>
          <w:rFonts w:ascii="SimSun" w:hAnsi="SimSun" w:cs="SimSun" w:hint="eastAsia"/>
          <w:shd w:val="clear" w:color="auto" w:fill="FFFFFF"/>
          <w:lang w:eastAsia="zh-CN"/>
        </w:rPr>
        <w:t>号课题旨在制定评估方法和指南</w:t>
      </w:r>
      <w:r w:rsidRPr="009730DB">
        <w:rPr>
          <w:rFonts w:ascii="SimSun" w:hAnsi="SimSun" w:cs="SimSun" w:hint="eastAsia"/>
          <w:shd w:val="clear" w:color="auto" w:fill="FFFFFF"/>
          <w:lang w:val="fr-CH" w:eastAsia="zh-CN"/>
        </w:rPr>
        <w:t>，</w:t>
      </w:r>
      <w:r w:rsidRPr="001052A2">
        <w:rPr>
          <w:rFonts w:ascii="SimSun" w:hAnsi="SimSun" w:cs="SimSun" w:hint="eastAsia"/>
          <w:shd w:val="clear" w:color="auto" w:fill="FFFFFF"/>
          <w:lang w:eastAsia="zh-CN"/>
        </w:rPr>
        <w:t>以便对信息通信技术</w:t>
      </w:r>
      <w:r w:rsidRPr="009730DB">
        <w:rPr>
          <w:rFonts w:ascii="SimSun" w:hAnsi="SimSun" w:cs="SimSun" w:hint="eastAsia"/>
          <w:shd w:val="clear" w:color="auto" w:fill="FFFFFF"/>
          <w:lang w:val="fr-CH" w:eastAsia="zh-CN"/>
        </w:rPr>
        <w:t>（</w:t>
      </w:r>
      <w:r w:rsidRPr="009730DB">
        <w:rPr>
          <w:rFonts w:eastAsia="Times New Roman" w:hint="eastAsia"/>
          <w:shd w:val="clear" w:color="auto" w:fill="FFFFFF"/>
          <w:lang w:val="fr-CH" w:eastAsia="zh-CN"/>
        </w:rPr>
        <w:t>ICT</w:t>
      </w:r>
      <w:r w:rsidRPr="009730DB">
        <w:rPr>
          <w:rFonts w:ascii="SimSun" w:hAnsi="SimSun" w:cs="SimSun" w:hint="eastAsia"/>
          <w:shd w:val="clear" w:color="auto" w:fill="FFFFFF"/>
          <w:lang w:val="fr-CH" w:eastAsia="zh-CN"/>
        </w:rPr>
        <w:t>）</w:t>
      </w:r>
      <w:r w:rsidRPr="001052A2">
        <w:rPr>
          <w:rFonts w:ascii="SimSun" w:hAnsi="SimSun" w:cs="SimSun" w:hint="eastAsia"/>
          <w:shd w:val="clear" w:color="auto" w:fill="FFFFFF"/>
          <w:lang w:eastAsia="zh-CN"/>
        </w:rPr>
        <w:t>、人工智能、</w:t>
      </w:r>
      <w:r w:rsidRPr="009730DB">
        <w:rPr>
          <w:rFonts w:eastAsia="Times New Roman" w:hint="eastAsia"/>
          <w:shd w:val="clear" w:color="auto" w:fill="FFFFFF"/>
          <w:lang w:val="fr-CH" w:eastAsia="zh-CN"/>
        </w:rPr>
        <w:t>5G</w:t>
      </w:r>
      <w:r w:rsidRPr="001052A2">
        <w:rPr>
          <w:rFonts w:ascii="SimSun" w:hAnsi="SimSun" w:cs="SimSun" w:hint="eastAsia"/>
          <w:shd w:val="clear" w:color="auto" w:fill="FFFFFF"/>
          <w:lang w:eastAsia="zh-CN"/>
        </w:rPr>
        <w:t>等数字技术的可持续性影响进行客观、透明和实际的评估</w:t>
      </w:r>
      <w:r w:rsidRPr="009730DB">
        <w:rPr>
          <w:rFonts w:ascii="SimSun" w:hAnsi="SimSun" w:cs="SimSun" w:hint="eastAsia"/>
          <w:shd w:val="clear" w:color="auto" w:fill="FFFFFF"/>
          <w:lang w:val="fr-CH" w:eastAsia="zh-CN"/>
        </w:rPr>
        <w:t>，</w:t>
      </w:r>
      <w:r w:rsidRPr="001052A2">
        <w:rPr>
          <w:rFonts w:ascii="SimSun" w:hAnsi="SimSun" w:cs="SimSun" w:hint="eastAsia"/>
          <w:shd w:val="clear" w:color="auto" w:fill="FFFFFF"/>
          <w:lang w:eastAsia="zh-CN"/>
        </w:rPr>
        <w:t>以使其发展轨迹与《巴黎协定》和联合国可持续发展议程保持一致。</w:t>
      </w:r>
    </w:p>
    <w:p w14:paraId="7FBED320" w14:textId="46C66067" w:rsidR="00581DD4" w:rsidRPr="009730DB" w:rsidRDefault="00581DD4" w:rsidP="00581DD4">
      <w:pPr>
        <w:ind w:firstLineChars="200" w:firstLine="480"/>
        <w:jc w:val="both"/>
        <w:rPr>
          <w:lang w:val="fr-CH" w:eastAsia="zh-CN"/>
        </w:rPr>
      </w:pPr>
      <w:r w:rsidRPr="001052A2">
        <w:rPr>
          <w:rFonts w:hint="eastAsia"/>
          <w:lang w:eastAsia="zh-CN"/>
        </w:rPr>
        <w:t>还考虑到《气候变化专门委员会</w:t>
      </w:r>
      <w:r w:rsidRPr="009730DB">
        <w:rPr>
          <w:rFonts w:hint="eastAsia"/>
          <w:lang w:val="fr-CH" w:eastAsia="zh-CN"/>
        </w:rPr>
        <w:t>（</w:t>
      </w:r>
      <w:r w:rsidRPr="009730DB">
        <w:rPr>
          <w:rFonts w:hint="eastAsia"/>
          <w:lang w:val="fr-CH" w:eastAsia="zh-CN"/>
        </w:rPr>
        <w:t>IPCC</w:t>
      </w:r>
      <w:r w:rsidRPr="009730DB">
        <w:rPr>
          <w:rFonts w:hint="eastAsia"/>
          <w:lang w:val="fr-CH" w:eastAsia="zh-CN"/>
        </w:rPr>
        <w:t>）</w:t>
      </w:r>
      <w:r w:rsidRPr="001052A2">
        <w:rPr>
          <w:rFonts w:hint="eastAsia"/>
          <w:lang w:eastAsia="zh-CN"/>
        </w:rPr>
        <w:t>全球升温</w:t>
      </w:r>
      <w:r w:rsidRPr="009730DB">
        <w:rPr>
          <w:rFonts w:hint="eastAsia"/>
          <w:lang w:val="fr-CH" w:eastAsia="zh-CN"/>
        </w:rPr>
        <w:t>1.5</w:t>
      </w:r>
      <w:r w:rsidRPr="009730DB">
        <w:rPr>
          <w:rFonts w:hint="eastAsia"/>
          <w:lang w:val="fr-CH" w:eastAsia="zh-CN"/>
        </w:rPr>
        <w:t>℃</w:t>
      </w:r>
      <w:r w:rsidRPr="001052A2">
        <w:rPr>
          <w:rFonts w:hint="eastAsia"/>
          <w:lang w:eastAsia="zh-CN"/>
        </w:rPr>
        <w:t>特别报告》和生物多样性和生态系统服务政府间科学政策平台</w:t>
      </w:r>
      <w:r w:rsidRPr="009730DB">
        <w:rPr>
          <w:rFonts w:hint="eastAsia"/>
          <w:lang w:val="fr-CH" w:eastAsia="zh-CN"/>
        </w:rPr>
        <w:t>（</w:t>
      </w:r>
      <w:r w:rsidRPr="009730DB">
        <w:rPr>
          <w:rFonts w:hint="eastAsia"/>
          <w:lang w:val="fr-CH" w:eastAsia="zh-CN"/>
        </w:rPr>
        <w:t>IPBES</w:t>
      </w:r>
      <w:r w:rsidRPr="009730DB">
        <w:rPr>
          <w:rFonts w:hint="eastAsia"/>
          <w:lang w:val="fr-CH" w:eastAsia="zh-CN"/>
        </w:rPr>
        <w:t>）</w:t>
      </w:r>
      <w:r w:rsidRPr="009730DB">
        <w:rPr>
          <w:rFonts w:hint="eastAsia"/>
          <w:lang w:val="fr-CH" w:eastAsia="zh-CN"/>
        </w:rPr>
        <w:t>2019</w:t>
      </w:r>
      <w:r w:rsidRPr="001052A2">
        <w:rPr>
          <w:rFonts w:hint="eastAsia"/>
          <w:lang w:eastAsia="zh-CN"/>
        </w:rPr>
        <w:t>年</w:t>
      </w:r>
      <w:r w:rsidRPr="009730DB">
        <w:rPr>
          <w:rFonts w:hint="eastAsia"/>
          <w:lang w:val="fr-CH" w:eastAsia="zh-CN"/>
        </w:rPr>
        <w:t>5</w:t>
      </w:r>
      <w:r w:rsidRPr="001052A2">
        <w:rPr>
          <w:rFonts w:hint="eastAsia"/>
          <w:lang w:eastAsia="zh-CN"/>
        </w:rPr>
        <w:t>月关于生物多样性丧失和破坏严重性的报告所强调的应对气候变化和生物多样性挑战的重要性</w:t>
      </w:r>
      <w:r w:rsidRPr="009730DB">
        <w:rPr>
          <w:rFonts w:hint="eastAsia"/>
          <w:lang w:val="fr-CH" w:eastAsia="zh-CN"/>
        </w:rPr>
        <w:t>，</w:t>
      </w:r>
      <w:r w:rsidRPr="001052A2">
        <w:rPr>
          <w:rFonts w:hint="eastAsia"/>
          <w:lang w:eastAsia="zh-CN"/>
        </w:rPr>
        <w:t>第</w:t>
      </w:r>
      <w:r w:rsidR="0015618D">
        <w:rPr>
          <w:rFonts w:hint="eastAsia"/>
          <w:lang w:val="fr-CH" w:eastAsia="zh-CN"/>
        </w:rPr>
        <w:t>H</w:t>
      </w:r>
      <w:r w:rsidRPr="009730DB">
        <w:rPr>
          <w:rFonts w:hint="eastAsia"/>
          <w:lang w:val="fr-CH" w:eastAsia="zh-CN"/>
        </w:rPr>
        <w:t>/5</w:t>
      </w:r>
      <w:r w:rsidRPr="001052A2">
        <w:rPr>
          <w:rFonts w:hint="eastAsia"/>
          <w:lang w:eastAsia="zh-CN"/>
        </w:rPr>
        <w:t>号课题也计划特别关注这两个议题。</w:t>
      </w:r>
    </w:p>
    <w:p w14:paraId="56B66916" w14:textId="77777777" w:rsidR="00581DD4" w:rsidRPr="001052A2" w:rsidRDefault="00581DD4" w:rsidP="00581DD4">
      <w:pPr>
        <w:ind w:firstLineChars="200" w:firstLine="480"/>
        <w:jc w:val="both"/>
        <w:rPr>
          <w:rFonts w:eastAsiaTheme="minorEastAsia"/>
          <w:shd w:val="clear" w:color="auto" w:fill="FFFFFF"/>
          <w:lang w:eastAsia="zh-CN"/>
        </w:rPr>
      </w:pPr>
      <w:r w:rsidRPr="009730DB">
        <w:rPr>
          <w:rFonts w:eastAsia="Times New Roman" w:hint="eastAsia"/>
          <w:shd w:val="clear" w:color="auto" w:fill="FFFFFF"/>
          <w:lang w:val="fr-CH" w:eastAsia="zh-CN"/>
        </w:rPr>
        <w:t>ICT</w:t>
      </w:r>
      <w:r w:rsidRPr="001052A2">
        <w:rPr>
          <w:rFonts w:ascii="SimSun" w:hAnsi="SimSun" w:cs="SimSun" w:hint="eastAsia"/>
          <w:shd w:val="clear" w:color="auto" w:fill="FFFFFF"/>
          <w:lang w:eastAsia="zh-CN"/>
        </w:rPr>
        <w:t>行业有责任限制自身在其生命周期中对气候变化、生物多样性和其他环境方面的影响。同时，</w:t>
      </w:r>
      <w:r w:rsidRPr="001052A2">
        <w:rPr>
          <w:rFonts w:eastAsia="Times New Roman" w:hint="eastAsia"/>
          <w:shd w:val="clear" w:color="auto" w:fill="FFFFFF"/>
          <w:lang w:eastAsia="zh-CN"/>
        </w:rPr>
        <w:t>ICT</w:t>
      </w:r>
      <w:r w:rsidRPr="001052A2">
        <w:rPr>
          <w:rFonts w:ascii="SimSun" w:hAnsi="SimSun" w:cs="SimSun" w:hint="eastAsia"/>
          <w:shd w:val="clear" w:color="auto" w:fill="FFFFFF"/>
          <w:lang w:eastAsia="zh-CN"/>
        </w:rPr>
        <w:t>行业可以为改变当前不可持续的消费和生产方式，增强科学、技术、创新能力以及支持落实被证明具有可持续性的最新技术做出贡献。</w:t>
      </w:r>
    </w:p>
    <w:p w14:paraId="42DD6598" w14:textId="77777777" w:rsidR="00220746" w:rsidRDefault="00581DD4" w:rsidP="00581DD4">
      <w:pPr>
        <w:ind w:firstLineChars="200" w:firstLine="480"/>
        <w:jc w:val="both"/>
        <w:rPr>
          <w:rFonts w:ascii="SimSun" w:hAnsi="SimSun" w:cs="SimSun"/>
          <w:shd w:val="clear" w:color="auto" w:fill="FFFFFF"/>
          <w:lang w:eastAsia="zh-CN"/>
        </w:rPr>
      </w:pPr>
      <w:r w:rsidRPr="001052A2">
        <w:rPr>
          <w:rFonts w:ascii="SimSun" w:hAnsi="SimSun" w:cs="SimSun" w:hint="eastAsia"/>
          <w:shd w:val="clear" w:color="auto" w:fill="FFFFFF"/>
          <w:lang w:eastAsia="zh-CN"/>
        </w:rPr>
        <w:t>此外，</w:t>
      </w:r>
      <w:r w:rsidRPr="001052A2">
        <w:rPr>
          <w:rFonts w:eastAsia="Times New Roman" w:hint="eastAsia"/>
          <w:shd w:val="clear" w:color="auto" w:fill="FFFFFF"/>
          <w:lang w:eastAsia="zh-CN"/>
        </w:rPr>
        <w:t>ICT</w:t>
      </w:r>
      <w:r w:rsidRPr="001052A2">
        <w:rPr>
          <w:rFonts w:ascii="SimSun" w:hAnsi="SimSun" w:cs="SimSun" w:hint="eastAsia"/>
          <w:shd w:val="clear" w:color="auto" w:fill="FFFFFF"/>
          <w:lang w:eastAsia="zh-CN"/>
        </w:rPr>
        <w:t>行业拥有独特的机会，可以通过加速适应和缓解气候变化的行动以及其他可持续性方面的改进，朝着更可持续的方向发展行为，而</w:t>
      </w:r>
      <w:r w:rsidRPr="001052A2">
        <w:rPr>
          <w:rFonts w:eastAsia="Times New Roman" w:hint="eastAsia"/>
          <w:shd w:val="clear" w:color="auto" w:fill="FFFFFF"/>
          <w:lang w:eastAsia="zh-CN"/>
        </w:rPr>
        <w:t>ICT</w:t>
      </w:r>
      <w:r w:rsidRPr="001052A2">
        <w:rPr>
          <w:rFonts w:ascii="SimSun" w:hAnsi="SimSun" w:cs="SimSun" w:hint="eastAsia"/>
          <w:shd w:val="clear" w:color="auto" w:fill="FFFFFF"/>
          <w:lang w:eastAsia="zh-CN"/>
        </w:rPr>
        <w:t>正在提供的技术能够促进气候模型的发展，包括排放趋势。</w:t>
      </w:r>
    </w:p>
    <w:p w14:paraId="6E485369" w14:textId="242BE42D" w:rsidR="00581DD4" w:rsidRPr="001052A2" w:rsidRDefault="00581DD4" w:rsidP="00581DD4">
      <w:pPr>
        <w:ind w:firstLineChars="200" w:firstLine="480"/>
        <w:jc w:val="both"/>
        <w:rPr>
          <w:lang w:eastAsia="zh-CN"/>
        </w:rPr>
      </w:pPr>
      <w:r w:rsidRPr="001052A2">
        <w:rPr>
          <w:rFonts w:ascii="SimSun" w:hAnsi="SimSun" w:cs="SimSun" w:hint="eastAsia"/>
          <w:shd w:val="clear" w:color="auto" w:fill="FFFFFF"/>
          <w:lang w:eastAsia="zh-CN"/>
        </w:rPr>
        <w:t>本课题还旨在</w:t>
      </w:r>
      <w:r w:rsidRPr="001052A2">
        <w:rPr>
          <w:rFonts w:hint="eastAsia"/>
          <w:lang w:eastAsia="zh-CN"/>
        </w:rPr>
        <w:t>研究如何在经济、环境和社会评估等更广泛的可持续发展</w:t>
      </w:r>
      <w:r w:rsidR="00220746">
        <w:rPr>
          <w:rFonts w:hint="eastAsia"/>
          <w:lang w:eastAsia="zh-CN"/>
        </w:rPr>
        <w:t>评估</w:t>
      </w:r>
      <w:r w:rsidRPr="001052A2">
        <w:rPr>
          <w:rFonts w:hint="eastAsia"/>
          <w:lang w:eastAsia="zh-CN"/>
        </w:rPr>
        <w:t>框架内使用环境评估方法。</w:t>
      </w:r>
    </w:p>
    <w:p w14:paraId="67B4C945" w14:textId="77777777" w:rsidR="00581DD4" w:rsidRPr="001052A2" w:rsidRDefault="00581DD4" w:rsidP="00581DD4">
      <w:pPr>
        <w:ind w:firstLineChars="200" w:firstLine="480"/>
        <w:rPr>
          <w:rFonts w:eastAsiaTheme="minorEastAsia"/>
          <w:lang w:eastAsia="zh-CN"/>
        </w:rPr>
      </w:pPr>
      <w:bookmarkStart w:id="172" w:name="lt_pId927"/>
      <w:r w:rsidRPr="001052A2">
        <w:rPr>
          <w:rFonts w:eastAsiaTheme="minorEastAsia" w:hint="eastAsia"/>
          <w:szCs w:val="24"/>
          <w:lang w:eastAsia="zh-CN"/>
        </w:rPr>
        <w:t>本课题也符合下列可持续发展目标：可持续发展目标</w:t>
      </w:r>
      <w:r w:rsidRPr="001052A2">
        <w:rPr>
          <w:rFonts w:eastAsiaTheme="minorEastAsia" w:hint="eastAsia"/>
          <w:szCs w:val="24"/>
          <w:lang w:eastAsia="zh-CN"/>
        </w:rPr>
        <w:t>9</w:t>
      </w:r>
      <w:r w:rsidRPr="001052A2">
        <w:rPr>
          <w:rFonts w:ascii="SimSun" w:hAnsi="SimSun" w:hint="eastAsia"/>
          <w:szCs w:val="24"/>
          <w:lang w:eastAsia="zh-CN"/>
        </w:rPr>
        <w:t>“</w:t>
      </w:r>
      <w:r w:rsidRPr="001052A2">
        <w:rPr>
          <w:rFonts w:eastAsiaTheme="minorEastAsia" w:hint="eastAsia"/>
          <w:szCs w:val="24"/>
          <w:lang w:eastAsia="zh-CN"/>
        </w:rPr>
        <w:t>建造具备抵御灾害能力的基础设施，促进具有包容性的可持续工业化，推动创新</w:t>
      </w:r>
      <w:r w:rsidRPr="001052A2">
        <w:rPr>
          <w:rFonts w:ascii="SimSun" w:hAnsi="SimSun" w:hint="eastAsia"/>
          <w:szCs w:val="24"/>
          <w:lang w:eastAsia="zh-CN"/>
        </w:rPr>
        <w:t>”</w:t>
      </w:r>
      <w:r w:rsidRPr="001052A2">
        <w:rPr>
          <w:rFonts w:eastAsiaTheme="minorEastAsia" w:hint="eastAsia"/>
          <w:szCs w:val="24"/>
          <w:lang w:eastAsia="zh-CN"/>
        </w:rPr>
        <w:t>；可持续发展目标</w:t>
      </w:r>
      <w:r w:rsidRPr="001052A2">
        <w:rPr>
          <w:rFonts w:eastAsiaTheme="minorEastAsia" w:hint="eastAsia"/>
          <w:szCs w:val="24"/>
          <w:lang w:eastAsia="zh-CN"/>
        </w:rPr>
        <w:t>11</w:t>
      </w:r>
      <w:r w:rsidRPr="001052A2">
        <w:rPr>
          <w:rFonts w:ascii="SimSun" w:hAnsi="SimSun" w:hint="eastAsia"/>
          <w:szCs w:val="24"/>
          <w:lang w:eastAsia="zh-CN"/>
        </w:rPr>
        <w:t>“</w:t>
      </w:r>
      <w:r w:rsidRPr="001052A2">
        <w:rPr>
          <w:rFonts w:eastAsiaTheme="minorEastAsia" w:hint="eastAsia"/>
          <w:szCs w:val="24"/>
          <w:lang w:eastAsia="zh-CN"/>
        </w:rPr>
        <w:t>建设包容、安全、有抵御灾害能力和</w:t>
      </w:r>
      <w:proofErr w:type="gramStart"/>
      <w:r w:rsidRPr="001052A2">
        <w:rPr>
          <w:rFonts w:eastAsiaTheme="minorEastAsia" w:hint="eastAsia"/>
          <w:szCs w:val="24"/>
          <w:lang w:eastAsia="zh-CN"/>
        </w:rPr>
        <w:t>可</w:t>
      </w:r>
      <w:proofErr w:type="gramEnd"/>
      <w:r w:rsidRPr="001052A2">
        <w:rPr>
          <w:rFonts w:eastAsiaTheme="minorEastAsia" w:hint="eastAsia"/>
          <w:szCs w:val="24"/>
          <w:lang w:eastAsia="zh-CN"/>
        </w:rPr>
        <w:t>持续的城市和人类住区”和可持续发展目标</w:t>
      </w:r>
      <w:r w:rsidRPr="001052A2">
        <w:rPr>
          <w:rFonts w:eastAsiaTheme="minorEastAsia" w:hint="eastAsia"/>
          <w:szCs w:val="24"/>
          <w:lang w:eastAsia="zh-CN"/>
        </w:rPr>
        <w:t>13</w:t>
      </w:r>
      <w:r w:rsidRPr="001052A2">
        <w:rPr>
          <w:rFonts w:eastAsiaTheme="minorEastAsia" w:hint="eastAsia"/>
          <w:szCs w:val="24"/>
          <w:lang w:eastAsia="zh-CN"/>
        </w:rPr>
        <w:t>“采取紧急行动应对气候变化及其影响”。</w:t>
      </w:r>
    </w:p>
    <w:bookmarkEnd w:id="172"/>
    <w:p w14:paraId="1D9A4C16" w14:textId="77777777" w:rsidR="00581DD4" w:rsidRPr="001052A2" w:rsidRDefault="00581DD4" w:rsidP="00581DD4">
      <w:pPr>
        <w:ind w:firstLineChars="200" w:firstLine="480"/>
        <w:rPr>
          <w:rFonts w:ascii="Calibri" w:hAnsi="Calibri" w:cs="Calibri"/>
          <w:b/>
          <w:color w:val="800000"/>
          <w:lang w:eastAsia="zh-CN"/>
        </w:rPr>
      </w:pPr>
      <w:r w:rsidRPr="001052A2">
        <w:rPr>
          <w:rFonts w:hint="eastAsia"/>
          <w:lang w:eastAsia="zh-CN"/>
        </w:rPr>
        <w:t>在批准本课题时有效的下列建议书和增补属于本课题的责任范围：</w:t>
      </w:r>
    </w:p>
    <w:p w14:paraId="4365B0AC" w14:textId="4AFA578E" w:rsidR="00581DD4" w:rsidRPr="001052A2" w:rsidRDefault="00581DD4" w:rsidP="00581DD4">
      <w:pPr>
        <w:pStyle w:val="enumlev1"/>
        <w:rPr>
          <w:bdr w:val="none" w:sz="0" w:space="0" w:color="auto" w:frame="1"/>
          <w:shd w:val="clear" w:color="auto" w:fill="FFFFFF"/>
          <w:lang w:eastAsia="zh-CN"/>
        </w:rPr>
      </w:pPr>
      <w:r w:rsidRPr="001052A2">
        <w:rPr>
          <w:rFonts w:eastAsia="Calibri" w:hint="eastAsia"/>
          <w:lang w:eastAsia="zh-CN"/>
        </w:rPr>
        <w:t>–</w:t>
      </w:r>
      <w:r w:rsidRPr="001052A2">
        <w:rPr>
          <w:rFonts w:eastAsia="Calibri" w:hint="eastAsia"/>
          <w:lang w:eastAsia="zh-CN"/>
        </w:rPr>
        <w:tab/>
      </w:r>
      <w:bookmarkStart w:id="173" w:name="lt_pId929"/>
      <w:r w:rsidRPr="001052A2">
        <w:rPr>
          <w:rFonts w:hint="eastAsia"/>
          <w:bdr w:val="none" w:sz="0" w:space="0" w:color="auto" w:frame="1"/>
          <w:shd w:val="clear" w:color="auto" w:fill="FFFFFF"/>
          <w:lang w:eastAsia="zh-CN"/>
        </w:rPr>
        <w:t>ITU-T L.1400</w:t>
      </w: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L.1410</w:t>
      </w: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L.1420</w:t>
      </w: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L.1430</w:t>
      </w: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L.1440</w:t>
      </w: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L.1450</w:t>
      </w: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L.1451</w:t>
      </w: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L.1460</w:t>
      </w: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L.1470</w:t>
      </w:r>
      <w:bookmarkEnd w:id="173"/>
      <w:r w:rsidR="00287B3C" w:rsidRPr="001052A2">
        <w:rPr>
          <w:rFonts w:hint="eastAsia"/>
          <w:bdr w:val="none" w:sz="0" w:space="0" w:color="auto" w:frame="1"/>
          <w:shd w:val="clear" w:color="auto" w:fill="FFFFFF"/>
          <w:lang w:eastAsia="zh-CN"/>
        </w:rPr>
        <w:t>、</w:t>
      </w:r>
      <w:r w:rsidR="00287B3C" w:rsidRPr="00287B3C">
        <w:rPr>
          <w:bdr w:val="none" w:sz="0" w:space="0" w:color="auto" w:frame="1"/>
          <w:shd w:val="clear" w:color="auto" w:fill="FFFFFF"/>
          <w:lang w:eastAsia="zh-CN"/>
        </w:rPr>
        <w:t>L.1471</w:t>
      </w:r>
      <w:r w:rsidRPr="001052A2">
        <w:rPr>
          <w:rFonts w:hint="eastAsia"/>
          <w:bdr w:val="none" w:sz="0" w:space="0" w:color="auto" w:frame="1"/>
          <w:shd w:val="clear" w:color="auto" w:fill="FFFFFF"/>
          <w:lang w:eastAsia="zh-CN"/>
        </w:rPr>
        <w:t>；</w:t>
      </w:r>
    </w:p>
    <w:p w14:paraId="2F3797AB" w14:textId="77777777" w:rsidR="00581DD4" w:rsidRPr="001052A2" w:rsidRDefault="00581DD4" w:rsidP="00581DD4">
      <w:pPr>
        <w:pStyle w:val="enumlev1"/>
        <w:rPr>
          <w:lang w:eastAsia="zh-CN"/>
        </w:rPr>
      </w:pPr>
      <w:r w:rsidRPr="001052A2">
        <w:rPr>
          <w:rFonts w:eastAsia="Calibri" w:hint="eastAsia"/>
          <w:lang w:eastAsia="zh-CN"/>
        </w:rPr>
        <w:t>–</w:t>
      </w:r>
      <w:r w:rsidRPr="001052A2">
        <w:rPr>
          <w:rFonts w:eastAsia="Calibri" w:hint="eastAsia"/>
          <w:lang w:eastAsia="zh-CN"/>
        </w:rPr>
        <w:tab/>
      </w:r>
      <w:bookmarkStart w:id="174" w:name="lt_pId931"/>
      <w:r w:rsidRPr="001052A2">
        <w:rPr>
          <w:rFonts w:hint="eastAsia"/>
          <w:bdr w:val="none" w:sz="0" w:space="0" w:color="auto" w:frame="1"/>
          <w:shd w:val="clear" w:color="auto" w:fill="FFFFFF"/>
          <w:lang w:eastAsia="zh-CN"/>
        </w:rPr>
        <w:t>L</w:t>
      </w:r>
      <w:r w:rsidRPr="001052A2">
        <w:rPr>
          <w:rFonts w:hint="eastAsia"/>
          <w:bdr w:val="none" w:sz="0" w:space="0" w:color="auto" w:frame="1"/>
          <w:shd w:val="clear" w:color="auto" w:fill="FFFFFF"/>
          <w:lang w:eastAsia="zh-CN"/>
        </w:rPr>
        <w:t>系列增补</w:t>
      </w:r>
      <w:r w:rsidRPr="001052A2">
        <w:rPr>
          <w:rFonts w:hint="eastAsia"/>
          <w:bdr w:val="none" w:sz="0" w:space="0" w:color="auto" w:frame="1"/>
          <w:shd w:val="clear" w:color="auto" w:fill="FFFFFF"/>
          <w:lang w:eastAsia="zh-CN"/>
        </w:rPr>
        <w:t>2</w:t>
      </w: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3</w:t>
      </w: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13</w:t>
      </w: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26</w:t>
      </w: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34</w:t>
      </w:r>
      <w:r w:rsidRPr="001052A2">
        <w:rPr>
          <w:rFonts w:hint="eastAsia"/>
          <w:bdr w:val="none" w:sz="0" w:space="0" w:color="auto" w:frame="1"/>
          <w:shd w:val="clear" w:color="auto" w:fill="FFFFFF"/>
          <w:lang w:eastAsia="zh-CN"/>
        </w:rPr>
        <w:t>、</w:t>
      </w:r>
      <w:r w:rsidRPr="001052A2">
        <w:rPr>
          <w:rFonts w:hint="eastAsia"/>
          <w:bdr w:val="none" w:sz="0" w:space="0" w:color="auto" w:frame="1"/>
          <w:shd w:val="clear" w:color="auto" w:fill="FFFFFF"/>
          <w:lang w:eastAsia="zh-CN"/>
        </w:rPr>
        <w:t>37</w:t>
      </w:r>
      <w:r w:rsidRPr="001052A2">
        <w:rPr>
          <w:rFonts w:hint="eastAsia"/>
          <w:bdr w:val="none" w:sz="0" w:space="0" w:color="auto" w:frame="1"/>
          <w:shd w:val="clear" w:color="auto" w:fill="FFFFFF"/>
          <w:lang w:eastAsia="zh-CN"/>
        </w:rPr>
        <w:t>和</w:t>
      </w:r>
      <w:r w:rsidRPr="001052A2">
        <w:rPr>
          <w:rFonts w:hint="eastAsia"/>
          <w:bdr w:val="none" w:sz="0" w:space="0" w:color="auto" w:frame="1"/>
          <w:shd w:val="clear" w:color="auto" w:fill="FFFFFF"/>
          <w:lang w:eastAsia="zh-CN"/>
        </w:rPr>
        <w:t>38</w:t>
      </w:r>
      <w:bookmarkEnd w:id="174"/>
      <w:r w:rsidRPr="001052A2">
        <w:rPr>
          <w:rFonts w:hint="eastAsia"/>
          <w:bdr w:val="none" w:sz="0" w:space="0" w:color="auto" w:frame="1"/>
          <w:shd w:val="clear" w:color="auto" w:fill="FFFFFF"/>
          <w:lang w:eastAsia="zh-CN"/>
        </w:rPr>
        <w:t>。</w:t>
      </w:r>
    </w:p>
    <w:p w14:paraId="02C24528" w14:textId="77777777" w:rsidR="00581DD4" w:rsidRPr="001052A2" w:rsidRDefault="00581DD4" w:rsidP="00581DD4">
      <w:pPr>
        <w:pStyle w:val="Heading3"/>
        <w:rPr>
          <w:lang w:eastAsia="zh-CN"/>
        </w:rPr>
      </w:pPr>
      <w:bookmarkStart w:id="175" w:name="_Toc70956774"/>
      <w:bookmarkEnd w:id="169"/>
      <w:bookmarkEnd w:id="170"/>
      <w:bookmarkEnd w:id="171"/>
      <w:r w:rsidRPr="001052A2">
        <w:rPr>
          <w:rFonts w:hint="eastAsia"/>
          <w:lang w:eastAsia="zh-CN"/>
        </w:rPr>
        <w:t>H.2</w:t>
      </w:r>
      <w:r w:rsidRPr="001052A2">
        <w:rPr>
          <w:rFonts w:hint="eastAsia"/>
          <w:lang w:eastAsia="zh-CN"/>
        </w:rPr>
        <w:tab/>
      </w:r>
      <w:r w:rsidRPr="001052A2">
        <w:rPr>
          <w:rFonts w:cs="SimSun" w:hint="eastAsia"/>
          <w:lang w:eastAsia="zh-CN"/>
        </w:rPr>
        <w:t>课题</w:t>
      </w:r>
      <w:bookmarkEnd w:id="175"/>
    </w:p>
    <w:p w14:paraId="71E3AE53" w14:textId="77777777" w:rsidR="00581DD4" w:rsidRPr="001052A2" w:rsidRDefault="00581DD4" w:rsidP="00581DD4">
      <w:pPr>
        <w:overflowPunct/>
        <w:autoSpaceDE/>
        <w:autoSpaceDN/>
        <w:adjustRightInd/>
        <w:ind w:firstLine="480"/>
        <w:textAlignment w:val="auto"/>
        <w:rPr>
          <w:lang w:eastAsia="zh-CN"/>
        </w:rPr>
      </w:pPr>
      <w:r w:rsidRPr="001052A2">
        <w:rPr>
          <w:rFonts w:hint="eastAsia"/>
          <w:lang w:eastAsia="zh-CN"/>
        </w:rPr>
        <w:t>供审议的研究项目包括但不限于：</w:t>
      </w:r>
    </w:p>
    <w:p w14:paraId="46A39918" w14:textId="483843BF" w:rsidR="00581DD4" w:rsidRPr="00B26252" w:rsidRDefault="00287B3C" w:rsidP="00B26252">
      <w:pPr>
        <w:pStyle w:val="enumlev1"/>
        <w:rPr>
          <w:rFonts w:eastAsia="Calibri"/>
          <w:lang w:eastAsia="zh-CN"/>
        </w:rPr>
      </w:pPr>
      <w:r w:rsidRPr="006129B4">
        <w:rPr>
          <w:rFonts w:eastAsia="Calibri"/>
          <w:lang w:eastAsia="zh-CN"/>
        </w:rPr>
        <w:t>–</w:t>
      </w:r>
      <w:r w:rsidRPr="006129B4">
        <w:rPr>
          <w:rFonts w:eastAsia="Calibri"/>
          <w:lang w:eastAsia="zh-CN"/>
        </w:rPr>
        <w:tab/>
      </w:r>
      <w:r w:rsidR="00581DD4" w:rsidRPr="001052A2">
        <w:rPr>
          <w:rFonts w:hint="eastAsia"/>
          <w:lang w:eastAsia="zh-CN"/>
        </w:rPr>
        <w:t>审查如何评估</w:t>
      </w:r>
      <w:r w:rsidR="00682CCF" w:rsidRPr="001052A2">
        <w:rPr>
          <w:rFonts w:hint="eastAsia"/>
          <w:lang w:eastAsia="zh-CN"/>
        </w:rPr>
        <w:t>人工智能、物联网、</w:t>
      </w:r>
      <w:r w:rsidR="00682CCF" w:rsidRPr="001052A2">
        <w:rPr>
          <w:rFonts w:hint="eastAsia"/>
          <w:lang w:eastAsia="zh-CN"/>
        </w:rPr>
        <w:t>5G</w:t>
      </w:r>
      <w:r w:rsidR="00682CCF" w:rsidRPr="001052A2">
        <w:rPr>
          <w:rFonts w:hint="eastAsia"/>
          <w:lang w:eastAsia="zh-CN"/>
        </w:rPr>
        <w:t>等</w:t>
      </w:r>
      <w:r w:rsidR="00581DD4" w:rsidRPr="001052A2">
        <w:rPr>
          <w:rFonts w:hint="eastAsia"/>
          <w:lang w:eastAsia="zh-CN"/>
        </w:rPr>
        <w:t>数字技术在不同层面上的可持续性的影响</w:t>
      </w:r>
      <w:r w:rsidR="00221E47">
        <w:rPr>
          <w:rFonts w:hint="eastAsia"/>
          <w:lang w:eastAsia="zh-CN"/>
        </w:rPr>
        <w:t>，</w:t>
      </w:r>
      <w:proofErr w:type="gramStart"/>
      <w:r w:rsidR="00581DD4" w:rsidRPr="001052A2">
        <w:rPr>
          <w:rFonts w:hint="eastAsia"/>
          <w:lang w:eastAsia="zh-CN"/>
        </w:rPr>
        <w:t>包括反弹效应；</w:t>
      </w:r>
      <w:proofErr w:type="gramEnd"/>
    </w:p>
    <w:p w14:paraId="0D3510B4" w14:textId="5AE94BE5" w:rsidR="00581DD4" w:rsidRPr="001052A2" w:rsidRDefault="00287B3C" w:rsidP="00581DD4">
      <w:pPr>
        <w:pStyle w:val="enumlev1"/>
        <w:rPr>
          <w:lang w:eastAsia="zh-CN"/>
        </w:rPr>
      </w:pPr>
      <w:r w:rsidRPr="006129B4">
        <w:rPr>
          <w:rFonts w:eastAsia="Calibri"/>
          <w:lang w:eastAsia="zh-CN"/>
        </w:rPr>
        <w:t>–</w:t>
      </w:r>
      <w:r w:rsidRPr="006129B4">
        <w:rPr>
          <w:rFonts w:eastAsia="Calibri"/>
          <w:lang w:eastAsia="zh-CN"/>
        </w:rPr>
        <w:tab/>
      </w:r>
      <w:r w:rsidR="00581DD4" w:rsidRPr="001052A2">
        <w:rPr>
          <w:rFonts w:ascii="SimSun" w:hAnsi="SimSun" w:cs="SimSun" w:hint="eastAsia"/>
          <w:lang w:eastAsia="zh-CN"/>
        </w:rPr>
        <w:t>就</w:t>
      </w:r>
      <w:r w:rsidR="00581DD4" w:rsidRPr="001052A2">
        <w:rPr>
          <w:rFonts w:hint="eastAsia"/>
          <w:lang w:eastAsia="zh-CN"/>
        </w:rPr>
        <w:t>评估</w:t>
      </w:r>
      <w:r w:rsidR="00581DD4" w:rsidRPr="001052A2">
        <w:rPr>
          <w:rFonts w:hint="eastAsia"/>
          <w:lang w:eastAsia="zh-CN"/>
        </w:rPr>
        <w:t>ICT</w:t>
      </w:r>
      <w:r w:rsidR="00B26252">
        <w:rPr>
          <w:rFonts w:hint="eastAsia"/>
          <w:lang w:eastAsia="zh-CN"/>
        </w:rPr>
        <w:t>产品、</w:t>
      </w:r>
      <w:proofErr w:type="gramStart"/>
      <w:r w:rsidR="00B26252">
        <w:rPr>
          <w:rFonts w:hint="eastAsia"/>
          <w:lang w:eastAsia="zh-CN"/>
        </w:rPr>
        <w:t>网络和</w:t>
      </w:r>
      <w:r w:rsidR="00581DD4" w:rsidRPr="001052A2">
        <w:rPr>
          <w:rFonts w:hint="eastAsia"/>
          <w:lang w:eastAsia="zh-CN"/>
        </w:rPr>
        <w:t>服务在推动其他经济行业脱碳方面所带来的惠益制定并提供详细的指导；</w:t>
      </w:r>
      <w:proofErr w:type="gramEnd"/>
    </w:p>
    <w:p w14:paraId="3F3C0BDB" w14:textId="400D3490" w:rsidR="00287B3C" w:rsidRPr="006129B4" w:rsidRDefault="00287B3C" w:rsidP="00287B3C">
      <w:pPr>
        <w:pStyle w:val="enumlev1"/>
        <w:rPr>
          <w:rFonts w:eastAsia="Calibri"/>
          <w:lang w:eastAsia="zh-CN"/>
        </w:rPr>
      </w:pPr>
      <w:r w:rsidRPr="006129B4">
        <w:rPr>
          <w:rFonts w:eastAsia="Calibri"/>
          <w:lang w:eastAsia="zh-CN"/>
        </w:rPr>
        <w:t>–</w:t>
      </w:r>
      <w:r w:rsidRPr="006129B4">
        <w:rPr>
          <w:rFonts w:eastAsia="Calibri"/>
          <w:lang w:eastAsia="zh-CN"/>
        </w:rPr>
        <w:tab/>
      </w:r>
      <w:r w:rsidR="00BC0538">
        <w:rPr>
          <w:rFonts w:hint="eastAsia"/>
          <w:lang w:eastAsia="zh-CN"/>
        </w:rPr>
        <w:t>审查</w:t>
      </w:r>
      <w:r w:rsidR="002A4694" w:rsidRPr="002A4694">
        <w:rPr>
          <w:rFonts w:hint="eastAsia"/>
          <w:lang w:eastAsia="zh-CN"/>
        </w:rPr>
        <w:t>如何在卫生和其他危机的背景下，评估信息通信技术复原力服务（远程</w:t>
      </w:r>
      <w:r w:rsidR="00BC0538">
        <w:rPr>
          <w:rFonts w:hint="eastAsia"/>
          <w:lang w:eastAsia="zh-CN"/>
        </w:rPr>
        <w:t>办公</w:t>
      </w:r>
      <w:r w:rsidR="002A4694" w:rsidRPr="002A4694">
        <w:rPr>
          <w:rFonts w:hint="eastAsia"/>
          <w:lang w:eastAsia="zh-CN"/>
        </w:rPr>
        <w:t>、远程医疗、预警系统）所提供的可持续性</w:t>
      </w:r>
      <w:r w:rsidR="00BC0538">
        <w:rPr>
          <w:rFonts w:hint="eastAsia"/>
          <w:lang w:eastAsia="zh-CN"/>
        </w:rPr>
        <w:t>惠益；</w:t>
      </w:r>
    </w:p>
    <w:p w14:paraId="47CE7AD8" w14:textId="77777777" w:rsidR="00581DD4" w:rsidRPr="001052A2" w:rsidRDefault="00581DD4" w:rsidP="00581DD4">
      <w:pPr>
        <w:pStyle w:val="enumlev1"/>
        <w:rPr>
          <w:rFonts w:eastAsia="Calibri"/>
          <w:lang w:eastAsia="zh-CN"/>
        </w:rPr>
      </w:pPr>
      <w:r w:rsidRPr="001052A2">
        <w:rPr>
          <w:rFonts w:eastAsia="Calibri" w:hint="eastAsia"/>
          <w:lang w:eastAsia="zh-CN"/>
        </w:rPr>
        <w:lastRenderedPageBreak/>
        <w:t>–</w:t>
      </w:r>
      <w:r w:rsidRPr="001052A2">
        <w:rPr>
          <w:rFonts w:eastAsia="Calibri" w:hint="eastAsia"/>
          <w:lang w:eastAsia="zh-CN"/>
        </w:rPr>
        <w:tab/>
      </w:r>
      <w:r w:rsidRPr="001052A2">
        <w:rPr>
          <w:rFonts w:ascii="SimSun" w:hAnsi="SimSun" w:cs="SimSun" w:hint="eastAsia"/>
          <w:lang w:eastAsia="zh-CN"/>
        </w:rPr>
        <w:t>在可持续发展目标（</w:t>
      </w:r>
      <w:r w:rsidRPr="001052A2">
        <w:rPr>
          <w:rFonts w:eastAsia="Calibri" w:hint="eastAsia"/>
          <w:lang w:eastAsia="zh-CN"/>
        </w:rPr>
        <w:t>SDG</w:t>
      </w:r>
      <w:r w:rsidRPr="001052A2">
        <w:rPr>
          <w:rFonts w:ascii="SimSun" w:hAnsi="SimSun" w:cs="SimSun" w:hint="eastAsia"/>
          <w:lang w:eastAsia="zh-CN"/>
        </w:rPr>
        <w:t>）和《巴黎协定》的框架内起草建议书和</w:t>
      </w:r>
      <w:proofErr w:type="gramStart"/>
      <w:r w:rsidRPr="001052A2">
        <w:rPr>
          <w:rFonts w:ascii="SimSun" w:hAnsi="SimSun" w:cs="SimSun" w:hint="eastAsia"/>
          <w:lang w:eastAsia="zh-CN"/>
        </w:rPr>
        <w:t>导则</w:t>
      </w:r>
      <w:proofErr w:type="gramEnd"/>
      <w:r w:rsidRPr="001052A2">
        <w:rPr>
          <w:rFonts w:ascii="SimSun" w:hAnsi="SimSun" w:cs="SimSun" w:hint="eastAsia"/>
          <w:lang w:eastAsia="zh-CN"/>
        </w:rPr>
        <w:t>，以支持气候变化的适应和减缓行动，实现</w:t>
      </w:r>
      <w:r w:rsidRPr="001052A2">
        <w:rPr>
          <w:rFonts w:eastAsia="Calibri" w:hint="eastAsia"/>
          <w:lang w:eastAsia="zh-CN"/>
        </w:rPr>
        <w:t>IPBES</w:t>
      </w:r>
      <w:r w:rsidRPr="001052A2">
        <w:rPr>
          <w:rFonts w:ascii="SimSun" w:hAnsi="SimSun" w:cs="SimSun" w:hint="eastAsia"/>
          <w:lang w:eastAsia="zh-CN"/>
        </w:rPr>
        <w:t>的生物多样性目标等，并保持在行星边界</w:t>
      </w:r>
      <w:r w:rsidRPr="00A906BB">
        <w:rPr>
          <w:rStyle w:val="FootnoteReference"/>
          <w:rFonts w:hint="eastAsia"/>
          <w:lang w:eastAsia="zh-CN"/>
        </w:rPr>
        <w:footnoteReference w:id="2"/>
      </w:r>
      <w:r w:rsidRPr="001052A2">
        <w:rPr>
          <w:rFonts w:ascii="SimSun" w:hAnsi="SimSun" w:cs="SimSun" w:hint="eastAsia"/>
          <w:lang w:eastAsia="zh-CN"/>
        </w:rPr>
        <w:t>之内；</w:t>
      </w:r>
    </w:p>
    <w:p w14:paraId="574B85D0"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为</w:t>
      </w:r>
      <w:r w:rsidRPr="001052A2">
        <w:rPr>
          <w:rFonts w:eastAsia="Calibri" w:hint="eastAsia"/>
          <w:lang w:eastAsia="zh-CN"/>
        </w:rPr>
        <w:t>ICT</w:t>
      </w:r>
      <w:r w:rsidRPr="001052A2">
        <w:rPr>
          <w:rFonts w:ascii="SimSun" w:hAnsi="SimSun" w:cs="SimSun" w:hint="eastAsia"/>
          <w:lang w:eastAsia="zh-CN"/>
        </w:rPr>
        <w:t>行业、子行业和组织制定和更新至少</w:t>
      </w:r>
      <w:r w:rsidRPr="001052A2">
        <w:rPr>
          <w:rFonts w:eastAsia="Calibri" w:hint="eastAsia"/>
          <w:lang w:eastAsia="zh-CN"/>
        </w:rPr>
        <w:t>2025</w:t>
      </w:r>
      <w:r w:rsidRPr="001052A2">
        <w:rPr>
          <w:rFonts w:ascii="SimSun" w:hAnsi="SimSun" w:cs="SimSun" w:hint="eastAsia"/>
          <w:lang w:eastAsia="zh-CN"/>
        </w:rPr>
        <w:t>、</w:t>
      </w:r>
      <w:r w:rsidRPr="001052A2">
        <w:rPr>
          <w:rFonts w:eastAsia="Calibri" w:hint="eastAsia"/>
          <w:lang w:eastAsia="zh-CN"/>
        </w:rPr>
        <w:t>2030</w:t>
      </w:r>
      <w:r w:rsidRPr="001052A2">
        <w:rPr>
          <w:rFonts w:ascii="SimSun" w:hAnsi="SimSun" w:cs="SimSun" w:hint="eastAsia"/>
          <w:lang w:eastAsia="zh-CN"/>
        </w:rPr>
        <w:t>和</w:t>
      </w:r>
      <w:r w:rsidRPr="001052A2">
        <w:rPr>
          <w:rFonts w:eastAsia="Calibri" w:hint="eastAsia"/>
          <w:lang w:eastAsia="zh-CN"/>
        </w:rPr>
        <w:t>2050</w:t>
      </w:r>
      <w:r w:rsidRPr="001052A2">
        <w:rPr>
          <w:rFonts w:ascii="SimSun" w:hAnsi="SimSun" w:cs="SimSun" w:hint="eastAsia"/>
          <w:lang w:eastAsia="zh-CN"/>
        </w:rPr>
        <w:t>年的温室气体排放轨迹，并提供目标指导；</w:t>
      </w:r>
    </w:p>
    <w:p w14:paraId="07595222" w14:textId="77777777" w:rsidR="00581DD4" w:rsidRPr="001052A2" w:rsidRDefault="00581DD4" w:rsidP="00581DD4">
      <w:pPr>
        <w:pStyle w:val="enumlev1"/>
        <w:rPr>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为对世界范围内的</w:t>
      </w:r>
      <w:r w:rsidRPr="001052A2">
        <w:rPr>
          <w:rFonts w:eastAsia="Calibri" w:hint="eastAsia"/>
          <w:lang w:eastAsia="zh-CN"/>
        </w:rPr>
        <w:t>ICT</w:t>
      </w:r>
      <w:r w:rsidRPr="001052A2">
        <w:rPr>
          <w:rFonts w:ascii="SimSun" w:hAnsi="SimSun" w:cs="SimSun" w:hint="eastAsia"/>
          <w:lang w:eastAsia="zh-CN"/>
        </w:rPr>
        <w:t>行业和子行业的生命周期温室气体排放进行定期（可能是每年）评估提供</w:t>
      </w:r>
      <w:r w:rsidRPr="001052A2">
        <w:rPr>
          <w:rFonts w:hint="eastAsia"/>
          <w:lang w:eastAsia="zh-CN"/>
        </w:rPr>
        <w:t>指导和协助；</w:t>
      </w:r>
    </w:p>
    <w:p w14:paraId="08B0A677" w14:textId="2A9F2348" w:rsidR="00581DD4" w:rsidRPr="001052A2" w:rsidRDefault="00581DD4" w:rsidP="00581DD4">
      <w:pPr>
        <w:pStyle w:val="enumlev1"/>
        <w:rPr>
          <w:bdr w:val="none" w:sz="0" w:space="0" w:color="auto" w:frame="1"/>
          <w:shd w:val="clear" w:color="auto" w:fill="FFFFFF"/>
          <w:lang w:eastAsia="zh-CN"/>
        </w:rPr>
      </w:pPr>
      <w:r w:rsidRPr="001052A2">
        <w:rPr>
          <w:rFonts w:eastAsia="Calibri" w:hint="eastAsia"/>
          <w:lang w:eastAsia="zh-CN"/>
        </w:rPr>
        <w:t>–</w:t>
      </w:r>
      <w:r w:rsidRPr="001052A2">
        <w:rPr>
          <w:rFonts w:eastAsia="Calibri" w:hint="eastAsia"/>
          <w:lang w:eastAsia="zh-CN"/>
        </w:rPr>
        <w:tab/>
      </w:r>
      <w:r w:rsidRPr="001052A2">
        <w:rPr>
          <w:rFonts w:hint="eastAsia"/>
          <w:lang w:eastAsia="zh-CN"/>
        </w:rPr>
        <w:t>与相关利益攸关方合作，为达到</w:t>
      </w:r>
      <w:r w:rsidRPr="001052A2">
        <w:rPr>
          <w:rFonts w:hint="eastAsia"/>
          <w:lang w:eastAsia="zh-CN"/>
        </w:rPr>
        <w:t>ITU-T L.1470</w:t>
      </w:r>
      <w:r w:rsidRPr="001052A2">
        <w:rPr>
          <w:rFonts w:hint="eastAsia"/>
          <w:lang w:eastAsia="zh-CN"/>
        </w:rPr>
        <w:t>建议书所述的</w:t>
      </w:r>
      <w:r w:rsidRPr="001052A2">
        <w:rPr>
          <w:rFonts w:hint="eastAsia"/>
          <w:bdr w:val="none" w:sz="0" w:space="0" w:color="auto" w:frame="1"/>
          <w:shd w:val="clear" w:color="auto" w:fill="FFFFFF"/>
          <w:lang w:eastAsia="zh-CN"/>
        </w:rPr>
        <w:t>1.5</w:t>
      </w:r>
      <w:r w:rsidR="002E69E7" w:rsidRPr="002E69E7">
        <w:rPr>
          <w:lang w:eastAsia="zh-CN"/>
        </w:rPr>
        <w:t>°C</w:t>
      </w:r>
      <w:r w:rsidRPr="001052A2">
        <w:rPr>
          <w:rFonts w:hint="eastAsia"/>
          <w:lang w:eastAsia="zh-CN"/>
        </w:rPr>
        <w:t>轨迹而应采取的建议行动制定并提供详细指导；</w:t>
      </w:r>
    </w:p>
    <w:p w14:paraId="1553880F" w14:textId="77777777" w:rsidR="00581DD4" w:rsidRPr="001052A2" w:rsidRDefault="00581DD4" w:rsidP="00581DD4">
      <w:pPr>
        <w:pStyle w:val="enumlev1"/>
        <w:rPr>
          <w:rFonts w:ascii="Calibri" w:hAnsi="Calibri" w:cs="Calibri"/>
          <w:b/>
          <w:color w:val="800000"/>
          <w:sz w:val="22"/>
          <w:bdr w:val="none" w:sz="0" w:space="0" w:color="auto" w:frame="1"/>
          <w:shd w:val="clear" w:color="auto" w:fill="FFFFFF"/>
          <w:lang w:eastAsia="zh-CN"/>
        </w:rPr>
      </w:pPr>
      <w:r w:rsidRPr="001052A2">
        <w:rPr>
          <w:rFonts w:eastAsia="Calibri" w:hint="eastAsia"/>
          <w:lang w:eastAsia="zh-CN"/>
        </w:rPr>
        <w:t>–</w:t>
      </w:r>
      <w:r w:rsidRPr="001052A2">
        <w:rPr>
          <w:rFonts w:eastAsia="Calibri" w:hint="eastAsia"/>
          <w:lang w:eastAsia="zh-CN"/>
        </w:rPr>
        <w:tab/>
      </w:r>
      <w:r w:rsidRPr="001052A2">
        <w:rPr>
          <w:rFonts w:hint="eastAsia"/>
          <w:lang w:eastAsia="zh-CN"/>
        </w:rPr>
        <w:t>探索如何在更广泛的可持续发展评估（包括经济、环境和社会评估）的框架中使用环境评估方法；</w:t>
      </w:r>
    </w:p>
    <w:p w14:paraId="409755D5" w14:textId="77777777" w:rsidR="00581DD4" w:rsidRPr="001052A2" w:rsidRDefault="00581DD4" w:rsidP="00581DD4">
      <w:pPr>
        <w:pStyle w:val="enumlev1"/>
        <w:rPr>
          <w:rFonts w:ascii="SimSun" w:hAnsi="SimSun" w:cs="SimSun"/>
          <w:bdr w:val="none" w:sz="0" w:space="0" w:color="auto" w:frame="1"/>
          <w:shd w:val="clear" w:color="auto" w:fill="FFFFFF"/>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在</w:t>
      </w:r>
      <w:r w:rsidRPr="001052A2">
        <w:rPr>
          <w:rFonts w:ascii="SimSun" w:hAnsi="SimSun" w:cs="SimSun" w:hint="eastAsia"/>
          <w:bdr w:val="none" w:sz="0" w:space="0" w:color="auto" w:frame="1"/>
          <w:shd w:val="clear" w:color="auto" w:fill="FFFFFF"/>
          <w:lang w:eastAsia="zh-CN"/>
        </w:rPr>
        <w:t>气候相关财务信息披露工作组（</w:t>
      </w:r>
      <w:r w:rsidRPr="001052A2">
        <w:rPr>
          <w:rFonts w:eastAsia="Times New Roman" w:hint="eastAsia"/>
          <w:bdr w:val="none" w:sz="0" w:space="0" w:color="auto" w:frame="1"/>
          <w:shd w:val="clear" w:color="auto" w:fill="FFFFFF"/>
          <w:lang w:eastAsia="zh-CN"/>
        </w:rPr>
        <w:t>TCFD</w:t>
      </w:r>
      <w:r w:rsidRPr="001052A2">
        <w:rPr>
          <w:rFonts w:asciiTheme="minorEastAsia" w:eastAsiaTheme="minorEastAsia" w:hAnsiTheme="minorEastAsia" w:hint="eastAsia"/>
          <w:bdr w:val="none" w:sz="0" w:space="0" w:color="auto" w:frame="1"/>
          <w:shd w:val="clear" w:color="auto" w:fill="FFFFFF"/>
          <w:lang w:eastAsia="zh-CN"/>
        </w:rPr>
        <w:t>），</w:t>
      </w:r>
      <w:r w:rsidRPr="001052A2">
        <w:rPr>
          <w:rFonts w:ascii="SimSun" w:hAnsi="SimSun" w:cs="SimSun" w:hint="eastAsia"/>
          <w:bdr w:val="none" w:sz="0" w:space="0" w:color="auto" w:frame="1"/>
          <w:shd w:val="clear" w:color="auto" w:fill="FFFFFF"/>
          <w:lang w:eastAsia="zh-CN"/>
        </w:rPr>
        <w:t>区域分类和国际组织、政府、金融和保险行业类似举措的框架内建立有关</w:t>
      </w:r>
      <w:r w:rsidRPr="001052A2">
        <w:rPr>
          <w:rFonts w:hint="eastAsia"/>
          <w:lang w:eastAsia="zh-CN"/>
        </w:rPr>
        <w:t>ICT</w:t>
      </w:r>
      <w:r w:rsidRPr="001052A2">
        <w:rPr>
          <w:rFonts w:ascii="SimSun" w:hAnsi="SimSun" w:cs="SimSun" w:hint="eastAsia"/>
          <w:bdr w:val="none" w:sz="0" w:space="0" w:color="auto" w:frame="1"/>
          <w:shd w:val="clear" w:color="auto" w:fill="FFFFFF"/>
          <w:lang w:eastAsia="zh-CN"/>
        </w:rPr>
        <w:t>事实基础并</w:t>
      </w:r>
      <w:r w:rsidRPr="001052A2">
        <w:rPr>
          <w:rFonts w:hint="eastAsia"/>
          <w:lang w:eastAsia="zh-CN"/>
        </w:rPr>
        <w:t>就</w:t>
      </w:r>
      <w:r w:rsidRPr="001052A2">
        <w:rPr>
          <w:rFonts w:hint="eastAsia"/>
          <w:lang w:eastAsia="zh-CN"/>
        </w:rPr>
        <w:t>ICT</w:t>
      </w:r>
      <w:r w:rsidRPr="001052A2">
        <w:rPr>
          <w:rFonts w:hint="eastAsia"/>
          <w:lang w:eastAsia="zh-CN"/>
        </w:rPr>
        <w:t>参与者如何应对制定指南；</w:t>
      </w:r>
    </w:p>
    <w:p w14:paraId="08C49091" w14:textId="77777777" w:rsidR="00581DD4" w:rsidRPr="001052A2" w:rsidRDefault="00581DD4" w:rsidP="00581DD4">
      <w:pPr>
        <w:pStyle w:val="enumlev1"/>
        <w:rPr>
          <w:lang w:eastAsia="zh-CN"/>
        </w:rPr>
      </w:pPr>
      <w:r w:rsidRPr="001052A2">
        <w:rPr>
          <w:rFonts w:eastAsia="Calibri" w:hint="eastAsia"/>
          <w:lang w:eastAsia="zh-CN"/>
        </w:rPr>
        <w:t>–</w:t>
      </w:r>
      <w:r w:rsidRPr="001052A2">
        <w:rPr>
          <w:rFonts w:eastAsia="Calibri" w:hint="eastAsia"/>
          <w:lang w:eastAsia="zh-CN"/>
        </w:rPr>
        <w:tab/>
      </w:r>
      <w:r w:rsidRPr="001052A2">
        <w:rPr>
          <w:rFonts w:hint="eastAsia"/>
          <w:lang w:eastAsia="zh-CN"/>
        </w:rPr>
        <w:t>向最终用户提供使用</w:t>
      </w:r>
      <w:r w:rsidRPr="001052A2">
        <w:rPr>
          <w:rFonts w:hint="eastAsia"/>
          <w:lang w:eastAsia="zh-CN"/>
        </w:rPr>
        <w:t>ICT</w:t>
      </w:r>
      <w:r w:rsidRPr="001052A2">
        <w:rPr>
          <w:rFonts w:hint="eastAsia"/>
          <w:lang w:eastAsia="zh-CN"/>
        </w:rPr>
        <w:t>服务的指导，</w:t>
      </w:r>
      <w:r w:rsidRPr="001052A2">
        <w:rPr>
          <w:rFonts w:ascii="SimSun" w:hAnsi="SimSun" w:cs="SimSun" w:hint="eastAsia"/>
          <w:bdr w:val="none" w:sz="0" w:space="0" w:color="auto" w:frame="1"/>
          <w:shd w:val="clear" w:color="auto" w:fill="FFFFFF"/>
          <w:lang w:eastAsia="zh-CN"/>
        </w:rPr>
        <w:t>以限制这些</w:t>
      </w:r>
      <w:r w:rsidRPr="001052A2">
        <w:rPr>
          <w:rFonts w:hint="eastAsia"/>
          <w:lang w:eastAsia="zh-CN"/>
        </w:rPr>
        <w:t>ICT</w:t>
      </w:r>
      <w:r w:rsidRPr="001052A2">
        <w:rPr>
          <w:rFonts w:ascii="SimSun" w:hAnsi="SimSun" w:cs="SimSun" w:hint="eastAsia"/>
          <w:bdr w:val="none" w:sz="0" w:space="0" w:color="auto" w:frame="1"/>
          <w:shd w:val="clear" w:color="auto" w:fill="FFFFFF"/>
          <w:lang w:eastAsia="zh-CN"/>
        </w:rPr>
        <w:t>服务产生的温室气体排放，同时实现类似的性能或性能的改进</w:t>
      </w:r>
      <w:r w:rsidRPr="001052A2">
        <w:rPr>
          <w:rFonts w:hint="eastAsia"/>
          <w:lang w:eastAsia="zh-CN"/>
        </w:rPr>
        <w:t>。</w:t>
      </w:r>
    </w:p>
    <w:p w14:paraId="77EAC963" w14:textId="77777777" w:rsidR="00581DD4" w:rsidRPr="001052A2" w:rsidRDefault="00581DD4" w:rsidP="00581DD4">
      <w:pPr>
        <w:pStyle w:val="Heading3"/>
        <w:rPr>
          <w:lang w:eastAsia="zh-CN"/>
        </w:rPr>
      </w:pPr>
      <w:bookmarkStart w:id="176" w:name="_Toc70956775"/>
      <w:r w:rsidRPr="001052A2">
        <w:rPr>
          <w:rFonts w:hint="eastAsia"/>
          <w:lang w:eastAsia="zh-CN"/>
        </w:rPr>
        <w:t>H.3</w:t>
      </w:r>
      <w:r w:rsidRPr="001052A2">
        <w:rPr>
          <w:rFonts w:hint="eastAsia"/>
          <w:lang w:eastAsia="zh-CN"/>
        </w:rPr>
        <w:tab/>
      </w:r>
      <w:r w:rsidRPr="001052A2">
        <w:rPr>
          <w:rFonts w:cs="SimSun" w:hint="eastAsia"/>
          <w:lang w:eastAsia="zh-CN"/>
        </w:rPr>
        <w:t>任务</w:t>
      </w:r>
      <w:bookmarkEnd w:id="176"/>
    </w:p>
    <w:p w14:paraId="053CDC72" w14:textId="77777777" w:rsidR="00581DD4" w:rsidRPr="001052A2" w:rsidRDefault="00581DD4" w:rsidP="00581DD4">
      <w:pPr>
        <w:ind w:firstLineChars="200" w:firstLine="480"/>
        <w:rPr>
          <w:lang w:eastAsia="zh-CN"/>
        </w:rPr>
      </w:pPr>
      <w:r w:rsidRPr="001052A2">
        <w:rPr>
          <w:rFonts w:hAnsi="SimSun" w:cs="SimSun" w:hint="eastAsia"/>
          <w:lang w:eastAsia="zh-CN"/>
        </w:rPr>
        <w:t>任务包括但不仅限于</w:t>
      </w:r>
      <w:r w:rsidRPr="001052A2">
        <w:rPr>
          <w:rFonts w:hint="eastAsia"/>
          <w:lang w:eastAsia="zh-CN"/>
        </w:rPr>
        <w:t>：</w:t>
      </w:r>
    </w:p>
    <w:p w14:paraId="0AE1B019" w14:textId="77777777" w:rsidR="00581DD4" w:rsidRPr="001052A2" w:rsidRDefault="00581DD4" w:rsidP="00581DD4">
      <w:pPr>
        <w:pStyle w:val="enumlev1"/>
        <w:rPr>
          <w:bdr w:val="none" w:sz="0" w:space="0" w:color="auto" w:frame="1"/>
          <w:shd w:val="clear" w:color="auto" w:fill="FFFFFF"/>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bdr w:val="none" w:sz="0" w:space="0" w:color="auto" w:frame="1"/>
          <w:shd w:val="clear" w:color="auto" w:fill="FFFFFF"/>
          <w:lang w:eastAsia="zh-CN"/>
        </w:rPr>
        <w:t>为</w:t>
      </w:r>
      <w:r w:rsidRPr="001052A2">
        <w:rPr>
          <w:rFonts w:eastAsia="Times New Roman" w:hint="eastAsia"/>
          <w:bdr w:val="none" w:sz="0" w:space="0" w:color="auto" w:frame="1"/>
          <w:shd w:val="clear" w:color="auto" w:fill="FFFFFF"/>
          <w:lang w:eastAsia="zh-CN"/>
        </w:rPr>
        <w:t>ICT</w:t>
      </w:r>
      <w:r w:rsidRPr="001052A2">
        <w:rPr>
          <w:rFonts w:ascii="SimSun" w:hAnsi="SimSun" w:cs="SimSun" w:hint="eastAsia"/>
          <w:bdr w:val="none" w:sz="0" w:space="0" w:color="auto" w:frame="1"/>
          <w:shd w:val="clear" w:color="auto" w:fill="FFFFFF"/>
          <w:lang w:eastAsia="zh-CN"/>
        </w:rPr>
        <w:t>行业、子行业和组织起草至少有关</w:t>
      </w:r>
      <w:r w:rsidRPr="001052A2">
        <w:rPr>
          <w:rFonts w:eastAsia="Times New Roman" w:hint="eastAsia"/>
          <w:bdr w:val="none" w:sz="0" w:space="0" w:color="auto" w:frame="1"/>
          <w:shd w:val="clear" w:color="auto" w:fill="FFFFFF"/>
          <w:lang w:eastAsia="zh-CN"/>
        </w:rPr>
        <w:t>2025</w:t>
      </w:r>
      <w:r w:rsidRPr="001052A2">
        <w:rPr>
          <w:rFonts w:ascii="SimSun" w:hAnsi="SimSun" w:cs="SimSun" w:hint="eastAsia"/>
          <w:bdr w:val="none" w:sz="0" w:space="0" w:color="auto" w:frame="1"/>
          <w:shd w:val="clear" w:color="auto" w:fill="FFFFFF"/>
          <w:lang w:eastAsia="zh-CN"/>
        </w:rPr>
        <w:t>、</w:t>
      </w:r>
      <w:r w:rsidRPr="001052A2">
        <w:rPr>
          <w:rFonts w:eastAsia="Times New Roman" w:hint="eastAsia"/>
          <w:bdr w:val="none" w:sz="0" w:space="0" w:color="auto" w:frame="1"/>
          <w:shd w:val="clear" w:color="auto" w:fill="FFFFFF"/>
          <w:lang w:eastAsia="zh-CN"/>
        </w:rPr>
        <w:t>2030</w:t>
      </w:r>
      <w:r w:rsidRPr="001052A2">
        <w:rPr>
          <w:rFonts w:ascii="SimSun" w:hAnsi="SimSun" w:cs="SimSun" w:hint="eastAsia"/>
          <w:bdr w:val="none" w:sz="0" w:space="0" w:color="auto" w:frame="1"/>
          <w:shd w:val="clear" w:color="auto" w:fill="FFFFFF"/>
          <w:lang w:eastAsia="zh-CN"/>
        </w:rPr>
        <w:t>和</w:t>
      </w:r>
      <w:r w:rsidRPr="001052A2">
        <w:rPr>
          <w:rFonts w:eastAsia="Times New Roman" w:hint="eastAsia"/>
          <w:bdr w:val="none" w:sz="0" w:space="0" w:color="auto" w:frame="1"/>
          <w:shd w:val="clear" w:color="auto" w:fill="FFFFFF"/>
          <w:lang w:eastAsia="zh-CN"/>
        </w:rPr>
        <w:t>2050</w:t>
      </w:r>
      <w:r w:rsidRPr="001052A2">
        <w:rPr>
          <w:rFonts w:ascii="SimSun" w:hAnsi="SimSun" w:cs="SimSun" w:hint="eastAsia"/>
          <w:bdr w:val="none" w:sz="0" w:space="0" w:color="auto" w:frame="1"/>
          <w:shd w:val="clear" w:color="auto" w:fill="FFFFFF"/>
          <w:lang w:eastAsia="zh-CN"/>
        </w:rPr>
        <w:t>年温室气体排放轨迹的建议书、增补和</w:t>
      </w:r>
      <w:r w:rsidRPr="001052A2">
        <w:rPr>
          <w:rFonts w:eastAsia="Times New Roman" w:hint="eastAsia"/>
          <w:bdr w:val="none" w:sz="0" w:space="0" w:color="auto" w:frame="1"/>
          <w:shd w:val="clear" w:color="auto" w:fill="FFFFFF"/>
          <w:lang w:eastAsia="zh-CN"/>
        </w:rPr>
        <w:t>/</w:t>
      </w:r>
      <w:r w:rsidRPr="001052A2">
        <w:rPr>
          <w:rFonts w:ascii="SimSun" w:hAnsi="SimSun" w:cs="SimSun" w:hint="eastAsia"/>
          <w:bdr w:val="none" w:sz="0" w:space="0" w:color="auto" w:frame="1"/>
          <w:shd w:val="clear" w:color="auto" w:fill="FFFFFF"/>
          <w:lang w:eastAsia="zh-CN"/>
        </w:rPr>
        <w:t>或技术报告，并提供目标指导；</w:t>
      </w:r>
    </w:p>
    <w:p w14:paraId="0F2D68C8" w14:textId="77777777" w:rsidR="00581DD4" w:rsidRPr="001052A2" w:rsidRDefault="00581DD4" w:rsidP="00581DD4">
      <w:pPr>
        <w:pStyle w:val="enumlev1"/>
        <w:rPr>
          <w:rFonts w:ascii="SimSun" w:hAnsi="SimSun" w:cs="SimSun"/>
          <w:bdr w:val="none" w:sz="0" w:space="0" w:color="auto" w:frame="1"/>
          <w:shd w:val="clear" w:color="auto" w:fill="FFFFFF"/>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bdr w:val="none" w:sz="0" w:space="0" w:color="auto" w:frame="1"/>
          <w:shd w:val="clear" w:color="auto" w:fill="FFFFFF"/>
          <w:lang w:eastAsia="zh-CN"/>
        </w:rPr>
        <w:t>起草有关数字技术（包括</w:t>
      </w:r>
      <w:r w:rsidRPr="001052A2">
        <w:rPr>
          <w:rFonts w:eastAsia="Times New Roman" w:hint="eastAsia"/>
          <w:bdr w:val="none" w:sz="0" w:space="0" w:color="auto" w:frame="1"/>
          <w:shd w:val="clear" w:color="auto" w:fill="FFFFFF"/>
          <w:lang w:eastAsia="zh-CN"/>
        </w:rPr>
        <w:t>ICT</w:t>
      </w:r>
      <w:r w:rsidRPr="001052A2">
        <w:rPr>
          <w:rFonts w:ascii="SimSun" w:hAnsi="SimSun" w:cs="SimSun" w:hint="eastAsia"/>
          <w:bdr w:val="none" w:sz="0" w:space="0" w:color="auto" w:frame="1"/>
          <w:shd w:val="clear" w:color="auto" w:fill="FFFFFF"/>
          <w:lang w:eastAsia="zh-CN"/>
        </w:rPr>
        <w:t>、人工智能等）对其他经济行业的积极环境影响的评估方法的建议书；</w:t>
      </w:r>
    </w:p>
    <w:p w14:paraId="5C196EE3" w14:textId="77777777" w:rsidR="00581DD4" w:rsidRPr="001052A2" w:rsidRDefault="00581DD4" w:rsidP="00581DD4">
      <w:pPr>
        <w:pStyle w:val="enumlev1"/>
        <w:rPr>
          <w:rFonts w:eastAsia="Times New Roman"/>
          <w:bdr w:val="none" w:sz="0" w:space="0" w:color="auto" w:frame="1"/>
          <w:shd w:val="clear" w:color="auto" w:fill="FFFFFF"/>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就</w:t>
      </w:r>
      <w:r w:rsidRPr="001052A2">
        <w:rPr>
          <w:rFonts w:ascii="SimSun" w:hAnsi="SimSun" w:cs="SimSun" w:hint="eastAsia"/>
          <w:bdr w:val="none" w:sz="0" w:space="0" w:color="auto" w:frame="1"/>
          <w:shd w:val="clear" w:color="auto" w:fill="FFFFFF"/>
          <w:lang w:eastAsia="zh-CN"/>
        </w:rPr>
        <w:t>评估</w:t>
      </w:r>
      <w:r w:rsidRPr="001052A2">
        <w:rPr>
          <w:rFonts w:eastAsia="Times New Roman" w:hint="eastAsia"/>
          <w:bdr w:val="none" w:sz="0" w:space="0" w:color="auto" w:frame="1"/>
          <w:shd w:val="clear" w:color="auto" w:fill="FFFFFF"/>
          <w:lang w:eastAsia="zh-CN"/>
        </w:rPr>
        <w:t>ICT</w:t>
      </w:r>
      <w:r w:rsidRPr="001052A2">
        <w:rPr>
          <w:rFonts w:ascii="SimSun" w:hAnsi="SimSun" w:cs="SimSun" w:hint="eastAsia"/>
          <w:bdr w:val="none" w:sz="0" w:space="0" w:color="auto" w:frame="1"/>
          <w:shd w:val="clear" w:color="auto" w:fill="FFFFFF"/>
          <w:lang w:eastAsia="zh-CN"/>
        </w:rPr>
        <w:t>服务在帮助其他经济行业脱碳方面所带来的惠益起草建议书、增补和</w:t>
      </w:r>
      <w:r w:rsidRPr="001052A2">
        <w:rPr>
          <w:rFonts w:eastAsia="Times New Roman" w:hint="eastAsia"/>
          <w:bdr w:val="none" w:sz="0" w:space="0" w:color="auto" w:frame="1"/>
          <w:shd w:val="clear" w:color="auto" w:fill="FFFFFF"/>
          <w:lang w:eastAsia="zh-CN"/>
        </w:rPr>
        <w:t>/</w:t>
      </w:r>
      <w:r w:rsidRPr="001052A2">
        <w:rPr>
          <w:rFonts w:ascii="SimSun" w:hAnsi="SimSun" w:cs="SimSun" w:hint="eastAsia"/>
          <w:bdr w:val="none" w:sz="0" w:space="0" w:color="auto" w:frame="1"/>
          <w:shd w:val="clear" w:color="auto" w:fill="FFFFFF"/>
          <w:lang w:eastAsia="zh-CN"/>
        </w:rPr>
        <w:t>或技术报告；</w:t>
      </w:r>
    </w:p>
    <w:p w14:paraId="56BFD713"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bdr w:val="none" w:sz="0" w:space="0" w:color="auto" w:frame="1"/>
          <w:shd w:val="clear" w:color="auto" w:fill="FFFFFF"/>
          <w:lang w:eastAsia="zh-CN"/>
        </w:rPr>
        <w:t>根据通过的《联合国气候变化框架公约》巴黎协定，就数字技术在国家</w:t>
      </w:r>
      <w:r w:rsidRPr="001052A2">
        <w:rPr>
          <w:rFonts w:eastAsia="Times New Roman" w:hint="eastAsia"/>
          <w:bdr w:val="none" w:sz="0" w:space="0" w:color="auto" w:frame="1"/>
          <w:shd w:val="clear" w:color="auto" w:fill="FFFFFF"/>
          <w:lang w:eastAsia="zh-CN"/>
        </w:rPr>
        <w:t>/</w:t>
      </w:r>
      <w:r w:rsidRPr="001052A2">
        <w:rPr>
          <w:rFonts w:ascii="SimSun" w:hAnsi="SimSun" w:cs="SimSun" w:hint="eastAsia"/>
          <w:bdr w:val="none" w:sz="0" w:space="0" w:color="auto" w:frame="1"/>
          <w:shd w:val="clear" w:color="auto" w:fill="FFFFFF"/>
          <w:lang w:eastAsia="zh-CN"/>
        </w:rPr>
        <w:t>行业层面的环境影响的评估方法起草建议书、增补和</w:t>
      </w:r>
      <w:r w:rsidRPr="001052A2">
        <w:rPr>
          <w:rFonts w:eastAsia="Times New Roman" w:hint="eastAsia"/>
          <w:bdr w:val="none" w:sz="0" w:space="0" w:color="auto" w:frame="1"/>
          <w:shd w:val="clear" w:color="auto" w:fill="FFFFFF"/>
          <w:lang w:eastAsia="zh-CN"/>
        </w:rPr>
        <w:t>/</w:t>
      </w:r>
      <w:r w:rsidRPr="001052A2">
        <w:rPr>
          <w:rFonts w:ascii="SimSun" w:hAnsi="SimSun" w:cs="SimSun" w:hint="eastAsia"/>
          <w:bdr w:val="none" w:sz="0" w:space="0" w:color="auto" w:frame="1"/>
          <w:shd w:val="clear" w:color="auto" w:fill="FFFFFF"/>
          <w:lang w:eastAsia="zh-CN"/>
        </w:rPr>
        <w:t>或技术报告；</w:t>
      </w:r>
    </w:p>
    <w:p w14:paraId="18AAE13A" w14:textId="7AB25866" w:rsidR="00581DD4" w:rsidRPr="001052A2" w:rsidRDefault="00581DD4" w:rsidP="00581DD4">
      <w:pPr>
        <w:pStyle w:val="enumlev1"/>
        <w:rPr>
          <w:rFonts w:eastAsia="Times New Roman"/>
          <w:bdr w:val="none" w:sz="0" w:space="0" w:color="auto" w:frame="1"/>
          <w:shd w:val="clear" w:color="auto" w:fill="FFFFFF"/>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bdr w:val="none" w:sz="0" w:space="0" w:color="auto" w:frame="1"/>
          <w:shd w:val="clear" w:color="auto" w:fill="FFFFFF"/>
          <w:lang w:eastAsia="zh-CN"/>
        </w:rPr>
        <w:t>为全球</w:t>
      </w:r>
      <w:r w:rsidRPr="001052A2">
        <w:rPr>
          <w:rFonts w:eastAsia="Times New Roman" w:hint="eastAsia"/>
          <w:bdr w:val="none" w:sz="0" w:space="0" w:color="auto" w:frame="1"/>
          <w:shd w:val="clear" w:color="auto" w:fill="FFFFFF"/>
          <w:lang w:eastAsia="zh-CN"/>
        </w:rPr>
        <w:t>ICT</w:t>
      </w:r>
      <w:r w:rsidRPr="001052A2">
        <w:rPr>
          <w:rFonts w:ascii="SimSun" w:hAnsi="SimSun" w:cs="SimSun" w:hint="eastAsia"/>
          <w:bdr w:val="none" w:sz="0" w:space="0" w:color="auto" w:frame="1"/>
          <w:shd w:val="clear" w:color="auto" w:fill="FFFFFF"/>
          <w:lang w:eastAsia="zh-CN"/>
        </w:rPr>
        <w:t>行业和子行业生命周期温室气体排放的定期</w:t>
      </w:r>
      <w:r w:rsidR="00996112">
        <w:rPr>
          <w:rFonts w:ascii="SimSun" w:hAnsi="SimSun" w:cs="SimSun" w:hint="eastAsia"/>
          <w:bdr w:val="none" w:sz="0" w:space="0" w:color="auto" w:frame="1"/>
          <w:shd w:val="clear" w:color="auto" w:fill="FFFFFF"/>
          <w:lang w:eastAsia="zh-CN"/>
        </w:rPr>
        <w:t>（</w:t>
      </w:r>
      <w:r w:rsidRPr="001052A2">
        <w:rPr>
          <w:rFonts w:ascii="SimSun" w:hAnsi="SimSun" w:cs="SimSun" w:hint="eastAsia"/>
          <w:bdr w:val="none" w:sz="0" w:space="0" w:color="auto" w:frame="1"/>
          <w:shd w:val="clear" w:color="auto" w:fill="FFFFFF"/>
          <w:lang w:eastAsia="zh-CN"/>
        </w:rPr>
        <w:t>可能是年度</w:t>
      </w:r>
      <w:r w:rsidR="00996112">
        <w:rPr>
          <w:rFonts w:ascii="SimSun" w:hAnsi="SimSun" w:cs="SimSun"/>
          <w:bdr w:val="none" w:sz="0" w:space="0" w:color="auto" w:frame="1"/>
          <w:shd w:val="clear" w:color="auto" w:fill="FFFFFF"/>
          <w:lang w:eastAsia="zh-CN"/>
        </w:rPr>
        <w:t>）</w:t>
      </w:r>
      <w:r w:rsidRPr="001052A2">
        <w:rPr>
          <w:rFonts w:ascii="SimSun" w:hAnsi="SimSun" w:cs="SimSun" w:hint="eastAsia"/>
          <w:bdr w:val="none" w:sz="0" w:space="0" w:color="auto" w:frame="1"/>
          <w:shd w:val="clear" w:color="auto" w:fill="FFFFFF"/>
          <w:lang w:eastAsia="zh-CN"/>
        </w:rPr>
        <w:t>评估起草建议书、增补和/或技术报告；</w:t>
      </w:r>
    </w:p>
    <w:p w14:paraId="6E8F2211" w14:textId="735C0D04" w:rsidR="00581DD4" w:rsidRPr="001052A2" w:rsidRDefault="00581DD4" w:rsidP="00581DD4">
      <w:pPr>
        <w:pStyle w:val="enumlev1"/>
        <w:rPr>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为</w:t>
      </w:r>
      <w:r w:rsidRPr="001052A2">
        <w:rPr>
          <w:rFonts w:ascii="SimSun" w:hAnsi="SimSun" w:cs="SimSun" w:hint="eastAsia"/>
          <w:bdr w:val="none" w:sz="0" w:space="0" w:color="auto" w:frame="1"/>
          <w:shd w:val="clear" w:color="auto" w:fill="FFFFFF"/>
          <w:lang w:eastAsia="zh-CN"/>
        </w:rPr>
        <w:t>达到</w:t>
      </w:r>
      <w:r w:rsidR="00287B3C" w:rsidRPr="006129B4">
        <w:rPr>
          <w:rFonts w:eastAsia="Calibri"/>
          <w:lang w:eastAsia="zh-CN"/>
        </w:rPr>
        <w:t xml:space="preserve">ITU-T </w:t>
      </w:r>
      <w:r w:rsidRPr="001052A2">
        <w:rPr>
          <w:rFonts w:eastAsia="Times New Roman" w:hint="eastAsia"/>
          <w:bdr w:val="none" w:sz="0" w:space="0" w:color="auto" w:frame="1"/>
          <w:shd w:val="clear" w:color="auto" w:fill="FFFFFF"/>
          <w:lang w:eastAsia="zh-CN"/>
        </w:rPr>
        <w:t>L.1470</w:t>
      </w:r>
      <w:r w:rsidRPr="001052A2">
        <w:rPr>
          <w:rFonts w:ascii="SimSun" w:hAnsi="SimSun" w:cs="SimSun" w:hint="eastAsia"/>
          <w:bdr w:val="none" w:sz="0" w:space="0" w:color="auto" w:frame="1"/>
          <w:shd w:val="clear" w:color="auto" w:fill="FFFFFF"/>
          <w:lang w:eastAsia="zh-CN"/>
        </w:rPr>
        <w:t>中所述的</w:t>
      </w:r>
      <w:r w:rsidRPr="001052A2">
        <w:rPr>
          <w:rFonts w:eastAsia="Times New Roman" w:hint="eastAsia"/>
          <w:bdr w:val="none" w:sz="0" w:space="0" w:color="auto" w:frame="1"/>
          <w:shd w:val="clear" w:color="auto" w:fill="FFFFFF"/>
          <w:lang w:eastAsia="zh-CN"/>
        </w:rPr>
        <w:t>1.5°C</w:t>
      </w:r>
      <w:r w:rsidRPr="001052A2">
        <w:rPr>
          <w:rFonts w:ascii="SimSun" w:hAnsi="SimSun" w:cs="SimSun" w:hint="eastAsia"/>
          <w:bdr w:val="none" w:sz="0" w:space="0" w:color="auto" w:frame="1"/>
          <w:shd w:val="clear" w:color="auto" w:fill="FFFFFF"/>
          <w:lang w:eastAsia="zh-CN"/>
        </w:rPr>
        <w:t>轨迹，与相关利益攸关方协作，就应采取的建议行动起草建议书、增补和</w:t>
      </w:r>
      <w:r w:rsidRPr="001052A2">
        <w:rPr>
          <w:rFonts w:eastAsia="Times New Roman" w:hint="eastAsia"/>
          <w:bdr w:val="none" w:sz="0" w:space="0" w:color="auto" w:frame="1"/>
          <w:shd w:val="clear" w:color="auto" w:fill="FFFFFF"/>
          <w:lang w:eastAsia="zh-CN"/>
        </w:rPr>
        <w:t>/</w:t>
      </w:r>
      <w:r w:rsidRPr="001052A2">
        <w:rPr>
          <w:rFonts w:ascii="SimSun" w:hAnsi="SimSun" w:cs="SimSun" w:hint="eastAsia"/>
          <w:bdr w:val="none" w:sz="0" w:space="0" w:color="auto" w:frame="1"/>
          <w:shd w:val="clear" w:color="auto" w:fill="FFFFFF"/>
          <w:lang w:eastAsia="zh-CN"/>
        </w:rPr>
        <w:t>或技术报告；</w:t>
      </w:r>
      <w:r w:rsidRPr="009730DB">
        <w:rPr>
          <w:rFonts w:ascii="Arial" w:hAnsi="Arial" w:cs="Arial" w:hint="eastAsia"/>
          <w:color w:val="333333"/>
          <w:sz w:val="21"/>
          <w:szCs w:val="21"/>
          <w:shd w:val="clear" w:color="auto" w:fill="FFFFFF"/>
          <w:lang w:eastAsia="zh-CN"/>
        </w:rPr>
        <w:t xml:space="preserve"> </w:t>
      </w:r>
    </w:p>
    <w:p w14:paraId="175B251C" w14:textId="20D8DDA0" w:rsidR="00581DD4" w:rsidRPr="001052A2" w:rsidRDefault="00581DD4" w:rsidP="00581DD4">
      <w:pPr>
        <w:pStyle w:val="enumlev1"/>
        <w:rPr>
          <w:rFonts w:ascii="SimSun" w:hAnsi="SimSun" w:cs="SimSun"/>
          <w:bdr w:val="none" w:sz="0" w:space="0" w:color="auto" w:frame="1"/>
          <w:shd w:val="clear" w:color="auto" w:fill="FFFFFF"/>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bdr w:val="none" w:sz="0" w:space="0" w:color="auto" w:frame="1"/>
          <w:shd w:val="clear" w:color="auto" w:fill="FFFFFF"/>
          <w:lang w:eastAsia="zh-CN"/>
        </w:rPr>
        <w:t>起草建议书、增补和</w:t>
      </w:r>
      <w:r w:rsidRPr="001052A2">
        <w:rPr>
          <w:rFonts w:eastAsia="Times New Roman" w:hint="eastAsia"/>
          <w:bdr w:val="none" w:sz="0" w:space="0" w:color="auto" w:frame="1"/>
          <w:shd w:val="clear" w:color="auto" w:fill="FFFFFF"/>
          <w:lang w:eastAsia="zh-CN"/>
        </w:rPr>
        <w:t>/</w:t>
      </w:r>
      <w:r w:rsidRPr="001052A2">
        <w:rPr>
          <w:rFonts w:ascii="SimSun" w:hAnsi="SimSun" w:cs="SimSun" w:hint="eastAsia"/>
          <w:bdr w:val="none" w:sz="0" w:space="0" w:color="auto" w:frame="1"/>
          <w:shd w:val="clear" w:color="auto" w:fill="FFFFFF"/>
          <w:lang w:eastAsia="zh-CN"/>
        </w:rPr>
        <w:t>或技术报告，以评估数字技术在不同层面</w:t>
      </w:r>
      <w:r w:rsidR="00996112">
        <w:rPr>
          <w:rFonts w:ascii="SimSun" w:hAnsi="SimSun" w:cs="SimSun" w:hint="eastAsia"/>
          <w:bdr w:val="none" w:sz="0" w:space="0" w:color="auto" w:frame="1"/>
          <w:shd w:val="clear" w:color="auto" w:fill="FFFFFF"/>
          <w:lang w:eastAsia="zh-CN"/>
        </w:rPr>
        <w:t>(国家、城市、社区行业等</w:t>
      </w:r>
      <w:r w:rsidR="00996112">
        <w:rPr>
          <w:rFonts w:ascii="SimSun" w:hAnsi="SimSun" w:cs="SimSun"/>
          <w:bdr w:val="none" w:sz="0" w:space="0" w:color="auto" w:frame="1"/>
          <w:shd w:val="clear" w:color="auto" w:fill="FFFFFF"/>
          <w:lang w:eastAsia="zh-CN"/>
        </w:rPr>
        <w:t>)</w:t>
      </w:r>
      <w:r w:rsidRPr="001052A2">
        <w:rPr>
          <w:rFonts w:ascii="SimSun" w:hAnsi="SimSun" w:cs="SimSun" w:hint="eastAsia"/>
          <w:bdr w:val="none" w:sz="0" w:space="0" w:color="auto" w:frame="1"/>
          <w:shd w:val="clear" w:color="auto" w:fill="FFFFFF"/>
          <w:lang w:eastAsia="zh-CN"/>
        </w:rPr>
        <w:t>的可持续性影响，同时顾及适用的可持续发展目标（《巴黎协定》等）；</w:t>
      </w:r>
    </w:p>
    <w:p w14:paraId="1EAB54A0" w14:textId="77777777" w:rsidR="00581DD4" w:rsidRPr="001052A2" w:rsidRDefault="00581DD4" w:rsidP="00581DD4">
      <w:pPr>
        <w:pStyle w:val="enumlev1"/>
        <w:rPr>
          <w:rFonts w:eastAsiaTheme="minorEastAsia"/>
          <w:bdr w:val="none" w:sz="0" w:space="0" w:color="auto" w:frame="1"/>
          <w:shd w:val="clear" w:color="auto" w:fill="FFFFFF"/>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bdr w:val="none" w:sz="0" w:space="0" w:color="auto" w:frame="1"/>
          <w:shd w:val="clear" w:color="auto" w:fill="FFFFFF"/>
          <w:lang w:eastAsia="zh-CN"/>
        </w:rPr>
        <w:t>起草建议书、增补和</w:t>
      </w:r>
      <w:r w:rsidRPr="001052A2">
        <w:rPr>
          <w:rFonts w:eastAsia="Times New Roman" w:hint="eastAsia"/>
          <w:bdr w:val="none" w:sz="0" w:space="0" w:color="auto" w:frame="1"/>
          <w:shd w:val="clear" w:color="auto" w:fill="FFFFFF"/>
          <w:lang w:eastAsia="zh-CN"/>
        </w:rPr>
        <w:t>/</w:t>
      </w:r>
      <w:r w:rsidRPr="001052A2">
        <w:rPr>
          <w:rFonts w:ascii="SimSun" w:hAnsi="SimSun" w:cs="SimSun" w:hint="eastAsia"/>
          <w:bdr w:val="none" w:sz="0" w:space="0" w:color="auto" w:frame="1"/>
          <w:shd w:val="clear" w:color="auto" w:fill="FFFFFF"/>
          <w:lang w:eastAsia="zh-CN"/>
        </w:rPr>
        <w:t>或技术报告，为与</w:t>
      </w:r>
      <w:r w:rsidRPr="001052A2">
        <w:rPr>
          <w:rFonts w:eastAsia="Times New Roman" w:hint="eastAsia"/>
          <w:bdr w:val="none" w:sz="0" w:space="0" w:color="auto" w:frame="1"/>
          <w:shd w:val="clear" w:color="auto" w:fill="FFFFFF"/>
          <w:lang w:eastAsia="zh-CN"/>
        </w:rPr>
        <w:t>ICT</w:t>
      </w:r>
      <w:r w:rsidRPr="001052A2">
        <w:rPr>
          <w:rFonts w:ascii="SimSun" w:hAnsi="SimSun" w:cs="SimSun" w:hint="eastAsia"/>
          <w:bdr w:val="none" w:sz="0" w:space="0" w:color="auto" w:frame="1"/>
          <w:shd w:val="clear" w:color="auto" w:fill="FFFFFF"/>
          <w:lang w:eastAsia="zh-CN"/>
        </w:rPr>
        <w:t>相关的环境影响评估提供指导，例如，生物多样性丧失，生态系统服务影响，非生物资源耗竭、</w:t>
      </w:r>
      <w:r w:rsidRPr="001052A2">
        <w:rPr>
          <w:rFonts w:hint="eastAsia"/>
          <w:lang w:eastAsia="zh-CN"/>
        </w:rPr>
        <w:t>水体富营养化</w:t>
      </w:r>
      <w:r w:rsidRPr="001052A2">
        <w:rPr>
          <w:rFonts w:ascii="SimSun" w:hAnsi="SimSun" w:cs="SimSun" w:hint="eastAsia"/>
          <w:bdr w:val="none" w:sz="0" w:space="0" w:color="auto" w:frame="1"/>
          <w:shd w:val="clear" w:color="auto" w:fill="FFFFFF"/>
          <w:lang w:eastAsia="zh-CN"/>
        </w:rPr>
        <w:t>和土壤污染（如适用）；</w:t>
      </w:r>
    </w:p>
    <w:p w14:paraId="2DDA5378" w14:textId="77777777" w:rsidR="00581DD4" w:rsidRPr="001052A2" w:rsidRDefault="00581DD4" w:rsidP="00581DD4">
      <w:pPr>
        <w:pStyle w:val="enumlev1"/>
        <w:rPr>
          <w:lang w:eastAsia="zh-CN"/>
        </w:rPr>
      </w:pPr>
      <w:r w:rsidRPr="001052A2">
        <w:rPr>
          <w:rFonts w:eastAsia="Calibri" w:hint="eastAsia"/>
          <w:lang w:eastAsia="zh-CN"/>
        </w:rPr>
        <w:lastRenderedPageBreak/>
        <w:t>–</w:t>
      </w:r>
      <w:r w:rsidRPr="001052A2">
        <w:rPr>
          <w:rFonts w:eastAsia="Calibri" w:hint="eastAsia"/>
          <w:lang w:eastAsia="zh-CN"/>
        </w:rPr>
        <w:tab/>
      </w:r>
      <w:r w:rsidRPr="001052A2">
        <w:rPr>
          <w:rFonts w:ascii="SimSun" w:hAnsi="SimSun" w:cs="SimSun" w:hint="eastAsia"/>
          <w:lang w:eastAsia="zh-CN"/>
        </w:rPr>
        <w:t>在</w:t>
      </w:r>
      <w:r w:rsidRPr="001052A2">
        <w:rPr>
          <w:rFonts w:ascii="SimSun" w:hAnsi="SimSun" w:cs="SimSun" w:hint="eastAsia"/>
          <w:bdr w:val="none" w:sz="0" w:space="0" w:color="auto" w:frame="1"/>
          <w:shd w:val="clear" w:color="auto" w:fill="FFFFFF"/>
          <w:lang w:eastAsia="zh-CN"/>
        </w:rPr>
        <w:t>气候相关财务信息披露工作组（</w:t>
      </w:r>
      <w:r w:rsidRPr="001052A2">
        <w:rPr>
          <w:rFonts w:eastAsia="Times New Roman" w:hint="eastAsia"/>
          <w:bdr w:val="none" w:sz="0" w:space="0" w:color="auto" w:frame="1"/>
          <w:shd w:val="clear" w:color="auto" w:fill="FFFFFF"/>
          <w:lang w:eastAsia="zh-CN"/>
        </w:rPr>
        <w:t>TCFD</w:t>
      </w:r>
      <w:r w:rsidRPr="001052A2">
        <w:rPr>
          <w:rFonts w:asciiTheme="minorEastAsia" w:eastAsiaTheme="minorEastAsia" w:hAnsiTheme="minorEastAsia" w:hint="eastAsia"/>
          <w:bdr w:val="none" w:sz="0" w:space="0" w:color="auto" w:frame="1"/>
          <w:shd w:val="clear" w:color="auto" w:fill="FFFFFF"/>
          <w:lang w:eastAsia="zh-CN"/>
        </w:rPr>
        <w:t>），</w:t>
      </w:r>
      <w:r w:rsidRPr="001052A2">
        <w:rPr>
          <w:rFonts w:ascii="SimSun" w:hAnsi="SimSun" w:cs="SimSun" w:hint="eastAsia"/>
          <w:bdr w:val="none" w:sz="0" w:space="0" w:color="auto" w:frame="1"/>
          <w:shd w:val="clear" w:color="auto" w:fill="FFFFFF"/>
          <w:lang w:eastAsia="zh-CN"/>
        </w:rPr>
        <w:t>区域分类和国际组织、政府、金融和保险行业类似举措的框架内起草有关</w:t>
      </w:r>
      <w:r w:rsidRPr="001052A2">
        <w:rPr>
          <w:rFonts w:hint="eastAsia"/>
          <w:lang w:eastAsia="zh-CN"/>
        </w:rPr>
        <w:t>ICT</w:t>
      </w:r>
      <w:r w:rsidRPr="001052A2">
        <w:rPr>
          <w:rFonts w:ascii="SimSun" w:hAnsi="SimSun" w:cs="SimSun" w:hint="eastAsia"/>
          <w:bdr w:val="none" w:sz="0" w:space="0" w:color="auto" w:frame="1"/>
          <w:shd w:val="clear" w:color="auto" w:fill="FFFFFF"/>
          <w:lang w:eastAsia="zh-CN"/>
        </w:rPr>
        <w:t>事实基础的建议书、增补和</w:t>
      </w:r>
      <w:r w:rsidRPr="001052A2">
        <w:rPr>
          <w:rFonts w:eastAsia="Times New Roman" w:hint="eastAsia"/>
          <w:bdr w:val="none" w:sz="0" w:space="0" w:color="auto" w:frame="1"/>
          <w:shd w:val="clear" w:color="auto" w:fill="FFFFFF"/>
          <w:lang w:eastAsia="zh-CN"/>
        </w:rPr>
        <w:t>/</w:t>
      </w:r>
      <w:r w:rsidRPr="001052A2">
        <w:rPr>
          <w:rFonts w:ascii="SimSun" w:hAnsi="SimSun" w:cs="SimSun" w:hint="eastAsia"/>
          <w:bdr w:val="none" w:sz="0" w:space="0" w:color="auto" w:frame="1"/>
          <w:shd w:val="clear" w:color="auto" w:fill="FFFFFF"/>
          <w:lang w:eastAsia="zh-CN"/>
        </w:rPr>
        <w:t>或技术报告以及起草</w:t>
      </w:r>
      <w:r w:rsidRPr="001052A2">
        <w:rPr>
          <w:rFonts w:hint="eastAsia"/>
          <w:lang w:eastAsia="zh-CN"/>
        </w:rPr>
        <w:t>ICT</w:t>
      </w:r>
      <w:r w:rsidRPr="001052A2">
        <w:rPr>
          <w:rFonts w:hint="eastAsia"/>
          <w:lang w:eastAsia="zh-CN"/>
        </w:rPr>
        <w:t>参与者如何应对的</w:t>
      </w:r>
      <w:r w:rsidRPr="001052A2">
        <w:rPr>
          <w:rFonts w:ascii="SimSun" w:hAnsi="SimSun" w:cs="SimSun" w:hint="eastAsia"/>
          <w:bdr w:val="none" w:sz="0" w:space="0" w:color="auto" w:frame="1"/>
          <w:shd w:val="clear" w:color="auto" w:fill="FFFFFF"/>
          <w:lang w:eastAsia="zh-CN"/>
        </w:rPr>
        <w:t>建议书、增补和</w:t>
      </w:r>
      <w:r w:rsidRPr="001052A2">
        <w:rPr>
          <w:rFonts w:eastAsia="Times New Roman" w:hint="eastAsia"/>
          <w:bdr w:val="none" w:sz="0" w:space="0" w:color="auto" w:frame="1"/>
          <w:shd w:val="clear" w:color="auto" w:fill="FFFFFF"/>
          <w:lang w:eastAsia="zh-CN"/>
        </w:rPr>
        <w:t>/</w:t>
      </w:r>
      <w:r w:rsidRPr="001052A2">
        <w:rPr>
          <w:rFonts w:ascii="SimSun" w:hAnsi="SimSun" w:cs="SimSun" w:hint="eastAsia"/>
          <w:bdr w:val="none" w:sz="0" w:space="0" w:color="auto" w:frame="1"/>
          <w:shd w:val="clear" w:color="auto" w:fill="FFFFFF"/>
          <w:lang w:eastAsia="zh-CN"/>
        </w:rPr>
        <w:t>或技术报告；</w:t>
      </w:r>
    </w:p>
    <w:p w14:paraId="2BC0F82A" w14:textId="77777777" w:rsidR="00581DD4" w:rsidRPr="001052A2" w:rsidRDefault="00581DD4" w:rsidP="00581DD4">
      <w:pPr>
        <w:pStyle w:val="enumlev1"/>
        <w:rPr>
          <w:rFonts w:eastAsia="Times New Roman"/>
          <w:bdr w:val="none" w:sz="0" w:space="0" w:color="auto" w:frame="1"/>
          <w:shd w:val="clear" w:color="auto" w:fill="FFFFFF"/>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bdr w:val="none" w:sz="0" w:space="0" w:color="auto" w:frame="1"/>
          <w:shd w:val="clear" w:color="auto" w:fill="FFFFFF"/>
          <w:lang w:eastAsia="zh-CN"/>
        </w:rPr>
        <w:t>就最终用户使用</w:t>
      </w:r>
      <w:r w:rsidRPr="001052A2">
        <w:rPr>
          <w:rFonts w:hint="eastAsia"/>
          <w:lang w:eastAsia="zh-CN"/>
        </w:rPr>
        <w:t>ICT</w:t>
      </w:r>
      <w:r w:rsidRPr="001052A2">
        <w:rPr>
          <w:rFonts w:ascii="SimSun" w:hAnsi="SimSun" w:cs="SimSun" w:hint="eastAsia"/>
          <w:bdr w:val="none" w:sz="0" w:space="0" w:color="auto" w:frame="1"/>
          <w:shd w:val="clear" w:color="auto" w:fill="FFFFFF"/>
          <w:lang w:eastAsia="zh-CN"/>
        </w:rPr>
        <w:t>服务的方式起草建议书、增补和</w:t>
      </w:r>
      <w:r w:rsidRPr="001052A2">
        <w:rPr>
          <w:rFonts w:eastAsia="Times New Roman" w:hint="eastAsia"/>
          <w:bdr w:val="none" w:sz="0" w:space="0" w:color="auto" w:frame="1"/>
          <w:shd w:val="clear" w:color="auto" w:fill="FFFFFF"/>
          <w:lang w:eastAsia="zh-CN"/>
        </w:rPr>
        <w:t>/</w:t>
      </w:r>
      <w:r w:rsidRPr="001052A2">
        <w:rPr>
          <w:rFonts w:ascii="SimSun" w:hAnsi="SimSun" w:cs="SimSun" w:hint="eastAsia"/>
          <w:bdr w:val="none" w:sz="0" w:space="0" w:color="auto" w:frame="1"/>
          <w:shd w:val="clear" w:color="auto" w:fill="FFFFFF"/>
          <w:lang w:eastAsia="zh-CN"/>
        </w:rPr>
        <w:t>或技术报告，以限制这些</w:t>
      </w:r>
      <w:r w:rsidRPr="001052A2">
        <w:rPr>
          <w:rFonts w:hint="eastAsia"/>
          <w:lang w:eastAsia="zh-CN"/>
        </w:rPr>
        <w:t>ICT</w:t>
      </w:r>
      <w:r w:rsidRPr="001052A2">
        <w:rPr>
          <w:rFonts w:ascii="SimSun" w:hAnsi="SimSun" w:cs="SimSun" w:hint="eastAsia"/>
          <w:bdr w:val="none" w:sz="0" w:space="0" w:color="auto" w:frame="1"/>
          <w:shd w:val="clear" w:color="auto" w:fill="FFFFFF"/>
          <w:lang w:eastAsia="zh-CN"/>
        </w:rPr>
        <w:t>服务产生的温室气体排放，同时实现类似的性能或性能的改进；</w:t>
      </w:r>
    </w:p>
    <w:p w14:paraId="24FD275F" w14:textId="77777777" w:rsidR="00581DD4" w:rsidRPr="001052A2" w:rsidRDefault="00581DD4" w:rsidP="00581DD4">
      <w:pPr>
        <w:pStyle w:val="enumlev1"/>
        <w:rPr>
          <w:rFonts w:eastAsiaTheme="minorEastAsia"/>
          <w:bdr w:val="none" w:sz="0" w:space="0" w:color="auto" w:frame="1"/>
          <w:shd w:val="clear" w:color="auto" w:fill="FFFFFF"/>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bdr w:val="none" w:sz="0" w:space="0" w:color="auto" w:frame="1"/>
          <w:shd w:val="clear" w:color="auto" w:fill="FFFFFF"/>
          <w:lang w:eastAsia="zh-CN"/>
        </w:rPr>
        <w:t>根据</w:t>
      </w:r>
      <w:r w:rsidRPr="001052A2">
        <w:rPr>
          <w:rFonts w:eastAsia="Times New Roman" w:hint="eastAsia"/>
          <w:bdr w:val="none" w:sz="0" w:space="0" w:color="auto" w:frame="1"/>
          <w:shd w:val="clear" w:color="auto" w:fill="FFFFFF"/>
          <w:lang w:eastAsia="zh-CN"/>
        </w:rPr>
        <w:t>ITU-T</w:t>
      </w:r>
      <w:r w:rsidRPr="001052A2">
        <w:rPr>
          <w:rFonts w:ascii="SimSun" w:hAnsi="SimSun" w:cs="SimSun" w:hint="eastAsia"/>
          <w:bdr w:val="none" w:sz="0" w:space="0" w:color="auto" w:frame="1"/>
          <w:shd w:val="clear" w:color="auto" w:fill="FFFFFF"/>
          <w:lang w:eastAsia="zh-CN"/>
        </w:rPr>
        <w:t>成员获得有关方法的实际经验并在顾及其他论坛和标准制定组织的进展的情况下，根据需要修订与评估</w:t>
      </w:r>
      <w:r w:rsidRPr="001052A2">
        <w:rPr>
          <w:rFonts w:eastAsia="Times New Roman" w:hint="eastAsia"/>
          <w:bdr w:val="none" w:sz="0" w:space="0" w:color="auto" w:frame="1"/>
          <w:shd w:val="clear" w:color="auto" w:fill="FFFFFF"/>
          <w:lang w:eastAsia="zh-CN"/>
        </w:rPr>
        <w:t>ICT</w:t>
      </w:r>
      <w:r w:rsidRPr="001052A2">
        <w:rPr>
          <w:rFonts w:ascii="SimSun" w:hAnsi="SimSun" w:cs="SimSun" w:hint="eastAsia"/>
          <w:bdr w:val="none" w:sz="0" w:space="0" w:color="auto" w:frame="1"/>
          <w:shd w:val="clear" w:color="auto" w:fill="FFFFFF"/>
          <w:lang w:eastAsia="zh-CN"/>
        </w:rPr>
        <w:t>的环境影响有关的现有建议书；</w:t>
      </w:r>
    </w:p>
    <w:p w14:paraId="1EDC1F43" w14:textId="738AD504" w:rsidR="00581DD4" w:rsidRPr="001052A2" w:rsidRDefault="00581DD4" w:rsidP="00581DD4">
      <w:pPr>
        <w:pStyle w:val="enumlev1"/>
        <w:rPr>
          <w:lang w:eastAsia="zh-CN"/>
        </w:rPr>
      </w:pPr>
      <w:r w:rsidRPr="001052A2">
        <w:rPr>
          <w:rFonts w:eastAsia="Calibri" w:hint="eastAsia"/>
          <w:lang w:eastAsia="zh-CN"/>
        </w:rPr>
        <w:t>–</w:t>
      </w:r>
      <w:r w:rsidRPr="001052A2">
        <w:rPr>
          <w:rFonts w:eastAsia="Calibri" w:hint="eastAsia"/>
          <w:lang w:eastAsia="zh-CN"/>
        </w:rPr>
        <w:tab/>
      </w:r>
      <w:r w:rsidR="00996112" w:rsidRPr="00996112">
        <w:rPr>
          <w:rFonts w:ascii="SimSun" w:hAnsi="SimSun" w:cs="SimSun"/>
          <w:bdr w:val="none" w:sz="0" w:space="0" w:color="auto" w:frame="1"/>
          <w:shd w:val="clear" w:color="auto" w:fill="FFFFFF"/>
          <w:lang w:eastAsia="zh-CN"/>
        </w:rPr>
        <w:t>根据需要充实完善并修订现有建议书和其它工作成果</w:t>
      </w:r>
      <w:r w:rsidRPr="00996112">
        <w:rPr>
          <w:rFonts w:ascii="SimSun" w:hAnsi="SimSun" w:cs="SimSun" w:hint="eastAsia"/>
          <w:bdr w:val="none" w:sz="0" w:space="0" w:color="auto" w:frame="1"/>
          <w:shd w:val="clear" w:color="auto" w:fill="FFFFFF"/>
          <w:lang w:eastAsia="zh-CN"/>
        </w:rPr>
        <w:t>。</w:t>
      </w:r>
    </w:p>
    <w:p w14:paraId="7DA80635" w14:textId="71E648BA" w:rsidR="00581DD4" w:rsidRPr="001052A2" w:rsidRDefault="00581DD4" w:rsidP="00581DD4">
      <w:pPr>
        <w:ind w:firstLineChars="200" w:firstLine="480"/>
        <w:rPr>
          <w:lang w:eastAsia="zh-CN"/>
        </w:rPr>
      </w:pPr>
      <w:r w:rsidRPr="001052A2">
        <w:rPr>
          <w:rFonts w:hint="eastAsia"/>
          <w:lang w:eastAsia="zh-CN"/>
        </w:rPr>
        <w:t>按照本课题开展的工作的最新情况见</w:t>
      </w:r>
      <w:r w:rsidRPr="001052A2">
        <w:rPr>
          <w:rFonts w:hint="eastAsia"/>
          <w:lang w:eastAsia="zh-CN"/>
        </w:rPr>
        <w:t>ITU-T</w:t>
      </w:r>
      <w:r w:rsidRPr="001052A2">
        <w:rPr>
          <w:rFonts w:hint="eastAsia"/>
          <w:lang w:eastAsia="zh-CN"/>
        </w:rPr>
        <w:t>第</w:t>
      </w:r>
      <w:r w:rsidRPr="001052A2">
        <w:rPr>
          <w:rFonts w:hint="eastAsia"/>
          <w:lang w:eastAsia="zh-CN"/>
        </w:rPr>
        <w:t>5</w:t>
      </w:r>
      <w:r w:rsidRPr="001052A2">
        <w:rPr>
          <w:rFonts w:hint="eastAsia"/>
          <w:lang w:eastAsia="zh-CN"/>
        </w:rPr>
        <w:t>研究组工作计划</w:t>
      </w:r>
      <w:r w:rsidRPr="001052A2">
        <w:rPr>
          <w:rFonts w:hint="eastAsia"/>
          <w:szCs w:val="24"/>
          <w:lang w:eastAsia="zh-CN"/>
        </w:rPr>
        <w:t>（</w:t>
      </w:r>
      <w:hyperlink r:id="rId19" w:history="1">
        <w:r w:rsidR="004443E9" w:rsidRPr="005B7BCB">
          <w:rPr>
            <w:rStyle w:val="Hyperlink"/>
          </w:rPr>
          <w:t>http://itu.int/ITU-T/workprog/wp_search.aspx?sg=5</w:t>
        </w:r>
      </w:hyperlink>
      <w:r w:rsidRPr="001052A2">
        <w:rPr>
          <w:rFonts w:hint="eastAsia"/>
          <w:szCs w:val="24"/>
          <w:lang w:eastAsia="zh-CN"/>
        </w:rPr>
        <w:t>）。</w:t>
      </w:r>
    </w:p>
    <w:p w14:paraId="32031A4A" w14:textId="77777777" w:rsidR="00581DD4" w:rsidRPr="001052A2" w:rsidRDefault="00581DD4" w:rsidP="00581DD4">
      <w:pPr>
        <w:pStyle w:val="Heading3"/>
        <w:rPr>
          <w:lang w:eastAsia="zh-CN"/>
        </w:rPr>
      </w:pPr>
      <w:bookmarkStart w:id="177" w:name="_Toc70956776"/>
      <w:r w:rsidRPr="001052A2">
        <w:rPr>
          <w:rFonts w:hint="eastAsia"/>
          <w:lang w:eastAsia="zh-CN"/>
        </w:rPr>
        <w:t>H.4</w:t>
      </w:r>
      <w:r w:rsidRPr="001052A2">
        <w:rPr>
          <w:rFonts w:hint="eastAsia"/>
          <w:lang w:eastAsia="zh-CN"/>
        </w:rPr>
        <w:tab/>
      </w:r>
      <w:r w:rsidRPr="001052A2">
        <w:rPr>
          <w:rFonts w:cs="SimSun" w:hint="eastAsia"/>
          <w:lang w:eastAsia="zh-CN"/>
        </w:rPr>
        <w:t>关系</w:t>
      </w:r>
      <w:bookmarkEnd w:id="177"/>
    </w:p>
    <w:p w14:paraId="3C144640" w14:textId="77777777" w:rsidR="00581DD4" w:rsidRPr="001052A2" w:rsidRDefault="00581DD4" w:rsidP="00581DD4">
      <w:pPr>
        <w:keepNext/>
        <w:keepLines/>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WSIS</w:t>
      </w:r>
      <w:r w:rsidRPr="001052A2">
        <w:rPr>
          <w:rFonts w:ascii="Times New Roman Bold" w:hAnsi="Times New Roman Bold" w:cs="Times New Roman Bold" w:hint="eastAsia"/>
          <w:b/>
          <w:lang w:eastAsia="zh-CN"/>
        </w:rPr>
        <w:t>行动方面：</w:t>
      </w:r>
    </w:p>
    <w:p w14:paraId="70D7D605" w14:textId="77777777" w:rsidR="00581DD4" w:rsidRPr="001052A2"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1052A2">
        <w:rPr>
          <w:rFonts w:hint="eastAsia"/>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ab/>
        <w:t>C2</w:t>
      </w:r>
      <w:r w:rsidRPr="001052A2">
        <w:rPr>
          <w:rFonts w:hint="eastAsia"/>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C7</w:t>
      </w:r>
    </w:p>
    <w:p w14:paraId="233A76AE" w14:textId="77777777" w:rsidR="00581DD4" w:rsidRPr="001052A2" w:rsidRDefault="00581DD4" w:rsidP="00581DD4">
      <w:pPr>
        <w:keepNext/>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可持续发展目标：</w:t>
      </w:r>
    </w:p>
    <w:p w14:paraId="14E7A43D" w14:textId="77777777" w:rsidR="00581DD4" w:rsidRPr="001052A2"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1052A2">
        <w:rPr>
          <w:rFonts w:hint="eastAsia"/>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ab/>
        <w:t>7</w:t>
      </w:r>
      <w:r w:rsidRPr="001052A2">
        <w:rPr>
          <w:rFonts w:hint="eastAsia"/>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11</w:t>
      </w:r>
      <w:r w:rsidRPr="001052A2">
        <w:rPr>
          <w:rFonts w:hint="eastAsia"/>
          <w:bCs/>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13</w:t>
      </w:r>
    </w:p>
    <w:p w14:paraId="15948663" w14:textId="77777777" w:rsidR="00581DD4" w:rsidRPr="001052A2" w:rsidRDefault="00581DD4" w:rsidP="00581DD4">
      <w:pPr>
        <w:pStyle w:val="Headingb"/>
        <w:rPr>
          <w:lang w:eastAsia="zh-CN"/>
        </w:rPr>
      </w:pPr>
      <w:r w:rsidRPr="001052A2">
        <w:rPr>
          <w:rFonts w:hAnsi="SimSun" w:cs="SimSun" w:hint="eastAsia"/>
          <w:lang w:eastAsia="zh-CN"/>
        </w:rPr>
        <w:t>建议书：</w:t>
      </w:r>
    </w:p>
    <w:p w14:paraId="7DF44FB7"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eastAsia="Times New Roman" w:hint="eastAsia"/>
          <w:lang w:eastAsia="zh-CN"/>
        </w:rPr>
        <w:tab/>
      </w:r>
      <w:r w:rsidRPr="001052A2">
        <w:rPr>
          <w:rFonts w:hAnsi="SimSun" w:cs="SimSun" w:hint="eastAsia"/>
          <w:lang w:eastAsia="zh-CN"/>
        </w:rPr>
        <w:t>L</w:t>
      </w:r>
      <w:r w:rsidRPr="001052A2">
        <w:rPr>
          <w:rFonts w:hAnsi="SimSun" w:cs="SimSun" w:hint="eastAsia"/>
          <w:lang w:eastAsia="zh-CN"/>
        </w:rPr>
        <w:t>系列</w:t>
      </w:r>
    </w:p>
    <w:p w14:paraId="20A311D3" w14:textId="77777777" w:rsidR="00581DD4" w:rsidRPr="001052A2" w:rsidRDefault="00581DD4" w:rsidP="00581DD4">
      <w:pPr>
        <w:pStyle w:val="Headingb"/>
        <w:rPr>
          <w:lang w:eastAsia="zh-CN"/>
        </w:rPr>
      </w:pPr>
      <w:r w:rsidRPr="001052A2">
        <w:rPr>
          <w:rFonts w:cs="SimSun" w:hint="eastAsia"/>
          <w:lang w:eastAsia="zh-CN"/>
        </w:rPr>
        <w:t>课题：</w:t>
      </w:r>
    </w:p>
    <w:p w14:paraId="2AEF8653" w14:textId="4AF97813" w:rsidR="00581DD4" w:rsidRPr="001052A2" w:rsidRDefault="00581DD4" w:rsidP="00581DD4">
      <w:pPr>
        <w:pStyle w:val="enumlev1"/>
        <w:rPr>
          <w:lang w:eastAsia="zh-CN"/>
        </w:rPr>
      </w:pPr>
      <w:r w:rsidRPr="001052A2">
        <w:rPr>
          <w:rFonts w:eastAsia="Times New Roman" w:hint="eastAsia"/>
          <w:lang w:eastAsia="zh-CN"/>
        </w:rPr>
        <w:t>–</w:t>
      </w:r>
      <w:r w:rsidRPr="001052A2">
        <w:rPr>
          <w:rFonts w:eastAsia="Times New Roman" w:hint="eastAsia"/>
          <w:lang w:eastAsia="zh-CN"/>
        </w:rPr>
        <w:tab/>
      </w:r>
      <w:bookmarkStart w:id="178" w:name="lt_pId1005"/>
      <w:bookmarkStart w:id="179" w:name="lt_pId996"/>
      <w:r w:rsidR="00BD6A83" w:rsidRPr="00BD6A83">
        <w:rPr>
          <w:rFonts w:eastAsia="Times New Roman"/>
          <w:lang w:eastAsia="zh-CN"/>
        </w:rPr>
        <w:t>QE</w:t>
      </w:r>
      <w:r w:rsidR="00BD6A83" w:rsidRPr="004443E9">
        <w:rPr>
          <w:rFonts w:eastAsia="Times New Roman"/>
          <w:lang w:eastAsia="zh-CN"/>
        </w:rPr>
        <w:t>/5</w:t>
      </w:r>
      <w:r w:rsidR="00BD6A83" w:rsidRPr="001052A2">
        <w:rPr>
          <w:rFonts w:eastAsiaTheme="minorEastAsia" w:hint="eastAsia"/>
          <w:lang w:eastAsia="zh-CN"/>
        </w:rPr>
        <w:t>、</w:t>
      </w:r>
      <w:r w:rsidR="00BD6A83" w:rsidRPr="00BD6A83">
        <w:rPr>
          <w:rFonts w:eastAsia="Times New Roman"/>
          <w:lang w:eastAsia="zh-CN"/>
        </w:rPr>
        <w:t>QF</w:t>
      </w:r>
      <w:r w:rsidR="00BD6A83" w:rsidRPr="004443E9">
        <w:rPr>
          <w:rFonts w:eastAsia="Times New Roman"/>
          <w:lang w:eastAsia="zh-CN"/>
        </w:rPr>
        <w:t>/5</w:t>
      </w:r>
      <w:r w:rsidR="00BD6A83" w:rsidRPr="001052A2">
        <w:rPr>
          <w:rFonts w:eastAsiaTheme="minorEastAsia" w:hint="eastAsia"/>
          <w:lang w:eastAsia="zh-CN"/>
        </w:rPr>
        <w:t>、</w:t>
      </w:r>
      <w:r w:rsidR="00BD6A83" w:rsidRPr="00BD6A83">
        <w:rPr>
          <w:rFonts w:eastAsia="Times New Roman"/>
          <w:lang w:eastAsia="zh-CN"/>
        </w:rPr>
        <w:t>QI</w:t>
      </w:r>
      <w:r w:rsidR="00BD6A83" w:rsidRPr="004443E9">
        <w:rPr>
          <w:rFonts w:eastAsia="Times New Roman"/>
          <w:lang w:eastAsia="zh-CN"/>
        </w:rPr>
        <w:t>/5</w:t>
      </w:r>
      <w:r w:rsidR="00BD6A83" w:rsidRPr="001052A2">
        <w:rPr>
          <w:rFonts w:eastAsiaTheme="minorEastAsia" w:hint="eastAsia"/>
          <w:lang w:eastAsia="zh-CN"/>
        </w:rPr>
        <w:t>、</w:t>
      </w:r>
      <w:r w:rsidR="00BD6A83" w:rsidRPr="00BD6A83">
        <w:rPr>
          <w:rFonts w:eastAsia="Times New Roman"/>
          <w:lang w:eastAsia="zh-CN"/>
        </w:rPr>
        <w:t>QJ</w:t>
      </w:r>
      <w:r w:rsidR="00BD6A83" w:rsidRPr="004443E9">
        <w:rPr>
          <w:rFonts w:eastAsia="Times New Roman"/>
          <w:lang w:eastAsia="zh-CN"/>
        </w:rPr>
        <w:t>/5</w:t>
      </w:r>
      <w:r w:rsidR="00BD6A83" w:rsidRPr="001052A2">
        <w:rPr>
          <w:rFonts w:eastAsiaTheme="minorEastAsia" w:hint="eastAsia"/>
          <w:lang w:eastAsia="zh-CN"/>
        </w:rPr>
        <w:t>、</w:t>
      </w:r>
      <w:r w:rsidR="00BD6A83" w:rsidRPr="00BD6A83">
        <w:rPr>
          <w:rFonts w:eastAsia="Times New Roman"/>
          <w:lang w:eastAsia="zh-CN"/>
        </w:rPr>
        <w:t>QK</w:t>
      </w:r>
      <w:r w:rsidR="00BD6A83" w:rsidRPr="004443E9">
        <w:rPr>
          <w:rFonts w:eastAsia="Times New Roman"/>
          <w:lang w:eastAsia="zh-CN"/>
        </w:rPr>
        <w:t>/5</w:t>
      </w:r>
      <w:bookmarkEnd w:id="178"/>
      <w:bookmarkEnd w:id="179"/>
    </w:p>
    <w:p w14:paraId="4200DA3F" w14:textId="77777777" w:rsidR="00581DD4" w:rsidRPr="001052A2" w:rsidRDefault="00581DD4" w:rsidP="00581DD4">
      <w:pPr>
        <w:pStyle w:val="Headingb"/>
        <w:rPr>
          <w:lang w:eastAsia="zh-CN"/>
        </w:rPr>
      </w:pPr>
      <w:r w:rsidRPr="001052A2">
        <w:rPr>
          <w:rFonts w:cs="SimSun" w:hint="eastAsia"/>
          <w:lang w:eastAsia="zh-CN"/>
        </w:rPr>
        <w:t>研究组：</w:t>
      </w:r>
    </w:p>
    <w:p w14:paraId="35C1704A"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eastAsia="Times New Roman" w:hint="eastAsia"/>
          <w:lang w:eastAsia="zh-CN"/>
        </w:rPr>
        <w:tab/>
      </w:r>
      <w:r w:rsidRPr="001052A2">
        <w:rPr>
          <w:rFonts w:hint="eastAsia"/>
          <w:lang w:eastAsia="zh-CN"/>
        </w:rPr>
        <w:t>ITU-T</w:t>
      </w:r>
      <w:r w:rsidRPr="001052A2">
        <w:rPr>
          <w:rFonts w:cs="SimSun" w:hint="eastAsia"/>
          <w:lang w:eastAsia="zh-CN"/>
        </w:rPr>
        <w:t>第</w:t>
      </w:r>
      <w:r w:rsidRPr="001052A2">
        <w:rPr>
          <w:rFonts w:cs="SimSun" w:hint="eastAsia"/>
          <w:lang w:eastAsia="zh-CN"/>
        </w:rPr>
        <w:t>9</w:t>
      </w:r>
      <w:r w:rsidRPr="001052A2">
        <w:rPr>
          <w:rFonts w:cs="SimSun" w:hint="eastAsia"/>
          <w:lang w:eastAsia="zh-CN"/>
        </w:rPr>
        <w:t>、</w:t>
      </w:r>
      <w:r w:rsidRPr="001052A2">
        <w:rPr>
          <w:rFonts w:cs="SimSun" w:hint="eastAsia"/>
          <w:lang w:eastAsia="zh-CN"/>
        </w:rPr>
        <w:t>13</w:t>
      </w:r>
      <w:r w:rsidRPr="001052A2">
        <w:rPr>
          <w:rFonts w:cs="SimSun" w:hint="eastAsia"/>
          <w:lang w:eastAsia="zh-CN"/>
        </w:rPr>
        <w:t>、</w:t>
      </w:r>
      <w:r w:rsidRPr="001052A2">
        <w:rPr>
          <w:rFonts w:cs="SimSun" w:hint="eastAsia"/>
          <w:lang w:eastAsia="zh-CN"/>
        </w:rPr>
        <w:t>15</w:t>
      </w:r>
      <w:r w:rsidRPr="001052A2">
        <w:rPr>
          <w:rFonts w:cs="SimSun" w:hint="eastAsia"/>
          <w:lang w:eastAsia="zh-CN"/>
        </w:rPr>
        <w:t>、</w:t>
      </w:r>
      <w:r w:rsidRPr="001052A2">
        <w:rPr>
          <w:rFonts w:cs="SimSun" w:hint="eastAsia"/>
          <w:lang w:eastAsia="zh-CN"/>
        </w:rPr>
        <w:t>16</w:t>
      </w:r>
      <w:r w:rsidRPr="001052A2">
        <w:rPr>
          <w:rFonts w:cs="SimSun" w:hint="eastAsia"/>
          <w:lang w:eastAsia="zh-CN"/>
        </w:rPr>
        <w:t>和</w:t>
      </w:r>
      <w:r w:rsidRPr="001052A2">
        <w:rPr>
          <w:rFonts w:hint="eastAsia"/>
          <w:lang w:eastAsia="zh-CN"/>
        </w:rPr>
        <w:t>20</w:t>
      </w:r>
      <w:r w:rsidRPr="001052A2">
        <w:rPr>
          <w:rFonts w:cs="SimSun" w:hint="eastAsia"/>
          <w:lang w:eastAsia="zh-CN"/>
        </w:rPr>
        <w:t>研究组</w:t>
      </w:r>
    </w:p>
    <w:p w14:paraId="58FD92B6"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eastAsia="Times New Roman" w:hint="eastAsia"/>
          <w:lang w:eastAsia="zh-CN"/>
        </w:rPr>
        <w:tab/>
      </w:r>
      <w:r w:rsidRPr="001052A2">
        <w:rPr>
          <w:rFonts w:hint="eastAsia"/>
          <w:lang w:eastAsia="zh-CN"/>
        </w:rPr>
        <w:t>ITU-D</w:t>
      </w:r>
    </w:p>
    <w:p w14:paraId="12F22311" w14:textId="77777777" w:rsidR="00581DD4" w:rsidRPr="001052A2" w:rsidRDefault="00581DD4" w:rsidP="00581DD4">
      <w:pPr>
        <w:pStyle w:val="enumlev1"/>
        <w:rPr>
          <w:lang w:eastAsia="zh-CN"/>
        </w:rPr>
      </w:pPr>
      <w:r w:rsidRPr="001052A2">
        <w:rPr>
          <w:rFonts w:eastAsia="Times New Roman" w:hint="eastAsia"/>
          <w:lang w:eastAsia="zh-CN"/>
        </w:rPr>
        <w:t>–</w:t>
      </w:r>
      <w:r w:rsidRPr="001052A2">
        <w:rPr>
          <w:rFonts w:eastAsia="Times New Roman" w:hint="eastAsia"/>
          <w:lang w:eastAsia="zh-CN"/>
        </w:rPr>
        <w:tab/>
      </w:r>
      <w:r w:rsidRPr="001052A2">
        <w:rPr>
          <w:rFonts w:hint="eastAsia"/>
          <w:lang w:eastAsia="zh-CN"/>
        </w:rPr>
        <w:t>ITU-R</w:t>
      </w:r>
    </w:p>
    <w:p w14:paraId="6E37F992" w14:textId="77777777" w:rsidR="00581DD4" w:rsidRPr="001052A2" w:rsidRDefault="00581DD4" w:rsidP="00581DD4">
      <w:pPr>
        <w:pStyle w:val="Headingb"/>
        <w:rPr>
          <w:b w:val="0"/>
          <w:lang w:eastAsia="zh-CN"/>
        </w:rPr>
      </w:pPr>
      <w:r w:rsidRPr="001052A2">
        <w:rPr>
          <w:rFonts w:hAnsi="SimSun" w:cs="SimSun" w:hint="eastAsia"/>
          <w:lang w:eastAsia="zh-CN"/>
        </w:rPr>
        <w:t>标准制定机构：</w:t>
      </w:r>
    </w:p>
    <w:p w14:paraId="746E514B" w14:textId="77777777" w:rsidR="00581DD4" w:rsidRPr="009730DB" w:rsidRDefault="00581DD4" w:rsidP="00581DD4">
      <w:pPr>
        <w:pStyle w:val="enumlev1"/>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80" w:name="lt_pId1006"/>
      <w:r w:rsidRPr="009730DB">
        <w:rPr>
          <w:rFonts w:hint="eastAsia"/>
          <w:bdr w:val="none" w:sz="0" w:space="0" w:color="auto" w:frame="1"/>
          <w:shd w:val="clear" w:color="auto" w:fill="FFFFFF"/>
          <w:lang w:val="es-ES" w:eastAsia="zh-CN"/>
        </w:rPr>
        <w:t>ISO</w:t>
      </w:r>
      <w:bookmarkEnd w:id="180"/>
    </w:p>
    <w:p w14:paraId="4731A2CE" w14:textId="77777777" w:rsidR="00581DD4" w:rsidRPr="009730DB" w:rsidRDefault="00581DD4" w:rsidP="00581DD4">
      <w:pPr>
        <w:pStyle w:val="enumlev1"/>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81" w:name="lt_pId1008"/>
      <w:r w:rsidRPr="009730DB">
        <w:rPr>
          <w:rFonts w:hint="eastAsia"/>
          <w:bdr w:val="none" w:sz="0" w:space="0" w:color="auto" w:frame="1"/>
          <w:shd w:val="clear" w:color="auto" w:fill="FFFFFF"/>
          <w:lang w:val="es-ES" w:eastAsia="zh-CN"/>
        </w:rPr>
        <w:t>IEC</w:t>
      </w:r>
      <w:bookmarkEnd w:id="181"/>
    </w:p>
    <w:p w14:paraId="563F9CB7" w14:textId="77777777" w:rsidR="00581DD4" w:rsidRPr="009730DB" w:rsidRDefault="00581DD4" w:rsidP="00581DD4">
      <w:pPr>
        <w:pStyle w:val="enumlev1"/>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82" w:name="lt_pId1010"/>
      <w:r w:rsidRPr="009730DB">
        <w:rPr>
          <w:rFonts w:hint="eastAsia"/>
          <w:bdr w:val="none" w:sz="0" w:space="0" w:color="auto" w:frame="1"/>
          <w:shd w:val="clear" w:color="auto" w:fill="FFFFFF"/>
          <w:lang w:val="es-ES" w:eastAsia="zh-CN"/>
        </w:rPr>
        <w:t>ETSI</w:t>
      </w:r>
      <w:bookmarkEnd w:id="182"/>
    </w:p>
    <w:p w14:paraId="616BF730" w14:textId="77777777" w:rsidR="00581DD4" w:rsidRPr="009730DB" w:rsidRDefault="00581DD4" w:rsidP="00581DD4">
      <w:pPr>
        <w:pStyle w:val="enumlev1"/>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83" w:name="lt_pId1012"/>
      <w:r w:rsidRPr="009730DB">
        <w:rPr>
          <w:rFonts w:hint="eastAsia"/>
          <w:bdr w:val="none" w:sz="0" w:space="0" w:color="auto" w:frame="1"/>
          <w:shd w:val="clear" w:color="auto" w:fill="FFFFFF"/>
          <w:lang w:val="es-ES" w:eastAsia="zh-CN"/>
        </w:rPr>
        <w:t>UNFCCC</w:t>
      </w:r>
      <w:bookmarkEnd w:id="183"/>
    </w:p>
    <w:p w14:paraId="2FD78EDF" w14:textId="0138731D" w:rsidR="00BD6A83" w:rsidRPr="00623495" w:rsidRDefault="00BD6A83" w:rsidP="00BD6A83">
      <w:pPr>
        <w:pStyle w:val="enumlev1"/>
        <w:rPr>
          <w:rFonts w:eastAsia="Calibri"/>
        </w:rPr>
      </w:pPr>
      <w:r w:rsidRPr="009730DB">
        <w:rPr>
          <w:rFonts w:eastAsia="Calibri" w:hint="eastAsia"/>
          <w:lang w:val="es-ES" w:eastAsia="zh-CN"/>
        </w:rPr>
        <w:t>–</w:t>
      </w:r>
      <w:r w:rsidRPr="00623495">
        <w:rPr>
          <w:rFonts w:eastAsia="Calibri"/>
        </w:rPr>
        <w:tab/>
      </w:r>
      <w:bookmarkStart w:id="184" w:name="lt_pId1023"/>
      <w:r w:rsidRPr="00623495">
        <w:rPr>
          <w:rFonts w:eastAsia="Calibri"/>
        </w:rPr>
        <w:t>IPCC</w:t>
      </w:r>
      <w:bookmarkEnd w:id="184"/>
    </w:p>
    <w:p w14:paraId="05F6DD0F" w14:textId="77777777" w:rsidR="00581DD4" w:rsidRPr="009730DB" w:rsidRDefault="00581DD4" w:rsidP="00581DD4">
      <w:pPr>
        <w:pStyle w:val="enumlev1"/>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85" w:name="lt_pId1014"/>
      <w:r w:rsidRPr="009730DB">
        <w:rPr>
          <w:rFonts w:hint="eastAsia"/>
          <w:bdr w:val="none" w:sz="0" w:space="0" w:color="auto" w:frame="1"/>
          <w:shd w:val="clear" w:color="auto" w:fill="FFFFFF"/>
          <w:lang w:val="es-ES" w:eastAsia="zh-CN"/>
        </w:rPr>
        <w:t>UNIDO</w:t>
      </w:r>
      <w:bookmarkEnd w:id="185"/>
    </w:p>
    <w:p w14:paraId="6A8B3C26" w14:textId="77777777" w:rsidR="00581DD4" w:rsidRPr="009730DB" w:rsidRDefault="00581DD4" w:rsidP="00581DD4">
      <w:pPr>
        <w:pStyle w:val="enumlev1"/>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86" w:name="lt_pId1016"/>
      <w:r w:rsidRPr="009730DB">
        <w:rPr>
          <w:rFonts w:hint="eastAsia"/>
          <w:bdr w:val="none" w:sz="0" w:space="0" w:color="auto" w:frame="1"/>
          <w:shd w:val="clear" w:color="auto" w:fill="FFFFFF"/>
          <w:lang w:val="es-ES" w:eastAsia="zh-CN"/>
        </w:rPr>
        <w:t>UNECE</w:t>
      </w:r>
      <w:bookmarkEnd w:id="186"/>
    </w:p>
    <w:p w14:paraId="7A8F6461" w14:textId="77777777" w:rsidR="00581DD4" w:rsidRPr="009730DB" w:rsidRDefault="00581DD4" w:rsidP="00581DD4">
      <w:pPr>
        <w:pStyle w:val="enumlev1"/>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87" w:name="lt_pId1018"/>
      <w:r w:rsidRPr="009730DB">
        <w:rPr>
          <w:rFonts w:hint="eastAsia"/>
          <w:bdr w:val="none" w:sz="0" w:space="0" w:color="auto" w:frame="1"/>
          <w:shd w:val="clear" w:color="auto" w:fill="FFFFFF"/>
          <w:lang w:val="es-ES" w:eastAsia="zh-CN"/>
        </w:rPr>
        <w:t>UNEP</w:t>
      </w:r>
      <w:bookmarkEnd w:id="187"/>
    </w:p>
    <w:p w14:paraId="6A0AD0A0" w14:textId="77777777" w:rsidR="00581DD4" w:rsidRPr="009730DB" w:rsidRDefault="00581DD4" w:rsidP="00581DD4">
      <w:pPr>
        <w:pStyle w:val="enumlev1"/>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88" w:name="lt_pId1020"/>
      <w:r w:rsidRPr="009730DB">
        <w:rPr>
          <w:rFonts w:hint="eastAsia"/>
          <w:bdr w:val="none" w:sz="0" w:space="0" w:color="auto" w:frame="1"/>
          <w:shd w:val="clear" w:color="auto" w:fill="FFFFFF"/>
          <w:lang w:val="es-ES" w:eastAsia="zh-CN"/>
        </w:rPr>
        <w:t>WEF</w:t>
      </w:r>
      <w:bookmarkEnd w:id="188"/>
    </w:p>
    <w:p w14:paraId="3BF27FD7" w14:textId="77777777" w:rsidR="00581DD4" w:rsidRPr="009730DB" w:rsidRDefault="00581DD4" w:rsidP="00581DD4">
      <w:pPr>
        <w:pStyle w:val="enumlev1"/>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89" w:name="lt_pId1022"/>
      <w:r w:rsidRPr="009730DB">
        <w:rPr>
          <w:rFonts w:hint="eastAsia"/>
          <w:bdr w:val="none" w:sz="0" w:space="0" w:color="auto" w:frame="1"/>
          <w:shd w:val="clear" w:color="auto" w:fill="FFFFFF"/>
          <w:lang w:val="es-ES" w:eastAsia="zh-CN"/>
        </w:rPr>
        <w:t>WBCSD</w:t>
      </w:r>
      <w:bookmarkEnd w:id="189"/>
    </w:p>
    <w:p w14:paraId="611F1C4B" w14:textId="77777777" w:rsidR="00581DD4" w:rsidRPr="009730DB" w:rsidRDefault="00581DD4" w:rsidP="00581DD4">
      <w:pPr>
        <w:pStyle w:val="enumlev1"/>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90" w:name="lt_pId1024"/>
      <w:r w:rsidRPr="009730DB">
        <w:rPr>
          <w:rFonts w:hint="eastAsia"/>
          <w:bdr w:val="none" w:sz="0" w:space="0" w:color="auto" w:frame="1"/>
          <w:shd w:val="clear" w:color="auto" w:fill="FFFFFF"/>
          <w:lang w:val="es-ES" w:eastAsia="zh-CN"/>
        </w:rPr>
        <w:t>WRI</w:t>
      </w:r>
      <w:bookmarkEnd w:id="190"/>
    </w:p>
    <w:p w14:paraId="018D4423" w14:textId="77777777" w:rsidR="00581DD4" w:rsidRPr="009730DB" w:rsidRDefault="00581DD4" w:rsidP="00581DD4">
      <w:pPr>
        <w:pStyle w:val="enumlev1"/>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91" w:name="lt_pId1026"/>
      <w:r w:rsidRPr="009730DB">
        <w:rPr>
          <w:rFonts w:hint="eastAsia"/>
          <w:bdr w:val="none" w:sz="0" w:space="0" w:color="auto" w:frame="1"/>
          <w:shd w:val="clear" w:color="auto" w:fill="FFFFFF"/>
          <w:lang w:val="es-ES" w:eastAsia="zh-CN"/>
        </w:rPr>
        <w:t>ULE</w:t>
      </w:r>
      <w:bookmarkEnd w:id="191"/>
    </w:p>
    <w:p w14:paraId="237BB2DB" w14:textId="77777777" w:rsidR="00581DD4" w:rsidRPr="009730DB" w:rsidRDefault="00581DD4" w:rsidP="00581DD4">
      <w:pPr>
        <w:pStyle w:val="enumlev1"/>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92" w:name="lt_pId1028"/>
      <w:r w:rsidRPr="009730DB">
        <w:rPr>
          <w:rFonts w:hint="eastAsia"/>
          <w:bdr w:val="none" w:sz="0" w:space="0" w:color="auto" w:frame="1"/>
          <w:shd w:val="clear" w:color="auto" w:fill="FFFFFF"/>
          <w:lang w:val="es-ES" w:eastAsia="zh-CN"/>
        </w:rPr>
        <w:t>CDP</w:t>
      </w:r>
      <w:bookmarkEnd w:id="192"/>
    </w:p>
    <w:p w14:paraId="5B89419E" w14:textId="77777777" w:rsidR="00581DD4" w:rsidRPr="009730DB" w:rsidRDefault="00581DD4" w:rsidP="00581DD4">
      <w:pPr>
        <w:pStyle w:val="enumlev1"/>
        <w:rPr>
          <w:bdr w:val="none" w:sz="0" w:space="0" w:color="auto" w:frame="1"/>
          <w:shd w:val="clear" w:color="auto" w:fill="FFFFFF"/>
          <w:lang w:val="es-ES" w:eastAsia="zh-CN"/>
        </w:rPr>
      </w:pPr>
      <w:bookmarkStart w:id="193" w:name="_Hlk58245683"/>
      <w:r w:rsidRPr="009730DB">
        <w:rPr>
          <w:rFonts w:eastAsia="Calibri" w:hint="eastAsia"/>
          <w:lang w:val="es-ES" w:eastAsia="zh-CN"/>
        </w:rPr>
        <w:lastRenderedPageBreak/>
        <w:t>–</w:t>
      </w:r>
      <w:bookmarkEnd w:id="193"/>
      <w:r w:rsidRPr="009730DB">
        <w:rPr>
          <w:rFonts w:eastAsia="Calibri" w:hint="eastAsia"/>
          <w:lang w:val="es-ES" w:eastAsia="zh-CN"/>
        </w:rPr>
        <w:tab/>
      </w:r>
      <w:bookmarkStart w:id="194" w:name="lt_pId1030"/>
      <w:r w:rsidRPr="009730DB">
        <w:rPr>
          <w:rFonts w:hint="eastAsia"/>
          <w:bdr w:val="none" w:sz="0" w:space="0" w:color="auto" w:frame="1"/>
          <w:shd w:val="clear" w:color="auto" w:fill="FFFFFF"/>
          <w:lang w:val="es-ES" w:eastAsia="zh-CN"/>
        </w:rPr>
        <w:t>WMO</w:t>
      </w:r>
      <w:bookmarkEnd w:id="194"/>
    </w:p>
    <w:p w14:paraId="3BA7295F" w14:textId="77777777" w:rsidR="00581DD4" w:rsidRPr="009730DB" w:rsidRDefault="00581DD4" w:rsidP="00581DD4">
      <w:pPr>
        <w:pStyle w:val="enumlev1"/>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195" w:name="lt_pId1032"/>
      <w:r w:rsidRPr="009730DB">
        <w:rPr>
          <w:rFonts w:eastAsia="Calibri" w:hint="eastAsia"/>
          <w:lang w:val="es-ES" w:eastAsia="zh-CN"/>
        </w:rPr>
        <w:t>ICC</w:t>
      </w:r>
      <w:bookmarkEnd w:id="195"/>
    </w:p>
    <w:p w14:paraId="16EAF0F0" w14:textId="77777777" w:rsidR="00581DD4" w:rsidRPr="009730DB" w:rsidRDefault="00581DD4" w:rsidP="00581DD4">
      <w:pPr>
        <w:pStyle w:val="enumlev1"/>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196" w:name="lt_pId1034"/>
      <w:r w:rsidRPr="009730DB">
        <w:rPr>
          <w:rFonts w:eastAsia="Calibri" w:hint="eastAsia"/>
          <w:lang w:val="es-ES" w:eastAsia="zh-CN"/>
        </w:rPr>
        <w:t>IEA</w:t>
      </w:r>
      <w:bookmarkEnd w:id="196"/>
    </w:p>
    <w:p w14:paraId="4E29EF58" w14:textId="77777777" w:rsidR="00581DD4" w:rsidRPr="009730DB" w:rsidRDefault="00581DD4" w:rsidP="00581DD4">
      <w:pPr>
        <w:pStyle w:val="enumlev1"/>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197" w:name="lt_pId1036"/>
      <w:r w:rsidRPr="009730DB">
        <w:rPr>
          <w:rFonts w:eastAsia="Calibri" w:hint="eastAsia"/>
          <w:lang w:val="es-ES" w:eastAsia="zh-CN"/>
        </w:rPr>
        <w:t>GeSi</w:t>
      </w:r>
      <w:bookmarkEnd w:id="197"/>
    </w:p>
    <w:p w14:paraId="39CFD9BD" w14:textId="77777777" w:rsidR="00581DD4" w:rsidRPr="009730DB" w:rsidRDefault="00581DD4" w:rsidP="00581DD4">
      <w:pPr>
        <w:pStyle w:val="enumlev1"/>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198" w:name="lt_pId1038"/>
      <w:r w:rsidRPr="009730DB">
        <w:rPr>
          <w:rFonts w:eastAsia="Calibri" w:hint="eastAsia"/>
          <w:lang w:val="es-ES" w:eastAsia="zh-CN"/>
        </w:rPr>
        <w:t>SBTi</w:t>
      </w:r>
      <w:bookmarkEnd w:id="198"/>
    </w:p>
    <w:p w14:paraId="75E0E82C" w14:textId="77777777" w:rsidR="00581DD4" w:rsidRPr="009730DB" w:rsidRDefault="00581DD4" w:rsidP="00581DD4">
      <w:pPr>
        <w:pStyle w:val="enumlev1"/>
        <w:rPr>
          <w:bdr w:val="none" w:sz="0" w:space="0" w:color="auto" w:frame="1"/>
          <w:shd w:val="clear" w:color="auto" w:fill="FFFFFF"/>
          <w:lang w:val="es-ES" w:eastAsia="zh-CN"/>
        </w:rPr>
      </w:pPr>
      <w:r w:rsidRPr="009730DB">
        <w:rPr>
          <w:rFonts w:eastAsia="Calibri" w:hint="eastAsia"/>
          <w:lang w:val="es-ES" w:eastAsia="zh-CN"/>
        </w:rPr>
        <w:t>–</w:t>
      </w:r>
      <w:r w:rsidRPr="009730DB">
        <w:rPr>
          <w:rFonts w:eastAsia="Calibri" w:hint="eastAsia"/>
          <w:lang w:val="es-ES" w:eastAsia="zh-CN"/>
        </w:rPr>
        <w:tab/>
      </w:r>
      <w:bookmarkStart w:id="199" w:name="lt_pId1040"/>
      <w:r w:rsidRPr="009730DB">
        <w:rPr>
          <w:rFonts w:eastAsia="Calibri" w:hint="eastAsia"/>
          <w:lang w:val="es-ES" w:eastAsia="zh-CN"/>
        </w:rPr>
        <w:t>IPBES</w:t>
      </w:r>
      <w:bookmarkEnd w:id="199"/>
    </w:p>
    <w:p w14:paraId="5037C8E2" w14:textId="77777777" w:rsidR="00581DD4" w:rsidRPr="00623495" w:rsidRDefault="00581DD4" w:rsidP="00581DD4">
      <w:pPr>
        <w:pStyle w:val="enumlev1"/>
        <w:rPr>
          <w:rFonts w:eastAsia="Calibri"/>
          <w:lang w:val="es-ES" w:eastAsia="zh-CN"/>
        </w:rPr>
      </w:pPr>
      <w:r w:rsidRPr="00623495">
        <w:rPr>
          <w:rFonts w:eastAsia="Calibri" w:hint="eastAsia"/>
          <w:lang w:val="es-ES" w:eastAsia="zh-CN"/>
        </w:rPr>
        <w:t>–</w:t>
      </w:r>
      <w:r w:rsidRPr="00623495">
        <w:rPr>
          <w:rFonts w:eastAsia="Calibri" w:hint="eastAsia"/>
          <w:lang w:val="es-ES" w:eastAsia="zh-CN"/>
        </w:rPr>
        <w:tab/>
      </w:r>
      <w:bookmarkStart w:id="200" w:name="lt_pId1042"/>
      <w:r w:rsidRPr="00623495">
        <w:rPr>
          <w:rFonts w:eastAsia="Calibri" w:hint="eastAsia"/>
          <w:lang w:val="es-ES" w:eastAsia="zh-CN"/>
        </w:rPr>
        <w:t>UICN</w:t>
      </w:r>
      <w:bookmarkEnd w:id="200"/>
    </w:p>
    <w:p w14:paraId="07226B55" w14:textId="77777777" w:rsidR="00581DD4" w:rsidRPr="00623495" w:rsidRDefault="00581DD4" w:rsidP="00581DD4">
      <w:pPr>
        <w:pStyle w:val="enumlev1"/>
        <w:rPr>
          <w:rFonts w:eastAsia="Calibri"/>
          <w:lang w:val="es-ES" w:eastAsia="zh-CN"/>
        </w:rPr>
      </w:pPr>
      <w:r w:rsidRPr="00623495">
        <w:rPr>
          <w:rFonts w:eastAsia="Calibri" w:hint="eastAsia"/>
          <w:lang w:val="es-ES" w:eastAsia="zh-CN"/>
        </w:rPr>
        <w:t>–</w:t>
      </w:r>
      <w:r w:rsidRPr="00623495">
        <w:rPr>
          <w:rFonts w:eastAsia="Calibri" w:hint="eastAsia"/>
          <w:lang w:val="es-ES" w:eastAsia="zh-CN"/>
        </w:rPr>
        <w:tab/>
      </w:r>
      <w:bookmarkStart w:id="201" w:name="lt_pId1044"/>
      <w:proofErr w:type="spellStart"/>
      <w:r w:rsidRPr="00623495">
        <w:rPr>
          <w:rFonts w:eastAsia="Calibri" w:hint="eastAsia"/>
          <w:lang w:val="es-ES" w:eastAsia="zh-CN"/>
        </w:rPr>
        <w:t>FutureEarth</w:t>
      </w:r>
      <w:bookmarkEnd w:id="201"/>
      <w:proofErr w:type="spellEnd"/>
    </w:p>
    <w:p w14:paraId="4E7C5E91" w14:textId="77777777" w:rsidR="00581DD4" w:rsidRPr="00623495" w:rsidRDefault="00581DD4" w:rsidP="00581DD4">
      <w:pPr>
        <w:pStyle w:val="enumlev1"/>
        <w:rPr>
          <w:rFonts w:eastAsia="Calibri"/>
          <w:lang w:val="es-ES" w:eastAsia="zh-CN"/>
        </w:rPr>
      </w:pPr>
      <w:r w:rsidRPr="00623495">
        <w:rPr>
          <w:rFonts w:eastAsia="Calibri" w:hint="eastAsia"/>
          <w:lang w:val="es-ES" w:eastAsia="zh-CN"/>
        </w:rPr>
        <w:t>–</w:t>
      </w:r>
      <w:r w:rsidRPr="00623495">
        <w:rPr>
          <w:rFonts w:eastAsia="Calibri" w:hint="eastAsia"/>
          <w:lang w:val="es-ES" w:eastAsia="zh-CN"/>
        </w:rPr>
        <w:tab/>
      </w:r>
      <w:bookmarkStart w:id="202" w:name="lt_pId1046"/>
      <w:r w:rsidRPr="00623495">
        <w:rPr>
          <w:rFonts w:eastAsia="Calibri" w:hint="eastAsia"/>
          <w:lang w:val="es-ES" w:eastAsia="zh-CN"/>
        </w:rPr>
        <w:t xml:space="preserve">Business </w:t>
      </w:r>
      <w:proofErr w:type="spellStart"/>
      <w:r w:rsidRPr="00623495">
        <w:rPr>
          <w:rFonts w:eastAsia="Calibri" w:hint="eastAsia"/>
          <w:lang w:val="es-ES" w:eastAsia="zh-CN"/>
        </w:rPr>
        <w:t>for</w:t>
      </w:r>
      <w:proofErr w:type="spellEnd"/>
      <w:r w:rsidRPr="00623495">
        <w:rPr>
          <w:rFonts w:eastAsia="Calibri" w:hint="eastAsia"/>
          <w:lang w:val="es-ES" w:eastAsia="zh-CN"/>
        </w:rPr>
        <w:t xml:space="preserve"> </w:t>
      </w:r>
      <w:proofErr w:type="spellStart"/>
      <w:r w:rsidRPr="00623495">
        <w:rPr>
          <w:rFonts w:eastAsia="Calibri" w:hint="eastAsia"/>
          <w:lang w:val="es-ES" w:eastAsia="zh-CN"/>
        </w:rPr>
        <w:t>Nature</w:t>
      </w:r>
      <w:bookmarkEnd w:id="202"/>
      <w:proofErr w:type="spellEnd"/>
    </w:p>
    <w:p w14:paraId="1444AD7B" w14:textId="77777777" w:rsidR="00581DD4" w:rsidRPr="00623495" w:rsidRDefault="00581DD4" w:rsidP="00581DD4">
      <w:pPr>
        <w:rPr>
          <w:lang w:val="es-ES" w:eastAsia="zh-CN"/>
        </w:rPr>
      </w:pPr>
      <w:bookmarkStart w:id="203" w:name="_Toc345577382"/>
      <w:bookmarkStart w:id="204" w:name="_Toc475095835"/>
      <w:r w:rsidRPr="00623495">
        <w:rPr>
          <w:rFonts w:hint="eastAsia"/>
          <w:lang w:val="es-ES" w:eastAsia="zh-CN"/>
        </w:rPr>
        <w:br w:type="page"/>
      </w:r>
    </w:p>
    <w:p w14:paraId="63060B1E" w14:textId="40AB6AEF" w:rsidR="00BD6A83" w:rsidRPr="00623495" w:rsidRDefault="00581DD4" w:rsidP="00BD6A83">
      <w:pPr>
        <w:pStyle w:val="QuestionNo"/>
        <w:rPr>
          <w:lang w:val="es-ES" w:eastAsia="zh-CN"/>
        </w:rPr>
      </w:pPr>
      <w:bookmarkStart w:id="205" w:name="_Toc70956777"/>
      <w:r w:rsidRPr="001052A2">
        <w:rPr>
          <w:rFonts w:hint="eastAsia"/>
          <w:lang w:eastAsia="zh-CN"/>
        </w:rPr>
        <w:lastRenderedPageBreak/>
        <w:t>第</w:t>
      </w:r>
      <w:r w:rsidR="000B2811" w:rsidRPr="00623495">
        <w:rPr>
          <w:rFonts w:hint="eastAsia"/>
          <w:lang w:val="es-ES" w:eastAsia="zh-CN"/>
        </w:rPr>
        <w:t>I</w:t>
      </w:r>
      <w:r w:rsidRPr="00623495">
        <w:rPr>
          <w:rFonts w:hint="eastAsia"/>
          <w:lang w:val="es-ES" w:eastAsia="zh-CN"/>
        </w:rPr>
        <w:t>/5</w:t>
      </w:r>
      <w:r w:rsidRPr="001052A2">
        <w:rPr>
          <w:rFonts w:hint="eastAsia"/>
          <w:lang w:eastAsia="zh-CN"/>
        </w:rPr>
        <w:t>号课题</w:t>
      </w:r>
      <w:r w:rsidR="000B2811">
        <w:rPr>
          <w:rFonts w:hint="eastAsia"/>
          <w:lang w:eastAsia="zh-CN"/>
        </w:rPr>
        <w:t>草案</w:t>
      </w:r>
    </w:p>
    <w:bookmarkEnd w:id="203"/>
    <w:bookmarkEnd w:id="204"/>
    <w:p w14:paraId="29C00221" w14:textId="35B57D45" w:rsidR="00581DD4" w:rsidRPr="00623495" w:rsidRDefault="00581DD4" w:rsidP="00BD6A83">
      <w:pPr>
        <w:pStyle w:val="Questiontitle"/>
        <w:rPr>
          <w:lang w:val="es-ES"/>
        </w:rPr>
      </w:pPr>
      <w:proofErr w:type="spellStart"/>
      <w:r w:rsidRPr="001052A2">
        <w:rPr>
          <w:rFonts w:hint="eastAsia"/>
        </w:rPr>
        <w:t>减缓气候变化和智能能源解决方案</w:t>
      </w:r>
      <w:bookmarkEnd w:id="205"/>
      <w:proofErr w:type="spellEnd"/>
    </w:p>
    <w:p w14:paraId="461E798A" w14:textId="5DF4983E" w:rsidR="00581DD4" w:rsidRPr="00623495" w:rsidRDefault="00581DD4" w:rsidP="00581DD4">
      <w:pPr>
        <w:rPr>
          <w:lang w:val="es-ES" w:eastAsia="zh-CN"/>
        </w:rPr>
      </w:pPr>
      <w:r w:rsidRPr="00623495">
        <w:rPr>
          <w:rFonts w:hint="eastAsia"/>
          <w:szCs w:val="24"/>
          <w:lang w:val="es-ES" w:eastAsia="zh-CN"/>
        </w:rPr>
        <w:t>（</w:t>
      </w:r>
      <w:r w:rsidRPr="001052A2">
        <w:rPr>
          <w:rFonts w:hint="eastAsia"/>
          <w:szCs w:val="24"/>
          <w:lang w:eastAsia="zh-CN"/>
        </w:rPr>
        <w:t>第</w:t>
      </w:r>
      <w:r w:rsidR="000B2811" w:rsidRPr="00623495">
        <w:rPr>
          <w:szCs w:val="24"/>
          <w:lang w:val="es-ES" w:eastAsia="zh-CN"/>
        </w:rPr>
        <w:t>11</w:t>
      </w:r>
      <w:r w:rsidRPr="00623495">
        <w:rPr>
          <w:rFonts w:hint="eastAsia"/>
          <w:szCs w:val="24"/>
          <w:lang w:val="es-ES" w:eastAsia="zh-CN"/>
        </w:rPr>
        <w:t>/5</w:t>
      </w:r>
      <w:r w:rsidRPr="001052A2">
        <w:rPr>
          <w:rFonts w:hint="eastAsia"/>
          <w:szCs w:val="24"/>
          <w:lang w:eastAsia="zh-CN"/>
        </w:rPr>
        <w:t>号课题的继续</w:t>
      </w:r>
      <w:r w:rsidRPr="00623495">
        <w:rPr>
          <w:rFonts w:hint="eastAsia"/>
          <w:szCs w:val="24"/>
          <w:lang w:val="es-ES" w:eastAsia="zh-CN"/>
        </w:rPr>
        <w:t>）</w:t>
      </w:r>
    </w:p>
    <w:p w14:paraId="1A297CE6" w14:textId="77777777" w:rsidR="00581DD4" w:rsidRPr="00623495" w:rsidRDefault="00581DD4" w:rsidP="00581DD4">
      <w:pPr>
        <w:pStyle w:val="Heading3"/>
        <w:rPr>
          <w:lang w:val="es-ES" w:eastAsia="zh-CN"/>
        </w:rPr>
      </w:pPr>
      <w:bookmarkStart w:id="206" w:name="_Toc70956778"/>
      <w:r w:rsidRPr="00623495">
        <w:rPr>
          <w:rFonts w:hint="eastAsia"/>
          <w:lang w:val="es-ES" w:eastAsia="zh-CN"/>
        </w:rPr>
        <w:t>I.1</w:t>
      </w:r>
      <w:r w:rsidRPr="00623495">
        <w:rPr>
          <w:rFonts w:hint="eastAsia"/>
          <w:lang w:val="es-ES" w:eastAsia="zh-CN"/>
        </w:rPr>
        <w:tab/>
      </w:r>
      <w:r w:rsidRPr="001052A2">
        <w:rPr>
          <w:rFonts w:cs="SimSun" w:hint="eastAsia"/>
          <w:lang w:eastAsia="zh-CN"/>
        </w:rPr>
        <w:t>目的</w:t>
      </w:r>
      <w:bookmarkEnd w:id="206"/>
    </w:p>
    <w:p w14:paraId="44A94E42" w14:textId="0657D9A9" w:rsidR="00581DD4" w:rsidRPr="00623495" w:rsidRDefault="00581DD4" w:rsidP="00581DD4">
      <w:pPr>
        <w:ind w:firstLineChars="200" w:firstLine="480"/>
        <w:rPr>
          <w:rFonts w:eastAsia="Calibri"/>
          <w:lang w:val="es-ES" w:eastAsia="zh-CN"/>
        </w:rPr>
      </w:pPr>
      <w:bookmarkStart w:id="207" w:name="_Toc45640232"/>
      <w:bookmarkStart w:id="208" w:name="_Toc57131703"/>
      <w:bookmarkStart w:id="209" w:name="_Toc57131795"/>
      <w:bookmarkStart w:id="210" w:name="_Hlk57817413"/>
      <w:r w:rsidRPr="001052A2">
        <w:rPr>
          <w:rFonts w:ascii="SimSun" w:hAnsi="SimSun" w:cs="SimSun" w:hint="eastAsia"/>
          <w:lang w:eastAsia="zh-CN"/>
        </w:rPr>
        <w:t>第</w:t>
      </w:r>
      <w:r w:rsidR="00BD6A83" w:rsidRPr="00623495">
        <w:rPr>
          <w:rFonts w:eastAsia="Calibri"/>
          <w:lang w:val="es-ES" w:eastAsia="zh-CN"/>
        </w:rPr>
        <w:t>I</w:t>
      </w:r>
      <w:r w:rsidRPr="00623495">
        <w:rPr>
          <w:rFonts w:eastAsia="Calibri" w:hint="eastAsia"/>
          <w:lang w:val="es-ES" w:eastAsia="zh-CN"/>
        </w:rPr>
        <w:t>/5</w:t>
      </w:r>
      <w:r w:rsidRPr="001052A2">
        <w:rPr>
          <w:rFonts w:ascii="SimSun" w:hAnsi="SimSun" w:cs="SimSun" w:hint="eastAsia"/>
          <w:lang w:eastAsia="zh-CN"/>
        </w:rPr>
        <w:t>号课题旨在制定标准、指南、增补和</w:t>
      </w:r>
      <w:r w:rsidRPr="00623495">
        <w:rPr>
          <w:rFonts w:eastAsia="Calibri" w:hint="eastAsia"/>
          <w:lang w:val="es-ES" w:eastAsia="zh-CN"/>
        </w:rPr>
        <w:t>/</w:t>
      </w:r>
      <w:r w:rsidRPr="001052A2">
        <w:rPr>
          <w:rFonts w:ascii="SimSun" w:hAnsi="SimSun" w:cs="SimSun" w:hint="eastAsia"/>
          <w:lang w:eastAsia="zh-CN"/>
        </w:rPr>
        <w:t>或技术报告</w:t>
      </w:r>
      <w:r w:rsidRPr="00623495">
        <w:rPr>
          <w:rFonts w:ascii="SimSun" w:hAnsi="SimSun" w:cs="SimSun" w:hint="eastAsia"/>
          <w:lang w:val="es-ES" w:eastAsia="zh-CN"/>
        </w:rPr>
        <w:t>，</w:t>
      </w:r>
      <w:r w:rsidRPr="001052A2">
        <w:rPr>
          <w:rFonts w:ascii="SimSun" w:hAnsi="SimSun" w:cs="SimSun" w:hint="eastAsia"/>
          <w:lang w:eastAsia="zh-CN"/>
        </w:rPr>
        <w:t>以利用</w:t>
      </w:r>
      <w:r w:rsidRPr="00623495">
        <w:rPr>
          <w:rFonts w:eastAsia="Calibri" w:hint="eastAsia"/>
          <w:lang w:val="es-ES" w:eastAsia="zh-CN"/>
        </w:rPr>
        <w:t>ICT</w:t>
      </w:r>
      <w:r w:rsidRPr="001052A2">
        <w:rPr>
          <w:rFonts w:ascii="SimSun" w:hAnsi="SimSun" w:cs="SimSun" w:hint="eastAsia"/>
          <w:lang w:eastAsia="zh-CN"/>
        </w:rPr>
        <w:t>和数字技术</w:t>
      </w:r>
      <w:r w:rsidRPr="00623495">
        <w:rPr>
          <w:rFonts w:ascii="SimSun" w:hAnsi="SimSun" w:cs="SimSun" w:hint="eastAsia"/>
          <w:lang w:val="es-ES" w:eastAsia="zh-CN"/>
        </w:rPr>
        <w:t>（</w:t>
      </w:r>
      <w:r w:rsidRPr="001052A2">
        <w:rPr>
          <w:rFonts w:ascii="SimSun" w:hAnsi="SimSun" w:cs="SimSun" w:hint="eastAsia"/>
          <w:lang w:eastAsia="zh-CN"/>
        </w:rPr>
        <w:t>如人工智能</w:t>
      </w:r>
      <w:r w:rsidRPr="00623495">
        <w:rPr>
          <w:rFonts w:ascii="SimSun" w:hAnsi="SimSun" w:cs="SimSun" w:hint="eastAsia"/>
          <w:lang w:val="es-ES" w:eastAsia="zh-CN"/>
        </w:rPr>
        <w:t>）</w:t>
      </w:r>
      <w:r w:rsidRPr="001052A2">
        <w:rPr>
          <w:rFonts w:ascii="SimSun" w:hAnsi="SimSun" w:cs="SimSun" w:hint="eastAsia"/>
          <w:lang w:eastAsia="zh-CN"/>
        </w:rPr>
        <w:t>建设智能能源系统。</w:t>
      </w:r>
    </w:p>
    <w:p w14:paraId="2E2C177D" w14:textId="77777777" w:rsidR="00581DD4" w:rsidRPr="001052A2" w:rsidRDefault="00581DD4" w:rsidP="00581DD4">
      <w:pPr>
        <w:ind w:firstLineChars="200" w:firstLine="480"/>
        <w:rPr>
          <w:rFonts w:eastAsia="Calibri"/>
          <w:lang w:eastAsia="zh-CN"/>
        </w:rPr>
      </w:pPr>
      <w:r w:rsidRPr="001052A2">
        <w:rPr>
          <w:rFonts w:ascii="SimSun" w:hAnsi="SimSun" w:cs="SimSun" w:hint="eastAsia"/>
          <w:lang w:eastAsia="zh-CN"/>
        </w:rPr>
        <w:t>在强劲的全球经济表现以及强大的供热和制冷需求的推动下，全球能源需求继续增长。对化石燃料和天然气的需求不断增长，已经超过了包括太阳能</w:t>
      </w:r>
      <w:proofErr w:type="gramStart"/>
      <w:r w:rsidRPr="001052A2">
        <w:rPr>
          <w:rFonts w:ascii="SimSun" w:hAnsi="SimSun" w:cs="SimSun" w:hint="eastAsia"/>
          <w:lang w:eastAsia="zh-CN"/>
        </w:rPr>
        <w:t>和风电在内</w:t>
      </w:r>
      <w:proofErr w:type="gramEnd"/>
      <w:r w:rsidRPr="001052A2">
        <w:rPr>
          <w:rFonts w:ascii="SimSun" w:hAnsi="SimSun" w:cs="SimSun" w:hint="eastAsia"/>
          <w:lang w:eastAsia="zh-CN"/>
        </w:rPr>
        <w:t>的可再生能源的创纪录增长。结果，</w:t>
      </w:r>
      <w:r w:rsidRPr="001052A2">
        <w:rPr>
          <w:rFonts w:eastAsia="Calibri" w:hint="eastAsia"/>
          <w:lang w:eastAsia="zh-CN"/>
        </w:rPr>
        <w:t>2018</w:t>
      </w:r>
      <w:r w:rsidRPr="001052A2">
        <w:rPr>
          <w:rFonts w:ascii="SimSun" w:hAnsi="SimSun" w:cs="SimSun" w:hint="eastAsia"/>
          <w:lang w:eastAsia="zh-CN"/>
        </w:rPr>
        <w:t>年全球与能源相关的排放量增加了</w:t>
      </w:r>
      <w:r w:rsidRPr="001052A2">
        <w:rPr>
          <w:rFonts w:eastAsia="Calibri" w:hint="eastAsia"/>
          <w:lang w:eastAsia="zh-CN"/>
        </w:rPr>
        <w:t>1.7</w:t>
      </w:r>
      <w:r w:rsidRPr="00A906BB">
        <w:rPr>
          <w:rFonts w:eastAsiaTheme="minorEastAsia" w:hint="eastAsia"/>
          <w:lang w:eastAsia="zh-CN"/>
        </w:rPr>
        <w:t>%</w:t>
      </w:r>
      <w:r w:rsidRPr="001052A2">
        <w:rPr>
          <w:rFonts w:ascii="SimSun" w:hAnsi="SimSun" w:cs="SimSun" w:hint="eastAsia"/>
          <w:lang w:eastAsia="zh-CN"/>
        </w:rPr>
        <w:t>，而且预计还将继续增长</w:t>
      </w:r>
      <w:r w:rsidRPr="001052A2">
        <w:rPr>
          <w:rStyle w:val="FootnoteReference"/>
          <w:rFonts w:eastAsia="Calibri" w:hint="eastAsia"/>
          <w:lang w:eastAsia="zh-CN"/>
        </w:rPr>
        <w:footnoteReference w:id="3"/>
      </w:r>
      <w:r w:rsidRPr="001052A2">
        <w:rPr>
          <w:rFonts w:ascii="SimSun" w:hAnsi="SimSun" w:cs="SimSun" w:hint="eastAsia"/>
          <w:lang w:eastAsia="zh-CN"/>
        </w:rPr>
        <w:t>。</w:t>
      </w:r>
    </w:p>
    <w:p w14:paraId="6C8DE442" w14:textId="77777777" w:rsidR="00581DD4" w:rsidRPr="001052A2" w:rsidRDefault="00581DD4" w:rsidP="00581DD4">
      <w:pPr>
        <w:ind w:firstLineChars="200" w:firstLine="480"/>
        <w:rPr>
          <w:rFonts w:eastAsia="Calibri"/>
          <w:lang w:eastAsia="zh-CN"/>
        </w:rPr>
      </w:pPr>
      <w:r w:rsidRPr="001052A2">
        <w:rPr>
          <w:rFonts w:ascii="SimSun" w:hAnsi="SimSun" w:cs="SimSun" w:hint="eastAsia"/>
          <w:lang w:eastAsia="zh-CN"/>
        </w:rPr>
        <w:t>缓解气候变化的核心是减少碳排放。信息通信技术（</w:t>
      </w:r>
      <w:r w:rsidRPr="001052A2">
        <w:rPr>
          <w:rFonts w:eastAsia="Calibri" w:hint="eastAsia"/>
          <w:lang w:eastAsia="zh-CN"/>
        </w:rPr>
        <w:t>ICT</w:t>
      </w:r>
      <w:r w:rsidRPr="001052A2">
        <w:rPr>
          <w:rFonts w:ascii="SimSun" w:hAnsi="SimSun" w:cs="SimSun" w:hint="eastAsia"/>
          <w:lang w:eastAsia="zh-CN"/>
        </w:rPr>
        <w:t>）和数字技术是创建可持续、高效、经济有效以及智慧的智能能源系统的关键推动力。智能能源系统通过智能联网将能源供应与需求联系起来。智能电网和电表等信息通信技术能够监测能源的</w:t>
      </w:r>
      <w:proofErr w:type="gramStart"/>
      <w:r w:rsidRPr="001052A2">
        <w:rPr>
          <w:rFonts w:ascii="SimSun" w:hAnsi="SimSun" w:cs="SimSun" w:hint="eastAsia"/>
          <w:lang w:eastAsia="zh-CN"/>
        </w:rPr>
        <w:t>最佳利用</w:t>
      </w:r>
      <w:proofErr w:type="gramEnd"/>
      <w:r w:rsidRPr="001052A2">
        <w:rPr>
          <w:rFonts w:ascii="SimSun" w:hAnsi="SimSun" w:cs="SimSun" w:hint="eastAsia"/>
          <w:lang w:eastAsia="zh-CN"/>
        </w:rPr>
        <w:t xml:space="preserve">情况，根据不同物联网应用程序收集的实时信息来平衡供需。智能能源系统不仅可以减少能源需求，而且可以增加可再生能源的利用，因此有可能对缓解气候变化产生的重大影响。 </w:t>
      </w:r>
    </w:p>
    <w:p w14:paraId="1A7AAD9E" w14:textId="77777777" w:rsidR="00581DD4" w:rsidRPr="001052A2" w:rsidRDefault="00581DD4" w:rsidP="00581DD4">
      <w:pPr>
        <w:ind w:firstLineChars="200" w:firstLine="480"/>
        <w:rPr>
          <w:rFonts w:eastAsia="Calibri"/>
          <w:lang w:eastAsia="zh-CN"/>
        </w:rPr>
      </w:pPr>
      <w:r w:rsidRPr="001052A2">
        <w:rPr>
          <w:rFonts w:ascii="SimSun" w:hAnsi="SimSun" w:cs="SimSun" w:hint="eastAsia"/>
          <w:lang w:eastAsia="zh-CN"/>
        </w:rPr>
        <w:t>鉴于上述情况，本课题旨在制定支持智能能源系统发展并应用智能能源解决方案以实现低碳经济的标准、导则和测量框架。</w:t>
      </w:r>
    </w:p>
    <w:p w14:paraId="6F6340C4" w14:textId="77777777" w:rsidR="00581DD4" w:rsidRPr="001052A2" w:rsidRDefault="00581DD4" w:rsidP="00581DD4">
      <w:pPr>
        <w:ind w:firstLineChars="200" w:firstLine="480"/>
        <w:rPr>
          <w:rFonts w:eastAsia="Times New Roman"/>
          <w:shd w:val="clear" w:color="auto" w:fill="FFFFFF"/>
          <w:lang w:eastAsia="zh-CN"/>
        </w:rPr>
      </w:pPr>
      <w:r w:rsidRPr="001052A2">
        <w:rPr>
          <w:rFonts w:ascii="SimSun" w:hAnsi="SimSun" w:cs="SimSun" w:hint="eastAsia"/>
          <w:lang w:eastAsia="zh-CN"/>
        </w:rPr>
        <w:t>本课题旨在就实时能源服务和控制解决方案起草建议书、增补和</w:t>
      </w:r>
      <w:r w:rsidRPr="001052A2">
        <w:rPr>
          <w:rFonts w:eastAsia="Calibri" w:hint="eastAsia"/>
          <w:lang w:eastAsia="zh-CN"/>
        </w:rPr>
        <w:t>/</w:t>
      </w:r>
      <w:r w:rsidRPr="001052A2">
        <w:rPr>
          <w:rFonts w:ascii="SimSun" w:hAnsi="SimSun" w:cs="SimSun" w:hint="eastAsia"/>
          <w:lang w:eastAsia="zh-CN"/>
        </w:rPr>
        <w:t>或技术报告，以通过</w:t>
      </w:r>
      <w:r w:rsidRPr="001052A2">
        <w:rPr>
          <w:rFonts w:eastAsia="Calibri" w:hint="eastAsia"/>
          <w:lang w:eastAsia="zh-CN"/>
        </w:rPr>
        <w:t>ICT</w:t>
      </w:r>
      <w:r w:rsidRPr="001052A2">
        <w:rPr>
          <w:rFonts w:ascii="SimSun" w:hAnsi="SimSun" w:cs="SimSun" w:hint="eastAsia"/>
          <w:lang w:eastAsia="zh-CN"/>
        </w:rPr>
        <w:t>和数字技术实现更加有效和高效的能源管理。</w:t>
      </w:r>
    </w:p>
    <w:p w14:paraId="4DB88C26" w14:textId="77777777" w:rsidR="00581DD4" w:rsidRPr="001052A2" w:rsidRDefault="00581DD4" w:rsidP="00581DD4">
      <w:pPr>
        <w:ind w:firstLineChars="200" w:firstLine="480"/>
        <w:rPr>
          <w:rFonts w:eastAsiaTheme="minorEastAsia"/>
          <w:lang w:eastAsia="zh-CN"/>
        </w:rPr>
      </w:pPr>
      <w:r w:rsidRPr="001052A2">
        <w:rPr>
          <w:rFonts w:ascii="SimSun" w:hAnsi="SimSun" w:cs="SimSun" w:hint="eastAsia"/>
          <w:lang w:eastAsia="zh-CN"/>
        </w:rPr>
        <w:t>本课题将起草旨在提高能效的标准、框架和要求，并促进改善能源管理以减少二氧化碳排放。</w:t>
      </w:r>
    </w:p>
    <w:p w14:paraId="3BE56BD7" w14:textId="77777777" w:rsidR="00581DD4" w:rsidRPr="001052A2" w:rsidRDefault="00581DD4" w:rsidP="00581DD4">
      <w:pPr>
        <w:ind w:firstLineChars="200" w:firstLine="480"/>
        <w:rPr>
          <w:rFonts w:eastAsiaTheme="minorEastAsia"/>
          <w:lang w:eastAsia="zh-CN"/>
        </w:rPr>
      </w:pPr>
      <w:r w:rsidRPr="001052A2">
        <w:rPr>
          <w:rFonts w:eastAsiaTheme="minorEastAsia" w:hint="eastAsia"/>
          <w:szCs w:val="24"/>
          <w:lang w:eastAsia="zh-CN"/>
        </w:rPr>
        <w:t>本课题也符合下列可持续发展目标：可持续发展目标</w:t>
      </w:r>
      <w:r w:rsidRPr="001052A2">
        <w:rPr>
          <w:rFonts w:eastAsiaTheme="minorEastAsia" w:hint="eastAsia"/>
          <w:szCs w:val="24"/>
          <w:lang w:eastAsia="zh-CN"/>
        </w:rPr>
        <w:t>7</w:t>
      </w:r>
      <w:r w:rsidRPr="001052A2">
        <w:rPr>
          <w:rFonts w:eastAsiaTheme="minorEastAsia" w:hint="eastAsia"/>
          <w:szCs w:val="24"/>
          <w:lang w:eastAsia="zh-CN"/>
        </w:rPr>
        <w:t>“</w:t>
      </w:r>
      <w:r w:rsidRPr="001052A2">
        <w:rPr>
          <w:rFonts w:asciiTheme="minorHAnsi" w:hAnsiTheme="minorHAnsi" w:cstheme="minorHAnsi" w:hint="eastAsia"/>
          <w:lang w:eastAsia="zh-CN"/>
        </w:rPr>
        <w:t>确保人人获得负担得起的、可靠和</w:t>
      </w:r>
      <w:proofErr w:type="gramStart"/>
      <w:r w:rsidRPr="001052A2">
        <w:rPr>
          <w:rFonts w:asciiTheme="minorHAnsi" w:hAnsiTheme="minorHAnsi" w:cstheme="minorHAnsi" w:hint="eastAsia"/>
          <w:lang w:eastAsia="zh-CN"/>
        </w:rPr>
        <w:t>可</w:t>
      </w:r>
      <w:proofErr w:type="gramEnd"/>
      <w:r w:rsidRPr="001052A2">
        <w:rPr>
          <w:rFonts w:asciiTheme="minorHAnsi" w:hAnsiTheme="minorHAnsi" w:cstheme="minorHAnsi" w:hint="eastAsia"/>
          <w:lang w:eastAsia="zh-CN"/>
        </w:rPr>
        <w:t>持续的现代能源</w:t>
      </w:r>
      <w:r w:rsidRPr="001052A2">
        <w:rPr>
          <w:rFonts w:eastAsiaTheme="minorEastAsia" w:hint="eastAsia"/>
          <w:szCs w:val="24"/>
          <w:lang w:eastAsia="zh-CN"/>
        </w:rPr>
        <w:t>”；可持续发展目标</w:t>
      </w:r>
      <w:r w:rsidRPr="001052A2">
        <w:rPr>
          <w:rFonts w:eastAsiaTheme="minorEastAsia" w:hint="eastAsia"/>
          <w:szCs w:val="24"/>
          <w:lang w:eastAsia="zh-CN"/>
        </w:rPr>
        <w:t>9</w:t>
      </w:r>
      <w:r w:rsidRPr="001052A2">
        <w:rPr>
          <w:rFonts w:ascii="SimSun" w:hAnsi="SimSun" w:hint="eastAsia"/>
          <w:szCs w:val="24"/>
          <w:lang w:eastAsia="zh-CN"/>
        </w:rPr>
        <w:t>“</w:t>
      </w:r>
      <w:r w:rsidRPr="001052A2">
        <w:rPr>
          <w:rFonts w:eastAsiaTheme="minorEastAsia" w:hint="eastAsia"/>
          <w:szCs w:val="24"/>
          <w:lang w:eastAsia="zh-CN"/>
        </w:rPr>
        <w:t>建造具备抵御灾害能力的基础设施，促进具有包容性的可持续工业化，推动创新</w:t>
      </w:r>
      <w:r w:rsidRPr="001052A2">
        <w:rPr>
          <w:rFonts w:ascii="SimSun" w:hAnsi="SimSun" w:hint="eastAsia"/>
          <w:szCs w:val="24"/>
          <w:lang w:eastAsia="zh-CN"/>
        </w:rPr>
        <w:t>”</w:t>
      </w:r>
      <w:r w:rsidRPr="001052A2">
        <w:rPr>
          <w:rFonts w:eastAsiaTheme="minorEastAsia" w:hint="eastAsia"/>
          <w:szCs w:val="24"/>
          <w:lang w:eastAsia="zh-CN"/>
        </w:rPr>
        <w:t>；可持续发展目标</w:t>
      </w:r>
      <w:r w:rsidRPr="001052A2">
        <w:rPr>
          <w:rFonts w:eastAsiaTheme="minorEastAsia" w:hint="eastAsia"/>
          <w:szCs w:val="24"/>
          <w:lang w:eastAsia="zh-CN"/>
        </w:rPr>
        <w:t>11</w:t>
      </w:r>
      <w:r w:rsidRPr="001052A2">
        <w:rPr>
          <w:rFonts w:ascii="SimSun" w:hAnsi="SimSun" w:hint="eastAsia"/>
          <w:szCs w:val="24"/>
          <w:lang w:eastAsia="zh-CN"/>
        </w:rPr>
        <w:t>“</w:t>
      </w:r>
      <w:r w:rsidRPr="001052A2">
        <w:rPr>
          <w:rFonts w:eastAsiaTheme="minorEastAsia" w:hint="eastAsia"/>
          <w:szCs w:val="24"/>
          <w:lang w:eastAsia="zh-CN"/>
        </w:rPr>
        <w:t>建设包容、安全、有抵御灾害能力和</w:t>
      </w:r>
      <w:proofErr w:type="gramStart"/>
      <w:r w:rsidRPr="001052A2">
        <w:rPr>
          <w:rFonts w:eastAsiaTheme="minorEastAsia" w:hint="eastAsia"/>
          <w:szCs w:val="24"/>
          <w:lang w:eastAsia="zh-CN"/>
        </w:rPr>
        <w:t>可</w:t>
      </w:r>
      <w:proofErr w:type="gramEnd"/>
      <w:r w:rsidRPr="001052A2">
        <w:rPr>
          <w:rFonts w:eastAsiaTheme="minorEastAsia" w:hint="eastAsia"/>
          <w:szCs w:val="24"/>
          <w:lang w:eastAsia="zh-CN"/>
        </w:rPr>
        <w:t>持续的城市和人类住区”和可持续发展目标</w:t>
      </w:r>
      <w:r w:rsidRPr="001052A2">
        <w:rPr>
          <w:rFonts w:eastAsiaTheme="minorEastAsia" w:hint="eastAsia"/>
          <w:szCs w:val="24"/>
          <w:lang w:eastAsia="zh-CN"/>
        </w:rPr>
        <w:t>13</w:t>
      </w:r>
      <w:r w:rsidRPr="001052A2">
        <w:rPr>
          <w:rFonts w:eastAsiaTheme="minorEastAsia" w:hint="eastAsia"/>
          <w:szCs w:val="24"/>
          <w:lang w:eastAsia="zh-CN"/>
        </w:rPr>
        <w:t>“采取紧急行动应对气候变化及其影响”。</w:t>
      </w:r>
    </w:p>
    <w:p w14:paraId="6B66EF5E" w14:textId="77777777" w:rsidR="00581DD4" w:rsidRPr="001052A2" w:rsidRDefault="00581DD4" w:rsidP="00581DD4">
      <w:pPr>
        <w:ind w:firstLine="480"/>
        <w:rPr>
          <w:rFonts w:eastAsia="Calibri"/>
          <w:lang w:eastAsia="zh-CN"/>
        </w:rPr>
      </w:pPr>
      <w:r w:rsidRPr="001052A2">
        <w:rPr>
          <w:rFonts w:hint="eastAsia"/>
          <w:lang w:eastAsia="zh-CN"/>
        </w:rPr>
        <w:t>在批准本课题时有效的下列建议书属于本课题的责任范围：</w:t>
      </w:r>
    </w:p>
    <w:p w14:paraId="66F9E84D" w14:textId="4D424E96" w:rsidR="00581DD4" w:rsidRPr="00BD6A83" w:rsidRDefault="00581DD4" w:rsidP="00581DD4">
      <w:pPr>
        <w:pStyle w:val="enumlev1"/>
        <w:rPr>
          <w:rFonts w:eastAsia="Calibri"/>
          <w:lang w:eastAsia="zh-CN"/>
        </w:rPr>
      </w:pPr>
      <w:r w:rsidRPr="00BD6A83">
        <w:rPr>
          <w:rFonts w:hint="eastAsia"/>
          <w:lang w:eastAsia="zh-CN"/>
        </w:rPr>
        <w:t>–</w:t>
      </w:r>
      <w:r w:rsidRPr="00BD6A83">
        <w:rPr>
          <w:rFonts w:hint="eastAsia"/>
          <w:lang w:eastAsia="zh-CN"/>
        </w:rPr>
        <w:tab/>
      </w:r>
      <w:bookmarkStart w:id="211" w:name="lt_pId1065"/>
      <w:r w:rsidRPr="00BD6A83">
        <w:rPr>
          <w:rFonts w:hint="eastAsia"/>
          <w:lang w:eastAsia="zh-CN"/>
        </w:rPr>
        <w:t>L.1305</w:t>
      </w:r>
      <w:r w:rsidRPr="001052A2">
        <w:rPr>
          <w:rFonts w:hint="eastAsia"/>
          <w:lang w:eastAsia="zh-CN"/>
        </w:rPr>
        <w:t>、</w:t>
      </w:r>
      <w:r w:rsidRPr="00BD6A83">
        <w:rPr>
          <w:rFonts w:hint="eastAsia"/>
          <w:bdr w:val="none" w:sz="0" w:space="0" w:color="auto" w:frame="1"/>
          <w:shd w:val="clear" w:color="auto" w:fill="FFFFFF"/>
          <w:lang w:eastAsia="zh-CN"/>
        </w:rPr>
        <w:t>L.1360</w:t>
      </w:r>
      <w:r w:rsidRPr="001052A2">
        <w:rPr>
          <w:rFonts w:hint="eastAsia"/>
          <w:bdr w:val="none" w:sz="0" w:space="0" w:color="auto" w:frame="1"/>
          <w:shd w:val="clear" w:color="auto" w:fill="FFFFFF"/>
          <w:lang w:eastAsia="zh-CN"/>
        </w:rPr>
        <w:t>、</w:t>
      </w:r>
      <w:r w:rsidRPr="00BD6A83">
        <w:rPr>
          <w:rFonts w:hint="eastAsia"/>
          <w:bdr w:val="none" w:sz="0" w:space="0" w:color="auto" w:frame="1"/>
          <w:shd w:val="clear" w:color="auto" w:fill="FFFFFF"/>
          <w:lang w:eastAsia="zh-CN"/>
        </w:rPr>
        <w:t>L.1361</w:t>
      </w:r>
      <w:r w:rsidRPr="001052A2">
        <w:rPr>
          <w:rFonts w:hint="eastAsia"/>
          <w:bdr w:val="none" w:sz="0" w:space="0" w:color="auto" w:frame="1"/>
          <w:shd w:val="clear" w:color="auto" w:fill="FFFFFF"/>
          <w:lang w:eastAsia="zh-CN"/>
        </w:rPr>
        <w:t>、</w:t>
      </w:r>
      <w:r w:rsidRPr="00BD6A83">
        <w:rPr>
          <w:rFonts w:hint="eastAsia"/>
          <w:bdr w:val="none" w:sz="0" w:space="0" w:color="auto" w:frame="1"/>
          <w:shd w:val="clear" w:color="auto" w:fill="FFFFFF"/>
          <w:lang w:eastAsia="zh-CN"/>
        </w:rPr>
        <w:t>L.</w:t>
      </w:r>
      <w:r w:rsidR="00BD6A83" w:rsidRPr="006129B4">
        <w:rPr>
          <w:rFonts w:eastAsia="Calibri"/>
        </w:rPr>
        <w:t>1362</w:t>
      </w:r>
      <w:r w:rsidR="00BD6A83" w:rsidRPr="001052A2">
        <w:rPr>
          <w:rFonts w:hint="eastAsia"/>
          <w:bdr w:val="none" w:sz="0" w:space="0" w:color="auto" w:frame="1"/>
          <w:shd w:val="clear" w:color="auto" w:fill="FFFFFF"/>
          <w:lang w:eastAsia="zh-CN"/>
        </w:rPr>
        <w:t>、</w:t>
      </w:r>
      <w:r w:rsidR="00BD6A83" w:rsidRPr="006129B4">
        <w:rPr>
          <w:rFonts w:eastAsia="Calibri"/>
        </w:rPr>
        <w:t>L.</w:t>
      </w:r>
      <w:r w:rsidRPr="00BD6A83">
        <w:rPr>
          <w:rFonts w:hint="eastAsia"/>
          <w:bdr w:val="none" w:sz="0" w:space="0" w:color="auto" w:frame="1"/>
          <w:shd w:val="clear" w:color="auto" w:fill="FFFFFF"/>
          <w:lang w:eastAsia="zh-CN"/>
        </w:rPr>
        <w:t>1370</w:t>
      </w:r>
      <w:r w:rsidRPr="001052A2">
        <w:rPr>
          <w:rFonts w:hint="eastAsia"/>
          <w:bdr w:val="none" w:sz="0" w:space="0" w:color="auto" w:frame="1"/>
          <w:shd w:val="clear" w:color="auto" w:fill="FFFFFF"/>
          <w:lang w:eastAsia="zh-CN"/>
        </w:rPr>
        <w:t>、</w:t>
      </w:r>
      <w:r w:rsidRPr="00BD6A83">
        <w:rPr>
          <w:rFonts w:hint="eastAsia"/>
          <w:bdr w:val="none" w:sz="0" w:space="0" w:color="auto" w:frame="1"/>
          <w:shd w:val="clear" w:color="auto" w:fill="FFFFFF"/>
          <w:lang w:eastAsia="zh-CN"/>
        </w:rPr>
        <w:t>L.1371</w:t>
      </w:r>
      <w:r w:rsidRPr="001052A2">
        <w:rPr>
          <w:rFonts w:hint="eastAsia"/>
          <w:bdr w:val="none" w:sz="0" w:space="0" w:color="auto" w:frame="1"/>
          <w:shd w:val="clear" w:color="auto" w:fill="FFFFFF"/>
          <w:lang w:eastAsia="zh-CN"/>
        </w:rPr>
        <w:t>、</w:t>
      </w:r>
      <w:r w:rsidRPr="00BD6A83">
        <w:rPr>
          <w:rFonts w:hint="eastAsia"/>
          <w:bdr w:val="none" w:sz="0" w:space="0" w:color="auto" w:frame="1"/>
          <w:shd w:val="clear" w:color="auto" w:fill="FFFFFF"/>
          <w:lang w:eastAsia="zh-CN"/>
        </w:rPr>
        <w:t>L.1380</w:t>
      </w:r>
      <w:r w:rsidRPr="001052A2">
        <w:rPr>
          <w:rFonts w:hint="eastAsia"/>
          <w:bdr w:val="none" w:sz="0" w:space="0" w:color="auto" w:frame="1"/>
          <w:shd w:val="clear" w:color="auto" w:fill="FFFFFF"/>
          <w:lang w:eastAsia="zh-CN"/>
        </w:rPr>
        <w:t>、</w:t>
      </w:r>
      <w:r w:rsidRPr="00BD6A83">
        <w:rPr>
          <w:rFonts w:hint="eastAsia"/>
          <w:bdr w:val="none" w:sz="0" w:space="0" w:color="auto" w:frame="1"/>
          <w:shd w:val="clear" w:color="auto" w:fill="FFFFFF"/>
          <w:lang w:eastAsia="zh-CN"/>
        </w:rPr>
        <w:t>L.1381</w:t>
      </w:r>
      <w:r w:rsidRPr="001052A2">
        <w:rPr>
          <w:rFonts w:hint="eastAsia"/>
          <w:bdr w:val="none" w:sz="0" w:space="0" w:color="auto" w:frame="1"/>
          <w:shd w:val="clear" w:color="auto" w:fill="FFFFFF"/>
          <w:lang w:eastAsia="zh-CN"/>
        </w:rPr>
        <w:t>、</w:t>
      </w:r>
      <w:r w:rsidRPr="00BD6A83">
        <w:rPr>
          <w:rFonts w:hint="eastAsia"/>
          <w:bdr w:val="none" w:sz="0" w:space="0" w:color="auto" w:frame="1"/>
          <w:shd w:val="clear" w:color="auto" w:fill="FFFFFF"/>
          <w:lang w:eastAsia="zh-CN"/>
        </w:rPr>
        <w:t>L.1382</w:t>
      </w:r>
      <w:bookmarkEnd w:id="211"/>
      <w:r w:rsidR="00BD6A83" w:rsidRPr="001052A2">
        <w:rPr>
          <w:rFonts w:hint="eastAsia"/>
          <w:lang w:eastAsia="zh-CN"/>
        </w:rPr>
        <w:t>、</w:t>
      </w:r>
      <w:r w:rsidR="00BD6A83" w:rsidRPr="006129B4">
        <w:rPr>
          <w:rFonts w:eastAsia="Calibri"/>
        </w:rPr>
        <w:t>L.</w:t>
      </w:r>
      <w:proofErr w:type="gramStart"/>
      <w:r w:rsidR="00BD6A83" w:rsidRPr="006129B4">
        <w:rPr>
          <w:rFonts w:eastAsia="Calibri"/>
        </w:rPr>
        <w:t>1383</w:t>
      </w:r>
      <w:r w:rsidR="001D658E">
        <w:rPr>
          <w:rFonts w:hint="eastAsia"/>
          <w:bdr w:val="none" w:sz="0" w:space="0" w:color="auto" w:frame="1"/>
          <w:shd w:val="clear" w:color="auto" w:fill="FFFFFF"/>
          <w:lang w:eastAsia="zh-CN"/>
        </w:rPr>
        <w:t>；</w:t>
      </w:r>
      <w:proofErr w:type="gramEnd"/>
    </w:p>
    <w:p w14:paraId="1B1151A0" w14:textId="77777777" w:rsidR="000B2811" w:rsidRPr="00BD6A83" w:rsidRDefault="00BD6A83" w:rsidP="00BD6A83">
      <w:pPr>
        <w:pStyle w:val="enumlev1"/>
        <w:rPr>
          <w:rFonts w:eastAsia="Calibri"/>
          <w:lang w:val="fr-CH" w:eastAsia="zh-CN"/>
        </w:rPr>
      </w:pPr>
      <w:bookmarkStart w:id="212" w:name="_Toc70956779"/>
      <w:bookmarkEnd w:id="207"/>
      <w:bookmarkEnd w:id="208"/>
      <w:bookmarkEnd w:id="209"/>
      <w:bookmarkEnd w:id="210"/>
      <w:r w:rsidRPr="00BD6A83">
        <w:rPr>
          <w:rFonts w:hint="eastAsia"/>
          <w:lang w:eastAsia="zh-CN"/>
        </w:rPr>
        <w:t>–</w:t>
      </w:r>
      <w:r w:rsidR="000B2811" w:rsidRPr="00BD6A83">
        <w:rPr>
          <w:rFonts w:eastAsia="Calibri"/>
          <w:lang w:val="fr-CH" w:eastAsia="zh-CN"/>
        </w:rPr>
        <w:tab/>
      </w:r>
      <w:bookmarkStart w:id="213" w:name="lt_pId1080"/>
      <w:r w:rsidR="000B2811" w:rsidRPr="00BD6A83">
        <w:rPr>
          <w:rFonts w:eastAsia="Calibri"/>
          <w:lang w:val="fr-CH" w:eastAsia="zh-CN"/>
        </w:rPr>
        <w:t>L</w:t>
      </w:r>
      <w:r w:rsidR="000B2811">
        <w:rPr>
          <w:rFonts w:ascii="SimSun" w:hAnsi="SimSun" w:cs="SimSun" w:hint="eastAsia"/>
          <w:lang w:val="fr-CH" w:eastAsia="zh-CN"/>
        </w:rPr>
        <w:t>系列</w:t>
      </w:r>
      <w:r w:rsidR="000B2811" w:rsidRPr="000B2811">
        <w:rPr>
          <w:rFonts w:ascii="SimSun" w:hAnsi="SimSun" w:cs="SimSun" w:hint="eastAsia"/>
          <w:lang w:val="fr-CH" w:eastAsia="zh-CN"/>
        </w:rPr>
        <w:t>增补</w:t>
      </w:r>
      <w:r w:rsidR="000B2811" w:rsidRPr="000B2811">
        <w:rPr>
          <w:rFonts w:eastAsia="Calibri" w:hint="eastAsia"/>
          <w:lang w:val="fr-CH" w:eastAsia="zh-CN"/>
        </w:rPr>
        <w:t>4</w:t>
      </w:r>
      <w:r w:rsidR="000B2811" w:rsidRPr="000B2811">
        <w:rPr>
          <w:rFonts w:eastAsia="Calibri"/>
          <w:lang w:val="fr-CH" w:eastAsia="zh-CN"/>
        </w:rPr>
        <w:t>4</w:t>
      </w:r>
      <w:bookmarkEnd w:id="213"/>
      <w:r w:rsidR="000B2811" w:rsidRPr="000B2811">
        <w:rPr>
          <w:rFonts w:ascii="SimSun" w:hAnsi="SimSun" w:cs="SimSun" w:hint="eastAsia"/>
          <w:lang w:val="fr-CH" w:eastAsia="zh-CN"/>
        </w:rPr>
        <w:t>。</w:t>
      </w:r>
    </w:p>
    <w:p w14:paraId="1C51B541" w14:textId="027519B5" w:rsidR="00581DD4" w:rsidRPr="001052A2" w:rsidRDefault="00581DD4" w:rsidP="00581DD4">
      <w:pPr>
        <w:pStyle w:val="Heading3"/>
        <w:rPr>
          <w:lang w:eastAsia="zh-CN"/>
        </w:rPr>
      </w:pPr>
      <w:r w:rsidRPr="001052A2">
        <w:rPr>
          <w:rFonts w:hint="eastAsia"/>
          <w:lang w:eastAsia="zh-CN"/>
        </w:rPr>
        <w:t>I.2</w:t>
      </w:r>
      <w:r w:rsidRPr="001052A2">
        <w:rPr>
          <w:rFonts w:hint="eastAsia"/>
          <w:lang w:eastAsia="zh-CN"/>
        </w:rPr>
        <w:tab/>
      </w:r>
      <w:r w:rsidRPr="001052A2">
        <w:rPr>
          <w:rFonts w:cs="SimSun" w:hint="eastAsia"/>
          <w:lang w:eastAsia="zh-CN"/>
        </w:rPr>
        <w:t>课题</w:t>
      </w:r>
      <w:bookmarkEnd w:id="212"/>
    </w:p>
    <w:p w14:paraId="05A34BF1" w14:textId="77777777" w:rsidR="00581DD4" w:rsidRPr="001052A2" w:rsidRDefault="00581DD4" w:rsidP="00581DD4">
      <w:pPr>
        <w:overflowPunct/>
        <w:autoSpaceDE/>
        <w:autoSpaceDN/>
        <w:adjustRightInd/>
        <w:ind w:firstLine="480"/>
        <w:textAlignment w:val="auto"/>
        <w:rPr>
          <w:lang w:eastAsia="zh-CN"/>
        </w:rPr>
      </w:pPr>
      <w:r w:rsidRPr="001052A2">
        <w:rPr>
          <w:rFonts w:hint="eastAsia"/>
          <w:lang w:eastAsia="zh-CN"/>
        </w:rPr>
        <w:t>供审议的研究项目包括但不限于：</w:t>
      </w:r>
    </w:p>
    <w:p w14:paraId="64A52168" w14:textId="54240106"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解决减缓气候变化和智能能源系统问题</w:t>
      </w:r>
    </w:p>
    <w:p w14:paraId="2DFF9036"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能够缓解气候变化的智能能源解决方案有什么样要求？</w:t>
      </w:r>
    </w:p>
    <w:p w14:paraId="404C4401"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将智能能源解决方案应用于</w:t>
      </w:r>
      <w:r w:rsidRPr="001052A2">
        <w:rPr>
          <w:rFonts w:eastAsia="Calibri" w:hint="eastAsia"/>
          <w:lang w:eastAsia="zh-CN"/>
        </w:rPr>
        <w:t>ICT</w:t>
      </w:r>
      <w:r w:rsidRPr="001052A2">
        <w:rPr>
          <w:rFonts w:ascii="SimSun" w:hAnsi="SimSun" w:cs="SimSun" w:hint="eastAsia"/>
          <w:lang w:eastAsia="zh-CN"/>
        </w:rPr>
        <w:t>装置（例如数据中心、物联网、</w:t>
      </w:r>
      <w:r w:rsidRPr="001052A2">
        <w:rPr>
          <w:rFonts w:eastAsia="Calibri" w:hint="eastAsia"/>
          <w:lang w:eastAsia="zh-CN"/>
        </w:rPr>
        <w:t>M2M</w:t>
      </w:r>
      <w:r w:rsidRPr="001052A2">
        <w:rPr>
          <w:rFonts w:ascii="SimSun" w:hAnsi="SimSun" w:cs="SimSun" w:hint="eastAsia"/>
          <w:lang w:eastAsia="zh-CN"/>
        </w:rPr>
        <w:t>、无线电站点、客户站点等）有哪些要求？</w:t>
      </w:r>
    </w:p>
    <w:p w14:paraId="15839039" w14:textId="377B0B29" w:rsidR="0098716A" w:rsidRPr="001052A2" w:rsidRDefault="00581DD4" w:rsidP="00581DD4">
      <w:pPr>
        <w:pStyle w:val="enumlev1"/>
        <w:rPr>
          <w:rFonts w:eastAsia="Calibri"/>
          <w:lang w:eastAsia="zh-CN"/>
        </w:rPr>
      </w:pPr>
      <w:r w:rsidRPr="001052A2">
        <w:rPr>
          <w:rFonts w:eastAsia="Calibri" w:hint="eastAsia"/>
          <w:lang w:eastAsia="zh-CN"/>
        </w:rPr>
        <w:lastRenderedPageBreak/>
        <w:t>–</w:t>
      </w:r>
      <w:r w:rsidRPr="001052A2">
        <w:rPr>
          <w:rFonts w:eastAsia="Calibri" w:hint="eastAsia"/>
          <w:lang w:eastAsia="zh-CN"/>
        </w:rPr>
        <w:tab/>
      </w:r>
      <w:r w:rsidR="00245D6D" w:rsidRPr="00861981">
        <w:rPr>
          <w:rFonts w:ascii="SimSun" w:hAnsi="SimSun" w:cs="SimSun" w:hint="eastAsia"/>
          <w:lang w:eastAsia="zh-CN"/>
        </w:rPr>
        <w:t>需要什么的建议书来</w:t>
      </w:r>
      <w:r w:rsidR="0098716A" w:rsidRPr="00861981">
        <w:rPr>
          <w:rFonts w:ascii="SimSun" w:hAnsi="SimSun" w:cs="SimSun" w:hint="eastAsia"/>
          <w:lang w:eastAsia="zh-CN"/>
        </w:rPr>
        <w:t>根据《联合国气候变化框架公约》巴黎协定减少二氧化碳排放</w:t>
      </w:r>
      <w:r w:rsidR="00861981" w:rsidRPr="00861981">
        <w:rPr>
          <w:rFonts w:ascii="SimSun" w:hAnsi="SimSun" w:cs="SimSun" w:hint="eastAsia"/>
          <w:lang w:eastAsia="zh-CN"/>
        </w:rPr>
        <w:t>，同时</w:t>
      </w:r>
      <w:r w:rsidR="00996657">
        <w:rPr>
          <w:rFonts w:ascii="SimSun" w:hAnsi="SimSun" w:cs="SimSun" w:hint="eastAsia"/>
          <w:lang w:eastAsia="zh-CN"/>
        </w:rPr>
        <w:t>通过参考</w:t>
      </w:r>
      <w:r w:rsidR="00996657" w:rsidRPr="00861981">
        <w:rPr>
          <w:rFonts w:ascii="SimSun" w:hAnsi="SimSun" w:cs="SimSun" w:hint="eastAsia"/>
          <w:lang w:eastAsia="zh-CN"/>
        </w:rPr>
        <w:t>技术解决方案和系统</w:t>
      </w:r>
      <w:r w:rsidR="00996657">
        <w:rPr>
          <w:rFonts w:ascii="SimSun" w:hAnsi="SimSun" w:cs="SimSun" w:hint="eastAsia"/>
          <w:lang w:eastAsia="zh-CN"/>
        </w:rPr>
        <w:t>的奖励为</w:t>
      </w:r>
      <w:r w:rsidR="00861981">
        <w:rPr>
          <w:rFonts w:ascii="SimSun" w:hAnsi="SimSun" w:cs="SimSun" w:hint="eastAsia"/>
          <w:lang w:eastAsia="zh-CN"/>
        </w:rPr>
        <w:t>降低能耗</w:t>
      </w:r>
      <w:r w:rsidR="00996657">
        <w:rPr>
          <w:rFonts w:ascii="SimSun" w:hAnsi="SimSun" w:cs="SimSun" w:hint="eastAsia"/>
          <w:lang w:eastAsia="zh-CN"/>
        </w:rPr>
        <w:t>提供激励？</w:t>
      </w:r>
    </w:p>
    <w:p w14:paraId="4151D42E" w14:textId="2EF854C9" w:rsidR="00BD6A83" w:rsidRPr="001D658E" w:rsidRDefault="00B75895" w:rsidP="00BD6A83">
      <w:pPr>
        <w:pStyle w:val="enumlev1"/>
        <w:rPr>
          <w:rFonts w:eastAsia="Calibri"/>
          <w:lang w:eastAsia="zh-CN"/>
        </w:rPr>
      </w:pPr>
      <w:bookmarkStart w:id="214" w:name="_Toc70956780"/>
      <w:r w:rsidRPr="001052A2">
        <w:rPr>
          <w:rFonts w:eastAsia="Calibri" w:hint="eastAsia"/>
          <w:lang w:eastAsia="zh-CN"/>
        </w:rPr>
        <w:t>–</w:t>
      </w:r>
      <w:r w:rsidRPr="001052A2">
        <w:rPr>
          <w:rFonts w:eastAsia="Calibri" w:hint="eastAsia"/>
          <w:lang w:eastAsia="zh-CN"/>
        </w:rPr>
        <w:tab/>
      </w:r>
      <w:r w:rsidR="00BD6A83" w:rsidRPr="001052A2">
        <w:rPr>
          <w:rFonts w:hint="eastAsia"/>
          <w:lang w:eastAsia="zh-CN"/>
        </w:rPr>
        <w:t>与</w:t>
      </w:r>
      <w:r w:rsidR="00BD6A83" w:rsidRPr="001052A2">
        <w:rPr>
          <w:rFonts w:eastAsia="Times New Roman" w:hint="eastAsia"/>
          <w:lang w:eastAsia="zh-CN"/>
        </w:rPr>
        <w:t>ICT</w:t>
      </w:r>
      <w:r w:rsidR="00BD6A83" w:rsidRPr="001052A2">
        <w:rPr>
          <w:rFonts w:ascii="SimSun" w:hAnsi="SimSun" w:cs="SimSun" w:hint="eastAsia"/>
          <w:lang w:eastAsia="zh-CN"/>
        </w:rPr>
        <w:t>行业基础设施与设施有关的最有效的解决方案</w:t>
      </w:r>
      <w:r>
        <w:rPr>
          <w:rFonts w:ascii="SimSun" w:hAnsi="SimSun" w:cs="SimSun" w:hint="eastAsia"/>
          <w:lang w:eastAsia="zh-CN"/>
        </w:rPr>
        <w:t>（</w:t>
      </w:r>
      <w:r w:rsidR="00BD6A83" w:rsidRPr="001052A2">
        <w:rPr>
          <w:rFonts w:ascii="SimSun" w:hAnsi="SimSun" w:cs="SimSun" w:hint="eastAsia"/>
          <w:lang w:eastAsia="zh-CN"/>
        </w:rPr>
        <w:t>包括</w:t>
      </w:r>
      <w:r w:rsidR="00BD6A83" w:rsidRPr="001052A2">
        <w:rPr>
          <w:rFonts w:eastAsia="Times New Roman" w:hint="eastAsia"/>
          <w:lang w:eastAsia="zh-CN"/>
        </w:rPr>
        <w:t>ICT</w:t>
      </w:r>
      <w:r w:rsidR="00BD6A83" w:rsidRPr="001052A2">
        <w:rPr>
          <w:rFonts w:eastAsiaTheme="minorEastAsia" w:hint="eastAsia"/>
          <w:lang w:eastAsia="zh-CN"/>
        </w:rPr>
        <w:t>设备、电力系统、</w:t>
      </w:r>
      <w:r w:rsidR="00BD6A83" w:rsidRPr="001052A2">
        <w:rPr>
          <w:rFonts w:ascii="SimSun" w:hAnsi="SimSun" w:cs="SimSun" w:hint="eastAsia"/>
          <w:lang w:eastAsia="zh-CN"/>
        </w:rPr>
        <w:t>冷却系统和管理系统</w:t>
      </w:r>
      <w:r>
        <w:rPr>
          <w:rFonts w:ascii="SimSun" w:hAnsi="SimSun" w:cs="SimSun" w:hint="eastAsia"/>
          <w:lang w:eastAsia="zh-CN"/>
        </w:rPr>
        <w:t>）</w:t>
      </w:r>
      <w:r w:rsidR="00643A1E" w:rsidRPr="001052A2">
        <w:rPr>
          <w:rFonts w:ascii="SimSun" w:hAnsi="SimSun" w:cs="SimSun" w:hint="eastAsia"/>
          <w:lang w:eastAsia="zh-CN"/>
        </w:rPr>
        <w:t>需要什么样的建议书、增补或技术报告？</w:t>
      </w:r>
    </w:p>
    <w:p w14:paraId="7B45B74F" w14:textId="20E27D00" w:rsidR="00BD6A83" w:rsidRPr="006129B4" w:rsidRDefault="00B75895" w:rsidP="00BD6A83">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00BD6A83" w:rsidRPr="001052A2">
        <w:rPr>
          <w:rFonts w:eastAsiaTheme="minorEastAsia" w:hint="eastAsia"/>
          <w:lang w:eastAsia="zh-CN"/>
        </w:rPr>
        <w:t>直流电或交流电与直流电混合馈电系统的配置和安装规范</w:t>
      </w:r>
      <w:r>
        <w:rPr>
          <w:rFonts w:eastAsiaTheme="minorEastAsia" w:hint="eastAsia"/>
          <w:lang w:eastAsia="zh-CN"/>
        </w:rPr>
        <w:t>，</w:t>
      </w:r>
      <w:r w:rsidR="00BD6A83" w:rsidRPr="001052A2">
        <w:rPr>
          <w:rFonts w:eastAsiaTheme="minorEastAsia" w:hint="eastAsia"/>
          <w:lang w:eastAsia="zh-CN"/>
        </w:rPr>
        <w:t>包括电缆的走</w:t>
      </w:r>
      <w:proofErr w:type="gramStart"/>
      <w:r w:rsidR="00BD6A83" w:rsidRPr="001052A2">
        <w:rPr>
          <w:rFonts w:eastAsiaTheme="minorEastAsia" w:hint="eastAsia"/>
          <w:lang w:eastAsia="zh-CN"/>
        </w:rPr>
        <w:t>线方法</w:t>
      </w:r>
      <w:proofErr w:type="gramEnd"/>
      <w:r w:rsidR="00BD6A83" w:rsidRPr="001052A2">
        <w:rPr>
          <w:rFonts w:eastAsiaTheme="minorEastAsia" w:hint="eastAsia"/>
          <w:lang w:eastAsia="zh-CN"/>
        </w:rPr>
        <w:t>和供电网络的基本概念（或架构）</w:t>
      </w:r>
      <w:r>
        <w:rPr>
          <w:rFonts w:eastAsiaTheme="minorEastAsia" w:hint="eastAsia"/>
          <w:lang w:eastAsia="zh-CN"/>
        </w:rPr>
        <w:t>，</w:t>
      </w:r>
      <w:r w:rsidR="00643A1E" w:rsidRPr="001052A2">
        <w:rPr>
          <w:rFonts w:ascii="SimSun" w:hAnsi="SimSun" w:cs="SimSun" w:hint="eastAsia"/>
          <w:lang w:eastAsia="zh-CN"/>
        </w:rPr>
        <w:t>需要什么样的建议书、增补或技术报告？</w:t>
      </w:r>
    </w:p>
    <w:p w14:paraId="3C96404B" w14:textId="6D8BC917" w:rsidR="00BD6A83" w:rsidRPr="006129B4" w:rsidRDefault="00B75895" w:rsidP="00BD6A83">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00BD6A83" w:rsidRPr="001052A2">
        <w:rPr>
          <w:rFonts w:hint="eastAsia"/>
          <w:lang w:eastAsia="zh-CN"/>
        </w:rPr>
        <w:t>考虑到能源和资源的有效利用，为数字技术（如人工智能、物联网、</w:t>
      </w:r>
      <w:r w:rsidR="00BD6A83" w:rsidRPr="001052A2">
        <w:rPr>
          <w:rFonts w:hint="eastAsia"/>
          <w:lang w:eastAsia="zh-CN"/>
        </w:rPr>
        <w:t>5G/IMT-2020</w:t>
      </w:r>
      <w:r w:rsidR="00BD6A83" w:rsidRPr="001052A2">
        <w:rPr>
          <w:rFonts w:hint="eastAsia"/>
          <w:lang w:eastAsia="zh-CN"/>
        </w:rPr>
        <w:t>）网络实施定义高效的架构和设施解决方案</w:t>
      </w:r>
      <w:r w:rsidR="00643A1E" w:rsidRPr="001052A2">
        <w:rPr>
          <w:rFonts w:ascii="SimSun" w:hAnsi="SimSun" w:cs="SimSun" w:hint="eastAsia"/>
          <w:lang w:eastAsia="zh-CN"/>
        </w:rPr>
        <w:t>需要什么样的建议书、增补或技术报告？</w:t>
      </w:r>
    </w:p>
    <w:p w14:paraId="6B2D5AFB" w14:textId="0998AF77" w:rsidR="00BD6A83" w:rsidRPr="006129B4" w:rsidRDefault="00B75895" w:rsidP="00BD6A83">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00856FC6">
        <w:rPr>
          <w:rFonts w:hint="eastAsia"/>
          <w:lang w:eastAsia="zh-CN"/>
        </w:rPr>
        <w:t>为</w:t>
      </w:r>
      <w:r w:rsidR="00BD6A83" w:rsidRPr="001052A2">
        <w:rPr>
          <w:rFonts w:hint="eastAsia"/>
          <w:lang w:eastAsia="zh-CN"/>
        </w:rPr>
        <w:t>如何推动</w:t>
      </w:r>
      <w:r w:rsidR="00BD6A83" w:rsidRPr="001052A2">
        <w:rPr>
          <w:rFonts w:hint="eastAsia"/>
          <w:lang w:eastAsia="zh-CN"/>
        </w:rPr>
        <w:t>ICT</w:t>
      </w:r>
      <w:r w:rsidR="00BD6A83" w:rsidRPr="001052A2">
        <w:rPr>
          <w:rFonts w:hint="eastAsia"/>
          <w:lang w:eastAsia="zh-CN"/>
        </w:rPr>
        <w:t>行业使用可再生能源以及</w:t>
      </w:r>
      <w:r w:rsidR="00856FC6">
        <w:rPr>
          <w:rFonts w:hint="eastAsia"/>
          <w:lang w:eastAsia="zh-CN"/>
        </w:rPr>
        <w:t>制定</w:t>
      </w:r>
      <w:r w:rsidR="00BD6A83" w:rsidRPr="001052A2">
        <w:rPr>
          <w:rFonts w:hint="eastAsia"/>
          <w:lang w:eastAsia="zh-CN"/>
        </w:rPr>
        <w:t>与供应</w:t>
      </w:r>
      <w:proofErr w:type="gramStart"/>
      <w:r w:rsidR="00BD6A83" w:rsidRPr="001052A2">
        <w:rPr>
          <w:rFonts w:hint="eastAsia"/>
          <w:lang w:eastAsia="zh-CN"/>
        </w:rPr>
        <w:t>链有关</w:t>
      </w:r>
      <w:proofErr w:type="gramEnd"/>
      <w:r w:rsidR="00BD6A83" w:rsidRPr="001052A2">
        <w:rPr>
          <w:rFonts w:hint="eastAsia"/>
          <w:lang w:eastAsia="zh-CN"/>
        </w:rPr>
        <w:t>的战略提供指导</w:t>
      </w:r>
      <w:r w:rsidR="00643A1E" w:rsidRPr="001052A2">
        <w:rPr>
          <w:rFonts w:ascii="SimSun" w:hAnsi="SimSun" w:cs="SimSun" w:hint="eastAsia"/>
          <w:lang w:eastAsia="zh-CN"/>
        </w:rPr>
        <w:t>需要什么样的建议书、增补或技术报告？</w:t>
      </w:r>
      <w:r w:rsidR="00643A1E" w:rsidRPr="006129B4">
        <w:rPr>
          <w:rFonts w:eastAsia="Calibri"/>
          <w:lang w:eastAsia="zh-CN"/>
        </w:rPr>
        <w:t xml:space="preserve"> </w:t>
      </w:r>
    </w:p>
    <w:p w14:paraId="62AC6305" w14:textId="77777777" w:rsidR="00581DD4" w:rsidRPr="001052A2" w:rsidRDefault="00581DD4" w:rsidP="00581DD4">
      <w:pPr>
        <w:pStyle w:val="Heading3"/>
        <w:rPr>
          <w:lang w:eastAsia="zh-CN"/>
        </w:rPr>
      </w:pPr>
      <w:r w:rsidRPr="001052A2">
        <w:rPr>
          <w:rFonts w:hint="eastAsia"/>
          <w:lang w:eastAsia="zh-CN"/>
        </w:rPr>
        <w:t>I.3</w:t>
      </w:r>
      <w:r w:rsidRPr="001052A2">
        <w:rPr>
          <w:rFonts w:hint="eastAsia"/>
          <w:lang w:eastAsia="zh-CN"/>
        </w:rPr>
        <w:tab/>
      </w:r>
      <w:r w:rsidRPr="001052A2">
        <w:rPr>
          <w:rFonts w:cs="SimSun" w:hint="eastAsia"/>
          <w:lang w:eastAsia="zh-CN"/>
        </w:rPr>
        <w:t>任务</w:t>
      </w:r>
      <w:bookmarkEnd w:id="214"/>
    </w:p>
    <w:p w14:paraId="0A5F91C8" w14:textId="77777777" w:rsidR="00581DD4" w:rsidRPr="001052A2" w:rsidRDefault="00581DD4" w:rsidP="00581DD4">
      <w:pPr>
        <w:ind w:firstLineChars="200" w:firstLine="480"/>
        <w:rPr>
          <w:lang w:eastAsia="zh-CN"/>
        </w:rPr>
      </w:pPr>
      <w:r w:rsidRPr="001052A2">
        <w:rPr>
          <w:rFonts w:cs="SimSun" w:hint="eastAsia"/>
          <w:lang w:eastAsia="zh-CN"/>
        </w:rPr>
        <w:t>任务包括但不限于：</w:t>
      </w:r>
    </w:p>
    <w:p w14:paraId="0F686CC4" w14:textId="055C0413" w:rsidR="00581DD4" w:rsidRPr="001052A2" w:rsidRDefault="00924F53" w:rsidP="00581DD4">
      <w:pPr>
        <w:pStyle w:val="enumlev1"/>
        <w:rPr>
          <w:rFonts w:eastAsia="Times New Roman"/>
          <w:bdr w:val="none" w:sz="0" w:space="0" w:color="auto" w:frame="1"/>
          <w:shd w:val="clear" w:color="auto" w:fill="FFFFFF"/>
          <w:lang w:eastAsia="zh-CN"/>
        </w:rPr>
      </w:pPr>
      <w:r w:rsidRPr="001052A2">
        <w:rPr>
          <w:rFonts w:eastAsia="Calibri" w:hint="eastAsia"/>
          <w:lang w:eastAsia="zh-CN"/>
        </w:rPr>
        <w:t>–</w:t>
      </w:r>
      <w:r w:rsidRPr="001052A2">
        <w:rPr>
          <w:rFonts w:eastAsia="Calibri" w:hint="eastAsia"/>
          <w:lang w:eastAsia="zh-CN"/>
        </w:rPr>
        <w:tab/>
      </w:r>
      <w:r w:rsidR="00581DD4" w:rsidRPr="001052A2">
        <w:rPr>
          <w:rFonts w:ascii="SimSun" w:hAnsi="SimSun" w:cs="SimSun" w:hint="eastAsia"/>
          <w:bdr w:val="none" w:sz="0" w:space="0" w:color="auto" w:frame="1"/>
          <w:shd w:val="clear" w:color="auto" w:fill="FFFFFF"/>
          <w:lang w:eastAsia="zh-CN"/>
        </w:rPr>
        <w:t>起草</w:t>
      </w:r>
      <w:r w:rsidR="00F41B23" w:rsidRPr="001052A2">
        <w:rPr>
          <w:rFonts w:ascii="SimSun" w:hAnsi="SimSun" w:cs="SimSun" w:hint="eastAsia"/>
          <w:lang w:eastAsia="zh-CN"/>
        </w:rPr>
        <w:t>建议书、增补或技术报告</w:t>
      </w:r>
      <w:r w:rsidR="00581DD4" w:rsidRPr="001052A2">
        <w:rPr>
          <w:rFonts w:ascii="SimSun" w:hAnsi="SimSun" w:cs="SimSun" w:hint="eastAsia"/>
          <w:bdr w:val="none" w:sz="0" w:space="0" w:color="auto" w:frame="1"/>
          <w:shd w:val="clear" w:color="auto" w:fill="FFFFFF"/>
          <w:lang w:eastAsia="zh-CN"/>
        </w:rPr>
        <w:t>，以支持智能能源解决方案（包括制冷解决方案）的实施；</w:t>
      </w:r>
    </w:p>
    <w:p w14:paraId="34215D24" w14:textId="5E0A22ED" w:rsidR="00581DD4" w:rsidRPr="001052A2" w:rsidRDefault="00924F53" w:rsidP="00581DD4">
      <w:pPr>
        <w:pStyle w:val="enumlev1"/>
        <w:rPr>
          <w:rFonts w:eastAsia="Times New Roman"/>
          <w:bdr w:val="none" w:sz="0" w:space="0" w:color="auto" w:frame="1"/>
          <w:shd w:val="clear" w:color="auto" w:fill="FFFFFF"/>
          <w:lang w:eastAsia="zh-CN"/>
        </w:rPr>
      </w:pPr>
      <w:r w:rsidRPr="001052A2">
        <w:rPr>
          <w:rFonts w:eastAsia="Calibri" w:hint="eastAsia"/>
          <w:lang w:eastAsia="zh-CN"/>
        </w:rPr>
        <w:t>–</w:t>
      </w:r>
      <w:r w:rsidRPr="001052A2">
        <w:rPr>
          <w:rFonts w:eastAsia="Calibri" w:hint="eastAsia"/>
          <w:lang w:eastAsia="zh-CN"/>
        </w:rPr>
        <w:tab/>
      </w:r>
      <w:r w:rsidR="00581DD4" w:rsidRPr="001052A2">
        <w:rPr>
          <w:rFonts w:ascii="SimSun" w:hAnsi="SimSun" w:cs="SimSun" w:hint="eastAsia"/>
          <w:bdr w:val="none" w:sz="0" w:space="0" w:color="auto" w:frame="1"/>
          <w:shd w:val="clear" w:color="auto" w:fill="FFFFFF"/>
          <w:lang w:eastAsia="zh-CN"/>
        </w:rPr>
        <w:t>起草</w:t>
      </w:r>
      <w:r w:rsidR="00F41B23" w:rsidRPr="001052A2">
        <w:rPr>
          <w:rFonts w:ascii="SimSun" w:hAnsi="SimSun" w:cs="SimSun" w:hint="eastAsia"/>
          <w:lang w:eastAsia="zh-CN"/>
        </w:rPr>
        <w:t>建议书、增补或技术报告</w:t>
      </w:r>
      <w:r w:rsidR="00581DD4" w:rsidRPr="001052A2">
        <w:rPr>
          <w:rFonts w:ascii="SimSun" w:hAnsi="SimSun" w:cs="SimSun" w:hint="eastAsia"/>
          <w:bdr w:val="none" w:sz="0" w:space="0" w:color="auto" w:frame="1"/>
          <w:shd w:val="clear" w:color="auto" w:fill="FFFFFF"/>
          <w:lang w:eastAsia="zh-CN"/>
        </w:rPr>
        <w:t>，为使用数字技术缓解气候变化确定要求；</w:t>
      </w:r>
    </w:p>
    <w:p w14:paraId="7EFF01EB" w14:textId="353E569B" w:rsidR="00581DD4" w:rsidRPr="001052A2" w:rsidRDefault="00924F53"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00581DD4" w:rsidRPr="001052A2">
        <w:rPr>
          <w:rFonts w:ascii="SimSun" w:hAnsi="SimSun" w:cs="SimSun" w:hint="eastAsia"/>
          <w:bdr w:val="none" w:sz="0" w:space="0" w:color="auto" w:frame="1"/>
          <w:shd w:val="clear" w:color="auto" w:fill="FFFFFF"/>
          <w:lang w:eastAsia="zh-CN"/>
        </w:rPr>
        <w:t>起草有关将</w:t>
      </w:r>
      <w:r w:rsidR="00581DD4" w:rsidRPr="001052A2">
        <w:rPr>
          <w:rFonts w:eastAsia="Times New Roman" w:hint="eastAsia"/>
          <w:bdr w:val="none" w:sz="0" w:space="0" w:color="auto" w:frame="1"/>
          <w:shd w:val="clear" w:color="auto" w:fill="FFFFFF"/>
          <w:lang w:eastAsia="zh-CN"/>
        </w:rPr>
        <w:t>ICT</w:t>
      </w:r>
      <w:r w:rsidR="00581DD4" w:rsidRPr="001052A2">
        <w:rPr>
          <w:rFonts w:ascii="SimSun" w:hAnsi="SimSun" w:cs="SimSun" w:hint="eastAsia"/>
          <w:bdr w:val="none" w:sz="0" w:space="0" w:color="auto" w:frame="1"/>
          <w:shd w:val="clear" w:color="auto" w:fill="FFFFFF"/>
          <w:lang w:eastAsia="zh-CN"/>
        </w:rPr>
        <w:t>站点用作微电网（例如，使用物联网技术）的建议书、增补和</w:t>
      </w:r>
      <w:r w:rsidR="00581DD4" w:rsidRPr="001052A2">
        <w:rPr>
          <w:rFonts w:eastAsia="Times New Roman" w:hint="eastAsia"/>
          <w:bdr w:val="none" w:sz="0" w:space="0" w:color="auto" w:frame="1"/>
          <w:shd w:val="clear" w:color="auto" w:fill="FFFFFF"/>
          <w:lang w:eastAsia="zh-CN"/>
        </w:rPr>
        <w:t>/</w:t>
      </w:r>
      <w:r w:rsidR="00581DD4" w:rsidRPr="001052A2">
        <w:rPr>
          <w:rFonts w:ascii="SimSun" w:hAnsi="SimSun" w:cs="SimSun" w:hint="eastAsia"/>
          <w:bdr w:val="none" w:sz="0" w:space="0" w:color="auto" w:frame="1"/>
          <w:shd w:val="clear" w:color="auto" w:fill="FFFFFF"/>
          <w:lang w:eastAsia="zh-CN"/>
        </w:rPr>
        <w:t>或技术报告；</w:t>
      </w:r>
    </w:p>
    <w:p w14:paraId="17F99E64" w14:textId="5C5998EC" w:rsidR="00581DD4" w:rsidRPr="001052A2" w:rsidRDefault="00924F53" w:rsidP="00581DD4">
      <w:pPr>
        <w:pStyle w:val="enumlev1"/>
        <w:rPr>
          <w:lang w:eastAsia="zh-CN"/>
        </w:rPr>
      </w:pPr>
      <w:bookmarkStart w:id="215" w:name="lt_pId642"/>
      <w:r w:rsidRPr="001052A2">
        <w:rPr>
          <w:rFonts w:eastAsia="Calibri" w:hint="eastAsia"/>
          <w:lang w:eastAsia="zh-CN"/>
        </w:rPr>
        <w:t>–</w:t>
      </w:r>
      <w:r w:rsidRPr="001052A2">
        <w:rPr>
          <w:rFonts w:eastAsia="Calibri" w:hint="eastAsia"/>
          <w:lang w:eastAsia="zh-CN"/>
        </w:rPr>
        <w:tab/>
      </w:r>
      <w:r w:rsidR="00581DD4" w:rsidRPr="001052A2">
        <w:rPr>
          <w:rFonts w:hint="eastAsia"/>
          <w:lang w:eastAsia="zh-CN"/>
        </w:rPr>
        <w:t>在考虑与智能电网和智能能源的互连互通的情况下，就储能评估、电力系统配置、架构、直流电或交流电与直流电混合馈电系统电缆布线的特性与规范起草</w:t>
      </w:r>
      <w:r w:rsidR="00581DD4" w:rsidRPr="001052A2">
        <w:rPr>
          <w:rFonts w:ascii="SimSun" w:hAnsi="SimSun" w:cs="SimSun" w:hint="eastAsia"/>
          <w:bdr w:val="none" w:sz="0" w:space="0" w:color="auto" w:frame="1"/>
          <w:shd w:val="clear" w:color="auto" w:fill="FFFFFF"/>
          <w:lang w:eastAsia="zh-CN"/>
        </w:rPr>
        <w:t>建议书、增补和</w:t>
      </w:r>
      <w:r w:rsidR="00581DD4" w:rsidRPr="001052A2">
        <w:rPr>
          <w:rFonts w:eastAsia="Times New Roman" w:hint="eastAsia"/>
          <w:bdr w:val="none" w:sz="0" w:space="0" w:color="auto" w:frame="1"/>
          <w:shd w:val="clear" w:color="auto" w:fill="FFFFFF"/>
          <w:lang w:eastAsia="zh-CN"/>
        </w:rPr>
        <w:t>/</w:t>
      </w:r>
      <w:r w:rsidR="00581DD4" w:rsidRPr="001052A2">
        <w:rPr>
          <w:rFonts w:ascii="SimSun" w:hAnsi="SimSun" w:cs="SimSun" w:hint="eastAsia"/>
          <w:bdr w:val="none" w:sz="0" w:space="0" w:color="auto" w:frame="1"/>
          <w:shd w:val="clear" w:color="auto" w:fill="FFFFFF"/>
          <w:lang w:eastAsia="zh-CN"/>
        </w:rPr>
        <w:t>或技术报告</w:t>
      </w:r>
      <w:r w:rsidR="00581DD4" w:rsidRPr="001052A2">
        <w:rPr>
          <w:rFonts w:hint="eastAsia"/>
          <w:lang w:eastAsia="zh-CN"/>
        </w:rPr>
        <w:t>；</w:t>
      </w:r>
      <w:bookmarkEnd w:id="215"/>
      <w:r w:rsidR="00581DD4" w:rsidRPr="001052A2">
        <w:rPr>
          <w:rFonts w:hint="eastAsia"/>
          <w:lang w:eastAsia="zh-CN"/>
        </w:rPr>
        <w:t xml:space="preserve"> </w:t>
      </w:r>
    </w:p>
    <w:p w14:paraId="5E3E2C48" w14:textId="507B4321" w:rsidR="00581DD4" w:rsidRPr="001052A2" w:rsidRDefault="00924F53" w:rsidP="00581DD4">
      <w:pPr>
        <w:pStyle w:val="enumlev1"/>
        <w:rPr>
          <w:rFonts w:eastAsia="Times New Roman"/>
          <w:bdr w:val="none" w:sz="0" w:space="0" w:color="auto" w:frame="1"/>
          <w:shd w:val="clear" w:color="auto" w:fill="FFFFFF"/>
          <w:lang w:eastAsia="zh-CN"/>
        </w:rPr>
      </w:pPr>
      <w:r w:rsidRPr="001052A2">
        <w:rPr>
          <w:rFonts w:eastAsia="Calibri" w:hint="eastAsia"/>
          <w:lang w:eastAsia="zh-CN"/>
        </w:rPr>
        <w:t>–</w:t>
      </w:r>
      <w:r w:rsidRPr="001052A2">
        <w:rPr>
          <w:rFonts w:eastAsia="Calibri" w:hint="eastAsia"/>
          <w:lang w:eastAsia="zh-CN"/>
        </w:rPr>
        <w:tab/>
      </w:r>
      <w:r w:rsidR="00581DD4" w:rsidRPr="001052A2">
        <w:rPr>
          <w:rFonts w:ascii="SimSun" w:hAnsi="SimSun" w:cs="SimSun" w:hint="eastAsia"/>
          <w:bdr w:val="none" w:sz="0" w:space="0" w:color="auto" w:frame="1"/>
          <w:shd w:val="clear" w:color="auto" w:fill="FFFFFF"/>
          <w:lang w:eastAsia="zh-CN"/>
        </w:rPr>
        <w:t>起草关于数字技术（包括数据中心、</w:t>
      </w:r>
      <w:r w:rsidR="00581DD4" w:rsidRPr="001052A2">
        <w:rPr>
          <w:rFonts w:eastAsia="Times New Roman" w:hint="eastAsia"/>
          <w:bdr w:val="none" w:sz="0" w:space="0" w:color="auto" w:frame="1"/>
          <w:shd w:val="clear" w:color="auto" w:fill="FFFFFF"/>
          <w:lang w:eastAsia="zh-CN"/>
        </w:rPr>
        <w:t>5G</w:t>
      </w:r>
      <w:r w:rsidR="00581DD4" w:rsidRPr="001052A2">
        <w:rPr>
          <w:rFonts w:ascii="SimSun" w:hAnsi="SimSun" w:cs="SimSun" w:hint="eastAsia"/>
          <w:bdr w:val="none" w:sz="0" w:space="0" w:color="auto" w:frame="1"/>
          <w:shd w:val="clear" w:color="auto" w:fill="FFFFFF"/>
          <w:lang w:eastAsia="zh-CN"/>
        </w:rPr>
        <w:t>、大数据、人工智能、区块链等）和其他行业的智能能源技术和解决方案的建议书、增补和</w:t>
      </w:r>
      <w:r w:rsidR="00581DD4" w:rsidRPr="001052A2">
        <w:rPr>
          <w:rFonts w:eastAsia="Times New Roman" w:hint="eastAsia"/>
          <w:bdr w:val="none" w:sz="0" w:space="0" w:color="auto" w:frame="1"/>
          <w:shd w:val="clear" w:color="auto" w:fill="FFFFFF"/>
          <w:lang w:eastAsia="zh-CN"/>
        </w:rPr>
        <w:t>/</w:t>
      </w:r>
      <w:r w:rsidR="00581DD4" w:rsidRPr="001052A2">
        <w:rPr>
          <w:rFonts w:ascii="SimSun" w:hAnsi="SimSun" w:cs="SimSun" w:hint="eastAsia"/>
          <w:bdr w:val="none" w:sz="0" w:space="0" w:color="auto" w:frame="1"/>
          <w:shd w:val="clear" w:color="auto" w:fill="FFFFFF"/>
          <w:lang w:eastAsia="zh-CN"/>
        </w:rPr>
        <w:t>或技术报告；</w:t>
      </w:r>
    </w:p>
    <w:p w14:paraId="1235AAB7" w14:textId="45489690" w:rsidR="00581DD4" w:rsidRPr="001052A2" w:rsidRDefault="00924F53"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00581DD4" w:rsidRPr="001052A2">
        <w:rPr>
          <w:rFonts w:ascii="SimSun" w:hAnsi="SimSun" w:cs="SimSun" w:hint="eastAsia"/>
          <w:lang w:eastAsia="zh-CN"/>
        </w:rPr>
        <w:t>为</w:t>
      </w:r>
      <w:r w:rsidR="00581DD4" w:rsidRPr="001052A2">
        <w:rPr>
          <w:rFonts w:ascii="SimSun" w:hAnsi="SimSun" w:cs="SimSun" w:hint="eastAsia"/>
          <w:bdr w:val="none" w:sz="0" w:space="0" w:color="auto" w:frame="1"/>
          <w:shd w:val="clear" w:color="auto" w:fill="FFFFFF"/>
          <w:lang w:eastAsia="zh-CN"/>
        </w:rPr>
        <w:t>通过智能电源管理等方式提高</w:t>
      </w:r>
      <w:r w:rsidR="00581DD4" w:rsidRPr="001052A2">
        <w:rPr>
          <w:rFonts w:eastAsia="Times New Roman" w:hint="eastAsia"/>
          <w:bdr w:val="none" w:sz="0" w:space="0" w:color="auto" w:frame="1"/>
          <w:shd w:val="clear" w:color="auto" w:fill="FFFFFF"/>
          <w:lang w:eastAsia="zh-CN"/>
        </w:rPr>
        <w:t>ICT</w:t>
      </w:r>
      <w:r w:rsidR="00581DD4" w:rsidRPr="001052A2">
        <w:rPr>
          <w:rFonts w:ascii="SimSun" w:hAnsi="SimSun" w:cs="SimSun" w:hint="eastAsia"/>
          <w:bdr w:val="none" w:sz="0" w:space="0" w:color="auto" w:frame="1"/>
          <w:shd w:val="clear" w:color="auto" w:fill="FFFFFF"/>
          <w:lang w:eastAsia="zh-CN"/>
        </w:rPr>
        <w:t>设备的能效起草建议书、增补和</w:t>
      </w:r>
      <w:r w:rsidR="00581DD4" w:rsidRPr="001052A2">
        <w:rPr>
          <w:rFonts w:eastAsia="Times New Roman" w:hint="eastAsia"/>
          <w:bdr w:val="none" w:sz="0" w:space="0" w:color="auto" w:frame="1"/>
          <w:shd w:val="clear" w:color="auto" w:fill="FFFFFF"/>
          <w:lang w:eastAsia="zh-CN"/>
        </w:rPr>
        <w:t>/</w:t>
      </w:r>
      <w:r w:rsidR="00581DD4" w:rsidRPr="001052A2">
        <w:rPr>
          <w:rFonts w:ascii="SimSun" w:hAnsi="SimSun" w:cs="SimSun" w:hint="eastAsia"/>
          <w:bdr w:val="none" w:sz="0" w:space="0" w:color="auto" w:frame="1"/>
          <w:shd w:val="clear" w:color="auto" w:fill="FFFFFF"/>
          <w:lang w:eastAsia="zh-CN"/>
        </w:rPr>
        <w:t>或技术报告；</w:t>
      </w:r>
    </w:p>
    <w:p w14:paraId="2FE2D8D1" w14:textId="2ABA2415" w:rsidR="00581DD4" w:rsidRPr="001052A2" w:rsidRDefault="00924F53"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00182397">
        <w:rPr>
          <w:rFonts w:ascii="SimSun" w:hAnsi="SimSun" w:cs="SimSun" w:hint="eastAsia"/>
          <w:lang w:eastAsia="zh-CN"/>
        </w:rPr>
        <w:t>参考</w:t>
      </w:r>
      <w:r w:rsidR="00182397" w:rsidRPr="00861981">
        <w:rPr>
          <w:rFonts w:ascii="SimSun" w:hAnsi="SimSun" w:cs="SimSun" w:hint="eastAsia"/>
          <w:lang w:eastAsia="zh-CN"/>
        </w:rPr>
        <w:t>《联合国气候变化框架公约》巴黎协定</w:t>
      </w:r>
      <w:r w:rsidR="00182397">
        <w:rPr>
          <w:rFonts w:ascii="SimSun" w:hAnsi="SimSun" w:cs="SimSun" w:hint="eastAsia"/>
          <w:lang w:eastAsia="zh-CN"/>
        </w:rPr>
        <w:t>，</w:t>
      </w:r>
      <w:r w:rsidR="00182397" w:rsidRPr="00996657">
        <w:rPr>
          <w:rFonts w:ascii="SimSun" w:hAnsi="SimSun" w:cs="SimSun" w:hint="eastAsia"/>
          <w:lang w:eastAsia="zh-CN"/>
        </w:rPr>
        <w:t>为实施二氧化碳减排，</w:t>
      </w:r>
      <w:r w:rsidR="00996657" w:rsidRPr="00996657">
        <w:rPr>
          <w:rFonts w:ascii="SimSun" w:hAnsi="SimSun" w:cs="SimSun" w:hint="eastAsia"/>
          <w:lang w:eastAsia="zh-CN"/>
        </w:rPr>
        <w:t>包括</w:t>
      </w:r>
      <w:r w:rsidR="00996657">
        <w:rPr>
          <w:rFonts w:ascii="SimSun" w:hAnsi="SimSun" w:cs="SimSun" w:hint="eastAsia"/>
          <w:lang w:eastAsia="zh-CN"/>
        </w:rPr>
        <w:t>通过参考</w:t>
      </w:r>
      <w:r w:rsidR="00996657" w:rsidRPr="00861981">
        <w:rPr>
          <w:rFonts w:ascii="SimSun" w:hAnsi="SimSun" w:cs="SimSun" w:hint="eastAsia"/>
          <w:lang w:eastAsia="zh-CN"/>
        </w:rPr>
        <w:t>技术解决方案和系统</w:t>
      </w:r>
      <w:r w:rsidR="00996657">
        <w:rPr>
          <w:rFonts w:ascii="SimSun" w:hAnsi="SimSun" w:cs="SimSun" w:hint="eastAsia"/>
          <w:lang w:eastAsia="zh-CN"/>
        </w:rPr>
        <w:t>的奖励为降低能耗提供激励</w:t>
      </w:r>
      <w:r w:rsidR="00581DD4" w:rsidRPr="00996657">
        <w:rPr>
          <w:rFonts w:ascii="SimSun" w:hAnsi="SimSun" w:cs="SimSun" w:hint="eastAsia"/>
          <w:lang w:eastAsia="zh-CN"/>
        </w:rPr>
        <w:t>，起草建议书、导则和/或增补；</w:t>
      </w:r>
      <w:r w:rsidR="00581DD4" w:rsidRPr="001052A2">
        <w:rPr>
          <w:rFonts w:ascii="SimSun" w:hAnsi="SimSun" w:cs="SimSun" w:hint="eastAsia"/>
          <w:lang w:eastAsia="zh-CN"/>
        </w:rPr>
        <w:t xml:space="preserve"> </w:t>
      </w:r>
    </w:p>
    <w:p w14:paraId="2AD51C01" w14:textId="3E755355" w:rsidR="00AB2867" w:rsidRPr="00563FF6" w:rsidRDefault="00924F53" w:rsidP="00AB2867">
      <w:pPr>
        <w:pStyle w:val="enumlev1"/>
        <w:rPr>
          <w:rFonts w:eastAsia="Times New Roman"/>
          <w:bdr w:val="none" w:sz="0" w:space="0" w:color="auto" w:frame="1"/>
          <w:shd w:val="clear" w:color="auto" w:fill="FFFFFF"/>
          <w:lang w:eastAsia="zh-CN"/>
        </w:rPr>
      </w:pPr>
      <w:r w:rsidRPr="001052A2">
        <w:rPr>
          <w:rFonts w:eastAsia="Calibri" w:hint="eastAsia"/>
          <w:lang w:eastAsia="zh-CN"/>
        </w:rPr>
        <w:t>–</w:t>
      </w:r>
      <w:r w:rsidRPr="001052A2">
        <w:rPr>
          <w:rFonts w:eastAsia="Calibri" w:hint="eastAsia"/>
          <w:lang w:eastAsia="zh-CN"/>
        </w:rPr>
        <w:tab/>
      </w:r>
      <w:r w:rsidR="00AB2867" w:rsidRPr="00563FF6">
        <w:rPr>
          <w:rFonts w:ascii="SimSun" w:hAnsi="SimSun" w:cs="SimSun" w:hint="eastAsia"/>
          <w:bdr w:val="none" w:sz="0" w:space="0" w:color="auto" w:frame="1"/>
          <w:shd w:val="clear" w:color="auto" w:fill="FFFFFF"/>
          <w:lang w:eastAsia="zh-CN"/>
        </w:rPr>
        <w:t>就电力冷却的控制/监测/管理、设施基础设施管理和数字技术设备的远程电力计量起草建议书、增补和/或技术报告；</w:t>
      </w:r>
    </w:p>
    <w:p w14:paraId="4CA00AEF" w14:textId="56CC3A1E" w:rsidR="00AB2867" w:rsidRPr="00563FF6" w:rsidRDefault="00924F53" w:rsidP="00AB2867">
      <w:pPr>
        <w:pStyle w:val="enumlev1"/>
        <w:rPr>
          <w:lang w:eastAsia="zh-CN"/>
        </w:rPr>
      </w:pPr>
      <w:r w:rsidRPr="001052A2">
        <w:rPr>
          <w:rFonts w:eastAsia="Calibri" w:hint="eastAsia"/>
          <w:lang w:eastAsia="zh-CN"/>
        </w:rPr>
        <w:t>–</w:t>
      </w:r>
      <w:r w:rsidRPr="001052A2">
        <w:rPr>
          <w:rFonts w:eastAsia="Calibri" w:hint="eastAsia"/>
          <w:lang w:eastAsia="zh-CN"/>
        </w:rPr>
        <w:tab/>
      </w:r>
      <w:r w:rsidR="00AB2867" w:rsidRPr="00563FF6">
        <w:rPr>
          <w:rFonts w:ascii="SimSun" w:hAnsi="SimSun" w:cs="SimSun" w:hint="eastAsia"/>
          <w:bdr w:val="none" w:sz="0" w:space="0" w:color="auto" w:frame="1"/>
          <w:shd w:val="clear" w:color="auto" w:fill="FFFFFF"/>
          <w:lang w:eastAsia="zh-CN"/>
        </w:rPr>
        <w:t>就新的节能解决方案和低碳排放解决方案，包括数字技术设备、网络和实现（包括数据中心）的关键参数要求起草建议书、增补和</w:t>
      </w:r>
      <w:r w:rsidR="00AB2867" w:rsidRPr="00563FF6">
        <w:rPr>
          <w:rFonts w:eastAsia="Times New Roman" w:hint="eastAsia"/>
          <w:bdr w:val="none" w:sz="0" w:space="0" w:color="auto" w:frame="1"/>
          <w:shd w:val="clear" w:color="auto" w:fill="FFFFFF"/>
          <w:lang w:eastAsia="zh-CN"/>
        </w:rPr>
        <w:t>/</w:t>
      </w:r>
      <w:r w:rsidR="00AB2867" w:rsidRPr="00563FF6">
        <w:rPr>
          <w:rFonts w:ascii="SimSun" w:hAnsi="SimSun" w:cs="SimSun" w:hint="eastAsia"/>
          <w:bdr w:val="none" w:sz="0" w:space="0" w:color="auto" w:frame="1"/>
          <w:shd w:val="clear" w:color="auto" w:fill="FFFFFF"/>
          <w:lang w:eastAsia="zh-CN"/>
        </w:rPr>
        <w:t>或技术报告；</w:t>
      </w:r>
    </w:p>
    <w:p w14:paraId="32D051FC" w14:textId="35F9AE9C" w:rsidR="00AB2867" w:rsidRPr="001052A2" w:rsidRDefault="00924F53" w:rsidP="00AB2867">
      <w:pPr>
        <w:pStyle w:val="enumlev1"/>
        <w:rPr>
          <w:rFonts w:eastAsia="Times New Roman"/>
          <w:bdr w:val="none" w:sz="0" w:space="0" w:color="auto" w:frame="1"/>
          <w:shd w:val="clear" w:color="auto" w:fill="FFFFFF"/>
          <w:lang w:eastAsia="zh-CN"/>
        </w:rPr>
      </w:pPr>
      <w:r w:rsidRPr="001052A2">
        <w:rPr>
          <w:rFonts w:eastAsia="Calibri" w:hint="eastAsia"/>
          <w:lang w:eastAsia="zh-CN"/>
        </w:rPr>
        <w:t>–</w:t>
      </w:r>
      <w:r w:rsidRPr="001052A2">
        <w:rPr>
          <w:rFonts w:eastAsia="Calibri" w:hint="eastAsia"/>
          <w:lang w:eastAsia="zh-CN"/>
        </w:rPr>
        <w:tab/>
      </w:r>
      <w:r w:rsidR="00AB2867" w:rsidRPr="00563FF6">
        <w:rPr>
          <w:rFonts w:ascii="SimSun" w:hAnsi="SimSun" w:cs="SimSun" w:hint="eastAsia"/>
          <w:lang w:eastAsia="zh-CN"/>
        </w:rPr>
        <w:t>就</w:t>
      </w:r>
      <w:r w:rsidR="00AB2867" w:rsidRPr="00563FF6">
        <w:rPr>
          <w:rFonts w:ascii="SimSun" w:hAnsi="SimSun" w:cs="SimSun" w:hint="eastAsia"/>
          <w:bdr w:val="none" w:sz="0" w:space="0" w:color="auto" w:frame="1"/>
          <w:shd w:val="clear" w:color="auto" w:fill="FFFFFF"/>
          <w:lang w:eastAsia="zh-CN"/>
        </w:rPr>
        <w:t>促进在</w:t>
      </w:r>
      <w:r w:rsidR="00AB2867" w:rsidRPr="00563FF6">
        <w:rPr>
          <w:rFonts w:eastAsia="Times New Roman" w:hint="eastAsia"/>
          <w:bdr w:val="none" w:sz="0" w:space="0" w:color="auto" w:frame="1"/>
          <w:shd w:val="clear" w:color="auto" w:fill="FFFFFF"/>
          <w:lang w:eastAsia="zh-CN"/>
        </w:rPr>
        <w:t>ICT</w:t>
      </w:r>
      <w:r w:rsidR="00AB2867" w:rsidRPr="00563FF6">
        <w:rPr>
          <w:rFonts w:ascii="SimSun" w:hAnsi="SimSun" w:cs="SimSun" w:hint="eastAsia"/>
          <w:bdr w:val="none" w:sz="0" w:space="0" w:color="auto" w:frame="1"/>
          <w:shd w:val="clear" w:color="auto" w:fill="FFFFFF"/>
          <w:lang w:eastAsia="zh-CN"/>
        </w:rPr>
        <w:t>行业使用可再生能源以及制定与供应</w:t>
      </w:r>
      <w:proofErr w:type="gramStart"/>
      <w:r w:rsidR="00AB2867" w:rsidRPr="00563FF6">
        <w:rPr>
          <w:rFonts w:ascii="SimSun" w:hAnsi="SimSun" w:cs="SimSun" w:hint="eastAsia"/>
          <w:bdr w:val="none" w:sz="0" w:space="0" w:color="auto" w:frame="1"/>
          <w:shd w:val="clear" w:color="auto" w:fill="FFFFFF"/>
          <w:lang w:eastAsia="zh-CN"/>
        </w:rPr>
        <w:t>链有关</w:t>
      </w:r>
      <w:proofErr w:type="gramEnd"/>
      <w:r w:rsidR="00AB2867" w:rsidRPr="00563FF6">
        <w:rPr>
          <w:rFonts w:ascii="SimSun" w:hAnsi="SimSun" w:cs="SimSun" w:hint="eastAsia"/>
          <w:bdr w:val="none" w:sz="0" w:space="0" w:color="auto" w:frame="1"/>
          <w:shd w:val="clear" w:color="auto" w:fill="FFFFFF"/>
          <w:lang w:eastAsia="zh-CN"/>
        </w:rPr>
        <w:t>的战略起草建议书、增补和</w:t>
      </w:r>
      <w:r w:rsidR="00AB2867" w:rsidRPr="00563FF6">
        <w:rPr>
          <w:rFonts w:eastAsia="Times New Roman" w:hint="eastAsia"/>
          <w:bdr w:val="none" w:sz="0" w:space="0" w:color="auto" w:frame="1"/>
          <w:shd w:val="clear" w:color="auto" w:fill="FFFFFF"/>
          <w:lang w:eastAsia="zh-CN"/>
        </w:rPr>
        <w:t>/</w:t>
      </w:r>
      <w:r w:rsidR="00AB2867" w:rsidRPr="00563FF6">
        <w:rPr>
          <w:rFonts w:ascii="SimSun" w:hAnsi="SimSun" w:cs="SimSun" w:hint="eastAsia"/>
          <w:bdr w:val="none" w:sz="0" w:space="0" w:color="auto" w:frame="1"/>
          <w:shd w:val="clear" w:color="auto" w:fill="FFFFFF"/>
          <w:lang w:eastAsia="zh-CN"/>
        </w:rPr>
        <w:t>或技术报告；</w:t>
      </w:r>
    </w:p>
    <w:p w14:paraId="2CA49574" w14:textId="5FA1AC0E" w:rsidR="00581DD4" w:rsidRPr="001052A2" w:rsidRDefault="00924F53" w:rsidP="00581DD4">
      <w:pPr>
        <w:pStyle w:val="enumlev1"/>
        <w:rPr>
          <w:lang w:eastAsia="zh-CN"/>
        </w:rPr>
      </w:pPr>
      <w:bookmarkStart w:id="216" w:name="lt_pId650"/>
      <w:r w:rsidRPr="001052A2">
        <w:rPr>
          <w:rFonts w:eastAsia="Calibri" w:hint="eastAsia"/>
          <w:lang w:eastAsia="zh-CN"/>
        </w:rPr>
        <w:t>–</w:t>
      </w:r>
      <w:r w:rsidRPr="001052A2">
        <w:rPr>
          <w:rFonts w:eastAsia="Calibri" w:hint="eastAsia"/>
          <w:lang w:eastAsia="zh-CN"/>
        </w:rPr>
        <w:tab/>
      </w:r>
      <w:r w:rsidR="00581DD4" w:rsidRPr="001052A2">
        <w:rPr>
          <w:rFonts w:eastAsiaTheme="minorEastAsia" w:hint="eastAsia"/>
          <w:lang w:eastAsia="zh-CN"/>
        </w:rPr>
        <w:t>充实完善并修订现有</w:t>
      </w:r>
      <w:r w:rsidR="00581DD4" w:rsidRPr="001052A2">
        <w:rPr>
          <w:rFonts w:hint="eastAsia"/>
          <w:lang w:eastAsia="zh-CN"/>
        </w:rPr>
        <w:t>建议书和其它工作成果。</w:t>
      </w:r>
      <w:bookmarkEnd w:id="216"/>
    </w:p>
    <w:p w14:paraId="41066094" w14:textId="5219D28E" w:rsidR="00581DD4" w:rsidRPr="001052A2" w:rsidRDefault="00581DD4" w:rsidP="00581DD4">
      <w:pPr>
        <w:ind w:firstLineChars="200" w:firstLine="480"/>
        <w:rPr>
          <w:lang w:eastAsia="zh-CN"/>
        </w:rPr>
      </w:pPr>
      <w:r w:rsidRPr="001052A2">
        <w:rPr>
          <w:rFonts w:hint="eastAsia"/>
          <w:lang w:eastAsia="zh-CN"/>
        </w:rPr>
        <w:t>按照本课题开展的工作的最新情况见</w:t>
      </w:r>
      <w:r w:rsidRPr="001052A2">
        <w:rPr>
          <w:rFonts w:hint="eastAsia"/>
          <w:lang w:eastAsia="zh-CN"/>
        </w:rPr>
        <w:t>ITU-T</w:t>
      </w:r>
      <w:r w:rsidRPr="001052A2">
        <w:rPr>
          <w:rFonts w:hint="eastAsia"/>
          <w:lang w:eastAsia="zh-CN"/>
        </w:rPr>
        <w:t>第</w:t>
      </w:r>
      <w:r w:rsidRPr="001052A2">
        <w:rPr>
          <w:rFonts w:hint="eastAsia"/>
          <w:lang w:eastAsia="zh-CN"/>
        </w:rPr>
        <w:t>5</w:t>
      </w:r>
      <w:r w:rsidRPr="001052A2">
        <w:rPr>
          <w:rFonts w:hint="eastAsia"/>
          <w:lang w:eastAsia="zh-CN"/>
        </w:rPr>
        <w:t>研究组工作计划</w:t>
      </w:r>
      <w:r w:rsidRPr="001052A2">
        <w:rPr>
          <w:rFonts w:hint="eastAsia"/>
          <w:szCs w:val="24"/>
          <w:lang w:eastAsia="zh-CN"/>
        </w:rPr>
        <w:t>（</w:t>
      </w:r>
      <w:hyperlink r:id="rId20" w:history="1">
        <w:r w:rsidR="00AB2867" w:rsidRPr="00AB2867">
          <w:rPr>
            <w:rStyle w:val="Hyperlink"/>
          </w:rPr>
          <w:t>http://www.itu.int/ITU-T/workprog/wp_search.aspx?sg=5</w:t>
        </w:r>
      </w:hyperlink>
      <w:r w:rsidRPr="001052A2">
        <w:rPr>
          <w:rFonts w:hint="eastAsia"/>
          <w:szCs w:val="24"/>
          <w:lang w:eastAsia="zh-CN"/>
        </w:rPr>
        <w:t>）。</w:t>
      </w:r>
    </w:p>
    <w:p w14:paraId="2CB3D4A6" w14:textId="77777777" w:rsidR="00581DD4" w:rsidRPr="001052A2" w:rsidRDefault="00581DD4" w:rsidP="00581DD4">
      <w:pPr>
        <w:pStyle w:val="Heading3"/>
        <w:rPr>
          <w:rFonts w:cs="SimSun"/>
          <w:lang w:eastAsia="zh-CN"/>
        </w:rPr>
      </w:pPr>
      <w:bookmarkStart w:id="217" w:name="_Toc70956781"/>
      <w:r w:rsidRPr="001052A2">
        <w:rPr>
          <w:rFonts w:hint="eastAsia"/>
          <w:lang w:eastAsia="zh-CN"/>
        </w:rPr>
        <w:t>I.4</w:t>
      </w:r>
      <w:r w:rsidRPr="001052A2">
        <w:rPr>
          <w:rFonts w:hint="eastAsia"/>
          <w:lang w:eastAsia="zh-CN"/>
        </w:rPr>
        <w:tab/>
      </w:r>
      <w:r w:rsidRPr="001052A2">
        <w:rPr>
          <w:rFonts w:cs="SimSun" w:hint="eastAsia"/>
          <w:lang w:eastAsia="zh-CN"/>
        </w:rPr>
        <w:t>关系</w:t>
      </w:r>
      <w:bookmarkEnd w:id="217"/>
    </w:p>
    <w:p w14:paraId="09F1B7B4" w14:textId="77777777" w:rsidR="00581DD4" w:rsidRPr="001052A2" w:rsidRDefault="00581DD4" w:rsidP="00581DD4">
      <w:pPr>
        <w:keepNext/>
        <w:keepLines/>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WSIS</w:t>
      </w:r>
      <w:r w:rsidRPr="001052A2">
        <w:rPr>
          <w:rFonts w:ascii="Times New Roman Bold" w:hAnsi="Times New Roman Bold" w:cs="Times New Roman Bold" w:hint="eastAsia"/>
          <w:b/>
          <w:lang w:eastAsia="zh-CN"/>
        </w:rPr>
        <w:t>行动方面：</w:t>
      </w:r>
    </w:p>
    <w:p w14:paraId="19212E3D" w14:textId="77777777" w:rsidR="00581DD4" w:rsidRPr="001052A2"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1052A2">
        <w:rPr>
          <w:rFonts w:hint="eastAsia"/>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ab/>
        <w:t>C2</w:t>
      </w:r>
      <w:r w:rsidRPr="001052A2">
        <w:rPr>
          <w:rFonts w:hint="eastAsia"/>
          <w:bCs/>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 xml:space="preserve">C7 </w:t>
      </w:r>
    </w:p>
    <w:p w14:paraId="28F79654" w14:textId="77777777" w:rsidR="00581DD4" w:rsidRPr="001052A2" w:rsidRDefault="00581DD4" w:rsidP="00581DD4">
      <w:pPr>
        <w:keepNext/>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lastRenderedPageBreak/>
        <w:t>可持续发展目标：</w:t>
      </w:r>
    </w:p>
    <w:p w14:paraId="3D4EE8E3" w14:textId="77777777" w:rsidR="00581DD4" w:rsidRPr="00581DD4"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581DD4">
        <w:rPr>
          <w:rFonts w:hint="eastAsia"/>
          <w:szCs w:val="24"/>
          <w:bdr w:val="none" w:sz="0" w:space="0" w:color="auto" w:frame="1"/>
          <w:shd w:val="clear" w:color="auto" w:fill="FFFFFF"/>
          <w:lang w:eastAsia="zh-CN"/>
        </w:rPr>
        <w:t>–</w:t>
      </w:r>
      <w:r w:rsidRPr="00581DD4">
        <w:rPr>
          <w:rFonts w:hint="eastAsia"/>
          <w:szCs w:val="24"/>
          <w:bdr w:val="none" w:sz="0" w:space="0" w:color="auto" w:frame="1"/>
          <w:shd w:val="clear" w:color="auto" w:fill="FFFFFF"/>
          <w:lang w:eastAsia="zh-CN"/>
        </w:rPr>
        <w:tab/>
        <w:t>7</w:t>
      </w:r>
      <w:r w:rsidRPr="001052A2">
        <w:rPr>
          <w:rFonts w:hint="eastAsia"/>
          <w:bCs/>
          <w:szCs w:val="24"/>
          <w:bdr w:val="none" w:sz="0" w:space="0" w:color="auto" w:frame="1"/>
          <w:shd w:val="clear" w:color="auto" w:fill="FFFFFF"/>
          <w:lang w:eastAsia="zh-CN"/>
        </w:rPr>
        <w:t>、</w:t>
      </w:r>
      <w:r w:rsidRPr="00581DD4">
        <w:rPr>
          <w:rFonts w:hint="eastAsia"/>
          <w:szCs w:val="24"/>
          <w:bdr w:val="none" w:sz="0" w:space="0" w:color="auto" w:frame="1"/>
          <w:shd w:val="clear" w:color="auto" w:fill="FFFFFF"/>
          <w:lang w:eastAsia="zh-CN"/>
        </w:rPr>
        <w:t>11</w:t>
      </w:r>
      <w:r w:rsidRPr="001052A2">
        <w:rPr>
          <w:rFonts w:hint="eastAsia"/>
          <w:szCs w:val="24"/>
          <w:bdr w:val="none" w:sz="0" w:space="0" w:color="auto" w:frame="1"/>
          <w:shd w:val="clear" w:color="auto" w:fill="FFFFFF"/>
          <w:lang w:eastAsia="zh-CN"/>
        </w:rPr>
        <w:t>、</w:t>
      </w:r>
      <w:r w:rsidRPr="00581DD4">
        <w:rPr>
          <w:rFonts w:hint="eastAsia"/>
          <w:szCs w:val="24"/>
          <w:bdr w:val="none" w:sz="0" w:space="0" w:color="auto" w:frame="1"/>
          <w:shd w:val="clear" w:color="auto" w:fill="FFFFFF"/>
          <w:lang w:eastAsia="zh-CN"/>
        </w:rPr>
        <w:t>13</w:t>
      </w:r>
    </w:p>
    <w:p w14:paraId="1749142D" w14:textId="77777777" w:rsidR="00581DD4" w:rsidRPr="00581DD4" w:rsidRDefault="00581DD4" w:rsidP="00581DD4">
      <w:pPr>
        <w:pStyle w:val="enumlev1"/>
        <w:rPr>
          <w:b/>
          <w:lang w:eastAsia="zh-CN"/>
        </w:rPr>
      </w:pPr>
      <w:r w:rsidRPr="001052A2">
        <w:rPr>
          <w:rFonts w:hint="eastAsia"/>
          <w:b/>
          <w:lang w:eastAsia="zh-CN"/>
        </w:rPr>
        <w:t>建议书</w:t>
      </w:r>
      <w:r w:rsidRPr="00581DD4">
        <w:rPr>
          <w:rFonts w:hint="eastAsia"/>
          <w:b/>
          <w:lang w:eastAsia="zh-CN"/>
        </w:rPr>
        <w:t>：</w:t>
      </w:r>
    </w:p>
    <w:p w14:paraId="6997AF4D" w14:textId="77777777" w:rsidR="00581DD4" w:rsidRPr="00581DD4" w:rsidRDefault="00581DD4" w:rsidP="00581DD4">
      <w:pPr>
        <w:pStyle w:val="enumlev1"/>
        <w:rPr>
          <w:lang w:eastAsia="zh-CN"/>
        </w:rPr>
      </w:pPr>
      <w:r w:rsidRPr="00581DD4">
        <w:rPr>
          <w:rFonts w:hint="eastAsia"/>
          <w:lang w:eastAsia="zh-CN"/>
        </w:rPr>
        <w:t>–</w:t>
      </w:r>
      <w:r w:rsidRPr="00581DD4">
        <w:rPr>
          <w:rFonts w:hint="eastAsia"/>
          <w:lang w:eastAsia="zh-CN"/>
        </w:rPr>
        <w:tab/>
        <w:t>ITU-T K</w:t>
      </w:r>
      <w:r w:rsidRPr="001052A2">
        <w:rPr>
          <w:rFonts w:hint="eastAsia"/>
          <w:lang w:eastAsia="zh-CN"/>
        </w:rPr>
        <w:t>系列</w:t>
      </w:r>
    </w:p>
    <w:p w14:paraId="7B2D1C92" w14:textId="77777777" w:rsidR="00581DD4" w:rsidRPr="00581DD4" w:rsidRDefault="00581DD4" w:rsidP="00581DD4">
      <w:pPr>
        <w:pStyle w:val="enumlev1"/>
        <w:rPr>
          <w:lang w:eastAsia="zh-CN"/>
        </w:rPr>
      </w:pPr>
      <w:r w:rsidRPr="00581DD4">
        <w:rPr>
          <w:rFonts w:hint="eastAsia"/>
          <w:lang w:eastAsia="zh-CN"/>
        </w:rPr>
        <w:t>–</w:t>
      </w:r>
      <w:r w:rsidRPr="00581DD4">
        <w:rPr>
          <w:rFonts w:hint="eastAsia"/>
          <w:lang w:eastAsia="zh-CN"/>
        </w:rPr>
        <w:tab/>
        <w:t>ITU-T L</w:t>
      </w:r>
      <w:r w:rsidRPr="001052A2">
        <w:rPr>
          <w:rFonts w:hint="eastAsia"/>
          <w:lang w:eastAsia="zh-CN"/>
        </w:rPr>
        <w:t>系列</w:t>
      </w:r>
    </w:p>
    <w:p w14:paraId="0CAE1A0F" w14:textId="77777777" w:rsidR="00581DD4" w:rsidRPr="00581DD4" w:rsidRDefault="00581DD4" w:rsidP="00581DD4">
      <w:pPr>
        <w:pStyle w:val="enumlev1"/>
        <w:rPr>
          <w:b/>
          <w:lang w:eastAsia="zh-CN"/>
        </w:rPr>
      </w:pPr>
      <w:r w:rsidRPr="001052A2">
        <w:rPr>
          <w:rFonts w:hint="eastAsia"/>
          <w:b/>
          <w:lang w:eastAsia="zh-CN"/>
        </w:rPr>
        <w:t>课题</w:t>
      </w:r>
      <w:r w:rsidRPr="00581DD4">
        <w:rPr>
          <w:rFonts w:hint="eastAsia"/>
          <w:b/>
          <w:lang w:eastAsia="zh-CN"/>
        </w:rPr>
        <w:t>：</w:t>
      </w:r>
    </w:p>
    <w:p w14:paraId="78B58B63" w14:textId="669BDC53" w:rsidR="00AB2867" w:rsidRPr="00A6201D" w:rsidRDefault="00581DD4" w:rsidP="000244DF">
      <w:pPr>
        <w:pStyle w:val="enumlev1"/>
        <w:rPr>
          <w:rFonts w:eastAsia="Calibri"/>
        </w:rPr>
      </w:pPr>
      <w:r w:rsidRPr="00581DD4">
        <w:rPr>
          <w:rFonts w:hint="eastAsia"/>
          <w:lang w:eastAsia="zh-CN"/>
        </w:rPr>
        <w:t>–</w:t>
      </w:r>
      <w:r w:rsidRPr="00581DD4">
        <w:rPr>
          <w:rFonts w:hint="eastAsia"/>
          <w:lang w:eastAsia="zh-CN"/>
        </w:rPr>
        <w:tab/>
      </w:r>
      <w:bookmarkStart w:id="218" w:name="lt_pId1141"/>
      <w:bookmarkStart w:id="219" w:name="_Hlk94718617"/>
      <w:r w:rsidR="00AB2867" w:rsidRPr="00CB0F64">
        <w:rPr>
          <w:rFonts w:eastAsia="Calibri"/>
        </w:rPr>
        <w:t>QE</w:t>
      </w:r>
      <w:r w:rsidR="00AB2867" w:rsidRPr="00A6201D">
        <w:rPr>
          <w:rFonts w:eastAsia="Calibri"/>
        </w:rPr>
        <w:t>/5</w:t>
      </w:r>
      <w:r w:rsidR="000244DF" w:rsidRPr="001052A2">
        <w:rPr>
          <w:rFonts w:hint="eastAsia"/>
          <w:lang w:eastAsia="zh-CN"/>
        </w:rPr>
        <w:t>、</w:t>
      </w:r>
      <w:r w:rsidR="00AB2867" w:rsidRPr="00CB0F64">
        <w:rPr>
          <w:rFonts w:eastAsia="Calibri"/>
        </w:rPr>
        <w:t>QF</w:t>
      </w:r>
      <w:r w:rsidR="00AB2867" w:rsidRPr="00A6201D">
        <w:rPr>
          <w:rFonts w:eastAsia="Calibri"/>
        </w:rPr>
        <w:t>/5</w:t>
      </w:r>
      <w:r w:rsidR="000244DF" w:rsidRPr="001052A2">
        <w:rPr>
          <w:rFonts w:hint="eastAsia"/>
          <w:lang w:eastAsia="zh-CN"/>
        </w:rPr>
        <w:t>、</w:t>
      </w:r>
      <w:r w:rsidR="00AB2867" w:rsidRPr="00CB0F64">
        <w:rPr>
          <w:rFonts w:eastAsia="Calibri"/>
        </w:rPr>
        <w:t>QH</w:t>
      </w:r>
      <w:r w:rsidR="00AB2867" w:rsidRPr="00A6201D">
        <w:rPr>
          <w:rFonts w:eastAsia="Calibri"/>
        </w:rPr>
        <w:t>/5</w:t>
      </w:r>
      <w:r w:rsidR="000244DF" w:rsidRPr="001052A2">
        <w:rPr>
          <w:rFonts w:hint="eastAsia"/>
          <w:lang w:eastAsia="zh-CN"/>
        </w:rPr>
        <w:t>、</w:t>
      </w:r>
      <w:r w:rsidR="00AB2867" w:rsidRPr="00CB0F64">
        <w:rPr>
          <w:rFonts w:eastAsia="Calibri"/>
        </w:rPr>
        <w:t>QJ</w:t>
      </w:r>
      <w:r w:rsidR="00AB2867" w:rsidRPr="00A6201D">
        <w:rPr>
          <w:rFonts w:eastAsia="Calibri"/>
        </w:rPr>
        <w:t>/5</w:t>
      </w:r>
      <w:r w:rsidR="000244DF" w:rsidRPr="001052A2">
        <w:rPr>
          <w:rFonts w:hint="eastAsia"/>
          <w:lang w:eastAsia="zh-CN"/>
        </w:rPr>
        <w:t>、</w:t>
      </w:r>
      <w:r w:rsidR="00AB2867" w:rsidRPr="00CB0F64">
        <w:rPr>
          <w:rFonts w:eastAsia="Calibri"/>
        </w:rPr>
        <w:t>QK</w:t>
      </w:r>
      <w:r w:rsidR="00AB2867" w:rsidRPr="00A6201D">
        <w:rPr>
          <w:rFonts w:eastAsia="Calibri"/>
        </w:rPr>
        <w:t>/5</w:t>
      </w:r>
      <w:bookmarkEnd w:id="218"/>
    </w:p>
    <w:bookmarkEnd w:id="219"/>
    <w:p w14:paraId="0A94339A" w14:textId="77777777" w:rsidR="00581DD4" w:rsidRPr="009730DB" w:rsidRDefault="00581DD4" w:rsidP="00581DD4">
      <w:pPr>
        <w:pStyle w:val="enumlev1"/>
        <w:keepNext/>
        <w:keepLines/>
        <w:rPr>
          <w:b/>
          <w:lang w:val="fr-CH" w:eastAsia="zh-CN"/>
        </w:rPr>
      </w:pPr>
      <w:r w:rsidRPr="001052A2">
        <w:rPr>
          <w:rFonts w:hint="eastAsia"/>
          <w:b/>
          <w:lang w:eastAsia="zh-CN"/>
        </w:rPr>
        <w:t>研究组</w:t>
      </w:r>
      <w:r w:rsidRPr="009730DB">
        <w:rPr>
          <w:rFonts w:hint="eastAsia"/>
          <w:b/>
          <w:lang w:val="fr-CH" w:eastAsia="zh-CN"/>
        </w:rPr>
        <w:t>：</w:t>
      </w:r>
    </w:p>
    <w:p w14:paraId="728C5443" w14:textId="77777777" w:rsidR="00581DD4" w:rsidRPr="009730DB" w:rsidRDefault="00581DD4" w:rsidP="00581DD4">
      <w:pPr>
        <w:pStyle w:val="enumlev1"/>
        <w:spacing w:before="60"/>
        <w:rPr>
          <w:lang w:val="fr-CH" w:eastAsia="zh-CN"/>
        </w:rPr>
      </w:pPr>
      <w:r w:rsidRPr="009730DB">
        <w:rPr>
          <w:rFonts w:hint="eastAsia"/>
          <w:lang w:val="fr-CH" w:eastAsia="zh-CN"/>
        </w:rPr>
        <w:t>–</w:t>
      </w:r>
      <w:r w:rsidRPr="009730DB">
        <w:rPr>
          <w:rFonts w:hint="eastAsia"/>
          <w:lang w:val="fr-CH" w:eastAsia="zh-CN"/>
        </w:rPr>
        <w:tab/>
        <w:t>ITU-T</w:t>
      </w:r>
      <w:r w:rsidRPr="001052A2">
        <w:rPr>
          <w:rFonts w:hint="eastAsia"/>
          <w:lang w:eastAsia="zh-CN"/>
        </w:rPr>
        <w:t>研究组</w:t>
      </w:r>
    </w:p>
    <w:p w14:paraId="0C898CD2" w14:textId="77777777" w:rsidR="00581DD4" w:rsidRPr="009730DB" w:rsidRDefault="00581DD4" w:rsidP="00581DD4">
      <w:pPr>
        <w:pStyle w:val="enumlev1"/>
        <w:rPr>
          <w:lang w:val="fr-CH" w:eastAsia="zh-CN"/>
        </w:rPr>
      </w:pPr>
      <w:r w:rsidRPr="009730DB">
        <w:rPr>
          <w:rFonts w:hint="eastAsia"/>
          <w:lang w:val="fr-CH" w:eastAsia="zh-CN"/>
        </w:rPr>
        <w:t>–</w:t>
      </w:r>
      <w:r w:rsidRPr="009730DB">
        <w:rPr>
          <w:rFonts w:hint="eastAsia"/>
          <w:lang w:val="fr-CH" w:eastAsia="zh-CN"/>
        </w:rPr>
        <w:tab/>
        <w:t>ITU-D</w:t>
      </w:r>
      <w:r w:rsidRPr="001052A2">
        <w:rPr>
          <w:rFonts w:hint="eastAsia"/>
          <w:lang w:eastAsia="zh-CN"/>
        </w:rPr>
        <w:t>研究组</w:t>
      </w:r>
    </w:p>
    <w:p w14:paraId="13EC1F25" w14:textId="77777777" w:rsidR="00581DD4" w:rsidRPr="009730DB" w:rsidRDefault="00581DD4" w:rsidP="00581DD4">
      <w:pPr>
        <w:pStyle w:val="enumlev1"/>
        <w:rPr>
          <w:lang w:val="fr-CH" w:eastAsia="zh-CN"/>
        </w:rPr>
      </w:pPr>
      <w:r w:rsidRPr="009730DB">
        <w:rPr>
          <w:rFonts w:hint="eastAsia"/>
          <w:lang w:val="fr-CH" w:eastAsia="zh-CN"/>
        </w:rPr>
        <w:t>–</w:t>
      </w:r>
      <w:r w:rsidRPr="009730DB">
        <w:rPr>
          <w:rFonts w:hint="eastAsia"/>
          <w:lang w:val="fr-CH" w:eastAsia="zh-CN"/>
        </w:rPr>
        <w:tab/>
        <w:t>ITU-R</w:t>
      </w:r>
      <w:r w:rsidRPr="001052A2">
        <w:rPr>
          <w:rFonts w:hint="eastAsia"/>
          <w:lang w:eastAsia="zh-CN"/>
        </w:rPr>
        <w:t>研究组</w:t>
      </w:r>
    </w:p>
    <w:p w14:paraId="64739386" w14:textId="77777777" w:rsidR="00581DD4" w:rsidRPr="009730DB" w:rsidRDefault="00581DD4" w:rsidP="00581DD4">
      <w:pPr>
        <w:pStyle w:val="enumlev1"/>
        <w:rPr>
          <w:b/>
          <w:lang w:val="fr-CH" w:eastAsia="zh-CN"/>
        </w:rPr>
      </w:pPr>
      <w:r w:rsidRPr="001052A2">
        <w:rPr>
          <w:rFonts w:hint="eastAsia"/>
          <w:b/>
          <w:lang w:eastAsia="zh-CN"/>
        </w:rPr>
        <w:t>标准化机构</w:t>
      </w:r>
      <w:r w:rsidRPr="009730DB">
        <w:rPr>
          <w:rFonts w:hint="eastAsia"/>
          <w:b/>
          <w:lang w:val="fr-CH" w:eastAsia="zh-CN"/>
        </w:rPr>
        <w:t>：</w:t>
      </w:r>
    </w:p>
    <w:p w14:paraId="40EF67A7" w14:textId="77777777" w:rsidR="00581DD4" w:rsidRPr="009730DB" w:rsidRDefault="00581DD4" w:rsidP="00581DD4">
      <w:pPr>
        <w:pStyle w:val="enumlev1"/>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ATIS</w:t>
      </w:r>
    </w:p>
    <w:p w14:paraId="3B6841B1" w14:textId="77777777" w:rsidR="00581DD4" w:rsidRPr="009730DB" w:rsidRDefault="00581DD4" w:rsidP="00581DD4">
      <w:pPr>
        <w:pStyle w:val="enumlev1"/>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CCSA</w:t>
      </w:r>
    </w:p>
    <w:p w14:paraId="29ACFCD7" w14:textId="77777777" w:rsidR="00581DD4" w:rsidRPr="009730DB" w:rsidRDefault="00581DD4" w:rsidP="00581DD4">
      <w:pPr>
        <w:pStyle w:val="enumlev1"/>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ETSI</w:t>
      </w:r>
    </w:p>
    <w:p w14:paraId="6C6CA044" w14:textId="77777777" w:rsidR="00581DD4" w:rsidRPr="009730DB" w:rsidRDefault="00581DD4" w:rsidP="00581DD4">
      <w:pPr>
        <w:pStyle w:val="enumlev1"/>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ECMA</w:t>
      </w:r>
    </w:p>
    <w:p w14:paraId="1E4D3A94" w14:textId="77777777" w:rsidR="00581DD4" w:rsidRPr="009730DB" w:rsidRDefault="00581DD4" w:rsidP="00581DD4">
      <w:pPr>
        <w:pStyle w:val="enumlev1"/>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IEC</w:t>
      </w:r>
    </w:p>
    <w:p w14:paraId="13CD0C92" w14:textId="77777777" w:rsidR="00581DD4" w:rsidRPr="009730DB" w:rsidRDefault="00581DD4" w:rsidP="00581DD4">
      <w:pPr>
        <w:pStyle w:val="enumlev1"/>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IETF</w:t>
      </w:r>
    </w:p>
    <w:p w14:paraId="3C67F77C" w14:textId="5F15A29C" w:rsidR="00581DD4" w:rsidRPr="009730DB" w:rsidRDefault="0050791A" w:rsidP="00581DD4">
      <w:pPr>
        <w:pStyle w:val="enumlev1"/>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r>
      <w:r w:rsidR="00581DD4" w:rsidRPr="009730DB">
        <w:rPr>
          <w:rFonts w:hint="eastAsia"/>
          <w:bdr w:val="none" w:sz="0" w:space="0" w:color="auto" w:frame="1"/>
          <w:shd w:val="clear" w:color="auto" w:fill="FFFFFF"/>
          <w:lang w:val="fr-CH" w:eastAsia="zh-CN"/>
        </w:rPr>
        <w:t>ISO</w:t>
      </w:r>
    </w:p>
    <w:p w14:paraId="7B8E1D98" w14:textId="77777777" w:rsidR="00581DD4" w:rsidRPr="009730DB" w:rsidRDefault="00581DD4" w:rsidP="00581DD4">
      <w:pPr>
        <w:pStyle w:val="enumlev1"/>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CIAJ</w:t>
      </w:r>
    </w:p>
    <w:p w14:paraId="16125059" w14:textId="3BC15AA8" w:rsidR="00581DD4" w:rsidRPr="009730DB" w:rsidRDefault="0050791A" w:rsidP="00581DD4">
      <w:pPr>
        <w:pStyle w:val="enumlev1"/>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r>
      <w:r w:rsidR="00581DD4" w:rsidRPr="009730DB">
        <w:rPr>
          <w:rFonts w:hint="eastAsia"/>
          <w:bdr w:val="none" w:sz="0" w:space="0" w:color="auto" w:frame="1"/>
          <w:shd w:val="clear" w:color="auto" w:fill="FFFFFF"/>
          <w:lang w:val="fr-CH" w:eastAsia="zh-CN"/>
        </w:rPr>
        <w:t>GISFI</w:t>
      </w:r>
    </w:p>
    <w:p w14:paraId="57A1312F" w14:textId="5AF0E3EB" w:rsidR="00581DD4" w:rsidRPr="009730DB" w:rsidRDefault="0050791A" w:rsidP="00581DD4">
      <w:pPr>
        <w:pStyle w:val="enumlev1"/>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r>
      <w:r w:rsidR="00581DD4" w:rsidRPr="009730DB">
        <w:rPr>
          <w:rFonts w:hint="eastAsia"/>
          <w:bdr w:val="none" w:sz="0" w:space="0" w:color="auto" w:frame="1"/>
          <w:shd w:val="clear" w:color="auto" w:fill="FFFFFF"/>
          <w:lang w:val="fr-CH" w:eastAsia="zh-CN"/>
        </w:rPr>
        <w:t>3GPP</w:t>
      </w:r>
    </w:p>
    <w:p w14:paraId="5DE8C385" w14:textId="77777777" w:rsidR="00581DD4" w:rsidRPr="009730DB" w:rsidRDefault="00581DD4" w:rsidP="00581DD4">
      <w:pPr>
        <w:pStyle w:val="enumlev1"/>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TSDSI</w:t>
      </w:r>
    </w:p>
    <w:p w14:paraId="45A1B14A" w14:textId="77777777" w:rsidR="00581DD4" w:rsidRPr="009730DB" w:rsidRDefault="00581DD4" w:rsidP="00581DD4">
      <w:pPr>
        <w:pStyle w:val="enumlev1"/>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IEEE</w:t>
      </w:r>
    </w:p>
    <w:p w14:paraId="671B33E7" w14:textId="77777777" w:rsidR="00581DD4" w:rsidRPr="009730DB" w:rsidRDefault="00581DD4" w:rsidP="00581DD4">
      <w:pPr>
        <w:pStyle w:val="enumlev1"/>
        <w:rPr>
          <w:bdr w:val="none" w:sz="0" w:space="0" w:color="auto" w:frame="1"/>
          <w:shd w:val="clear" w:color="auto" w:fill="FFFFFF"/>
          <w:lang w:val="fr-CH" w:eastAsia="zh-CN"/>
        </w:rPr>
      </w:pPr>
      <w:r w:rsidRPr="009730DB">
        <w:rPr>
          <w:rFonts w:hint="eastAsia"/>
          <w:bdr w:val="none" w:sz="0" w:space="0" w:color="auto" w:frame="1"/>
          <w:shd w:val="clear" w:color="auto" w:fill="FFFFFF"/>
          <w:lang w:val="fr-CH" w:eastAsia="zh-CN"/>
        </w:rPr>
        <w:t>–</w:t>
      </w:r>
      <w:r w:rsidRPr="009730DB">
        <w:rPr>
          <w:rFonts w:hint="eastAsia"/>
          <w:bdr w:val="none" w:sz="0" w:space="0" w:color="auto" w:frame="1"/>
          <w:shd w:val="clear" w:color="auto" w:fill="FFFFFF"/>
          <w:lang w:val="fr-CH" w:eastAsia="zh-CN"/>
        </w:rPr>
        <w:tab/>
        <w:t>CESI</w:t>
      </w:r>
    </w:p>
    <w:p w14:paraId="19A324D3" w14:textId="77777777" w:rsidR="00581DD4" w:rsidRPr="009730DB" w:rsidRDefault="00581DD4" w:rsidP="00581DD4">
      <w:pPr>
        <w:overflowPunct/>
        <w:autoSpaceDE/>
        <w:autoSpaceDN/>
        <w:adjustRightInd/>
        <w:spacing w:before="0"/>
        <w:textAlignment w:val="auto"/>
        <w:rPr>
          <w:lang w:val="fr-CH" w:eastAsia="zh-CN"/>
        </w:rPr>
      </w:pPr>
      <w:r w:rsidRPr="009730DB">
        <w:rPr>
          <w:rFonts w:hint="eastAsia"/>
          <w:lang w:val="fr-CH" w:eastAsia="zh-CN"/>
        </w:rPr>
        <w:br w:type="page"/>
      </w:r>
    </w:p>
    <w:p w14:paraId="54C877AF" w14:textId="277C1313" w:rsidR="000244DF" w:rsidRDefault="00581DD4" w:rsidP="000244DF">
      <w:pPr>
        <w:pStyle w:val="QuestionNo"/>
        <w:rPr>
          <w:lang w:eastAsia="zh-CN"/>
        </w:rPr>
      </w:pPr>
      <w:bookmarkStart w:id="220" w:name="_Toc70956782"/>
      <w:r w:rsidRPr="001052A2">
        <w:rPr>
          <w:rFonts w:hint="eastAsia"/>
          <w:lang w:eastAsia="zh-CN"/>
        </w:rPr>
        <w:lastRenderedPageBreak/>
        <w:t>第</w:t>
      </w:r>
      <w:r w:rsidR="0058601B">
        <w:rPr>
          <w:rFonts w:hint="eastAsia"/>
          <w:lang w:val="fr-CH" w:eastAsia="zh-CN"/>
        </w:rPr>
        <w:t>J</w:t>
      </w:r>
      <w:r w:rsidRPr="009730DB">
        <w:rPr>
          <w:rFonts w:hint="eastAsia"/>
          <w:lang w:val="fr-CH" w:eastAsia="zh-CN"/>
        </w:rPr>
        <w:t>/5</w:t>
      </w:r>
      <w:r w:rsidRPr="001052A2">
        <w:rPr>
          <w:rFonts w:hint="eastAsia"/>
          <w:lang w:eastAsia="zh-CN"/>
        </w:rPr>
        <w:t>号课题</w:t>
      </w:r>
      <w:r w:rsidR="0058601B">
        <w:rPr>
          <w:rFonts w:hint="eastAsia"/>
          <w:lang w:eastAsia="zh-CN"/>
        </w:rPr>
        <w:t>草案</w:t>
      </w:r>
    </w:p>
    <w:p w14:paraId="22C86874" w14:textId="625793A8" w:rsidR="00581DD4" w:rsidRPr="009730DB" w:rsidRDefault="00581DD4" w:rsidP="000244DF">
      <w:pPr>
        <w:pStyle w:val="Questiontitle"/>
        <w:rPr>
          <w:lang w:val="fr-CH" w:eastAsia="zh-CN"/>
        </w:rPr>
      </w:pPr>
      <w:r w:rsidRPr="001052A2">
        <w:rPr>
          <w:rFonts w:hint="eastAsia"/>
          <w:lang w:eastAsia="zh-CN"/>
        </w:rPr>
        <w:t>通过可持续和有复原力的数字技术适应气候变化</w:t>
      </w:r>
      <w:bookmarkEnd w:id="220"/>
    </w:p>
    <w:p w14:paraId="7D5BEDA6" w14:textId="34543D04" w:rsidR="00581DD4" w:rsidRPr="009730DB" w:rsidRDefault="00581DD4" w:rsidP="00581DD4">
      <w:pPr>
        <w:rPr>
          <w:lang w:val="fr-CH" w:eastAsia="zh-CN"/>
        </w:rPr>
      </w:pPr>
      <w:r w:rsidRPr="009730DB">
        <w:rPr>
          <w:rFonts w:hint="eastAsia"/>
          <w:szCs w:val="24"/>
          <w:lang w:val="fr-CH" w:eastAsia="zh-CN"/>
        </w:rPr>
        <w:t>（</w:t>
      </w:r>
      <w:r w:rsidR="0058601B">
        <w:rPr>
          <w:rFonts w:hint="eastAsia"/>
          <w:szCs w:val="24"/>
          <w:lang w:eastAsia="zh-CN"/>
        </w:rPr>
        <w:t>第</w:t>
      </w:r>
      <w:r w:rsidR="0058601B">
        <w:rPr>
          <w:rFonts w:hint="eastAsia"/>
          <w:szCs w:val="24"/>
          <w:lang w:eastAsia="zh-CN"/>
        </w:rPr>
        <w:t>1</w:t>
      </w:r>
      <w:r w:rsidR="0058601B">
        <w:rPr>
          <w:szCs w:val="24"/>
          <w:lang w:eastAsia="zh-CN"/>
        </w:rPr>
        <w:t>2</w:t>
      </w:r>
      <w:r w:rsidRPr="009730DB">
        <w:rPr>
          <w:rFonts w:hint="eastAsia"/>
          <w:szCs w:val="24"/>
          <w:lang w:val="fr-CH" w:eastAsia="zh-CN"/>
        </w:rPr>
        <w:t>/5</w:t>
      </w:r>
      <w:r w:rsidRPr="001052A2">
        <w:rPr>
          <w:rFonts w:hint="eastAsia"/>
          <w:szCs w:val="24"/>
          <w:lang w:eastAsia="zh-CN"/>
        </w:rPr>
        <w:t>号课题的继续</w:t>
      </w:r>
      <w:r w:rsidRPr="009730DB">
        <w:rPr>
          <w:rFonts w:hint="eastAsia"/>
          <w:szCs w:val="24"/>
          <w:lang w:val="fr-CH" w:eastAsia="zh-CN"/>
        </w:rPr>
        <w:t>）</w:t>
      </w:r>
    </w:p>
    <w:p w14:paraId="4AB8EC65" w14:textId="77777777" w:rsidR="00581DD4" w:rsidRPr="009730DB" w:rsidRDefault="00581DD4" w:rsidP="00581DD4">
      <w:pPr>
        <w:pStyle w:val="Heading3"/>
        <w:rPr>
          <w:lang w:val="fr-CH" w:eastAsia="zh-CN"/>
        </w:rPr>
      </w:pPr>
      <w:bookmarkStart w:id="221" w:name="_Toc70956783"/>
      <w:r w:rsidRPr="009730DB">
        <w:rPr>
          <w:rFonts w:hint="eastAsia"/>
          <w:lang w:val="fr-CH" w:eastAsia="zh-CN"/>
        </w:rPr>
        <w:t>J.1</w:t>
      </w:r>
      <w:r w:rsidRPr="009730DB">
        <w:rPr>
          <w:rFonts w:hint="eastAsia"/>
          <w:lang w:val="fr-CH" w:eastAsia="zh-CN"/>
        </w:rPr>
        <w:tab/>
      </w:r>
      <w:r w:rsidRPr="001052A2">
        <w:rPr>
          <w:rFonts w:cs="SimSun" w:hint="eastAsia"/>
          <w:lang w:eastAsia="zh-CN"/>
        </w:rPr>
        <w:t>目的</w:t>
      </w:r>
      <w:bookmarkEnd w:id="221"/>
    </w:p>
    <w:p w14:paraId="3351B888" w14:textId="77777777" w:rsidR="00581DD4" w:rsidRPr="001052A2" w:rsidRDefault="00581DD4" w:rsidP="00581DD4">
      <w:pPr>
        <w:ind w:firstLineChars="200" w:firstLine="480"/>
        <w:rPr>
          <w:rFonts w:ascii="Calibri" w:hAnsi="Calibri" w:cs="Calibri"/>
          <w:b/>
          <w:color w:val="800000"/>
          <w:sz w:val="22"/>
          <w:lang w:eastAsia="zh-CN"/>
        </w:rPr>
      </w:pPr>
      <w:bookmarkStart w:id="222" w:name="_Toc57131713"/>
      <w:bookmarkStart w:id="223" w:name="_Toc433307525"/>
      <w:bookmarkStart w:id="224" w:name="_Toc45640240"/>
      <w:bookmarkStart w:id="225" w:name="_Toc57131806"/>
      <w:r w:rsidRPr="001052A2">
        <w:rPr>
          <w:rFonts w:hint="eastAsia"/>
          <w:lang w:eastAsia="zh-CN"/>
        </w:rPr>
        <w:t>数字技术可有效地促使各国更好地适应气候变化。这种适应性包括采取行动，经受住局部、全国、区域和国际层面气候变化的影响。这方面的实例包括利用遥感技术监测地震和潮波等自然灾害，并通过改进通信服务帮助更有效地应对自然灾害。</w:t>
      </w:r>
    </w:p>
    <w:p w14:paraId="61210B14" w14:textId="77777777" w:rsidR="00581DD4" w:rsidRPr="001052A2" w:rsidRDefault="00581DD4" w:rsidP="00581DD4">
      <w:pPr>
        <w:ind w:firstLineChars="200" w:firstLine="480"/>
        <w:rPr>
          <w:lang w:eastAsia="zh-CN"/>
        </w:rPr>
      </w:pPr>
      <w:r w:rsidRPr="001052A2">
        <w:rPr>
          <w:rFonts w:hint="eastAsia"/>
          <w:lang w:eastAsia="zh-CN"/>
        </w:rPr>
        <w:t>从整体上讲，数字技术，尤其是卫星和地基遥感器，都已成为环境观测和气候监测的主要工具，并为全球范围的气候变化预测提供数据。以使用数字技术为基础的现代灾害预测、探测和预警系统对于拯救生命至关重要，应在所需之处提供，包括发展中国家。</w:t>
      </w:r>
    </w:p>
    <w:p w14:paraId="4BB2D7A8" w14:textId="77777777" w:rsidR="00581DD4" w:rsidRPr="001052A2" w:rsidRDefault="00581DD4" w:rsidP="00581DD4">
      <w:pPr>
        <w:ind w:firstLineChars="200" w:firstLine="480"/>
        <w:rPr>
          <w:lang w:eastAsia="zh-CN"/>
        </w:rPr>
      </w:pPr>
      <w:r w:rsidRPr="001052A2">
        <w:rPr>
          <w:rFonts w:hint="eastAsia"/>
          <w:lang w:eastAsia="zh-CN"/>
        </w:rPr>
        <w:t>ICT</w:t>
      </w:r>
      <w:r w:rsidRPr="001052A2">
        <w:rPr>
          <w:rFonts w:hint="eastAsia"/>
          <w:lang w:eastAsia="zh-CN"/>
        </w:rPr>
        <w:t>还可以在支持城市适应气候变化影响方面发挥关键作用。遥感和地理信息系统为预警系统提供了重要的气候和灾害信息，以便及时向面临风险的社区发出警报。</w:t>
      </w:r>
      <w:r w:rsidRPr="001052A2">
        <w:rPr>
          <w:rFonts w:hint="eastAsia"/>
          <w:lang w:eastAsia="zh-CN"/>
        </w:rPr>
        <w:t>ICT</w:t>
      </w:r>
      <w:r w:rsidRPr="001052A2">
        <w:rPr>
          <w:rFonts w:hint="eastAsia"/>
          <w:lang w:eastAsia="zh-CN"/>
        </w:rPr>
        <w:t>设备使农村公民能够获得最新的气候信息，使他们能够在任何自然灾害发生之前采取预先防范措施。这对于特别容易受到海平面上升影响的沿海城市来说尤其重要。城市干旱、荒漠化和极端炎热也越来越多地迫使农村居民生活在水资源紧张的条件下。</w:t>
      </w:r>
    </w:p>
    <w:p w14:paraId="27081642" w14:textId="77777777" w:rsidR="00581DD4" w:rsidRPr="001052A2" w:rsidRDefault="00581DD4" w:rsidP="00581DD4">
      <w:pPr>
        <w:ind w:firstLineChars="200" w:firstLine="480"/>
        <w:rPr>
          <w:lang w:eastAsia="zh-CN"/>
        </w:rPr>
      </w:pPr>
      <w:r w:rsidRPr="001052A2">
        <w:rPr>
          <w:rFonts w:hint="eastAsia"/>
          <w:lang w:eastAsia="zh-CN"/>
        </w:rPr>
        <w:t>气候变化的影响往往对农村地区和社区造成不成比例的影响。这些地区往往缺乏增强气候适应性的社会和经济资源。</w:t>
      </w:r>
    </w:p>
    <w:p w14:paraId="7C4AADBA" w14:textId="77777777" w:rsidR="00581DD4" w:rsidRPr="001052A2" w:rsidRDefault="00581DD4" w:rsidP="00581DD4">
      <w:pPr>
        <w:ind w:firstLineChars="200" w:firstLine="480"/>
        <w:rPr>
          <w:lang w:eastAsia="zh-CN"/>
        </w:rPr>
      </w:pPr>
      <w:r w:rsidRPr="001052A2">
        <w:rPr>
          <w:rFonts w:hint="eastAsia"/>
          <w:lang w:eastAsia="zh-CN"/>
        </w:rPr>
        <w:t>这就带来了一系列挑战，使农村社区无法利用数字技术来适应气候变化的影响。虽然现在世界上有一半的人口已经连接到互联网，但另一半的人口仍然处于离线状态</w:t>
      </w:r>
      <w:r w:rsidRPr="00A906BB">
        <w:rPr>
          <w:rStyle w:val="FootnoteReference"/>
          <w:rFonts w:hint="eastAsia"/>
          <w:lang w:eastAsia="zh-CN"/>
        </w:rPr>
        <w:footnoteReference w:id="4"/>
      </w:r>
      <w:r w:rsidRPr="001052A2">
        <w:rPr>
          <w:rFonts w:hint="eastAsia"/>
          <w:lang w:eastAsia="zh-CN"/>
        </w:rPr>
        <w:t>。随着数字革命的不断推进，许多农村地区的居民用不起互联网，被落在了后面。如果不能使用手机、互联网或其他基本的</w:t>
      </w:r>
      <w:r w:rsidRPr="001052A2">
        <w:rPr>
          <w:rFonts w:hint="eastAsia"/>
          <w:lang w:eastAsia="zh-CN"/>
        </w:rPr>
        <w:t>ICT</w:t>
      </w:r>
      <w:r w:rsidRPr="001052A2">
        <w:rPr>
          <w:rFonts w:hint="eastAsia"/>
          <w:lang w:eastAsia="zh-CN"/>
        </w:rPr>
        <w:t>设备，农村居民将无法预测即将到来的气候灾害并采取相应的适应措施。</w:t>
      </w:r>
    </w:p>
    <w:p w14:paraId="57F7AAE9" w14:textId="77777777" w:rsidR="00581DD4" w:rsidRPr="001052A2" w:rsidRDefault="00581DD4" w:rsidP="00581DD4">
      <w:pPr>
        <w:ind w:firstLineChars="200" w:firstLine="480"/>
        <w:rPr>
          <w:lang w:eastAsia="zh-CN"/>
        </w:rPr>
      </w:pPr>
      <w:r w:rsidRPr="001052A2">
        <w:rPr>
          <w:rFonts w:hint="eastAsia"/>
          <w:lang w:eastAsia="zh-CN"/>
        </w:rPr>
        <w:t>本课题旨在提高</w:t>
      </w:r>
      <w:r w:rsidRPr="001052A2">
        <w:rPr>
          <w:rFonts w:hint="eastAsia"/>
          <w:lang w:eastAsia="zh-CN"/>
        </w:rPr>
        <w:t>ICT</w:t>
      </w:r>
      <w:r w:rsidRPr="001052A2">
        <w:rPr>
          <w:rFonts w:hint="eastAsia"/>
          <w:lang w:eastAsia="zh-CN"/>
        </w:rPr>
        <w:t>网络中电源和制冷系统的效率，支持开发节能的</w:t>
      </w:r>
      <w:r w:rsidRPr="001052A2">
        <w:rPr>
          <w:rFonts w:hint="eastAsia"/>
          <w:lang w:eastAsia="zh-CN"/>
        </w:rPr>
        <w:t>ICT</w:t>
      </w:r>
      <w:r w:rsidRPr="001052A2">
        <w:rPr>
          <w:rFonts w:hint="eastAsia"/>
          <w:lang w:eastAsia="zh-CN"/>
        </w:rPr>
        <w:t>架构，如高达</w:t>
      </w:r>
      <w:r w:rsidRPr="001052A2">
        <w:rPr>
          <w:rFonts w:hint="eastAsia"/>
          <w:lang w:eastAsia="zh-CN"/>
        </w:rPr>
        <w:t>400 VDC</w:t>
      </w:r>
      <w:r w:rsidRPr="001052A2">
        <w:rPr>
          <w:rFonts w:hint="eastAsia"/>
          <w:lang w:eastAsia="zh-CN"/>
        </w:rPr>
        <w:t>的馈电系统，为</w:t>
      </w:r>
      <w:r w:rsidRPr="001052A2">
        <w:rPr>
          <w:rFonts w:hint="eastAsia"/>
          <w:lang w:eastAsia="zh-CN"/>
        </w:rPr>
        <w:t>ICT</w:t>
      </w:r>
      <w:r w:rsidRPr="001052A2">
        <w:rPr>
          <w:rFonts w:hint="eastAsia"/>
          <w:lang w:eastAsia="zh-CN"/>
        </w:rPr>
        <w:t>设备和应用增加节能功能，改进气流控制技术、制冷技术和可再生能源系统等。这些功能都可以提高数字技术的能效并减少碳排放。</w:t>
      </w:r>
    </w:p>
    <w:p w14:paraId="53648DAD" w14:textId="77777777" w:rsidR="00581DD4" w:rsidRPr="001052A2" w:rsidRDefault="00581DD4" w:rsidP="00581DD4">
      <w:pPr>
        <w:ind w:firstLineChars="200" w:firstLine="480"/>
        <w:rPr>
          <w:lang w:eastAsia="zh-CN"/>
        </w:rPr>
      </w:pPr>
      <w:r w:rsidRPr="001052A2">
        <w:rPr>
          <w:rFonts w:hint="eastAsia"/>
          <w:lang w:eastAsia="zh-CN"/>
        </w:rPr>
        <w:t>此外，缺乏足够的宽带基础设施也限制了农村地区应用信息通信技术。低成本、便携式和高能效的供电装置和宽带基础设施可以加快</w:t>
      </w:r>
      <w:r w:rsidRPr="001052A2">
        <w:rPr>
          <w:rFonts w:hint="eastAsia"/>
          <w:lang w:eastAsia="zh-CN"/>
        </w:rPr>
        <w:t>ICT</w:t>
      </w:r>
      <w:r w:rsidRPr="001052A2">
        <w:rPr>
          <w:rFonts w:hint="eastAsia"/>
          <w:lang w:eastAsia="zh-CN"/>
        </w:rPr>
        <w:t>的采用，从而加强其适应措施。</w:t>
      </w:r>
    </w:p>
    <w:p w14:paraId="539C084D" w14:textId="56E1D17C" w:rsidR="00581DD4" w:rsidRPr="001052A2" w:rsidRDefault="00581DD4" w:rsidP="00581DD4">
      <w:pPr>
        <w:ind w:firstLineChars="200" w:firstLine="480"/>
        <w:rPr>
          <w:lang w:eastAsia="zh-CN"/>
        </w:rPr>
      </w:pPr>
      <w:r w:rsidRPr="001052A2">
        <w:rPr>
          <w:rFonts w:hint="eastAsia"/>
          <w:lang w:eastAsia="zh-CN"/>
        </w:rPr>
        <w:t>第</w:t>
      </w:r>
      <w:r w:rsidR="000244DF" w:rsidRPr="000244DF">
        <w:rPr>
          <w:lang w:eastAsia="zh-CN"/>
        </w:rPr>
        <w:t>J</w:t>
      </w:r>
      <w:r w:rsidRPr="001052A2">
        <w:rPr>
          <w:rFonts w:hint="eastAsia"/>
          <w:lang w:eastAsia="zh-CN"/>
        </w:rPr>
        <w:t>/5</w:t>
      </w:r>
      <w:r w:rsidRPr="001052A2">
        <w:rPr>
          <w:rFonts w:hint="eastAsia"/>
          <w:lang w:eastAsia="zh-CN"/>
        </w:rPr>
        <w:t>号课题旨在起草建议书、增补和</w:t>
      </w:r>
      <w:r w:rsidRPr="001052A2">
        <w:rPr>
          <w:rFonts w:hint="eastAsia"/>
          <w:lang w:eastAsia="zh-CN"/>
        </w:rPr>
        <w:t>/</w:t>
      </w:r>
      <w:r w:rsidRPr="001052A2">
        <w:rPr>
          <w:rFonts w:hint="eastAsia"/>
          <w:lang w:eastAsia="zh-CN"/>
        </w:rPr>
        <w:t>或技术报告，以支持部署数字技术，加快采取气候适应性行动。特别强调了增强农村社区和地区建设和维护具有气候适应性的</w:t>
      </w:r>
      <w:r w:rsidRPr="001052A2">
        <w:rPr>
          <w:rFonts w:hint="eastAsia"/>
          <w:lang w:eastAsia="zh-CN"/>
        </w:rPr>
        <w:t>ICT</w:t>
      </w:r>
      <w:r w:rsidRPr="001052A2">
        <w:rPr>
          <w:rFonts w:hint="eastAsia"/>
          <w:lang w:eastAsia="zh-CN"/>
        </w:rPr>
        <w:t>基础设施的能力。</w:t>
      </w:r>
    </w:p>
    <w:p w14:paraId="23F765BD" w14:textId="77777777" w:rsidR="00581DD4" w:rsidRPr="001052A2" w:rsidRDefault="00581DD4" w:rsidP="00581DD4">
      <w:pPr>
        <w:ind w:firstLineChars="200" w:firstLine="480"/>
        <w:rPr>
          <w:lang w:eastAsia="zh-CN"/>
        </w:rPr>
      </w:pPr>
      <w:r w:rsidRPr="001052A2">
        <w:rPr>
          <w:rFonts w:hint="eastAsia"/>
          <w:lang w:eastAsia="zh-CN"/>
        </w:rPr>
        <w:t>此外，为有效发挥这种作用，电信基础设施和相关的</w:t>
      </w:r>
      <w:r w:rsidRPr="001052A2">
        <w:rPr>
          <w:rFonts w:hint="eastAsia"/>
          <w:lang w:eastAsia="zh-CN"/>
        </w:rPr>
        <w:t>ICT</w:t>
      </w:r>
      <w:r w:rsidRPr="001052A2">
        <w:rPr>
          <w:rFonts w:hint="eastAsia"/>
          <w:lang w:eastAsia="zh-CN"/>
        </w:rPr>
        <w:t>必须适应气候变化的影响。因此，考虑适应气候变化的问题时也必须顾及</w:t>
      </w:r>
      <w:r w:rsidRPr="001052A2">
        <w:rPr>
          <w:rFonts w:hint="eastAsia"/>
          <w:lang w:eastAsia="zh-CN"/>
        </w:rPr>
        <w:t>ICT</w:t>
      </w:r>
      <w:r w:rsidRPr="001052A2">
        <w:rPr>
          <w:rFonts w:hint="eastAsia"/>
          <w:lang w:eastAsia="zh-CN"/>
        </w:rPr>
        <w:t>行业本身。</w:t>
      </w:r>
    </w:p>
    <w:p w14:paraId="6506CF7C" w14:textId="77777777" w:rsidR="00581DD4" w:rsidRPr="001052A2" w:rsidRDefault="00581DD4" w:rsidP="00581DD4">
      <w:pPr>
        <w:ind w:firstLineChars="200" w:firstLine="480"/>
        <w:rPr>
          <w:lang w:eastAsia="zh-CN"/>
        </w:rPr>
      </w:pPr>
      <w:r w:rsidRPr="001052A2">
        <w:rPr>
          <w:rFonts w:hint="eastAsia"/>
          <w:lang w:eastAsia="zh-CN"/>
        </w:rPr>
        <w:t>ICT</w:t>
      </w:r>
      <w:r w:rsidRPr="001052A2">
        <w:rPr>
          <w:rFonts w:hint="eastAsia"/>
          <w:lang w:eastAsia="zh-CN"/>
        </w:rPr>
        <w:t>行业可以帮助适应气候变化的不利影响，例如，通过预警系统、智能农业应用、微型智能电网、建筑优化等。</w:t>
      </w:r>
    </w:p>
    <w:p w14:paraId="5152C15B" w14:textId="7ED9C2BC" w:rsidR="00581DD4" w:rsidRPr="001052A2" w:rsidRDefault="00581DD4" w:rsidP="00581DD4">
      <w:pPr>
        <w:ind w:firstLineChars="200" w:firstLine="480"/>
        <w:rPr>
          <w:lang w:eastAsia="zh-CN"/>
        </w:rPr>
      </w:pPr>
      <w:r w:rsidRPr="001052A2">
        <w:rPr>
          <w:rFonts w:hint="eastAsia"/>
          <w:lang w:eastAsia="zh-CN"/>
        </w:rPr>
        <w:t>第</w:t>
      </w:r>
      <w:r w:rsidR="0058601B">
        <w:rPr>
          <w:rFonts w:hint="eastAsia"/>
          <w:lang w:eastAsia="zh-CN"/>
        </w:rPr>
        <w:t>J</w:t>
      </w:r>
      <w:r w:rsidRPr="001052A2">
        <w:rPr>
          <w:rFonts w:hint="eastAsia"/>
          <w:lang w:eastAsia="zh-CN"/>
        </w:rPr>
        <w:t>/5</w:t>
      </w:r>
      <w:r w:rsidRPr="001052A2">
        <w:rPr>
          <w:rFonts w:hint="eastAsia"/>
          <w:lang w:eastAsia="zh-CN"/>
        </w:rPr>
        <w:t>号课题涉及</w:t>
      </w:r>
      <w:r w:rsidRPr="001052A2">
        <w:rPr>
          <w:rFonts w:hint="eastAsia"/>
          <w:lang w:eastAsia="zh-CN"/>
        </w:rPr>
        <w:t>ICT</w:t>
      </w:r>
      <w:r w:rsidRPr="001052A2">
        <w:rPr>
          <w:rFonts w:hint="eastAsia"/>
          <w:lang w:eastAsia="zh-CN"/>
        </w:rPr>
        <w:t>行业为预测和适应这些不利影响而采取的行动（即</w:t>
      </w:r>
      <w:r w:rsidRPr="001052A2">
        <w:rPr>
          <w:rFonts w:hint="eastAsia"/>
          <w:lang w:eastAsia="zh-CN"/>
        </w:rPr>
        <w:t>ICT</w:t>
      </w:r>
      <w:r w:rsidRPr="001052A2">
        <w:rPr>
          <w:rFonts w:hint="eastAsia"/>
          <w:lang w:eastAsia="zh-CN"/>
        </w:rPr>
        <w:t>对洪水、高温等的适应能力）。</w:t>
      </w:r>
    </w:p>
    <w:p w14:paraId="6ED09CD1" w14:textId="77777777" w:rsidR="00581DD4" w:rsidRPr="001052A2" w:rsidRDefault="00581DD4" w:rsidP="00581DD4">
      <w:pPr>
        <w:ind w:firstLineChars="200" w:firstLine="480"/>
        <w:rPr>
          <w:lang w:eastAsia="zh-CN"/>
        </w:rPr>
      </w:pPr>
      <w:bookmarkStart w:id="226" w:name="lt_pId854"/>
      <w:r w:rsidRPr="001052A2">
        <w:rPr>
          <w:rFonts w:hint="eastAsia"/>
          <w:lang w:eastAsia="zh-CN"/>
        </w:rPr>
        <w:lastRenderedPageBreak/>
        <w:t>数字技术还为创建、管理、交流和应用有关气候变化的信息和知识（基于</w:t>
      </w:r>
      <w:r w:rsidRPr="001052A2">
        <w:rPr>
          <w:rFonts w:hint="eastAsia"/>
          <w:lang w:eastAsia="zh-CN"/>
        </w:rPr>
        <w:t>ICT</w:t>
      </w:r>
      <w:r w:rsidRPr="001052A2">
        <w:rPr>
          <w:rFonts w:hint="eastAsia"/>
          <w:lang w:eastAsia="zh-CN"/>
        </w:rPr>
        <w:t>的气候变化适应措施）提供了难得的机遇。</w:t>
      </w:r>
      <w:bookmarkEnd w:id="226"/>
    </w:p>
    <w:p w14:paraId="541CF92F" w14:textId="77777777" w:rsidR="00581DD4" w:rsidRPr="001052A2" w:rsidRDefault="00581DD4" w:rsidP="00581DD4">
      <w:pPr>
        <w:ind w:firstLineChars="200" w:firstLine="480"/>
        <w:rPr>
          <w:rFonts w:eastAsiaTheme="minorEastAsia"/>
          <w:lang w:eastAsia="zh-CN"/>
        </w:rPr>
      </w:pPr>
      <w:r w:rsidRPr="001052A2">
        <w:rPr>
          <w:rFonts w:eastAsiaTheme="minorEastAsia" w:hint="eastAsia"/>
          <w:szCs w:val="24"/>
          <w:lang w:eastAsia="zh-CN"/>
        </w:rPr>
        <w:t>本课题也符合下列可持续发展目标：可持续发展目标</w:t>
      </w:r>
      <w:r w:rsidRPr="001052A2">
        <w:rPr>
          <w:rFonts w:eastAsiaTheme="minorEastAsia" w:hint="eastAsia"/>
          <w:szCs w:val="24"/>
          <w:lang w:eastAsia="zh-CN"/>
        </w:rPr>
        <w:t>7</w:t>
      </w:r>
      <w:r w:rsidRPr="001052A2">
        <w:rPr>
          <w:rFonts w:eastAsiaTheme="minorEastAsia" w:hint="eastAsia"/>
          <w:szCs w:val="24"/>
          <w:lang w:eastAsia="zh-CN"/>
        </w:rPr>
        <w:t>“</w:t>
      </w:r>
      <w:r w:rsidRPr="001052A2">
        <w:rPr>
          <w:rFonts w:asciiTheme="minorHAnsi" w:hAnsiTheme="minorHAnsi" w:cstheme="minorHAnsi" w:hint="eastAsia"/>
          <w:lang w:eastAsia="zh-CN"/>
        </w:rPr>
        <w:t>确保人人获得负担得起的、可靠和</w:t>
      </w:r>
      <w:proofErr w:type="gramStart"/>
      <w:r w:rsidRPr="001052A2">
        <w:rPr>
          <w:rFonts w:asciiTheme="minorHAnsi" w:hAnsiTheme="minorHAnsi" w:cstheme="minorHAnsi" w:hint="eastAsia"/>
          <w:lang w:eastAsia="zh-CN"/>
        </w:rPr>
        <w:t>可</w:t>
      </w:r>
      <w:proofErr w:type="gramEnd"/>
      <w:r w:rsidRPr="001052A2">
        <w:rPr>
          <w:rFonts w:asciiTheme="minorHAnsi" w:hAnsiTheme="minorHAnsi" w:cstheme="minorHAnsi" w:hint="eastAsia"/>
          <w:lang w:eastAsia="zh-CN"/>
        </w:rPr>
        <w:t>持续的现代能源</w:t>
      </w:r>
      <w:r w:rsidRPr="001052A2">
        <w:rPr>
          <w:rFonts w:eastAsiaTheme="minorEastAsia" w:hint="eastAsia"/>
          <w:szCs w:val="24"/>
          <w:lang w:eastAsia="zh-CN"/>
        </w:rPr>
        <w:t>”；可持续发展目标</w:t>
      </w:r>
      <w:r w:rsidRPr="001052A2">
        <w:rPr>
          <w:rFonts w:eastAsiaTheme="minorEastAsia" w:hint="eastAsia"/>
          <w:szCs w:val="24"/>
          <w:lang w:eastAsia="zh-CN"/>
        </w:rPr>
        <w:t>9</w:t>
      </w:r>
      <w:r w:rsidRPr="001052A2">
        <w:rPr>
          <w:rFonts w:ascii="SimSun" w:hAnsi="SimSun" w:hint="eastAsia"/>
          <w:szCs w:val="24"/>
          <w:lang w:eastAsia="zh-CN"/>
        </w:rPr>
        <w:t>“</w:t>
      </w:r>
      <w:r w:rsidRPr="001052A2">
        <w:rPr>
          <w:rFonts w:eastAsiaTheme="minorEastAsia" w:hint="eastAsia"/>
          <w:szCs w:val="24"/>
          <w:lang w:eastAsia="zh-CN"/>
        </w:rPr>
        <w:t>建造具备抵御灾害能力的基础设施，促进具有包容性的可持续工业化，推动创新</w:t>
      </w:r>
      <w:r w:rsidRPr="001052A2">
        <w:rPr>
          <w:rFonts w:ascii="SimSun" w:hAnsi="SimSun" w:hint="eastAsia"/>
          <w:szCs w:val="24"/>
          <w:lang w:eastAsia="zh-CN"/>
        </w:rPr>
        <w:t>”</w:t>
      </w:r>
      <w:r w:rsidRPr="001052A2">
        <w:rPr>
          <w:rFonts w:eastAsiaTheme="minorEastAsia" w:hint="eastAsia"/>
          <w:szCs w:val="24"/>
          <w:lang w:eastAsia="zh-CN"/>
        </w:rPr>
        <w:t>；可持续发展目标</w:t>
      </w:r>
      <w:r w:rsidRPr="001052A2">
        <w:rPr>
          <w:rFonts w:eastAsiaTheme="minorEastAsia" w:hint="eastAsia"/>
          <w:szCs w:val="24"/>
          <w:lang w:eastAsia="zh-CN"/>
        </w:rPr>
        <w:t>11</w:t>
      </w:r>
      <w:r w:rsidRPr="001052A2">
        <w:rPr>
          <w:rFonts w:ascii="SimSun" w:hAnsi="SimSun" w:hint="eastAsia"/>
          <w:szCs w:val="24"/>
          <w:lang w:eastAsia="zh-CN"/>
        </w:rPr>
        <w:t>“</w:t>
      </w:r>
      <w:r w:rsidRPr="001052A2">
        <w:rPr>
          <w:rFonts w:eastAsiaTheme="minorEastAsia" w:hint="eastAsia"/>
          <w:szCs w:val="24"/>
          <w:lang w:eastAsia="zh-CN"/>
        </w:rPr>
        <w:t>建设包容、安全、有抵御灾害能力和</w:t>
      </w:r>
      <w:proofErr w:type="gramStart"/>
      <w:r w:rsidRPr="001052A2">
        <w:rPr>
          <w:rFonts w:eastAsiaTheme="minorEastAsia" w:hint="eastAsia"/>
          <w:szCs w:val="24"/>
          <w:lang w:eastAsia="zh-CN"/>
        </w:rPr>
        <w:t>可</w:t>
      </w:r>
      <w:proofErr w:type="gramEnd"/>
      <w:r w:rsidRPr="001052A2">
        <w:rPr>
          <w:rFonts w:eastAsiaTheme="minorEastAsia" w:hint="eastAsia"/>
          <w:szCs w:val="24"/>
          <w:lang w:eastAsia="zh-CN"/>
        </w:rPr>
        <w:t>持续的城市和人类住区”和可持续发展目标</w:t>
      </w:r>
      <w:r w:rsidRPr="001052A2">
        <w:rPr>
          <w:rFonts w:eastAsiaTheme="minorEastAsia" w:hint="eastAsia"/>
          <w:szCs w:val="24"/>
          <w:lang w:eastAsia="zh-CN"/>
        </w:rPr>
        <w:t>13</w:t>
      </w:r>
      <w:r w:rsidRPr="001052A2">
        <w:rPr>
          <w:rFonts w:eastAsiaTheme="minorEastAsia" w:hint="eastAsia"/>
          <w:szCs w:val="24"/>
          <w:lang w:eastAsia="zh-CN"/>
        </w:rPr>
        <w:t>“采取紧急行动应对气候变化及其影响”。</w:t>
      </w:r>
    </w:p>
    <w:p w14:paraId="76905244" w14:textId="77777777" w:rsidR="00581DD4" w:rsidRPr="001052A2" w:rsidRDefault="00581DD4" w:rsidP="00581DD4">
      <w:pPr>
        <w:ind w:firstLine="480"/>
        <w:rPr>
          <w:rFonts w:eastAsia="Calibri"/>
          <w:lang w:eastAsia="zh-CN"/>
        </w:rPr>
      </w:pPr>
      <w:r w:rsidRPr="001052A2">
        <w:rPr>
          <w:rFonts w:hint="eastAsia"/>
          <w:lang w:eastAsia="zh-CN"/>
        </w:rPr>
        <w:t>在批准本课题时有效的下列建议书属于本课题的责任范围：</w:t>
      </w:r>
    </w:p>
    <w:p w14:paraId="19B104E0"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bookmarkStart w:id="227" w:name="lt_pId1180"/>
      <w:r w:rsidRPr="001052A2">
        <w:rPr>
          <w:rFonts w:hint="eastAsia"/>
          <w:lang w:eastAsia="zh-CN"/>
        </w:rPr>
        <w:t>ITU-T L.2</w:t>
      </w:r>
      <w:r w:rsidRPr="001052A2">
        <w:rPr>
          <w:rFonts w:hint="eastAsia"/>
          <w:lang w:eastAsia="zh-CN"/>
        </w:rPr>
        <w:t>、</w:t>
      </w:r>
      <w:r w:rsidRPr="001052A2">
        <w:rPr>
          <w:rFonts w:hint="eastAsia"/>
          <w:lang w:eastAsia="zh-CN"/>
        </w:rPr>
        <w:t>L.4</w:t>
      </w:r>
      <w:r w:rsidRPr="001052A2">
        <w:rPr>
          <w:rFonts w:hint="eastAsia"/>
          <w:lang w:eastAsia="zh-CN"/>
        </w:rPr>
        <w:t>、</w:t>
      </w:r>
      <w:r w:rsidRPr="001052A2">
        <w:rPr>
          <w:rFonts w:hint="eastAsia"/>
          <w:lang w:eastAsia="zh-CN"/>
        </w:rPr>
        <w:t>L.20</w:t>
      </w:r>
      <w:r w:rsidRPr="001052A2">
        <w:rPr>
          <w:rFonts w:hint="eastAsia"/>
          <w:lang w:eastAsia="zh-CN"/>
        </w:rPr>
        <w:t>、</w:t>
      </w:r>
      <w:r w:rsidRPr="001052A2">
        <w:rPr>
          <w:rFonts w:hint="eastAsia"/>
          <w:lang w:eastAsia="zh-CN"/>
        </w:rPr>
        <w:t>L.21</w:t>
      </w:r>
      <w:r w:rsidRPr="001052A2">
        <w:rPr>
          <w:rFonts w:hint="eastAsia"/>
          <w:lang w:eastAsia="zh-CN"/>
        </w:rPr>
        <w:t>、</w:t>
      </w:r>
      <w:r w:rsidRPr="001052A2">
        <w:rPr>
          <w:rFonts w:hint="eastAsia"/>
          <w:lang w:eastAsia="zh-CN"/>
        </w:rPr>
        <w:t>L.22</w:t>
      </w:r>
      <w:r w:rsidRPr="001052A2">
        <w:rPr>
          <w:rFonts w:hint="eastAsia"/>
          <w:lang w:eastAsia="zh-CN"/>
        </w:rPr>
        <w:t>、</w:t>
      </w:r>
      <w:r w:rsidRPr="001052A2">
        <w:rPr>
          <w:rFonts w:hint="eastAsia"/>
          <w:lang w:eastAsia="zh-CN"/>
        </w:rPr>
        <w:t>L.23</w:t>
      </w:r>
      <w:r w:rsidRPr="001052A2">
        <w:rPr>
          <w:rFonts w:hint="eastAsia"/>
          <w:lang w:eastAsia="zh-CN"/>
        </w:rPr>
        <w:t>、</w:t>
      </w:r>
      <w:r w:rsidRPr="001052A2">
        <w:rPr>
          <w:rFonts w:hint="eastAsia"/>
          <w:lang w:eastAsia="zh-CN"/>
        </w:rPr>
        <w:t>L.32</w:t>
      </w:r>
      <w:r w:rsidRPr="001052A2">
        <w:rPr>
          <w:rFonts w:hint="eastAsia"/>
          <w:lang w:eastAsia="zh-CN"/>
        </w:rPr>
        <w:t>、</w:t>
      </w:r>
      <w:r w:rsidRPr="001052A2">
        <w:rPr>
          <w:rFonts w:hint="eastAsia"/>
          <w:lang w:eastAsia="zh-CN"/>
        </w:rPr>
        <w:t>L.33</w:t>
      </w:r>
      <w:r w:rsidRPr="001052A2">
        <w:rPr>
          <w:rFonts w:hint="eastAsia"/>
          <w:lang w:eastAsia="zh-CN"/>
        </w:rPr>
        <w:t>、</w:t>
      </w:r>
      <w:r w:rsidRPr="001052A2">
        <w:rPr>
          <w:rFonts w:hint="eastAsia"/>
          <w:lang w:eastAsia="zh-CN"/>
        </w:rPr>
        <w:t>L.1200</w:t>
      </w:r>
      <w:r w:rsidRPr="001052A2">
        <w:rPr>
          <w:rFonts w:hint="eastAsia"/>
          <w:lang w:eastAsia="zh-CN"/>
        </w:rPr>
        <w:t>、</w:t>
      </w:r>
      <w:r w:rsidRPr="001052A2">
        <w:rPr>
          <w:rFonts w:hint="eastAsia"/>
          <w:lang w:eastAsia="zh-CN"/>
        </w:rPr>
        <w:t>L.1201</w:t>
      </w:r>
      <w:r w:rsidRPr="001052A2">
        <w:rPr>
          <w:rFonts w:hint="eastAsia"/>
          <w:lang w:eastAsia="zh-CN"/>
        </w:rPr>
        <w:t>、</w:t>
      </w:r>
      <w:r w:rsidRPr="001052A2">
        <w:rPr>
          <w:rFonts w:hint="eastAsia"/>
          <w:lang w:eastAsia="zh-CN"/>
        </w:rPr>
        <w:t>L.1202</w:t>
      </w:r>
      <w:r w:rsidRPr="001052A2">
        <w:rPr>
          <w:rFonts w:hint="eastAsia"/>
          <w:lang w:eastAsia="zh-CN"/>
        </w:rPr>
        <w:t>、</w:t>
      </w:r>
      <w:r w:rsidRPr="001052A2">
        <w:rPr>
          <w:rFonts w:hint="eastAsia"/>
          <w:lang w:eastAsia="zh-CN"/>
        </w:rPr>
        <w:t>L.1203</w:t>
      </w:r>
      <w:r w:rsidRPr="001052A2">
        <w:rPr>
          <w:rFonts w:hint="eastAsia"/>
          <w:lang w:eastAsia="zh-CN"/>
        </w:rPr>
        <w:t>、</w:t>
      </w:r>
      <w:r w:rsidRPr="001052A2">
        <w:rPr>
          <w:rFonts w:hint="eastAsia"/>
          <w:lang w:eastAsia="zh-CN"/>
        </w:rPr>
        <w:t>L.1204</w:t>
      </w:r>
      <w:r w:rsidRPr="001052A2">
        <w:rPr>
          <w:rFonts w:hint="eastAsia"/>
          <w:lang w:eastAsia="zh-CN"/>
        </w:rPr>
        <w:t>、</w:t>
      </w:r>
      <w:r w:rsidRPr="001052A2">
        <w:rPr>
          <w:rFonts w:hint="eastAsia"/>
          <w:lang w:eastAsia="zh-CN"/>
        </w:rPr>
        <w:t>L.1205</w:t>
      </w:r>
      <w:r w:rsidRPr="001052A2">
        <w:rPr>
          <w:rFonts w:hint="eastAsia"/>
          <w:lang w:eastAsia="zh-CN"/>
        </w:rPr>
        <w:t>、</w:t>
      </w:r>
      <w:r w:rsidRPr="001052A2">
        <w:rPr>
          <w:rFonts w:hint="eastAsia"/>
          <w:lang w:eastAsia="zh-CN"/>
        </w:rPr>
        <w:t>L.1206</w:t>
      </w:r>
      <w:r w:rsidRPr="001052A2">
        <w:rPr>
          <w:rFonts w:hint="eastAsia"/>
          <w:lang w:eastAsia="zh-CN"/>
        </w:rPr>
        <w:t>、</w:t>
      </w:r>
      <w:r w:rsidRPr="001052A2">
        <w:rPr>
          <w:rFonts w:hint="eastAsia"/>
          <w:lang w:eastAsia="zh-CN"/>
        </w:rPr>
        <w:t>L.1207</w:t>
      </w:r>
      <w:r w:rsidRPr="001052A2">
        <w:rPr>
          <w:rFonts w:hint="eastAsia"/>
          <w:lang w:eastAsia="zh-CN"/>
        </w:rPr>
        <w:t>、</w:t>
      </w:r>
      <w:r w:rsidRPr="001052A2">
        <w:rPr>
          <w:rFonts w:hint="eastAsia"/>
          <w:lang w:eastAsia="zh-CN"/>
        </w:rPr>
        <w:t>L.1210</w:t>
      </w:r>
      <w:r w:rsidRPr="001052A2">
        <w:rPr>
          <w:rFonts w:hint="eastAsia"/>
          <w:lang w:eastAsia="zh-CN"/>
        </w:rPr>
        <w:t>、</w:t>
      </w:r>
      <w:r w:rsidRPr="001052A2">
        <w:rPr>
          <w:rFonts w:hint="eastAsia"/>
          <w:lang w:eastAsia="zh-CN"/>
        </w:rPr>
        <w:t>L.1220</w:t>
      </w:r>
      <w:r w:rsidRPr="001052A2">
        <w:rPr>
          <w:rFonts w:hint="eastAsia"/>
          <w:lang w:eastAsia="zh-CN"/>
        </w:rPr>
        <w:t>、</w:t>
      </w:r>
      <w:r w:rsidRPr="001052A2">
        <w:rPr>
          <w:rFonts w:hint="eastAsia"/>
          <w:lang w:eastAsia="zh-CN"/>
        </w:rPr>
        <w:t>L.1221</w:t>
      </w:r>
      <w:r w:rsidRPr="001052A2">
        <w:rPr>
          <w:rFonts w:hint="eastAsia"/>
          <w:lang w:eastAsia="zh-CN"/>
        </w:rPr>
        <w:t>、</w:t>
      </w:r>
      <w:r w:rsidRPr="001052A2">
        <w:rPr>
          <w:rFonts w:hint="eastAsia"/>
          <w:lang w:eastAsia="zh-CN"/>
        </w:rPr>
        <w:t>L.1222</w:t>
      </w:r>
      <w:r w:rsidRPr="001052A2">
        <w:rPr>
          <w:rFonts w:hint="eastAsia"/>
          <w:lang w:eastAsia="zh-CN"/>
        </w:rPr>
        <w:t>、</w:t>
      </w:r>
      <w:r w:rsidRPr="001052A2">
        <w:rPr>
          <w:rFonts w:hint="eastAsia"/>
          <w:lang w:eastAsia="zh-CN"/>
        </w:rPr>
        <w:t>L.1325</w:t>
      </w:r>
      <w:r w:rsidRPr="001052A2">
        <w:rPr>
          <w:rFonts w:hint="eastAsia"/>
          <w:lang w:eastAsia="zh-CN"/>
        </w:rPr>
        <w:t>、</w:t>
      </w:r>
      <w:r w:rsidRPr="001052A2">
        <w:rPr>
          <w:rFonts w:hint="eastAsia"/>
          <w:lang w:eastAsia="zh-CN"/>
        </w:rPr>
        <w:t>L.1700</w:t>
      </w:r>
      <w:r w:rsidRPr="001052A2">
        <w:rPr>
          <w:rFonts w:hint="eastAsia"/>
          <w:lang w:eastAsia="zh-CN"/>
        </w:rPr>
        <w:t>、</w:t>
      </w:r>
      <w:r w:rsidRPr="001052A2">
        <w:rPr>
          <w:rFonts w:hint="eastAsia"/>
          <w:lang w:eastAsia="zh-CN"/>
        </w:rPr>
        <w:t>L.1500</w:t>
      </w:r>
      <w:r w:rsidRPr="001052A2">
        <w:rPr>
          <w:rFonts w:hint="eastAsia"/>
          <w:lang w:eastAsia="zh-CN"/>
        </w:rPr>
        <w:t>、</w:t>
      </w:r>
      <w:r w:rsidRPr="001052A2">
        <w:rPr>
          <w:rFonts w:hint="eastAsia"/>
          <w:lang w:eastAsia="zh-CN"/>
        </w:rPr>
        <w:t>L.1501</w:t>
      </w:r>
      <w:r w:rsidRPr="001052A2">
        <w:rPr>
          <w:rFonts w:hint="eastAsia"/>
          <w:lang w:eastAsia="zh-CN"/>
        </w:rPr>
        <w:t>、</w:t>
      </w:r>
      <w:r w:rsidRPr="001052A2">
        <w:rPr>
          <w:rFonts w:hint="eastAsia"/>
          <w:lang w:eastAsia="zh-CN"/>
        </w:rPr>
        <w:t>L.1502</w:t>
      </w:r>
      <w:r w:rsidRPr="001052A2">
        <w:rPr>
          <w:rFonts w:hint="eastAsia"/>
          <w:lang w:eastAsia="zh-CN"/>
        </w:rPr>
        <w:t>、</w:t>
      </w:r>
      <w:r w:rsidRPr="001052A2">
        <w:rPr>
          <w:rFonts w:hint="eastAsia"/>
          <w:lang w:eastAsia="zh-CN"/>
        </w:rPr>
        <w:t>L.1503</w:t>
      </w:r>
      <w:r w:rsidRPr="001052A2">
        <w:rPr>
          <w:rFonts w:hint="eastAsia"/>
          <w:lang w:eastAsia="zh-CN"/>
        </w:rPr>
        <w:t>、</w:t>
      </w:r>
      <w:r w:rsidRPr="001052A2">
        <w:rPr>
          <w:rFonts w:hint="eastAsia"/>
          <w:lang w:eastAsia="zh-CN"/>
        </w:rPr>
        <w:t>L.1504</w:t>
      </w:r>
      <w:r w:rsidRPr="001052A2">
        <w:rPr>
          <w:rFonts w:hint="eastAsia"/>
          <w:lang w:eastAsia="zh-CN"/>
        </w:rPr>
        <w:t>、</w:t>
      </w:r>
      <w:r w:rsidRPr="001052A2">
        <w:rPr>
          <w:rFonts w:hint="eastAsia"/>
          <w:lang w:eastAsia="zh-CN"/>
        </w:rPr>
        <w:t>L.1505</w:t>
      </w:r>
      <w:r w:rsidRPr="001052A2">
        <w:rPr>
          <w:rFonts w:hint="eastAsia"/>
          <w:lang w:eastAsia="zh-CN"/>
        </w:rPr>
        <w:t>、</w:t>
      </w:r>
      <w:r w:rsidRPr="001052A2">
        <w:rPr>
          <w:rFonts w:hint="eastAsia"/>
          <w:lang w:eastAsia="zh-CN"/>
        </w:rPr>
        <w:t>L.1506</w:t>
      </w:r>
      <w:r w:rsidRPr="001052A2">
        <w:rPr>
          <w:rFonts w:hint="eastAsia"/>
          <w:lang w:eastAsia="zh-CN"/>
        </w:rPr>
        <w:t>、</w:t>
      </w:r>
      <w:r w:rsidRPr="001052A2">
        <w:rPr>
          <w:rFonts w:hint="eastAsia"/>
          <w:lang w:eastAsia="zh-CN"/>
        </w:rPr>
        <w:t>L.1507</w:t>
      </w:r>
      <w:bookmarkEnd w:id="227"/>
      <w:r w:rsidRPr="001052A2">
        <w:rPr>
          <w:rFonts w:hint="eastAsia"/>
          <w:lang w:eastAsia="zh-CN"/>
        </w:rPr>
        <w:t>；</w:t>
      </w:r>
    </w:p>
    <w:p w14:paraId="3714B6C1" w14:textId="77777777" w:rsidR="00581DD4" w:rsidRPr="001052A2" w:rsidRDefault="00581DD4" w:rsidP="00581DD4">
      <w:pPr>
        <w:pStyle w:val="enumlev1"/>
        <w:rPr>
          <w:lang w:eastAsia="zh-CN"/>
        </w:rPr>
      </w:pPr>
      <w:r w:rsidRPr="001052A2">
        <w:rPr>
          <w:rFonts w:eastAsia="Calibri" w:hint="eastAsia"/>
          <w:lang w:eastAsia="zh-CN"/>
        </w:rPr>
        <w:t>–</w:t>
      </w:r>
      <w:r w:rsidRPr="001052A2">
        <w:rPr>
          <w:rFonts w:eastAsia="Calibri" w:hint="eastAsia"/>
          <w:lang w:eastAsia="zh-CN"/>
        </w:rPr>
        <w:tab/>
      </w:r>
      <w:bookmarkStart w:id="228" w:name="lt_pId1182"/>
      <w:r w:rsidRPr="001052A2">
        <w:rPr>
          <w:rFonts w:hint="eastAsia"/>
          <w:lang w:eastAsia="zh-CN"/>
        </w:rPr>
        <w:t>L</w:t>
      </w:r>
      <w:r w:rsidRPr="001052A2">
        <w:rPr>
          <w:rFonts w:hint="eastAsia"/>
          <w:lang w:eastAsia="zh-CN"/>
        </w:rPr>
        <w:t>系列增补</w:t>
      </w:r>
      <w:r w:rsidRPr="001052A2">
        <w:rPr>
          <w:rFonts w:hint="eastAsia"/>
          <w:lang w:eastAsia="zh-CN"/>
        </w:rPr>
        <w:t>14</w:t>
      </w:r>
      <w:r w:rsidRPr="001052A2">
        <w:rPr>
          <w:rFonts w:hint="eastAsia"/>
          <w:lang w:eastAsia="zh-CN"/>
        </w:rPr>
        <w:t>、</w:t>
      </w:r>
      <w:r w:rsidRPr="001052A2">
        <w:rPr>
          <w:rFonts w:hint="eastAsia"/>
          <w:lang w:eastAsia="zh-CN"/>
        </w:rPr>
        <w:t>15</w:t>
      </w:r>
      <w:r w:rsidRPr="001052A2">
        <w:rPr>
          <w:rFonts w:hint="eastAsia"/>
          <w:lang w:eastAsia="zh-CN"/>
        </w:rPr>
        <w:t>、</w:t>
      </w:r>
      <w:r w:rsidRPr="001052A2">
        <w:rPr>
          <w:rFonts w:hint="eastAsia"/>
          <w:lang w:eastAsia="zh-CN"/>
        </w:rPr>
        <w:t>22</w:t>
      </w:r>
      <w:r w:rsidRPr="001052A2">
        <w:rPr>
          <w:rFonts w:hint="eastAsia"/>
          <w:lang w:eastAsia="zh-CN"/>
        </w:rPr>
        <w:t>、</w:t>
      </w:r>
      <w:r w:rsidRPr="001052A2">
        <w:rPr>
          <w:rFonts w:hint="eastAsia"/>
          <w:lang w:eastAsia="zh-CN"/>
        </w:rPr>
        <w:t>23</w:t>
      </w:r>
      <w:r w:rsidRPr="001052A2">
        <w:rPr>
          <w:rFonts w:hint="eastAsia"/>
          <w:lang w:eastAsia="zh-CN"/>
        </w:rPr>
        <w:t>、</w:t>
      </w:r>
      <w:r w:rsidRPr="001052A2">
        <w:rPr>
          <w:rFonts w:hint="eastAsia"/>
          <w:lang w:eastAsia="zh-CN"/>
        </w:rPr>
        <w:t>24</w:t>
      </w:r>
      <w:r w:rsidRPr="001052A2">
        <w:rPr>
          <w:rFonts w:hint="eastAsia"/>
          <w:lang w:eastAsia="zh-CN"/>
        </w:rPr>
        <w:t>、</w:t>
      </w:r>
      <w:r w:rsidRPr="001052A2">
        <w:rPr>
          <w:rFonts w:hint="eastAsia"/>
          <w:lang w:eastAsia="zh-CN"/>
        </w:rPr>
        <w:t>25</w:t>
      </w:r>
      <w:r w:rsidRPr="001052A2">
        <w:rPr>
          <w:rFonts w:hint="eastAsia"/>
          <w:lang w:eastAsia="zh-CN"/>
        </w:rPr>
        <w:t>、</w:t>
      </w:r>
      <w:r w:rsidRPr="001052A2">
        <w:rPr>
          <w:rFonts w:hint="eastAsia"/>
          <w:lang w:eastAsia="zh-CN"/>
        </w:rPr>
        <w:t>29</w:t>
      </w:r>
      <w:r w:rsidRPr="001052A2">
        <w:rPr>
          <w:rFonts w:hint="eastAsia"/>
          <w:lang w:eastAsia="zh-CN"/>
        </w:rPr>
        <w:t>、</w:t>
      </w:r>
      <w:r w:rsidRPr="001052A2">
        <w:rPr>
          <w:rFonts w:hint="eastAsia"/>
          <w:lang w:eastAsia="zh-CN"/>
        </w:rPr>
        <w:t>30</w:t>
      </w:r>
      <w:r w:rsidRPr="001052A2">
        <w:rPr>
          <w:rFonts w:hint="eastAsia"/>
          <w:lang w:eastAsia="zh-CN"/>
        </w:rPr>
        <w:t>和</w:t>
      </w:r>
      <w:r w:rsidRPr="001052A2">
        <w:rPr>
          <w:rFonts w:hint="eastAsia"/>
          <w:lang w:eastAsia="zh-CN"/>
        </w:rPr>
        <w:t>31</w:t>
      </w:r>
      <w:r w:rsidRPr="001052A2">
        <w:rPr>
          <w:rFonts w:hint="eastAsia"/>
          <w:lang w:eastAsia="zh-CN"/>
        </w:rPr>
        <w:t>。</w:t>
      </w:r>
      <w:bookmarkEnd w:id="228"/>
    </w:p>
    <w:p w14:paraId="30B3D87D" w14:textId="77777777" w:rsidR="00581DD4" w:rsidRPr="001052A2" w:rsidRDefault="00581DD4" w:rsidP="00581DD4">
      <w:pPr>
        <w:pStyle w:val="Heading3"/>
        <w:rPr>
          <w:lang w:eastAsia="zh-CN"/>
        </w:rPr>
      </w:pPr>
      <w:bookmarkStart w:id="229" w:name="_Toc70956784"/>
      <w:bookmarkEnd w:id="222"/>
      <w:bookmarkEnd w:id="223"/>
      <w:bookmarkEnd w:id="224"/>
      <w:bookmarkEnd w:id="225"/>
      <w:r w:rsidRPr="001052A2">
        <w:rPr>
          <w:rFonts w:hint="eastAsia"/>
          <w:lang w:eastAsia="zh-CN"/>
        </w:rPr>
        <w:t>J.2</w:t>
      </w:r>
      <w:r w:rsidRPr="001052A2">
        <w:rPr>
          <w:rFonts w:hint="eastAsia"/>
          <w:lang w:eastAsia="zh-CN"/>
        </w:rPr>
        <w:tab/>
      </w:r>
      <w:r w:rsidRPr="001052A2">
        <w:rPr>
          <w:rFonts w:cs="SimSun" w:hint="eastAsia"/>
          <w:lang w:eastAsia="zh-CN"/>
        </w:rPr>
        <w:t>课题</w:t>
      </w:r>
      <w:bookmarkEnd w:id="229"/>
    </w:p>
    <w:p w14:paraId="7E850D19" w14:textId="77777777" w:rsidR="00581DD4" w:rsidRPr="001052A2" w:rsidRDefault="00581DD4" w:rsidP="00581DD4">
      <w:pPr>
        <w:overflowPunct/>
        <w:autoSpaceDE/>
        <w:autoSpaceDN/>
        <w:adjustRightInd/>
        <w:ind w:firstLine="480"/>
        <w:textAlignment w:val="auto"/>
        <w:rPr>
          <w:lang w:eastAsia="zh-CN"/>
        </w:rPr>
      </w:pPr>
      <w:r w:rsidRPr="001052A2">
        <w:rPr>
          <w:rFonts w:hint="eastAsia"/>
          <w:lang w:eastAsia="zh-CN"/>
        </w:rPr>
        <w:t>供审议的研究项目包括但不限于：</w:t>
      </w:r>
    </w:p>
    <w:p w14:paraId="5154622E"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与</w:t>
      </w:r>
      <w:r w:rsidRPr="001052A2">
        <w:rPr>
          <w:rFonts w:hint="eastAsia"/>
          <w:lang w:eastAsia="zh-CN"/>
        </w:rPr>
        <w:t>ICT</w:t>
      </w:r>
      <w:r w:rsidRPr="001052A2">
        <w:rPr>
          <w:rFonts w:hint="eastAsia"/>
          <w:lang w:eastAsia="zh-CN"/>
        </w:rPr>
        <w:t>行业基础设施和设施（包括</w:t>
      </w:r>
      <w:r w:rsidRPr="001052A2">
        <w:rPr>
          <w:rFonts w:hint="eastAsia"/>
          <w:lang w:eastAsia="zh-CN"/>
        </w:rPr>
        <w:t>ICT</w:t>
      </w:r>
      <w:r w:rsidRPr="001052A2">
        <w:rPr>
          <w:rFonts w:hint="eastAsia"/>
          <w:lang w:eastAsia="zh-CN"/>
        </w:rPr>
        <w:t>设备、电力系统、冷却系统和管理系统）有关的最有效和最具复原力的解决方案是什么？</w:t>
      </w:r>
    </w:p>
    <w:p w14:paraId="2D476058"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农村地区、城市和社区在适应气候变化方面面临哪些技术、社会和经济挑战？</w:t>
      </w:r>
    </w:p>
    <w:p w14:paraId="2647DD72"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数字技术如何支持这些社区适应气候变化的影响？</w:t>
      </w:r>
    </w:p>
    <w:p w14:paraId="2E073136"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我们如何在农村地区、城市和社区最大程度地利用</w:t>
      </w:r>
      <w:r w:rsidRPr="001052A2">
        <w:rPr>
          <w:rFonts w:hint="eastAsia"/>
          <w:lang w:eastAsia="zh-CN"/>
        </w:rPr>
        <w:t>ICT</w:t>
      </w:r>
      <w:r w:rsidRPr="001052A2">
        <w:rPr>
          <w:rFonts w:hint="eastAsia"/>
          <w:lang w:eastAsia="zh-CN"/>
        </w:rPr>
        <w:t>的潜力来适应的气候变化影响？</w:t>
      </w:r>
    </w:p>
    <w:p w14:paraId="64F7B371"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哪些</w:t>
      </w:r>
      <w:r w:rsidRPr="001052A2">
        <w:rPr>
          <w:rFonts w:hint="eastAsia"/>
          <w:lang w:eastAsia="zh-CN"/>
        </w:rPr>
        <w:t>ICT</w:t>
      </w:r>
      <w:r w:rsidRPr="001052A2">
        <w:rPr>
          <w:rFonts w:hint="eastAsia"/>
          <w:lang w:eastAsia="zh-CN"/>
        </w:rPr>
        <w:t>基础设施是农村地区、城市和社区适应气候变化的关键？</w:t>
      </w:r>
    </w:p>
    <w:p w14:paraId="0DABD331"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如何在这些地区扩大宽带覆盖，同时提供低成本、高效率的</w:t>
      </w:r>
      <w:r w:rsidRPr="001052A2">
        <w:rPr>
          <w:rFonts w:hint="eastAsia"/>
          <w:lang w:eastAsia="zh-CN"/>
        </w:rPr>
        <w:t>ICT</w:t>
      </w:r>
      <w:r w:rsidRPr="001052A2">
        <w:rPr>
          <w:rFonts w:hint="eastAsia"/>
          <w:lang w:eastAsia="zh-CN"/>
        </w:rPr>
        <w:t>设备和基础设施？</w:t>
      </w:r>
    </w:p>
    <w:p w14:paraId="13D1A9D0"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我们如何确保当前的适应性行动足以从长期的角度应对所有的气候变量？</w:t>
      </w:r>
      <w:r w:rsidRPr="001052A2">
        <w:rPr>
          <w:rFonts w:hint="eastAsia"/>
          <w:lang w:eastAsia="zh-CN"/>
        </w:rPr>
        <w:t>ICT</w:t>
      </w:r>
      <w:r w:rsidRPr="001052A2">
        <w:rPr>
          <w:rFonts w:hint="eastAsia"/>
          <w:lang w:eastAsia="zh-CN"/>
        </w:rPr>
        <w:t>如何改进当前的适应性行动？</w:t>
      </w:r>
    </w:p>
    <w:p w14:paraId="6D6C4E14"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如何使农业适应气候变化？</w:t>
      </w:r>
      <w:r w:rsidRPr="001052A2">
        <w:rPr>
          <w:rFonts w:hint="eastAsia"/>
          <w:lang w:eastAsia="zh-CN"/>
        </w:rPr>
        <w:t>ICT</w:t>
      </w:r>
      <w:r w:rsidRPr="001052A2">
        <w:rPr>
          <w:rFonts w:hint="eastAsia"/>
          <w:lang w:eastAsia="zh-CN"/>
        </w:rPr>
        <w:t>在这方面发挥什么作用？我们能否使农业免受气候的影响？</w:t>
      </w:r>
    </w:p>
    <w:p w14:paraId="6EFC33F9"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探索如何利用</w:t>
      </w:r>
      <w:r w:rsidRPr="001052A2">
        <w:rPr>
          <w:rFonts w:hint="eastAsia"/>
          <w:lang w:eastAsia="zh-CN"/>
        </w:rPr>
        <w:t>ICT</w:t>
      </w:r>
      <w:r w:rsidRPr="001052A2">
        <w:rPr>
          <w:rFonts w:hint="eastAsia"/>
          <w:lang w:eastAsia="zh-CN"/>
        </w:rPr>
        <w:t>适应与能源、农业、住房、渔业、卫生、水利等行业有关的气候变化和生物多样性丧失的影响？</w:t>
      </w:r>
    </w:p>
    <w:p w14:paraId="5C62C813"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确定与不同类型领域（如能源、农业、住房、渔业、卫生、水利等）适应气候变化有关的最佳做法；</w:t>
      </w:r>
    </w:p>
    <w:p w14:paraId="54A25B0A"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探索如何帮助发达国家和发展中国家利用数字技术建立气候监测网络，为应急响应快速收集数据，优化决策，通过众包、信息定制等方式分享知识和数据，促进物流和灾害预警系统；</w:t>
      </w:r>
      <w:r w:rsidRPr="001052A2">
        <w:rPr>
          <w:rFonts w:hint="eastAsia"/>
          <w:lang w:eastAsia="zh-CN"/>
        </w:rPr>
        <w:t xml:space="preserve"> </w:t>
      </w:r>
    </w:p>
    <w:p w14:paraId="738B7C2D"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审查如何利用</w:t>
      </w:r>
      <w:r w:rsidRPr="001052A2">
        <w:rPr>
          <w:rFonts w:hint="eastAsia"/>
          <w:lang w:eastAsia="zh-CN"/>
        </w:rPr>
        <w:t>ICT</w:t>
      </w:r>
      <w:r w:rsidRPr="001052A2">
        <w:rPr>
          <w:rFonts w:hint="eastAsia"/>
          <w:lang w:eastAsia="zh-CN"/>
        </w:rPr>
        <w:t>监测不同地区人口的流离失所和定居情况，如沿海地区、海洋生态系统、城市和农村地区；</w:t>
      </w:r>
    </w:p>
    <w:p w14:paraId="4927B99E" w14:textId="03A9AAC6"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与</w:t>
      </w:r>
      <w:r w:rsidRPr="001052A2">
        <w:rPr>
          <w:rFonts w:eastAsia="Times New Roman" w:hint="eastAsia"/>
          <w:lang w:eastAsia="zh-CN"/>
        </w:rPr>
        <w:t>ICT</w:t>
      </w:r>
      <w:r w:rsidRPr="001052A2">
        <w:rPr>
          <w:rFonts w:ascii="SimSun" w:hAnsi="SimSun" w:cs="SimSun" w:hint="eastAsia"/>
          <w:lang w:eastAsia="zh-CN"/>
        </w:rPr>
        <w:t>行业基础设施与设施有关的最有效的解决方案，包括</w:t>
      </w:r>
      <w:r w:rsidR="007E4E7C">
        <w:rPr>
          <w:rFonts w:hint="eastAsia"/>
          <w:lang w:eastAsia="zh-CN"/>
        </w:rPr>
        <w:t>与低成本解决方案有关的</w:t>
      </w:r>
      <w:r w:rsidRPr="001052A2">
        <w:rPr>
          <w:rFonts w:eastAsia="Times New Roman" w:hint="eastAsia"/>
          <w:lang w:eastAsia="zh-CN"/>
        </w:rPr>
        <w:t>ICT</w:t>
      </w:r>
      <w:r w:rsidRPr="001052A2">
        <w:rPr>
          <w:rFonts w:eastAsiaTheme="minorEastAsia" w:hint="eastAsia"/>
          <w:lang w:eastAsia="zh-CN"/>
        </w:rPr>
        <w:t>设备、电力系统、</w:t>
      </w:r>
      <w:r w:rsidRPr="001052A2">
        <w:rPr>
          <w:rFonts w:ascii="SimSun" w:hAnsi="SimSun" w:cs="SimSun" w:hint="eastAsia"/>
          <w:lang w:eastAsia="zh-CN"/>
        </w:rPr>
        <w:t>冷却系统和管理系统；</w:t>
      </w:r>
    </w:p>
    <w:p w14:paraId="1408B233" w14:textId="3009D128" w:rsidR="00581DD4" w:rsidRPr="001052A2" w:rsidRDefault="00581DD4" w:rsidP="00581DD4">
      <w:pPr>
        <w:pStyle w:val="enumlev1"/>
        <w:rPr>
          <w:lang w:eastAsia="zh-CN"/>
        </w:rPr>
      </w:pPr>
      <w:r w:rsidRPr="001052A2">
        <w:rPr>
          <w:rFonts w:hint="eastAsia"/>
          <w:lang w:eastAsia="zh-CN"/>
        </w:rPr>
        <w:lastRenderedPageBreak/>
        <w:t>–</w:t>
      </w:r>
      <w:r w:rsidRPr="001052A2">
        <w:rPr>
          <w:rFonts w:hint="eastAsia"/>
          <w:lang w:eastAsia="zh-CN"/>
        </w:rPr>
        <w:tab/>
      </w:r>
      <w:bookmarkStart w:id="230" w:name="lt_pId615"/>
      <w:r w:rsidRPr="001052A2">
        <w:rPr>
          <w:rFonts w:eastAsiaTheme="minorEastAsia" w:hint="eastAsia"/>
          <w:lang w:eastAsia="zh-CN"/>
        </w:rPr>
        <w:t>直流电或交流电与直流电混合馈电系统的配置和安装规范，包括</w:t>
      </w:r>
      <w:r w:rsidR="007E4E7C">
        <w:rPr>
          <w:rFonts w:hint="eastAsia"/>
          <w:lang w:eastAsia="zh-CN"/>
        </w:rPr>
        <w:t>与低成本解决方案有关的</w:t>
      </w:r>
      <w:r w:rsidRPr="001052A2">
        <w:rPr>
          <w:rFonts w:eastAsiaTheme="minorEastAsia" w:hint="eastAsia"/>
          <w:lang w:eastAsia="zh-CN"/>
        </w:rPr>
        <w:t>电缆的走</w:t>
      </w:r>
      <w:proofErr w:type="gramStart"/>
      <w:r w:rsidRPr="001052A2">
        <w:rPr>
          <w:rFonts w:eastAsiaTheme="minorEastAsia" w:hint="eastAsia"/>
          <w:lang w:eastAsia="zh-CN"/>
        </w:rPr>
        <w:t>线方法</w:t>
      </w:r>
      <w:proofErr w:type="gramEnd"/>
      <w:r w:rsidRPr="001052A2">
        <w:rPr>
          <w:rFonts w:eastAsiaTheme="minorEastAsia" w:hint="eastAsia"/>
          <w:lang w:eastAsia="zh-CN"/>
        </w:rPr>
        <w:t>和供电网络的基本概念（或架构）</w:t>
      </w:r>
      <w:r w:rsidRPr="001052A2">
        <w:rPr>
          <w:rFonts w:ascii="SimSun" w:hAnsi="SimSun" w:cs="SimSun" w:hint="eastAsia"/>
          <w:lang w:eastAsia="zh-CN"/>
        </w:rPr>
        <w:t>；</w:t>
      </w:r>
      <w:bookmarkEnd w:id="230"/>
    </w:p>
    <w:p w14:paraId="2CA9132A" w14:textId="77777777" w:rsidR="00581DD4" w:rsidRPr="001052A2" w:rsidRDefault="00581DD4" w:rsidP="00581DD4">
      <w:pPr>
        <w:pStyle w:val="enumlev1"/>
        <w:rPr>
          <w:rFonts w:ascii="Calibri" w:hAnsi="Calibri" w:cs="Calibri"/>
          <w:b/>
          <w:color w:val="800000"/>
          <w:sz w:val="22"/>
          <w:lang w:eastAsia="zh-CN"/>
        </w:rPr>
      </w:pPr>
      <w:r w:rsidRPr="001052A2">
        <w:rPr>
          <w:rFonts w:hint="eastAsia"/>
          <w:lang w:eastAsia="zh-CN"/>
        </w:rPr>
        <w:t>–</w:t>
      </w:r>
      <w:r w:rsidRPr="001052A2">
        <w:rPr>
          <w:rFonts w:hint="eastAsia"/>
          <w:lang w:eastAsia="zh-CN"/>
        </w:rPr>
        <w:tab/>
      </w:r>
      <w:r w:rsidRPr="001052A2">
        <w:rPr>
          <w:rFonts w:hint="eastAsia"/>
          <w:lang w:eastAsia="zh-CN"/>
        </w:rPr>
        <w:t>完善和补充服务人员和设备的安全标准和要求；</w:t>
      </w:r>
    </w:p>
    <w:p w14:paraId="6D50F46B" w14:textId="506FAE55"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hint="eastAsia"/>
          <w:lang w:eastAsia="zh-CN"/>
        </w:rPr>
        <w:t>考虑到</w:t>
      </w:r>
      <w:r w:rsidR="0058601B">
        <w:rPr>
          <w:rFonts w:hint="eastAsia"/>
          <w:lang w:eastAsia="zh-CN"/>
        </w:rPr>
        <w:t>与低成本解决方案有关的</w:t>
      </w:r>
      <w:r w:rsidRPr="001052A2">
        <w:rPr>
          <w:rFonts w:hint="eastAsia"/>
          <w:lang w:eastAsia="zh-CN"/>
        </w:rPr>
        <w:t>能源和资源的有效利用，为数字技术（如人工智能、物联网、</w:t>
      </w:r>
      <w:r w:rsidRPr="001052A2">
        <w:rPr>
          <w:rFonts w:hint="eastAsia"/>
          <w:lang w:eastAsia="zh-CN"/>
        </w:rPr>
        <w:t>5G/IMT-2020</w:t>
      </w:r>
      <w:r w:rsidRPr="001052A2">
        <w:rPr>
          <w:rFonts w:hint="eastAsia"/>
          <w:lang w:eastAsia="zh-CN"/>
        </w:rPr>
        <w:t>）网络实施定义高效的架构和设施解决方案。</w:t>
      </w:r>
    </w:p>
    <w:p w14:paraId="55BD959F" w14:textId="77777777" w:rsidR="00581DD4" w:rsidRPr="001052A2" w:rsidRDefault="00581DD4" w:rsidP="00581DD4">
      <w:pPr>
        <w:pStyle w:val="Heading3"/>
        <w:rPr>
          <w:lang w:eastAsia="zh-CN"/>
        </w:rPr>
      </w:pPr>
      <w:bookmarkStart w:id="231" w:name="_Toc70956785"/>
      <w:r w:rsidRPr="001052A2">
        <w:rPr>
          <w:rFonts w:hint="eastAsia"/>
          <w:lang w:eastAsia="zh-CN"/>
        </w:rPr>
        <w:t>J.3</w:t>
      </w:r>
      <w:r w:rsidRPr="001052A2">
        <w:rPr>
          <w:rFonts w:hint="eastAsia"/>
          <w:lang w:eastAsia="zh-CN"/>
        </w:rPr>
        <w:tab/>
      </w:r>
      <w:r w:rsidRPr="001052A2">
        <w:rPr>
          <w:rFonts w:cs="SimSun" w:hint="eastAsia"/>
          <w:lang w:eastAsia="zh-CN"/>
        </w:rPr>
        <w:t>任务</w:t>
      </w:r>
      <w:bookmarkEnd w:id="231"/>
    </w:p>
    <w:p w14:paraId="6521CC33" w14:textId="77777777" w:rsidR="00581DD4" w:rsidRPr="001052A2" w:rsidRDefault="00581DD4" w:rsidP="00581DD4">
      <w:pPr>
        <w:ind w:firstLineChars="200" w:firstLine="480"/>
        <w:rPr>
          <w:lang w:eastAsia="zh-CN"/>
        </w:rPr>
      </w:pPr>
      <w:r w:rsidRPr="001052A2">
        <w:rPr>
          <w:rFonts w:cs="SimSun" w:hint="eastAsia"/>
          <w:lang w:eastAsia="zh-CN"/>
        </w:rPr>
        <w:t>任务包括但不限于：</w:t>
      </w:r>
    </w:p>
    <w:p w14:paraId="5CA3BFC1" w14:textId="77777777" w:rsidR="00581DD4" w:rsidRPr="001052A2" w:rsidRDefault="00581DD4" w:rsidP="00581DD4">
      <w:pPr>
        <w:pStyle w:val="enumlev1"/>
        <w:rPr>
          <w:rFonts w:eastAsia="Times New Roman"/>
          <w:bdr w:val="none" w:sz="0" w:space="0" w:color="auto" w:frame="1"/>
          <w:shd w:val="clear" w:color="auto" w:fill="FFFFFF"/>
          <w:lang w:eastAsia="zh-CN"/>
        </w:rPr>
      </w:pPr>
      <w:r w:rsidRPr="001052A2">
        <w:rPr>
          <w:rFonts w:hint="eastAsia"/>
          <w:lang w:eastAsia="zh-CN"/>
        </w:rPr>
        <w:t>–</w:t>
      </w:r>
      <w:r w:rsidRPr="001052A2">
        <w:rPr>
          <w:rFonts w:hint="eastAsia"/>
          <w:lang w:eastAsia="zh-CN"/>
        </w:rPr>
        <w:tab/>
      </w:r>
      <w:r w:rsidRPr="001052A2">
        <w:rPr>
          <w:rFonts w:ascii="SimSun" w:hAnsi="SimSun" w:cs="SimSun" w:hint="eastAsia"/>
          <w:bdr w:val="none" w:sz="0" w:space="0" w:color="auto" w:frame="1"/>
          <w:shd w:val="clear" w:color="auto" w:fill="FFFFFF"/>
          <w:lang w:eastAsia="zh-CN"/>
        </w:rPr>
        <w:t>起草建议书、增补和</w:t>
      </w:r>
      <w:r w:rsidRPr="001052A2">
        <w:rPr>
          <w:rFonts w:eastAsia="Times New Roman" w:hint="eastAsia"/>
          <w:bdr w:val="none" w:sz="0" w:space="0" w:color="auto" w:frame="1"/>
          <w:shd w:val="clear" w:color="auto" w:fill="FFFFFF"/>
          <w:lang w:eastAsia="zh-CN"/>
        </w:rPr>
        <w:t>/</w:t>
      </w:r>
      <w:r w:rsidRPr="001052A2">
        <w:rPr>
          <w:rFonts w:ascii="SimSun" w:hAnsi="SimSun" w:cs="SimSun" w:hint="eastAsia"/>
          <w:bdr w:val="none" w:sz="0" w:space="0" w:color="auto" w:frame="1"/>
          <w:shd w:val="clear" w:color="auto" w:fill="FFFFFF"/>
          <w:lang w:eastAsia="zh-CN"/>
        </w:rPr>
        <w:t>或技术报告，其中包含可在农村地区和社区部署的低成本、便携式和高效的</w:t>
      </w:r>
      <w:r w:rsidRPr="001052A2">
        <w:rPr>
          <w:rFonts w:hint="eastAsia"/>
          <w:lang w:eastAsia="zh-CN"/>
        </w:rPr>
        <w:t>ICT</w:t>
      </w:r>
      <w:r w:rsidRPr="001052A2">
        <w:rPr>
          <w:rFonts w:ascii="SimSun" w:hAnsi="SimSun" w:cs="SimSun" w:hint="eastAsia"/>
          <w:bdr w:val="none" w:sz="0" w:space="0" w:color="auto" w:frame="1"/>
          <w:shd w:val="clear" w:color="auto" w:fill="FFFFFF"/>
          <w:lang w:eastAsia="zh-CN"/>
        </w:rPr>
        <w:t>基础设施的要求和技术规范；</w:t>
      </w:r>
    </w:p>
    <w:p w14:paraId="1100394A" w14:textId="77777777" w:rsidR="00581DD4" w:rsidRPr="001052A2" w:rsidRDefault="00581DD4" w:rsidP="00581DD4">
      <w:pPr>
        <w:pStyle w:val="enumlev1"/>
        <w:rPr>
          <w:rFonts w:eastAsia="Times New Roman"/>
          <w:bdr w:val="none" w:sz="0" w:space="0" w:color="auto" w:frame="1"/>
          <w:shd w:val="clear" w:color="auto" w:fill="FFFFFF"/>
          <w:lang w:eastAsia="zh-CN"/>
        </w:rPr>
      </w:pPr>
      <w:r w:rsidRPr="001052A2">
        <w:rPr>
          <w:rFonts w:hint="eastAsia"/>
          <w:lang w:eastAsia="zh-CN"/>
        </w:rPr>
        <w:t>–</w:t>
      </w:r>
      <w:r w:rsidRPr="001052A2">
        <w:rPr>
          <w:rFonts w:hint="eastAsia"/>
          <w:lang w:eastAsia="zh-CN"/>
        </w:rPr>
        <w:tab/>
      </w:r>
      <w:r w:rsidRPr="001052A2">
        <w:rPr>
          <w:rFonts w:ascii="SimSun" w:hAnsi="SimSun" w:cs="SimSun" w:hint="eastAsia"/>
          <w:bdr w:val="none" w:sz="0" w:space="0" w:color="auto" w:frame="1"/>
          <w:shd w:val="clear" w:color="auto" w:fill="FFFFFF"/>
          <w:lang w:eastAsia="zh-CN"/>
        </w:rPr>
        <w:t>起草建议书、增补和</w:t>
      </w:r>
      <w:r w:rsidRPr="001052A2">
        <w:rPr>
          <w:rFonts w:eastAsia="Times New Roman" w:hint="eastAsia"/>
          <w:bdr w:val="none" w:sz="0" w:space="0" w:color="auto" w:frame="1"/>
          <w:shd w:val="clear" w:color="auto" w:fill="FFFFFF"/>
          <w:lang w:eastAsia="zh-CN"/>
        </w:rPr>
        <w:t>/</w:t>
      </w:r>
      <w:r w:rsidRPr="001052A2">
        <w:rPr>
          <w:rFonts w:ascii="SimSun" w:hAnsi="SimSun" w:cs="SimSun" w:hint="eastAsia"/>
          <w:bdr w:val="none" w:sz="0" w:space="0" w:color="auto" w:frame="1"/>
          <w:shd w:val="clear" w:color="auto" w:fill="FFFFFF"/>
          <w:lang w:eastAsia="zh-CN"/>
        </w:rPr>
        <w:t>或技术报告，审查气候变化对农村地区、城市和社区的长期影响；</w:t>
      </w:r>
    </w:p>
    <w:p w14:paraId="50A28E1E"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ascii="SimSun" w:hAnsi="SimSun" w:cs="SimSun" w:hint="eastAsia"/>
          <w:bdr w:val="none" w:sz="0" w:space="0" w:color="auto" w:frame="1"/>
          <w:shd w:val="clear" w:color="auto" w:fill="FFFFFF"/>
          <w:lang w:eastAsia="zh-CN"/>
        </w:rPr>
        <w:t>建立相关的衡量指标/关键业绩指标、测量方法和</w:t>
      </w:r>
      <w:proofErr w:type="gramStart"/>
      <w:r w:rsidRPr="001052A2">
        <w:rPr>
          <w:rFonts w:ascii="SimSun" w:hAnsi="SimSun" w:cs="SimSun" w:hint="eastAsia"/>
          <w:bdr w:val="none" w:sz="0" w:space="0" w:color="auto" w:frame="1"/>
          <w:shd w:val="clear" w:color="auto" w:fill="FFFFFF"/>
          <w:lang w:eastAsia="zh-CN"/>
        </w:rPr>
        <w:t>新解决</w:t>
      </w:r>
      <w:proofErr w:type="gramEnd"/>
      <w:r w:rsidRPr="001052A2">
        <w:rPr>
          <w:rFonts w:ascii="SimSun" w:hAnsi="SimSun" w:cs="SimSun" w:hint="eastAsia"/>
          <w:bdr w:val="none" w:sz="0" w:space="0" w:color="auto" w:frame="1"/>
          <w:shd w:val="clear" w:color="auto" w:fill="FFFFFF"/>
          <w:lang w:eastAsia="zh-CN"/>
        </w:rPr>
        <w:t>方案以及低成本低影响解决方案的能效要求和评估的参考值；</w:t>
      </w:r>
    </w:p>
    <w:p w14:paraId="0733049F" w14:textId="77777777" w:rsidR="00581DD4" w:rsidRPr="001052A2" w:rsidRDefault="00581DD4" w:rsidP="00581DD4">
      <w:pPr>
        <w:pStyle w:val="enumlev1"/>
        <w:rPr>
          <w:lang w:eastAsia="zh-CN"/>
        </w:rPr>
      </w:pPr>
      <w:r w:rsidRPr="001052A2">
        <w:rPr>
          <w:rFonts w:hint="eastAsia"/>
          <w:lang w:eastAsia="zh-CN"/>
        </w:rPr>
        <w:t>–</w:t>
      </w:r>
      <w:r w:rsidRPr="001052A2">
        <w:rPr>
          <w:rFonts w:hint="eastAsia"/>
          <w:lang w:eastAsia="zh-CN"/>
        </w:rPr>
        <w:tab/>
      </w:r>
      <w:r w:rsidRPr="001052A2">
        <w:rPr>
          <w:rFonts w:ascii="SimSun" w:hAnsi="SimSun" w:cs="SimSun" w:hint="eastAsia"/>
          <w:bdr w:val="none" w:sz="0" w:space="0" w:color="auto" w:frame="1"/>
          <w:shd w:val="clear" w:color="auto" w:fill="FFFFFF"/>
          <w:lang w:eastAsia="zh-CN"/>
        </w:rPr>
        <w:t>就</w:t>
      </w:r>
      <w:r w:rsidRPr="001052A2">
        <w:rPr>
          <w:rFonts w:hint="eastAsia"/>
          <w:lang w:eastAsia="zh-CN"/>
        </w:rPr>
        <w:t>ICT</w:t>
      </w:r>
      <w:r w:rsidRPr="001052A2">
        <w:rPr>
          <w:rFonts w:ascii="SimSun" w:hAnsi="SimSun" w:cs="SimSun" w:hint="eastAsia"/>
          <w:bdr w:val="none" w:sz="0" w:space="0" w:color="auto" w:frame="1"/>
          <w:shd w:val="clear" w:color="auto" w:fill="FFFFFF"/>
          <w:lang w:eastAsia="zh-CN"/>
        </w:rPr>
        <w:t>行业通过提高基础设施/设施抵御气候相关灾害的能力适应气候变化起草建议书、增补和/或技术报告；</w:t>
      </w:r>
    </w:p>
    <w:p w14:paraId="4B44F492" w14:textId="77777777" w:rsidR="00581DD4" w:rsidRPr="001052A2" w:rsidRDefault="00581DD4" w:rsidP="00581DD4">
      <w:pPr>
        <w:pStyle w:val="enumlev1"/>
        <w:rPr>
          <w:rFonts w:ascii="Calibri" w:hAnsi="Calibri" w:cs="Calibri"/>
          <w:b/>
          <w:color w:val="800000"/>
          <w:sz w:val="22"/>
          <w:lang w:eastAsia="zh-CN"/>
        </w:rPr>
      </w:pPr>
      <w:r w:rsidRPr="001052A2">
        <w:rPr>
          <w:rFonts w:hint="eastAsia"/>
          <w:lang w:eastAsia="zh-CN"/>
        </w:rPr>
        <w:t>–</w:t>
      </w:r>
      <w:r w:rsidRPr="001052A2">
        <w:rPr>
          <w:rFonts w:hint="eastAsia"/>
          <w:lang w:eastAsia="zh-CN"/>
        </w:rPr>
        <w:tab/>
      </w:r>
      <w:r w:rsidRPr="001052A2">
        <w:rPr>
          <w:rFonts w:ascii="SimSun" w:hAnsi="SimSun" w:cs="SimSun" w:hint="eastAsia"/>
          <w:bdr w:val="none" w:sz="0" w:space="0" w:color="auto" w:frame="1"/>
          <w:shd w:val="clear" w:color="auto" w:fill="FFFFFF"/>
          <w:lang w:eastAsia="zh-CN"/>
        </w:rPr>
        <w:t>起草建议书、增补和/或技术报告，为电信业务应对自然和人为灾害的复原力提供指导；</w:t>
      </w:r>
    </w:p>
    <w:p w14:paraId="2F675058" w14:textId="77777777" w:rsidR="00581DD4" w:rsidRPr="001052A2" w:rsidRDefault="00581DD4" w:rsidP="00581DD4">
      <w:pPr>
        <w:pStyle w:val="enumlev1"/>
        <w:rPr>
          <w:rFonts w:eastAsia="Times New Roman"/>
          <w:bdr w:val="none" w:sz="0" w:space="0" w:color="auto" w:frame="1"/>
          <w:shd w:val="clear" w:color="auto" w:fill="FFFFFF"/>
          <w:lang w:eastAsia="zh-CN"/>
        </w:rPr>
      </w:pPr>
      <w:r w:rsidRPr="001052A2">
        <w:rPr>
          <w:rFonts w:hint="eastAsia"/>
          <w:lang w:eastAsia="zh-CN"/>
        </w:rPr>
        <w:t>–</w:t>
      </w:r>
      <w:r w:rsidRPr="001052A2">
        <w:rPr>
          <w:rFonts w:hint="eastAsia"/>
          <w:lang w:eastAsia="zh-CN"/>
        </w:rPr>
        <w:tab/>
      </w:r>
      <w:r w:rsidRPr="001052A2">
        <w:rPr>
          <w:rFonts w:ascii="SimSun" w:hAnsi="SimSun" w:cs="SimSun" w:hint="eastAsia"/>
          <w:bdr w:val="none" w:sz="0" w:space="0" w:color="auto" w:frame="1"/>
          <w:shd w:val="clear" w:color="auto" w:fill="FFFFFF"/>
          <w:lang w:eastAsia="zh-CN"/>
        </w:rPr>
        <w:t>就电力冷却的控制/监测/管理、设施基础设施管理和数字技术设备的远程电力计量起草建议书、增补和/或技术报告；</w:t>
      </w:r>
    </w:p>
    <w:p w14:paraId="1F63ADE5" w14:textId="539A2D08" w:rsidR="00462F4E" w:rsidRPr="00BE0B90" w:rsidRDefault="008B3ED2" w:rsidP="00581DD4">
      <w:pPr>
        <w:pStyle w:val="enumlev1"/>
        <w:rPr>
          <w:rFonts w:ascii="SimSun" w:hAnsi="SimSun" w:cs="SimSun"/>
          <w:bdr w:val="none" w:sz="0" w:space="0" w:color="auto" w:frame="1"/>
          <w:shd w:val="clear" w:color="auto" w:fill="FFFFFF"/>
          <w:lang w:eastAsia="zh-CN"/>
        </w:rPr>
      </w:pPr>
      <w:r w:rsidRPr="00BE0B90">
        <w:rPr>
          <w:rFonts w:ascii="SimSun" w:hAnsi="SimSun" w:cs="SimSun" w:hint="eastAsia"/>
          <w:bdr w:val="none" w:sz="0" w:space="0" w:color="auto" w:frame="1"/>
          <w:shd w:val="clear" w:color="auto" w:fill="FFFFFF"/>
          <w:lang w:eastAsia="zh-CN"/>
        </w:rPr>
        <w:t>–</w:t>
      </w:r>
      <w:r w:rsidRPr="00BE0B90">
        <w:rPr>
          <w:rFonts w:ascii="SimSun" w:hAnsi="SimSun" w:cs="SimSun" w:hint="eastAsia"/>
          <w:bdr w:val="none" w:sz="0" w:space="0" w:color="auto" w:frame="1"/>
          <w:shd w:val="clear" w:color="auto" w:fill="FFFFFF"/>
          <w:lang w:eastAsia="zh-CN"/>
        </w:rPr>
        <w:tab/>
      </w:r>
      <w:r w:rsidR="001807CB" w:rsidRPr="00BE0B90">
        <w:rPr>
          <w:rFonts w:ascii="SimSun" w:hAnsi="SimSun" w:cs="SimSun" w:hint="eastAsia"/>
          <w:bdr w:val="none" w:sz="0" w:space="0" w:color="auto" w:frame="1"/>
          <w:shd w:val="clear" w:color="auto" w:fill="FFFFFF"/>
          <w:lang w:eastAsia="zh-CN"/>
        </w:rPr>
        <w:t>就新的节能解决方案和低碳排放解决方案，包括数字技术设备、网络和实现（包括数据中心）的关键参数要求起草建议书、增补和/或技术报告；</w:t>
      </w:r>
    </w:p>
    <w:p w14:paraId="44F016A8" w14:textId="77777777" w:rsidR="00581DD4" w:rsidRPr="001052A2" w:rsidRDefault="00581DD4" w:rsidP="00581DD4">
      <w:pPr>
        <w:pStyle w:val="enumlev1"/>
        <w:rPr>
          <w:lang w:eastAsia="zh-CN"/>
        </w:rPr>
      </w:pPr>
      <w:r w:rsidRPr="001052A2">
        <w:rPr>
          <w:rFonts w:eastAsia="Calibri" w:hint="eastAsia"/>
          <w:lang w:eastAsia="zh-CN"/>
        </w:rPr>
        <w:t>–</w:t>
      </w:r>
      <w:r w:rsidRPr="001052A2">
        <w:rPr>
          <w:rFonts w:eastAsia="Calibri" w:hint="eastAsia"/>
          <w:lang w:eastAsia="zh-CN"/>
        </w:rPr>
        <w:tab/>
      </w:r>
      <w:r w:rsidRPr="001052A2">
        <w:rPr>
          <w:rFonts w:hint="eastAsia"/>
          <w:lang w:eastAsia="zh-CN"/>
        </w:rPr>
        <w:t>充实完善并修订现有建议书和增补。</w:t>
      </w:r>
    </w:p>
    <w:p w14:paraId="49A215F4" w14:textId="28B6E7A9" w:rsidR="00581DD4" w:rsidRPr="001052A2" w:rsidRDefault="00581DD4" w:rsidP="00581DD4">
      <w:pPr>
        <w:ind w:firstLineChars="200" w:firstLine="480"/>
        <w:rPr>
          <w:lang w:eastAsia="zh-CN"/>
        </w:rPr>
      </w:pPr>
      <w:r w:rsidRPr="001052A2">
        <w:rPr>
          <w:rFonts w:hint="eastAsia"/>
          <w:lang w:eastAsia="zh-CN"/>
        </w:rPr>
        <w:t>按照本课题开展的工作的最新情况见</w:t>
      </w:r>
      <w:r w:rsidRPr="001052A2">
        <w:rPr>
          <w:rFonts w:hint="eastAsia"/>
          <w:lang w:eastAsia="zh-CN"/>
        </w:rPr>
        <w:t>ITU-T</w:t>
      </w:r>
      <w:r w:rsidRPr="001052A2">
        <w:rPr>
          <w:rFonts w:hint="eastAsia"/>
          <w:lang w:eastAsia="zh-CN"/>
        </w:rPr>
        <w:t>第</w:t>
      </w:r>
      <w:r w:rsidRPr="001052A2">
        <w:rPr>
          <w:rFonts w:hint="eastAsia"/>
          <w:lang w:eastAsia="zh-CN"/>
        </w:rPr>
        <w:t>5</w:t>
      </w:r>
      <w:r w:rsidRPr="001052A2">
        <w:rPr>
          <w:rFonts w:hint="eastAsia"/>
          <w:lang w:eastAsia="zh-CN"/>
        </w:rPr>
        <w:t>研究组工作计划</w:t>
      </w:r>
      <w:r w:rsidRPr="001052A2">
        <w:rPr>
          <w:rFonts w:hint="eastAsia"/>
          <w:szCs w:val="24"/>
          <w:lang w:eastAsia="zh-CN"/>
        </w:rPr>
        <w:t>（</w:t>
      </w:r>
      <w:hyperlink r:id="rId21" w:history="1">
        <w:r w:rsidR="001807CB" w:rsidRPr="001807CB">
          <w:rPr>
            <w:rStyle w:val="Hyperlink"/>
          </w:rPr>
          <w:t>http://www.itu.int/ITU-T/workprog/wp_search.aspx?sg=5</w:t>
        </w:r>
      </w:hyperlink>
      <w:r w:rsidRPr="001052A2">
        <w:rPr>
          <w:rFonts w:hint="eastAsia"/>
          <w:szCs w:val="24"/>
          <w:lang w:eastAsia="zh-CN"/>
        </w:rPr>
        <w:t>）。</w:t>
      </w:r>
    </w:p>
    <w:p w14:paraId="6A311332" w14:textId="77777777" w:rsidR="00581DD4" w:rsidRPr="001052A2" w:rsidRDefault="00581DD4" w:rsidP="00581DD4">
      <w:pPr>
        <w:pStyle w:val="Heading3"/>
        <w:rPr>
          <w:rFonts w:cs="SimSun"/>
          <w:lang w:eastAsia="zh-CN"/>
        </w:rPr>
      </w:pPr>
      <w:bookmarkStart w:id="232" w:name="_Toc70956786"/>
      <w:r w:rsidRPr="001052A2">
        <w:rPr>
          <w:rFonts w:hint="eastAsia"/>
          <w:lang w:eastAsia="zh-CN"/>
        </w:rPr>
        <w:t>J.4</w:t>
      </w:r>
      <w:r w:rsidRPr="001052A2">
        <w:rPr>
          <w:rFonts w:hint="eastAsia"/>
          <w:lang w:eastAsia="zh-CN"/>
        </w:rPr>
        <w:tab/>
      </w:r>
      <w:r w:rsidRPr="001052A2">
        <w:rPr>
          <w:rFonts w:cs="SimSun" w:hint="eastAsia"/>
          <w:lang w:eastAsia="zh-CN"/>
        </w:rPr>
        <w:t>关系</w:t>
      </w:r>
      <w:bookmarkEnd w:id="232"/>
    </w:p>
    <w:p w14:paraId="77BA5208" w14:textId="77777777" w:rsidR="00581DD4" w:rsidRPr="001052A2" w:rsidRDefault="00581DD4" w:rsidP="00581DD4">
      <w:pPr>
        <w:keepNext/>
        <w:keepLines/>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WSIS</w:t>
      </w:r>
      <w:r w:rsidRPr="001052A2">
        <w:rPr>
          <w:rFonts w:ascii="Times New Roman Bold" w:hAnsi="Times New Roman Bold" w:cs="Times New Roman Bold" w:hint="eastAsia"/>
          <w:b/>
          <w:lang w:eastAsia="zh-CN"/>
        </w:rPr>
        <w:t>行动方面：</w:t>
      </w:r>
    </w:p>
    <w:p w14:paraId="41E9FA30" w14:textId="77777777" w:rsidR="00581DD4" w:rsidRPr="001052A2"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1052A2">
        <w:rPr>
          <w:rFonts w:hint="eastAsia"/>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ab/>
        <w:t>C2</w:t>
      </w:r>
      <w:r w:rsidRPr="001052A2">
        <w:rPr>
          <w:rFonts w:hint="eastAsia"/>
          <w:bCs/>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 xml:space="preserve">C7 </w:t>
      </w:r>
    </w:p>
    <w:p w14:paraId="482FD1E3" w14:textId="77777777" w:rsidR="00581DD4" w:rsidRPr="001052A2" w:rsidRDefault="00581DD4" w:rsidP="00581DD4">
      <w:pPr>
        <w:keepNext/>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可持续发展目标：</w:t>
      </w:r>
    </w:p>
    <w:p w14:paraId="6D93D21F" w14:textId="77777777" w:rsidR="00581DD4" w:rsidRPr="00581DD4"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581DD4">
        <w:rPr>
          <w:rFonts w:hint="eastAsia"/>
          <w:szCs w:val="24"/>
          <w:bdr w:val="none" w:sz="0" w:space="0" w:color="auto" w:frame="1"/>
          <w:shd w:val="clear" w:color="auto" w:fill="FFFFFF"/>
          <w:lang w:eastAsia="zh-CN"/>
        </w:rPr>
        <w:t>–</w:t>
      </w:r>
      <w:r w:rsidRPr="00581DD4">
        <w:rPr>
          <w:rFonts w:hint="eastAsia"/>
          <w:szCs w:val="24"/>
          <w:bdr w:val="none" w:sz="0" w:space="0" w:color="auto" w:frame="1"/>
          <w:shd w:val="clear" w:color="auto" w:fill="FFFFFF"/>
          <w:lang w:eastAsia="zh-CN"/>
        </w:rPr>
        <w:tab/>
        <w:t>7</w:t>
      </w:r>
      <w:r w:rsidRPr="001052A2">
        <w:rPr>
          <w:rFonts w:hint="eastAsia"/>
          <w:bCs/>
          <w:szCs w:val="24"/>
          <w:bdr w:val="none" w:sz="0" w:space="0" w:color="auto" w:frame="1"/>
          <w:shd w:val="clear" w:color="auto" w:fill="FFFFFF"/>
          <w:lang w:eastAsia="zh-CN"/>
        </w:rPr>
        <w:t>、</w:t>
      </w:r>
      <w:r w:rsidRPr="00581DD4">
        <w:rPr>
          <w:rFonts w:hint="eastAsia"/>
          <w:szCs w:val="24"/>
          <w:bdr w:val="none" w:sz="0" w:space="0" w:color="auto" w:frame="1"/>
          <w:shd w:val="clear" w:color="auto" w:fill="FFFFFF"/>
          <w:lang w:eastAsia="zh-CN"/>
        </w:rPr>
        <w:t>11</w:t>
      </w:r>
      <w:r w:rsidRPr="001052A2">
        <w:rPr>
          <w:rFonts w:hint="eastAsia"/>
          <w:szCs w:val="24"/>
          <w:bdr w:val="none" w:sz="0" w:space="0" w:color="auto" w:frame="1"/>
          <w:shd w:val="clear" w:color="auto" w:fill="FFFFFF"/>
          <w:lang w:eastAsia="zh-CN"/>
        </w:rPr>
        <w:t>、</w:t>
      </w:r>
      <w:r w:rsidRPr="00581DD4">
        <w:rPr>
          <w:rFonts w:hint="eastAsia"/>
          <w:szCs w:val="24"/>
          <w:bdr w:val="none" w:sz="0" w:space="0" w:color="auto" w:frame="1"/>
          <w:shd w:val="clear" w:color="auto" w:fill="FFFFFF"/>
          <w:lang w:eastAsia="zh-CN"/>
        </w:rPr>
        <w:t>13</w:t>
      </w:r>
    </w:p>
    <w:p w14:paraId="5AF0D53D" w14:textId="77777777" w:rsidR="00581DD4" w:rsidRPr="00581DD4" w:rsidRDefault="00581DD4" w:rsidP="00581DD4">
      <w:pPr>
        <w:pStyle w:val="enumlev1"/>
        <w:rPr>
          <w:b/>
          <w:lang w:eastAsia="zh-CN"/>
        </w:rPr>
      </w:pPr>
      <w:r w:rsidRPr="001052A2">
        <w:rPr>
          <w:rFonts w:hint="eastAsia"/>
          <w:b/>
          <w:lang w:eastAsia="zh-CN"/>
        </w:rPr>
        <w:t>建议书</w:t>
      </w:r>
      <w:r w:rsidRPr="00581DD4">
        <w:rPr>
          <w:rFonts w:hint="eastAsia"/>
          <w:b/>
          <w:lang w:eastAsia="zh-CN"/>
        </w:rPr>
        <w:t>：</w:t>
      </w:r>
    </w:p>
    <w:p w14:paraId="6431673D" w14:textId="77777777" w:rsidR="00581DD4" w:rsidRPr="00581DD4" w:rsidRDefault="00581DD4" w:rsidP="00581DD4">
      <w:pPr>
        <w:pStyle w:val="enumlev1"/>
        <w:rPr>
          <w:lang w:eastAsia="zh-CN"/>
        </w:rPr>
      </w:pPr>
      <w:r w:rsidRPr="00581DD4">
        <w:rPr>
          <w:rFonts w:hint="eastAsia"/>
          <w:lang w:eastAsia="zh-CN"/>
        </w:rPr>
        <w:t>–</w:t>
      </w:r>
      <w:r w:rsidRPr="00581DD4">
        <w:rPr>
          <w:rFonts w:hint="eastAsia"/>
          <w:lang w:eastAsia="zh-CN"/>
        </w:rPr>
        <w:tab/>
        <w:t>ITU-T K</w:t>
      </w:r>
      <w:r w:rsidRPr="001052A2">
        <w:rPr>
          <w:rFonts w:hint="eastAsia"/>
          <w:lang w:eastAsia="zh-CN"/>
        </w:rPr>
        <w:t>系列</w:t>
      </w:r>
    </w:p>
    <w:p w14:paraId="56528672" w14:textId="77777777" w:rsidR="00581DD4" w:rsidRPr="00581DD4" w:rsidRDefault="00581DD4" w:rsidP="00581DD4">
      <w:pPr>
        <w:pStyle w:val="enumlev1"/>
        <w:rPr>
          <w:lang w:eastAsia="zh-CN"/>
        </w:rPr>
      </w:pPr>
      <w:r w:rsidRPr="00581DD4">
        <w:rPr>
          <w:rFonts w:hint="eastAsia"/>
          <w:lang w:eastAsia="zh-CN"/>
        </w:rPr>
        <w:t>–</w:t>
      </w:r>
      <w:r w:rsidRPr="00581DD4">
        <w:rPr>
          <w:rFonts w:hint="eastAsia"/>
          <w:lang w:eastAsia="zh-CN"/>
        </w:rPr>
        <w:tab/>
        <w:t>ITU-T L</w:t>
      </w:r>
      <w:r w:rsidRPr="001052A2">
        <w:rPr>
          <w:rFonts w:hint="eastAsia"/>
          <w:lang w:eastAsia="zh-CN"/>
        </w:rPr>
        <w:t>系列</w:t>
      </w:r>
    </w:p>
    <w:p w14:paraId="36FCA3D9" w14:textId="77777777" w:rsidR="00581DD4" w:rsidRPr="00581DD4" w:rsidRDefault="00581DD4" w:rsidP="00581DD4">
      <w:pPr>
        <w:pStyle w:val="enumlev1"/>
        <w:rPr>
          <w:b/>
          <w:lang w:eastAsia="zh-CN"/>
        </w:rPr>
      </w:pPr>
      <w:r w:rsidRPr="001052A2">
        <w:rPr>
          <w:rFonts w:hint="eastAsia"/>
          <w:b/>
          <w:lang w:eastAsia="zh-CN"/>
        </w:rPr>
        <w:t>课题</w:t>
      </w:r>
      <w:r w:rsidRPr="00581DD4">
        <w:rPr>
          <w:rFonts w:hint="eastAsia"/>
          <w:b/>
          <w:lang w:eastAsia="zh-CN"/>
        </w:rPr>
        <w:t>：</w:t>
      </w:r>
    </w:p>
    <w:p w14:paraId="15268CE8" w14:textId="47BB4A5A" w:rsidR="00581DD4" w:rsidRPr="001807CB" w:rsidRDefault="00581DD4" w:rsidP="00581DD4">
      <w:pPr>
        <w:pStyle w:val="enumlev1"/>
        <w:rPr>
          <w:lang w:eastAsia="zh-CN"/>
        </w:rPr>
      </w:pPr>
      <w:r w:rsidRPr="00581DD4">
        <w:rPr>
          <w:rFonts w:hint="eastAsia"/>
          <w:lang w:eastAsia="zh-CN"/>
        </w:rPr>
        <w:t>–</w:t>
      </w:r>
      <w:r w:rsidRPr="00581DD4">
        <w:rPr>
          <w:rFonts w:hint="eastAsia"/>
          <w:lang w:eastAsia="zh-CN"/>
        </w:rPr>
        <w:tab/>
      </w:r>
      <w:bookmarkStart w:id="233" w:name="lt_pId1289"/>
      <w:r w:rsidR="001807CB" w:rsidRPr="001807CB">
        <w:rPr>
          <w:lang w:eastAsia="zh-CN"/>
        </w:rPr>
        <w:t>QA</w:t>
      </w:r>
      <w:r w:rsidR="001807CB" w:rsidRPr="008B3ED2">
        <w:rPr>
          <w:lang w:eastAsia="zh-CN"/>
        </w:rPr>
        <w:t>/5</w:t>
      </w:r>
      <w:r w:rsidR="001807CB">
        <w:rPr>
          <w:rFonts w:hint="eastAsia"/>
          <w:lang w:eastAsia="zh-CN"/>
        </w:rPr>
        <w:t>、</w:t>
      </w:r>
      <w:r w:rsidR="001807CB" w:rsidRPr="001807CB">
        <w:rPr>
          <w:lang w:eastAsia="zh-CN"/>
        </w:rPr>
        <w:t>QB</w:t>
      </w:r>
      <w:r w:rsidR="001807CB" w:rsidRPr="008B3ED2">
        <w:rPr>
          <w:lang w:eastAsia="zh-CN"/>
        </w:rPr>
        <w:t>/5</w:t>
      </w:r>
      <w:r w:rsidR="001807CB">
        <w:rPr>
          <w:rFonts w:hint="eastAsia"/>
          <w:lang w:eastAsia="zh-CN"/>
        </w:rPr>
        <w:t>、</w:t>
      </w:r>
      <w:r w:rsidR="001807CB" w:rsidRPr="001807CB">
        <w:rPr>
          <w:lang w:eastAsia="zh-CN"/>
        </w:rPr>
        <w:t>QC</w:t>
      </w:r>
      <w:r w:rsidR="001807CB" w:rsidRPr="008B3ED2">
        <w:rPr>
          <w:lang w:eastAsia="zh-CN"/>
        </w:rPr>
        <w:t>/5</w:t>
      </w:r>
      <w:r w:rsidR="001807CB">
        <w:rPr>
          <w:rFonts w:hint="eastAsia"/>
          <w:lang w:eastAsia="zh-CN"/>
        </w:rPr>
        <w:t>、</w:t>
      </w:r>
      <w:r w:rsidR="001807CB" w:rsidRPr="001807CB">
        <w:rPr>
          <w:lang w:eastAsia="zh-CN"/>
        </w:rPr>
        <w:t>QD</w:t>
      </w:r>
      <w:r w:rsidR="001807CB" w:rsidRPr="008B3ED2">
        <w:rPr>
          <w:lang w:eastAsia="zh-CN"/>
        </w:rPr>
        <w:t>/5</w:t>
      </w:r>
      <w:r w:rsidR="001807CB">
        <w:rPr>
          <w:rFonts w:hint="eastAsia"/>
          <w:lang w:eastAsia="zh-CN"/>
        </w:rPr>
        <w:t>、</w:t>
      </w:r>
      <w:r w:rsidR="001807CB" w:rsidRPr="001807CB">
        <w:rPr>
          <w:lang w:eastAsia="zh-CN"/>
        </w:rPr>
        <w:t>QE</w:t>
      </w:r>
      <w:r w:rsidR="001807CB" w:rsidRPr="008B3ED2">
        <w:rPr>
          <w:lang w:eastAsia="zh-CN"/>
        </w:rPr>
        <w:t>/5</w:t>
      </w:r>
      <w:r w:rsidR="001807CB">
        <w:rPr>
          <w:rFonts w:hint="eastAsia"/>
          <w:lang w:eastAsia="zh-CN"/>
        </w:rPr>
        <w:t>、</w:t>
      </w:r>
      <w:r w:rsidR="001807CB" w:rsidRPr="001807CB">
        <w:rPr>
          <w:lang w:eastAsia="zh-CN"/>
        </w:rPr>
        <w:t>QF</w:t>
      </w:r>
      <w:r w:rsidR="001807CB" w:rsidRPr="008B3ED2">
        <w:rPr>
          <w:lang w:eastAsia="zh-CN"/>
        </w:rPr>
        <w:t>/5</w:t>
      </w:r>
      <w:r w:rsidR="001807CB">
        <w:rPr>
          <w:rFonts w:hint="eastAsia"/>
          <w:lang w:eastAsia="zh-CN"/>
        </w:rPr>
        <w:t>、</w:t>
      </w:r>
      <w:r w:rsidR="001807CB" w:rsidRPr="001807CB">
        <w:rPr>
          <w:lang w:eastAsia="zh-CN"/>
        </w:rPr>
        <w:t>QH</w:t>
      </w:r>
      <w:r w:rsidR="001807CB" w:rsidRPr="008B3ED2">
        <w:rPr>
          <w:lang w:eastAsia="zh-CN"/>
        </w:rPr>
        <w:t>/5</w:t>
      </w:r>
      <w:r w:rsidR="001807CB">
        <w:rPr>
          <w:rFonts w:hint="eastAsia"/>
          <w:lang w:eastAsia="zh-CN"/>
        </w:rPr>
        <w:t>、</w:t>
      </w:r>
      <w:r w:rsidR="001807CB" w:rsidRPr="001807CB">
        <w:rPr>
          <w:lang w:eastAsia="zh-CN"/>
        </w:rPr>
        <w:t>QI</w:t>
      </w:r>
      <w:r w:rsidR="001807CB" w:rsidRPr="008B3ED2">
        <w:rPr>
          <w:lang w:eastAsia="zh-CN"/>
        </w:rPr>
        <w:t>/5</w:t>
      </w:r>
      <w:r w:rsidR="001807CB">
        <w:rPr>
          <w:rFonts w:hint="eastAsia"/>
          <w:lang w:eastAsia="zh-CN"/>
        </w:rPr>
        <w:t>、</w:t>
      </w:r>
      <w:r w:rsidR="001807CB" w:rsidRPr="001807CB">
        <w:rPr>
          <w:lang w:eastAsia="zh-CN"/>
        </w:rPr>
        <w:t>QK</w:t>
      </w:r>
      <w:r w:rsidR="001807CB" w:rsidRPr="008B3ED2">
        <w:rPr>
          <w:lang w:eastAsia="zh-CN"/>
        </w:rPr>
        <w:t>/5</w:t>
      </w:r>
      <w:bookmarkEnd w:id="233"/>
    </w:p>
    <w:p w14:paraId="02F8684B" w14:textId="77777777" w:rsidR="00581DD4" w:rsidRPr="009730DB" w:rsidRDefault="00581DD4" w:rsidP="00581DD4">
      <w:pPr>
        <w:pStyle w:val="enumlev1"/>
        <w:rPr>
          <w:b/>
          <w:lang w:val="fr-CH" w:eastAsia="zh-CN"/>
        </w:rPr>
      </w:pPr>
      <w:r w:rsidRPr="001052A2">
        <w:rPr>
          <w:rFonts w:hint="eastAsia"/>
          <w:b/>
          <w:lang w:eastAsia="zh-CN"/>
        </w:rPr>
        <w:t>研究组</w:t>
      </w:r>
      <w:r w:rsidRPr="009730DB">
        <w:rPr>
          <w:rFonts w:hint="eastAsia"/>
          <w:b/>
          <w:lang w:val="fr-CH" w:eastAsia="zh-CN"/>
        </w:rPr>
        <w:t>：</w:t>
      </w:r>
    </w:p>
    <w:p w14:paraId="0EC5A7B7" w14:textId="77777777" w:rsidR="00581DD4" w:rsidRPr="009730DB" w:rsidRDefault="00581DD4" w:rsidP="00581DD4">
      <w:pPr>
        <w:pStyle w:val="enumlev1"/>
        <w:spacing w:before="60"/>
        <w:rPr>
          <w:lang w:val="fr-CH" w:eastAsia="zh-CN"/>
        </w:rPr>
      </w:pPr>
      <w:r w:rsidRPr="009730DB">
        <w:rPr>
          <w:rFonts w:hint="eastAsia"/>
          <w:lang w:val="fr-CH" w:eastAsia="zh-CN"/>
        </w:rPr>
        <w:t>–</w:t>
      </w:r>
      <w:r w:rsidRPr="009730DB">
        <w:rPr>
          <w:rFonts w:hint="eastAsia"/>
          <w:lang w:val="fr-CH" w:eastAsia="zh-CN"/>
        </w:rPr>
        <w:tab/>
        <w:t>ITU-T</w:t>
      </w:r>
      <w:r w:rsidRPr="001052A2">
        <w:rPr>
          <w:rFonts w:hint="eastAsia"/>
          <w:lang w:eastAsia="zh-CN"/>
        </w:rPr>
        <w:t>研究组</w:t>
      </w:r>
    </w:p>
    <w:p w14:paraId="4FBFE03D" w14:textId="77777777" w:rsidR="00581DD4" w:rsidRPr="009730DB" w:rsidRDefault="00581DD4" w:rsidP="00581DD4">
      <w:pPr>
        <w:pStyle w:val="enumlev1"/>
        <w:rPr>
          <w:lang w:val="fr-CH" w:eastAsia="zh-CN"/>
        </w:rPr>
      </w:pPr>
      <w:r w:rsidRPr="009730DB">
        <w:rPr>
          <w:rFonts w:hint="eastAsia"/>
          <w:lang w:val="fr-CH" w:eastAsia="zh-CN"/>
        </w:rPr>
        <w:t>–</w:t>
      </w:r>
      <w:r w:rsidRPr="009730DB">
        <w:rPr>
          <w:rFonts w:hint="eastAsia"/>
          <w:lang w:val="fr-CH" w:eastAsia="zh-CN"/>
        </w:rPr>
        <w:tab/>
        <w:t>ITU-D</w:t>
      </w:r>
      <w:r w:rsidRPr="001052A2">
        <w:rPr>
          <w:rFonts w:hint="eastAsia"/>
          <w:lang w:eastAsia="zh-CN"/>
        </w:rPr>
        <w:t>研究组</w:t>
      </w:r>
    </w:p>
    <w:p w14:paraId="0F0A5CF4" w14:textId="77777777" w:rsidR="00581DD4" w:rsidRPr="009730DB" w:rsidRDefault="00581DD4" w:rsidP="00581DD4">
      <w:pPr>
        <w:pStyle w:val="enumlev1"/>
        <w:rPr>
          <w:lang w:val="fr-CH" w:eastAsia="zh-CN"/>
        </w:rPr>
      </w:pPr>
      <w:r w:rsidRPr="009730DB">
        <w:rPr>
          <w:rFonts w:hint="eastAsia"/>
          <w:lang w:val="fr-CH" w:eastAsia="zh-CN"/>
        </w:rPr>
        <w:t>–</w:t>
      </w:r>
      <w:r w:rsidRPr="009730DB">
        <w:rPr>
          <w:rFonts w:hint="eastAsia"/>
          <w:lang w:val="fr-CH" w:eastAsia="zh-CN"/>
        </w:rPr>
        <w:tab/>
        <w:t>ITU-R</w:t>
      </w:r>
      <w:r w:rsidRPr="001052A2">
        <w:rPr>
          <w:rFonts w:hint="eastAsia"/>
          <w:lang w:eastAsia="zh-CN"/>
        </w:rPr>
        <w:t>研究组</w:t>
      </w:r>
    </w:p>
    <w:p w14:paraId="1B9CB97C" w14:textId="77777777" w:rsidR="00581DD4" w:rsidRPr="009730DB" w:rsidRDefault="00581DD4" w:rsidP="00581DD4">
      <w:pPr>
        <w:pStyle w:val="enumlev1"/>
        <w:rPr>
          <w:b/>
          <w:lang w:val="es-ES" w:eastAsia="zh-CN"/>
        </w:rPr>
      </w:pPr>
      <w:r w:rsidRPr="001052A2">
        <w:rPr>
          <w:rFonts w:hint="eastAsia"/>
          <w:b/>
          <w:lang w:eastAsia="zh-CN"/>
        </w:rPr>
        <w:lastRenderedPageBreak/>
        <w:t>标准化机构</w:t>
      </w:r>
      <w:r w:rsidRPr="009730DB">
        <w:rPr>
          <w:rFonts w:hint="eastAsia"/>
          <w:b/>
          <w:lang w:val="es-ES" w:eastAsia="zh-CN"/>
        </w:rPr>
        <w:t>：</w:t>
      </w:r>
    </w:p>
    <w:p w14:paraId="66849067" w14:textId="77777777" w:rsidR="00581DD4" w:rsidRPr="009730DB" w:rsidRDefault="00581DD4" w:rsidP="00581DD4">
      <w:pPr>
        <w:pStyle w:val="enumlev1"/>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34" w:name="lt_pId1265"/>
      <w:r w:rsidRPr="009730DB">
        <w:rPr>
          <w:rFonts w:eastAsia="Calibri" w:hint="eastAsia"/>
          <w:lang w:val="es-ES" w:eastAsia="zh-CN"/>
        </w:rPr>
        <w:t>ATIS</w:t>
      </w:r>
      <w:bookmarkEnd w:id="234"/>
    </w:p>
    <w:p w14:paraId="06A4AEC4" w14:textId="77777777" w:rsidR="00581DD4" w:rsidRPr="009730DB" w:rsidRDefault="00581DD4" w:rsidP="00581DD4">
      <w:pPr>
        <w:pStyle w:val="enumlev1"/>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35" w:name="lt_pId1267"/>
      <w:r w:rsidRPr="009730DB">
        <w:rPr>
          <w:rFonts w:eastAsia="Calibri" w:hint="eastAsia"/>
          <w:lang w:val="es-ES" w:eastAsia="zh-CN"/>
        </w:rPr>
        <w:t>CCSA</w:t>
      </w:r>
      <w:bookmarkEnd w:id="235"/>
    </w:p>
    <w:p w14:paraId="76D14587" w14:textId="77777777" w:rsidR="00581DD4" w:rsidRPr="009730DB" w:rsidRDefault="00581DD4" w:rsidP="00581DD4">
      <w:pPr>
        <w:pStyle w:val="enumlev1"/>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36" w:name="lt_pId1269"/>
      <w:r w:rsidRPr="009730DB">
        <w:rPr>
          <w:rFonts w:eastAsia="Calibri" w:hint="eastAsia"/>
          <w:lang w:val="es-ES" w:eastAsia="zh-CN"/>
        </w:rPr>
        <w:t>ETSI EE</w:t>
      </w:r>
      <w:bookmarkEnd w:id="236"/>
    </w:p>
    <w:p w14:paraId="55655250" w14:textId="77777777" w:rsidR="00581DD4" w:rsidRPr="009730DB" w:rsidRDefault="00581DD4" w:rsidP="00581DD4">
      <w:pPr>
        <w:pStyle w:val="enumlev1"/>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37" w:name="lt_pId1271"/>
      <w:r w:rsidRPr="009730DB">
        <w:rPr>
          <w:rFonts w:eastAsia="Calibri" w:hint="eastAsia"/>
          <w:lang w:val="es-ES" w:eastAsia="zh-CN"/>
        </w:rPr>
        <w:t>ECMA</w:t>
      </w:r>
      <w:bookmarkEnd w:id="237"/>
    </w:p>
    <w:p w14:paraId="2B13B416" w14:textId="77777777" w:rsidR="00581DD4" w:rsidRPr="009730DB" w:rsidRDefault="00581DD4" w:rsidP="00581DD4">
      <w:pPr>
        <w:pStyle w:val="enumlev1"/>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38" w:name="lt_pId1273"/>
      <w:r w:rsidRPr="009730DB">
        <w:rPr>
          <w:rFonts w:eastAsia="Calibri" w:hint="eastAsia"/>
          <w:lang w:val="es-ES" w:eastAsia="zh-CN"/>
        </w:rPr>
        <w:t>GSMA</w:t>
      </w:r>
      <w:bookmarkEnd w:id="238"/>
    </w:p>
    <w:p w14:paraId="2DF06E7C" w14:textId="77777777" w:rsidR="00581DD4" w:rsidRPr="009730DB" w:rsidRDefault="00581DD4" w:rsidP="00581DD4">
      <w:pPr>
        <w:pStyle w:val="enumlev1"/>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39" w:name="lt_pId1275"/>
      <w:r w:rsidRPr="009730DB">
        <w:rPr>
          <w:rFonts w:eastAsia="Calibri" w:hint="eastAsia"/>
          <w:lang w:val="es-ES" w:eastAsia="zh-CN"/>
        </w:rPr>
        <w:t>3GPP</w:t>
      </w:r>
      <w:bookmarkEnd w:id="239"/>
    </w:p>
    <w:p w14:paraId="7BCB5140" w14:textId="77777777" w:rsidR="00581DD4" w:rsidRPr="009730DB" w:rsidRDefault="00581DD4" w:rsidP="00581DD4">
      <w:pPr>
        <w:pStyle w:val="enumlev1"/>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40" w:name="lt_pId1279"/>
      <w:r w:rsidRPr="009730DB">
        <w:rPr>
          <w:rFonts w:eastAsia="Calibri" w:hint="eastAsia"/>
          <w:lang w:val="es-ES" w:eastAsia="zh-CN"/>
        </w:rPr>
        <w:t>IEC</w:t>
      </w:r>
      <w:bookmarkEnd w:id="240"/>
    </w:p>
    <w:p w14:paraId="41F90C05" w14:textId="77777777" w:rsidR="00581DD4" w:rsidRPr="009730DB" w:rsidRDefault="00581DD4" w:rsidP="00581DD4">
      <w:pPr>
        <w:pStyle w:val="enumlev1"/>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41" w:name="lt_pId1281"/>
      <w:r w:rsidRPr="009730DB">
        <w:rPr>
          <w:rFonts w:eastAsia="Calibri" w:hint="eastAsia"/>
          <w:lang w:val="es-ES" w:eastAsia="zh-CN"/>
        </w:rPr>
        <w:t>IETF</w:t>
      </w:r>
      <w:bookmarkEnd w:id="241"/>
    </w:p>
    <w:p w14:paraId="0A4EFAC1" w14:textId="77777777" w:rsidR="00581DD4" w:rsidRPr="009730DB" w:rsidRDefault="00581DD4" w:rsidP="00581DD4">
      <w:pPr>
        <w:pStyle w:val="enumlev1"/>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42" w:name="lt_pId1283"/>
      <w:r w:rsidRPr="009730DB">
        <w:rPr>
          <w:rFonts w:eastAsia="Calibri" w:hint="eastAsia"/>
          <w:lang w:val="es-ES" w:eastAsia="zh-CN"/>
        </w:rPr>
        <w:t>ISO</w:t>
      </w:r>
      <w:bookmarkEnd w:id="242"/>
    </w:p>
    <w:p w14:paraId="12F676E9" w14:textId="77777777" w:rsidR="00581DD4" w:rsidRPr="009730DB" w:rsidRDefault="00581DD4" w:rsidP="00581DD4">
      <w:pPr>
        <w:pStyle w:val="enumlev1"/>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43" w:name="lt_pId1285"/>
      <w:r w:rsidRPr="009730DB">
        <w:rPr>
          <w:rFonts w:eastAsia="Calibri" w:hint="eastAsia"/>
          <w:lang w:val="es-ES" w:eastAsia="zh-CN"/>
        </w:rPr>
        <w:t>CIAJ</w:t>
      </w:r>
      <w:bookmarkEnd w:id="243"/>
    </w:p>
    <w:p w14:paraId="143C9659" w14:textId="77777777" w:rsidR="00581DD4" w:rsidRPr="009730DB" w:rsidRDefault="00581DD4" w:rsidP="00581DD4">
      <w:pPr>
        <w:pStyle w:val="enumlev1"/>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44" w:name="lt_pId1287"/>
      <w:r w:rsidRPr="009730DB">
        <w:rPr>
          <w:rFonts w:eastAsia="Calibri" w:hint="eastAsia"/>
          <w:lang w:val="es-ES" w:eastAsia="zh-CN"/>
        </w:rPr>
        <w:t>GISFI</w:t>
      </w:r>
      <w:bookmarkEnd w:id="244"/>
    </w:p>
    <w:p w14:paraId="736095AB" w14:textId="77777777" w:rsidR="00581DD4" w:rsidRPr="009730DB" w:rsidRDefault="00581DD4" w:rsidP="00581DD4">
      <w:pPr>
        <w:pStyle w:val="enumlev1"/>
        <w:rPr>
          <w:rFonts w:eastAsia="Calibri"/>
          <w:lang w:val="es-ES" w:eastAsia="zh-CN"/>
        </w:rPr>
      </w:pPr>
      <w:r w:rsidRPr="009730DB">
        <w:rPr>
          <w:rFonts w:eastAsia="Calibri" w:hint="eastAsia"/>
          <w:lang w:val="es-ES" w:eastAsia="zh-CN"/>
        </w:rPr>
        <w:t>–</w:t>
      </w:r>
      <w:r w:rsidRPr="009730DB">
        <w:rPr>
          <w:rFonts w:eastAsia="Calibri" w:hint="eastAsia"/>
          <w:lang w:val="es-ES" w:eastAsia="zh-CN"/>
        </w:rPr>
        <w:tab/>
      </w:r>
      <w:bookmarkStart w:id="245" w:name="lt_pId1291"/>
      <w:r w:rsidRPr="009730DB">
        <w:rPr>
          <w:rFonts w:eastAsia="Calibri" w:hint="eastAsia"/>
          <w:lang w:val="es-ES" w:eastAsia="zh-CN"/>
        </w:rPr>
        <w:t>TSDSI</w:t>
      </w:r>
      <w:bookmarkEnd w:id="245"/>
    </w:p>
    <w:p w14:paraId="5B5AA9F2" w14:textId="77777777" w:rsidR="00581DD4" w:rsidRPr="004F159D" w:rsidRDefault="00581DD4" w:rsidP="00581DD4">
      <w:pPr>
        <w:pStyle w:val="enumlev1"/>
        <w:rPr>
          <w:lang w:eastAsia="zh-CN"/>
        </w:rPr>
      </w:pPr>
      <w:r w:rsidRPr="009730DB">
        <w:rPr>
          <w:rFonts w:eastAsia="Calibri" w:hint="eastAsia"/>
          <w:lang w:val="es-ES" w:eastAsia="zh-CN"/>
        </w:rPr>
        <w:t>–</w:t>
      </w:r>
      <w:r w:rsidRPr="009730DB">
        <w:rPr>
          <w:rFonts w:eastAsia="Calibri" w:hint="eastAsia"/>
          <w:lang w:val="es-ES" w:eastAsia="zh-CN"/>
        </w:rPr>
        <w:tab/>
      </w:r>
      <w:bookmarkStart w:id="246" w:name="lt_pId1293"/>
      <w:r w:rsidRPr="009730DB">
        <w:rPr>
          <w:rFonts w:eastAsia="Calibri" w:hint="eastAsia"/>
          <w:lang w:val="es-ES" w:eastAsia="zh-CN"/>
        </w:rPr>
        <w:t>IEEE</w:t>
      </w:r>
      <w:bookmarkEnd w:id="246"/>
    </w:p>
    <w:p w14:paraId="40368740" w14:textId="77777777" w:rsidR="00581DD4" w:rsidRPr="009730DB" w:rsidRDefault="00581DD4" w:rsidP="00581DD4">
      <w:pPr>
        <w:overflowPunct/>
        <w:autoSpaceDE/>
        <w:autoSpaceDN/>
        <w:adjustRightInd/>
        <w:spacing w:before="0"/>
        <w:textAlignment w:val="auto"/>
        <w:rPr>
          <w:lang w:val="es-ES" w:eastAsia="zh-CN"/>
        </w:rPr>
      </w:pPr>
      <w:r w:rsidRPr="009730DB">
        <w:rPr>
          <w:rFonts w:hint="eastAsia"/>
          <w:lang w:val="es-ES" w:eastAsia="zh-CN"/>
        </w:rPr>
        <w:br w:type="page"/>
      </w:r>
    </w:p>
    <w:p w14:paraId="51EFADAF" w14:textId="1CC49A74" w:rsidR="001807CB" w:rsidRDefault="00581DD4" w:rsidP="001807CB">
      <w:pPr>
        <w:pStyle w:val="QuestionNo"/>
        <w:rPr>
          <w:lang w:eastAsia="zh-CN"/>
        </w:rPr>
      </w:pPr>
      <w:bookmarkStart w:id="247" w:name="_Toc70956787"/>
      <w:r w:rsidRPr="001052A2">
        <w:rPr>
          <w:rFonts w:hint="eastAsia"/>
          <w:lang w:eastAsia="zh-CN"/>
        </w:rPr>
        <w:lastRenderedPageBreak/>
        <w:t>第</w:t>
      </w:r>
      <w:r w:rsidR="008B3ED2">
        <w:rPr>
          <w:rFonts w:hint="eastAsia"/>
          <w:lang w:val="es-ES" w:eastAsia="zh-CN"/>
        </w:rPr>
        <w:t>K</w:t>
      </w:r>
      <w:r w:rsidRPr="009730DB">
        <w:rPr>
          <w:rFonts w:hint="eastAsia"/>
          <w:lang w:val="es-ES" w:eastAsia="zh-CN"/>
        </w:rPr>
        <w:t>/5</w:t>
      </w:r>
      <w:r w:rsidRPr="001052A2">
        <w:rPr>
          <w:rFonts w:hint="eastAsia"/>
          <w:lang w:eastAsia="zh-CN"/>
        </w:rPr>
        <w:t>号课题</w:t>
      </w:r>
      <w:r w:rsidR="008B3ED2">
        <w:rPr>
          <w:rFonts w:hint="eastAsia"/>
          <w:lang w:eastAsia="zh-CN"/>
        </w:rPr>
        <w:t>草案</w:t>
      </w:r>
    </w:p>
    <w:p w14:paraId="06EF7008" w14:textId="32C25C47" w:rsidR="00581DD4" w:rsidRPr="009730DB" w:rsidRDefault="00581DD4" w:rsidP="001807CB">
      <w:pPr>
        <w:pStyle w:val="Questiontitle"/>
        <w:rPr>
          <w:lang w:val="es-ES" w:eastAsia="zh-CN"/>
        </w:rPr>
      </w:pPr>
      <w:r w:rsidRPr="001052A2">
        <w:rPr>
          <w:rFonts w:hint="eastAsia"/>
          <w:lang w:eastAsia="zh-CN"/>
        </w:rPr>
        <w:t>建设循环型可持续城市和社区</w:t>
      </w:r>
      <w:bookmarkEnd w:id="247"/>
    </w:p>
    <w:p w14:paraId="2AA984DA" w14:textId="01BA808E" w:rsidR="00581DD4" w:rsidRPr="009730DB" w:rsidRDefault="00581DD4" w:rsidP="00581DD4">
      <w:pPr>
        <w:rPr>
          <w:lang w:val="es-ES" w:eastAsia="zh-CN"/>
        </w:rPr>
      </w:pPr>
      <w:r w:rsidRPr="009730DB">
        <w:rPr>
          <w:rFonts w:hint="eastAsia"/>
          <w:szCs w:val="24"/>
          <w:lang w:val="es-ES" w:eastAsia="zh-CN"/>
        </w:rPr>
        <w:t>（</w:t>
      </w:r>
      <w:r w:rsidR="008B3ED2">
        <w:rPr>
          <w:rFonts w:hint="eastAsia"/>
          <w:szCs w:val="24"/>
          <w:lang w:eastAsia="zh-CN"/>
        </w:rPr>
        <w:t>第</w:t>
      </w:r>
      <w:r w:rsidR="008B3ED2">
        <w:rPr>
          <w:rFonts w:hint="eastAsia"/>
          <w:szCs w:val="24"/>
          <w:lang w:eastAsia="zh-CN"/>
        </w:rPr>
        <w:t>1</w:t>
      </w:r>
      <w:r w:rsidR="008B3ED2">
        <w:rPr>
          <w:szCs w:val="24"/>
          <w:lang w:eastAsia="zh-CN"/>
        </w:rPr>
        <w:t>3/5</w:t>
      </w:r>
      <w:r w:rsidR="008B3ED2">
        <w:rPr>
          <w:rFonts w:hint="eastAsia"/>
          <w:szCs w:val="24"/>
          <w:lang w:eastAsia="zh-CN"/>
        </w:rPr>
        <w:t>号课题的继续</w:t>
      </w:r>
      <w:r w:rsidRPr="009730DB">
        <w:rPr>
          <w:rFonts w:hint="eastAsia"/>
          <w:szCs w:val="24"/>
          <w:lang w:val="es-ES" w:eastAsia="zh-CN"/>
        </w:rPr>
        <w:t>）</w:t>
      </w:r>
    </w:p>
    <w:p w14:paraId="445A5D89" w14:textId="77777777" w:rsidR="00581DD4" w:rsidRPr="009730DB" w:rsidRDefault="00581DD4" w:rsidP="00581DD4">
      <w:pPr>
        <w:pStyle w:val="Heading3"/>
        <w:rPr>
          <w:lang w:val="es-ES" w:eastAsia="zh-CN"/>
        </w:rPr>
      </w:pPr>
      <w:bookmarkStart w:id="248" w:name="_Toc70956788"/>
      <w:r w:rsidRPr="00031CF6">
        <w:rPr>
          <w:rFonts w:hint="eastAsia"/>
          <w:lang w:val="es-ES" w:eastAsia="zh-CN"/>
        </w:rPr>
        <w:t>K.1</w:t>
      </w:r>
      <w:r w:rsidRPr="009730DB">
        <w:rPr>
          <w:rFonts w:hint="eastAsia"/>
          <w:lang w:val="es-ES" w:eastAsia="zh-CN"/>
        </w:rPr>
        <w:tab/>
      </w:r>
      <w:r w:rsidRPr="001052A2">
        <w:rPr>
          <w:rFonts w:cs="SimSun" w:hint="eastAsia"/>
          <w:lang w:eastAsia="zh-CN"/>
        </w:rPr>
        <w:t>目的</w:t>
      </w:r>
      <w:bookmarkEnd w:id="248"/>
    </w:p>
    <w:p w14:paraId="59C32F67" w14:textId="77777777" w:rsidR="00581DD4" w:rsidRPr="001052A2" w:rsidRDefault="00581DD4" w:rsidP="00581DD4">
      <w:pPr>
        <w:ind w:firstLineChars="200" w:firstLine="480"/>
        <w:rPr>
          <w:rFonts w:eastAsia="Calibri"/>
          <w:lang w:eastAsia="zh-CN"/>
        </w:rPr>
      </w:pPr>
      <w:r w:rsidRPr="001052A2">
        <w:rPr>
          <w:rFonts w:ascii="SimSun" w:hAnsi="SimSun" w:cs="SimSun" w:hint="eastAsia"/>
          <w:lang w:eastAsia="zh-CN"/>
        </w:rPr>
        <w:t>迄今为止</w:t>
      </w:r>
      <w:r w:rsidRPr="009730DB">
        <w:rPr>
          <w:rFonts w:ascii="SimSun" w:hAnsi="SimSun" w:cs="SimSun" w:hint="eastAsia"/>
          <w:lang w:val="es-ES" w:eastAsia="zh-CN"/>
        </w:rPr>
        <w:t>，</w:t>
      </w:r>
      <w:r w:rsidRPr="001052A2">
        <w:rPr>
          <w:rFonts w:ascii="SimSun" w:hAnsi="SimSun" w:cs="SimSun" w:hint="eastAsia"/>
          <w:lang w:eastAsia="zh-CN"/>
        </w:rPr>
        <w:t>循环经济概念主要只应用于经济领域。然而，循环经济原则在改善城市和社区的可持续性方面具有巨大的潜力。共享、回收、翻新、再利用、替换和数字化被认为是一些可以应用于广泛的城市资产的循环行动。此外，任何能够实现更可持续的环境生活方式的做法都是必不可少的。城市资产指的是城市基础设施</w:t>
      </w:r>
      <w:r w:rsidRPr="001D658E">
        <w:rPr>
          <w:rFonts w:hint="eastAsia"/>
        </w:rPr>
        <w:t xml:space="preserve"> </w:t>
      </w:r>
      <w:r w:rsidRPr="001D658E">
        <w:rPr>
          <w:rFonts w:hint="eastAsia"/>
        </w:rPr>
        <w:t>–</w:t>
      </w:r>
      <w:r w:rsidRPr="001D658E">
        <w:rPr>
          <w:rFonts w:hint="eastAsia"/>
        </w:rPr>
        <w:t xml:space="preserve"> </w:t>
      </w:r>
      <w:r w:rsidRPr="001052A2">
        <w:rPr>
          <w:rFonts w:ascii="SimSun" w:hAnsi="SimSun" w:cs="SimSun" w:hint="eastAsia"/>
          <w:lang w:eastAsia="zh-CN"/>
        </w:rPr>
        <w:t>如建筑、公共空间、水、能源和交通基础设施；城市资源</w:t>
      </w:r>
      <w:r w:rsidRPr="00A906BB">
        <w:rPr>
          <w:rFonts w:ascii="SimSun" w:hAnsi="SimSun" w:cs="SimSun" w:hint="eastAsia"/>
          <w:lang w:eastAsia="zh-CN"/>
        </w:rPr>
        <w:t>–</w:t>
      </w:r>
      <w:r w:rsidRPr="001052A2">
        <w:rPr>
          <w:rFonts w:ascii="SimSun" w:hAnsi="SimSun" w:cs="SimSun" w:hint="eastAsia"/>
          <w:lang w:eastAsia="zh-CN"/>
        </w:rPr>
        <w:t>如自然资源和私人行业资产；以及城市商品和服务</w:t>
      </w:r>
      <w:r w:rsidRPr="00A906BB">
        <w:rPr>
          <w:rFonts w:ascii="SimSun" w:hAnsi="SimSun" w:cs="SimSun" w:hint="eastAsia"/>
          <w:lang w:eastAsia="zh-CN"/>
        </w:rPr>
        <w:t>–</w:t>
      </w:r>
      <w:r w:rsidRPr="001052A2">
        <w:rPr>
          <w:rFonts w:ascii="SimSun" w:hAnsi="SimSun" w:cs="SimSun" w:hint="eastAsia"/>
          <w:lang w:eastAsia="zh-CN"/>
        </w:rPr>
        <w:t>如城市消费的经济商品和服务。</w:t>
      </w:r>
    </w:p>
    <w:p w14:paraId="2FFE6C11" w14:textId="77777777" w:rsidR="00581DD4" w:rsidRPr="001052A2" w:rsidRDefault="00581DD4" w:rsidP="00581DD4">
      <w:pPr>
        <w:ind w:firstLineChars="200" w:firstLine="480"/>
        <w:rPr>
          <w:rFonts w:eastAsia="Calibri"/>
          <w:lang w:eastAsia="zh-CN"/>
        </w:rPr>
      </w:pPr>
      <w:r w:rsidRPr="001052A2">
        <w:rPr>
          <w:rFonts w:ascii="SimSun" w:hAnsi="SimSun" w:cs="SimSun" w:hint="eastAsia"/>
          <w:lang w:eastAsia="zh-CN"/>
        </w:rPr>
        <w:t>通过将循环和</w:t>
      </w:r>
      <w:proofErr w:type="gramStart"/>
      <w:r w:rsidRPr="001052A2">
        <w:rPr>
          <w:rFonts w:ascii="SimSun" w:hAnsi="SimSun" w:cs="SimSun" w:hint="eastAsia"/>
          <w:lang w:eastAsia="zh-CN"/>
        </w:rPr>
        <w:t>可</w:t>
      </w:r>
      <w:proofErr w:type="gramEnd"/>
      <w:r w:rsidRPr="001052A2">
        <w:rPr>
          <w:rFonts w:ascii="SimSun" w:hAnsi="SimSun" w:cs="SimSun" w:hint="eastAsia"/>
          <w:lang w:eastAsia="zh-CN"/>
        </w:rPr>
        <w:t>持续行动嵌入不同的城市资产中，城市领导者将能够释放出广泛的经济、环境和社会效益，从而极大地改善城市或社区的可持续性，同时建立气候适应能力。循环行动通过延长城市资产和产品的利用率和寿命，提高其效率和效益。因此，生产同样的产品需要的材料更少，产生的废弃物更少。</w:t>
      </w:r>
    </w:p>
    <w:p w14:paraId="4E84A65C" w14:textId="77777777" w:rsidR="00581DD4" w:rsidRPr="001052A2" w:rsidRDefault="00581DD4" w:rsidP="00581DD4">
      <w:pPr>
        <w:ind w:firstLineChars="200" w:firstLine="480"/>
        <w:rPr>
          <w:rFonts w:eastAsia="Calibri"/>
          <w:lang w:eastAsia="zh-CN"/>
        </w:rPr>
      </w:pPr>
      <w:r w:rsidRPr="001052A2">
        <w:rPr>
          <w:rFonts w:ascii="SimSun" w:hAnsi="SimSun" w:cs="SimSun" w:hint="eastAsia"/>
          <w:lang w:eastAsia="zh-CN"/>
        </w:rPr>
        <w:t>数字技术在向循环型城市过渡的过程中发挥了关键作用。它们优化了城市资产的利用，提高了能源和资源的效率。</w:t>
      </w:r>
    </w:p>
    <w:p w14:paraId="51EEFDA0" w14:textId="77777777" w:rsidR="00581DD4" w:rsidRPr="001052A2" w:rsidRDefault="00581DD4" w:rsidP="00581DD4">
      <w:pPr>
        <w:ind w:firstLineChars="200" w:firstLine="480"/>
        <w:rPr>
          <w:rFonts w:eastAsia="Calibri"/>
          <w:lang w:eastAsia="zh-CN"/>
        </w:rPr>
      </w:pPr>
      <w:r w:rsidRPr="001052A2">
        <w:rPr>
          <w:rFonts w:ascii="SimSun" w:hAnsi="SimSun" w:cs="SimSun" w:hint="eastAsia"/>
          <w:lang w:eastAsia="zh-CN"/>
        </w:rPr>
        <w:t>在一个循环和</w:t>
      </w:r>
      <w:proofErr w:type="gramStart"/>
      <w:r w:rsidRPr="001052A2">
        <w:rPr>
          <w:rFonts w:ascii="SimSun" w:hAnsi="SimSun" w:cs="SimSun" w:hint="eastAsia"/>
          <w:lang w:eastAsia="zh-CN"/>
        </w:rPr>
        <w:t>可</w:t>
      </w:r>
      <w:proofErr w:type="gramEnd"/>
      <w:r w:rsidRPr="001052A2">
        <w:rPr>
          <w:rFonts w:ascii="SimSun" w:hAnsi="SimSun" w:cs="SimSun" w:hint="eastAsia"/>
          <w:lang w:eastAsia="zh-CN"/>
        </w:rPr>
        <w:t>持续的城市或社区当中，材料和资源会尽可能长时间地保持使用。建筑和公共基础设施（即城市资产）被设计地更加节能、耐用、适应性强和易于维护。自然雨水和液体废弃物将被绿色屋顶或其他城市空间尽可能地回收，而智能水表则减少了水资源的浪费并优化了水的分配。绿色空间可在不同时间用于不同的社会活动。额外的电动汽车充电站与有效和高效的公共交通系统结合在一起，促进智能交通的发展。可再生能源也将成为循环型城市的主要能源供应形式。</w:t>
      </w:r>
    </w:p>
    <w:p w14:paraId="5884B3AC" w14:textId="6545401E" w:rsidR="00581DD4" w:rsidRPr="001052A2" w:rsidRDefault="00581DD4" w:rsidP="00581DD4">
      <w:pPr>
        <w:ind w:firstLineChars="200" w:firstLine="480"/>
        <w:rPr>
          <w:rFonts w:eastAsia="Calibri"/>
          <w:lang w:eastAsia="zh-CN"/>
        </w:rPr>
      </w:pPr>
      <w:r w:rsidRPr="001052A2">
        <w:rPr>
          <w:rFonts w:ascii="SimSun" w:hAnsi="SimSun" w:cs="SimSun" w:hint="eastAsia"/>
          <w:lang w:eastAsia="zh-CN"/>
        </w:rPr>
        <w:t>鉴于上述情况，第</w:t>
      </w:r>
      <w:r w:rsidR="001807CB" w:rsidRPr="001807CB">
        <w:rPr>
          <w:rFonts w:eastAsia="Calibri"/>
          <w:lang w:eastAsia="zh-CN"/>
        </w:rPr>
        <w:t>K</w:t>
      </w:r>
      <w:r w:rsidRPr="001052A2">
        <w:rPr>
          <w:rFonts w:eastAsia="Calibri" w:hint="eastAsia"/>
          <w:lang w:eastAsia="zh-CN"/>
        </w:rPr>
        <w:t>/5</w:t>
      </w:r>
      <w:r w:rsidRPr="001052A2">
        <w:rPr>
          <w:rFonts w:ascii="SimSun" w:hAnsi="SimSun" w:cs="SimSun" w:hint="eastAsia"/>
          <w:lang w:eastAsia="zh-CN"/>
        </w:rPr>
        <w:t>号课题旨在起草建议书、增补和</w:t>
      </w:r>
      <w:r w:rsidRPr="001052A2">
        <w:rPr>
          <w:rFonts w:eastAsia="Calibri" w:hint="eastAsia"/>
          <w:lang w:eastAsia="zh-CN"/>
        </w:rPr>
        <w:t>/</w:t>
      </w:r>
      <w:r w:rsidRPr="001052A2">
        <w:rPr>
          <w:rFonts w:ascii="SimSun" w:hAnsi="SimSun" w:cs="SimSun" w:hint="eastAsia"/>
          <w:lang w:eastAsia="zh-CN"/>
        </w:rPr>
        <w:t>或技术报告，确定要求并提供指导、创新框架和工具，以支持向循环型城市过渡。</w:t>
      </w:r>
    </w:p>
    <w:p w14:paraId="75EDB170" w14:textId="77777777" w:rsidR="00581DD4" w:rsidRPr="001052A2" w:rsidRDefault="00581DD4" w:rsidP="00581DD4">
      <w:pPr>
        <w:ind w:firstLineChars="200" w:firstLine="480"/>
        <w:rPr>
          <w:rFonts w:eastAsiaTheme="minorEastAsia"/>
          <w:lang w:eastAsia="zh-CN"/>
        </w:rPr>
      </w:pPr>
      <w:r w:rsidRPr="001052A2">
        <w:rPr>
          <w:rFonts w:eastAsiaTheme="minorEastAsia" w:hint="eastAsia"/>
          <w:szCs w:val="24"/>
          <w:lang w:eastAsia="zh-CN"/>
        </w:rPr>
        <w:t>本课题也符合下列可持续发展目标：可持续发展目标</w:t>
      </w:r>
      <w:r w:rsidRPr="001052A2">
        <w:rPr>
          <w:rFonts w:eastAsiaTheme="minorEastAsia" w:hint="eastAsia"/>
          <w:szCs w:val="24"/>
          <w:lang w:eastAsia="zh-CN"/>
        </w:rPr>
        <w:t>7</w:t>
      </w:r>
      <w:r w:rsidRPr="001052A2">
        <w:rPr>
          <w:rFonts w:eastAsiaTheme="minorEastAsia" w:hint="eastAsia"/>
          <w:szCs w:val="24"/>
          <w:lang w:eastAsia="zh-CN"/>
        </w:rPr>
        <w:t>“</w:t>
      </w:r>
      <w:r w:rsidRPr="001052A2">
        <w:rPr>
          <w:rFonts w:asciiTheme="minorHAnsi" w:hAnsiTheme="minorHAnsi" w:cstheme="minorHAnsi" w:hint="eastAsia"/>
          <w:lang w:eastAsia="zh-CN"/>
        </w:rPr>
        <w:t>确保人人获得负担得起的、可靠和</w:t>
      </w:r>
      <w:proofErr w:type="gramStart"/>
      <w:r w:rsidRPr="001052A2">
        <w:rPr>
          <w:rFonts w:asciiTheme="minorHAnsi" w:hAnsiTheme="minorHAnsi" w:cstheme="minorHAnsi" w:hint="eastAsia"/>
          <w:lang w:eastAsia="zh-CN"/>
        </w:rPr>
        <w:t>可</w:t>
      </w:r>
      <w:proofErr w:type="gramEnd"/>
      <w:r w:rsidRPr="001052A2">
        <w:rPr>
          <w:rFonts w:asciiTheme="minorHAnsi" w:hAnsiTheme="minorHAnsi" w:cstheme="minorHAnsi" w:hint="eastAsia"/>
          <w:lang w:eastAsia="zh-CN"/>
        </w:rPr>
        <w:t>持续的现代能源</w:t>
      </w:r>
      <w:r w:rsidRPr="001052A2">
        <w:rPr>
          <w:rFonts w:eastAsiaTheme="minorEastAsia" w:hint="eastAsia"/>
          <w:szCs w:val="24"/>
          <w:lang w:eastAsia="zh-CN"/>
        </w:rPr>
        <w:t>”；可持续发展目标</w:t>
      </w:r>
      <w:r w:rsidRPr="001052A2">
        <w:rPr>
          <w:rFonts w:eastAsiaTheme="minorEastAsia" w:hint="eastAsia"/>
          <w:szCs w:val="24"/>
          <w:lang w:eastAsia="zh-CN"/>
        </w:rPr>
        <w:t>9</w:t>
      </w:r>
      <w:r w:rsidRPr="001052A2">
        <w:rPr>
          <w:rFonts w:ascii="SimSun" w:hAnsi="SimSun" w:hint="eastAsia"/>
          <w:szCs w:val="24"/>
          <w:lang w:eastAsia="zh-CN"/>
        </w:rPr>
        <w:t>“</w:t>
      </w:r>
      <w:r w:rsidRPr="001052A2">
        <w:rPr>
          <w:rFonts w:eastAsiaTheme="minorEastAsia" w:hint="eastAsia"/>
          <w:szCs w:val="24"/>
          <w:lang w:eastAsia="zh-CN"/>
        </w:rPr>
        <w:t>建造具备抵御灾害能力的基础设施，促进具有包容性的可持续工业化，推动创新</w:t>
      </w:r>
      <w:r w:rsidRPr="001052A2">
        <w:rPr>
          <w:rFonts w:ascii="SimSun" w:hAnsi="SimSun" w:hint="eastAsia"/>
          <w:szCs w:val="24"/>
          <w:lang w:eastAsia="zh-CN"/>
        </w:rPr>
        <w:t>”</w:t>
      </w:r>
      <w:r w:rsidRPr="001052A2">
        <w:rPr>
          <w:rFonts w:eastAsiaTheme="minorEastAsia" w:hint="eastAsia"/>
          <w:szCs w:val="24"/>
          <w:lang w:eastAsia="zh-CN"/>
        </w:rPr>
        <w:t>；可持续发展目标</w:t>
      </w:r>
      <w:r w:rsidRPr="001052A2">
        <w:rPr>
          <w:rFonts w:eastAsiaTheme="minorEastAsia" w:hint="eastAsia"/>
          <w:szCs w:val="24"/>
          <w:lang w:eastAsia="zh-CN"/>
        </w:rPr>
        <w:t>11</w:t>
      </w:r>
      <w:r w:rsidRPr="001052A2">
        <w:rPr>
          <w:rFonts w:eastAsiaTheme="minorEastAsia" w:hint="eastAsia"/>
          <w:szCs w:val="24"/>
          <w:lang w:eastAsia="zh-CN"/>
        </w:rPr>
        <w:t>“建设包容、安全、有抵御灾害能力和</w:t>
      </w:r>
      <w:proofErr w:type="gramStart"/>
      <w:r w:rsidRPr="001052A2">
        <w:rPr>
          <w:rFonts w:eastAsiaTheme="minorEastAsia" w:hint="eastAsia"/>
          <w:szCs w:val="24"/>
          <w:lang w:eastAsia="zh-CN"/>
        </w:rPr>
        <w:t>可</w:t>
      </w:r>
      <w:proofErr w:type="gramEnd"/>
      <w:r w:rsidRPr="001052A2">
        <w:rPr>
          <w:rFonts w:eastAsiaTheme="minorEastAsia" w:hint="eastAsia"/>
          <w:szCs w:val="24"/>
          <w:lang w:eastAsia="zh-CN"/>
        </w:rPr>
        <w:t>持续的城市和人类住区”；可持续发展目标</w:t>
      </w:r>
      <w:r w:rsidRPr="001052A2">
        <w:rPr>
          <w:rFonts w:eastAsiaTheme="minorEastAsia" w:hint="eastAsia"/>
          <w:szCs w:val="24"/>
          <w:lang w:eastAsia="zh-CN"/>
        </w:rPr>
        <w:t>12</w:t>
      </w:r>
      <w:r w:rsidRPr="001052A2">
        <w:rPr>
          <w:rFonts w:eastAsiaTheme="minorEastAsia" w:hint="eastAsia"/>
          <w:szCs w:val="24"/>
          <w:lang w:eastAsia="zh-CN"/>
        </w:rPr>
        <w:t>“采用可持续的消费和生产模式”和可持续发展目标</w:t>
      </w:r>
      <w:r w:rsidRPr="001052A2">
        <w:rPr>
          <w:rFonts w:eastAsiaTheme="minorEastAsia" w:hint="eastAsia"/>
          <w:szCs w:val="24"/>
          <w:lang w:eastAsia="zh-CN"/>
        </w:rPr>
        <w:t>13</w:t>
      </w:r>
      <w:r w:rsidRPr="001052A2">
        <w:rPr>
          <w:rFonts w:eastAsiaTheme="minorEastAsia" w:hint="eastAsia"/>
          <w:szCs w:val="24"/>
          <w:lang w:eastAsia="zh-CN"/>
        </w:rPr>
        <w:t>“采取紧急行动应对气候变化及其影响”。</w:t>
      </w:r>
    </w:p>
    <w:p w14:paraId="3ABCFB5E" w14:textId="77777777" w:rsidR="00581DD4" w:rsidRPr="001052A2" w:rsidRDefault="00581DD4" w:rsidP="00581DD4">
      <w:pPr>
        <w:ind w:firstLine="480"/>
        <w:rPr>
          <w:rFonts w:eastAsia="Calibri"/>
          <w:lang w:eastAsia="zh-CN"/>
        </w:rPr>
      </w:pPr>
      <w:r w:rsidRPr="001052A2">
        <w:rPr>
          <w:rFonts w:hint="eastAsia"/>
          <w:lang w:eastAsia="zh-CN"/>
        </w:rPr>
        <w:t>在批准本课题时有效的下列建议书属于本课题的责任范围：</w:t>
      </w:r>
    </w:p>
    <w:p w14:paraId="7F040B5A" w14:textId="77777777" w:rsidR="00581DD4" w:rsidRPr="001052A2" w:rsidRDefault="00581DD4" w:rsidP="00581DD4">
      <w:pPr>
        <w:pStyle w:val="Heading3"/>
        <w:rPr>
          <w:lang w:eastAsia="zh-CN"/>
        </w:rPr>
      </w:pPr>
      <w:bookmarkStart w:id="249" w:name="_Toc70956789"/>
      <w:r w:rsidRPr="00031CF6">
        <w:rPr>
          <w:rFonts w:hint="eastAsia"/>
          <w:lang w:eastAsia="zh-CN"/>
        </w:rPr>
        <w:t>K.2</w:t>
      </w:r>
      <w:r w:rsidRPr="001052A2">
        <w:rPr>
          <w:rFonts w:hint="eastAsia"/>
          <w:lang w:eastAsia="zh-CN"/>
        </w:rPr>
        <w:tab/>
      </w:r>
      <w:r w:rsidRPr="001052A2">
        <w:rPr>
          <w:rFonts w:cs="SimSun" w:hint="eastAsia"/>
          <w:lang w:eastAsia="zh-CN"/>
        </w:rPr>
        <w:t>课题</w:t>
      </w:r>
      <w:bookmarkEnd w:id="249"/>
    </w:p>
    <w:p w14:paraId="59348377" w14:textId="77777777" w:rsidR="00581DD4" w:rsidRPr="001052A2" w:rsidRDefault="00581DD4" w:rsidP="00581DD4">
      <w:pPr>
        <w:overflowPunct/>
        <w:autoSpaceDE/>
        <w:autoSpaceDN/>
        <w:adjustRightInd/>
        <w:ind w:firstLine="480"/>
        <w:textAlignment w:val="auto"/>
        <w:rPr>
          <w:lang w:eastAsia="zh-CN"/>
        </w:rPr>
      </w:pPr>
      <w:r w:rsidRPr="001052A2">
        <w:rPr>
          <w:rFonts w:hint="eastAsia"/>
          <w:lang w:eastAsia="zh-CN"/>
        </w:rPr>
        <w:t>供审议的研究项目包括但不限于：</w:t>
      </w:r>
    </w:p>
    <w:p w14:paraId="4EA44B2A"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提高城市和社区的可持续性需要哪些导则、框架和最佳做法？</w:t>
      </w:r>
    </w:p>
    <w:p w14:paraId="0FE4696C" w14:textId="6AE26B79"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城市中的循环性如何提高可持续性？</w:t>
      </w:r>
    </w:p>
    <w:p w14:paraId="48ACFB92"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将循环经济原则应用于不同的城市资产（如建筑、交通、水、能源、数字和公共基础设施、废弃物管理、自然资源管理等）需要哪些导则、框架和最佳实践？</w:t>
      </w:r>
    </w:p>
    <w:p w14:paraId="2F3BF7BE" w14:textId="302281C4" w:rsidR="00581DD4" w:rsidRDefault="00581DD4" w:rsidP="00581DD4">
      <w:pPr>
        <w:pStyle w:val="enumlev1"/>
        <w:rPr>
          <w:rFonts w:ascii="SimSun" w:hAnsi="SimSun" w:cs="SimSun"/>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支持向循环型城市的过渡应制定哪些建议书、增补和技术报告？</w:t>
      </w:r>
    </w:p>
    <w:p w14:paraId="606250E7" w14:textId="1AD3591C" w:rsidR="008B3ED2" w:rsidRDefault="008B3ED2" w:rsidP="008B3ED2">
      <w:pPr>
        <w:pStyle w:val="enumlev1"/>
        <w:rPr>
          <w:rFonts w:ascii="SimSun" w:hAnsi="SimSun" w:cs="SimSun"/>
          <w:lang w:eastAsia="zh-CN"/>
        </w:rPr>
      </w:pPr>
      <w:bookmarkStart w:id="250" w:name="lt_pId1364"/>
      <w:r w:rsidRPr="001052A2">
        <w:rPr>
          <w:rFonts w:eastAsia="Calibri" w:hint="eastAsia"/>
          <w:lang w:eastAsia="zh-CN"/>
        </w:rPr>
        <w:t>–</w:t>
      </w:r>
      <w:r w:rsidRPr="001052A2">
        <w:rPr>
          <w:rFonts w:eastAsia="Calibri" w:hint="eastAsia"/>
          <w:lang w:eastAsia="zh-CN"/>
        </w:rPr>
        <w:tab/>
      </w:r>
      <w:proofErr w:type="gramStart"/>
      <w:r w:rsidRPr="001052A2">
        <w:rPr>
          <w:rFonts w:ascii="SimSun" w:hAnsi="SimSun" w:cs="SimSun" w:hint="eastAsia"/>
          <w:lang w:eastAsia="zh-CN"/>
        </w:rPr>
        <w:t>支持向</w:t>
      </w:r>
      <w:r w:rsidR="00FB763B">
        <w:rPr>
          <w:rFonts w:ascii="SimSun" w:hAnsi="SimSun" w:cs="SimSun" w:hint="eastAsia"/>
          <w:lang w:eastAsia="zh-CN"/>
        </w:rPr>
        <w:t>净零排放</w:t>
      </w:r>
      <w:proofErr w:type="gramEnd"/>
      <w:r w:rsidRPr="001052A2">
        <w:rPr>
          <w:rFonts w:ascii="SimSun" w:hAnsi="SimSun" w:cs="SimSun" w:hint="eastAsia"/>
          <w:lang w:eastAsia="zh-CN"/>
        </w:rPr>
        <w:t>城市的过渡应制定哪些建议书、增补和技术报告？</w:t>
      </w:r>
    </w:p>
    <w:p w14:paraId="2A9BF67D" w14:textId="77777777" w:rsidR="00581DD4" w:rsidRPr="001052A2" w:rsidRDefault="00581DD4" w:rsidP="00581DD4">
      <w:pPr>
        <w:pStyle w:val="Heading3"/>
        <w:rPr>
          <w:lang w:eastAsia="zh-CN"/>
        </w:rPr>
      </w:pPr>
      <w:bookmarkStart w:id="251" w:name="_Toc70956790"/>
      <w:bookmarkEnd w:id="250"/>
      <w:r>
        <w:rPr>
          <w:rFonts w:hint="eastAsia"/>
          <w:lang w:eastAsia="zh-CN"/>
        </w:rPr>
        <w:lastRenderedPageBreak/>
        <w:t>K</w:t>
      </w:r>
      <w:r w:rsidRPr="001052A2">
        <w:rPr>
          <w:rFonts w:hint="eastAsia"/>
          <w:lang w:eastAsia="zh-CN"/>
        </w:rPr>
        <w:t>.3</w:t>
      </w:r>
      <w:r w:rsidRPr="001052A2">
        <w:rPr>
          <w:rFonts w:hint="eastAsia"/>
          <w:lang w:eastAsia="zh-CN"/>
        </w:rPr>
        <w:tab/>
      </w:r>
      <w:r w:rsidRPr="001052A2">
        <w:rPr>
          <w:rFonts w:cs="SimSun" w:hint="eastAsia"/>
          <w:lang w:eastAsia="zh-CN"/>
        </w:rPr>
        <w:t>任务</w:t>
      </w:r>
      <w:bookmarkEnd w:id="251"/>
    </w:p>
    <w:p w14:paraId="3C4BD14F" w14:textId="77777777" w:rsidR="00581DD4" w:rsidRPr="001052A2" w:rsidRDefault="00581DD4" w:rsidP="00581DD4">
      <w:pPr>
        <w:keepNext/>
        <w:keepLines/>
        <w:ind w:firstLineChars="200" w:firstLine="480"/>
        <w:rPr>
          <w:lang w:eastAsia="zh-CN"/>
        </w:rPr>
      </w:pPr>
      <w:r w:rsidRPr="001052A2">
        <w:rPr>
          <w:rFonts w:cs="SimSun" w:hint="eastAsia"/>
          <w:lang w:eastAsia="zh-CN"/>
        </w:rPr>
        <w:t>任务包括但不限于：</w:t>
      </w:r>
    </w:p>
    <w:p w14:paraId="43A98A82"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起草建议书、增补和技术报告，其中包含提高城市和社区可持续性的要求、技术规范和有效框架；</w:t>
      </w:r>
    </w:p>
    <w:p w14:paraId="5A3369A7"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起草建议书、增补和技术报告，其中包含城市和社区使用和操作数字技术（如人工智能、</w:t>
      </w:r>
      <w:r w:rsidRPr="001052A2">
        <w:rPr>
          <w:rFonts w:eastAsia="Calibri" w:hint="eastAsia"/>
          <w:lang w:eastAsia="zh-CN"/>
        </w:rPr>
        <w:t>5G</w:t>
      </w:r>
      <w:r w:rsidRPr="001052A2">
        <w:rPr>
          <w:rFonts w:ascii="SimSun" w:hAnsi="SimSun" w:cs="SimSun" w:hint="eastAsia"/>
          <w:lang w:eastAsia="zh-CN"/>
        </w:rPr>
        <w:t>等）的要求、技术规范和有效框架；</w:t>
      </w:r>
    </w:p>
    <w:p w14:paraId="01691000"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起草建议书、增补和</w:t>
      </w:r>
      <w:r w:rsidRPr="001052A2">
        <w:rPr>
          <w:rFonts w:eastAsia="Calibri" w:hint="eastAsia"/>
          <w:lang w:eastAsia="zh-CN"/>
        </w:rPr>
        <w:t>/</w:t>
      </w:r>
      <w:r w:rsidRPr="001052A2">
        <w:rPr>
          <w:rFonts w:ascii="SimSun" w:hAnsi="SimSun" w:cs="SimSun" w:hint="eastAsia"/>
          <w:lang w:eastAsia="zh-CN"/>
        </w:rPr>
        <w:t>或技术报告，其中包含在城市和社区应用循环经济原则的要求、技术规范和有效框架；</w:t>
      </w:r>
    </w:p>
    <w:p w14:paraId="36978BCB"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起草建议书、增补和</w:t>
      </w:r>
      <w:r w:rsidRPr="001052A2">
        <w:rPr>
          <w:rFonts w:eastAsia="Calibri" w:hint="eastAsia"/>
          <w:lang w:eastAsia="zh-CN"/>
        </w:rPr>
        <w:t>/</w:t>
      </w:r>
      <w:r w:rsidRPr="001052A2">
        <w:rPr>
          <w:rFonts w:ascii="SimSun" w:hAnsi="SimSun" w:cs="SimSun" w:hint="eastAsia"/>
          <w:lang w:eastAsia="zh-CN"/>
        </w:rPr>
        <w:t>或技术报告，为在以下领域应用循环经济原则提供指导：建筑、交通、水、能源、数字和公共基础设施、废弃物管理、自然资源管理等；</w:t>
      </w:r>
    </w:p>
    <w:p w14:paraId="6EDAC2A3"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r w:rsidRPr="001052A2">
        <w:rPr>
          <w:rFonts w:ascii="SimSun" w:hAnsi="SimSun" w:cs="SimSun" w:hint="eastAsia"/>
          <w:lang w:eastAsia="zh-CN"/>
        </w:rPr>
        <w:t>起草衡量标准和</w:t>
      </w:r>
      <w:r w:rsidRPr="001052A2">
        <w:rPr>
          <w:rFonts w:eastAsia="Calibri" w:hint="eastAsia"/>
          <w:lang w:eastAsia="zh-CN"/>
        </w:rPr>
        <w:t>KPI</w:t>
      </w:r>
      <w:r w:rsidRPr="001052A2">
        <w:rPr>
          <w:rFonts w:ascii="SimSun" w:hAnsi="SimSun" w:cs="SimSun" w:hint="eastAsia"/>
          <w:lang w:eastAsia="zh-CN"/>
        </w:rPr>
        <w:t>，以建立循环型城市和社区的基准场景。</w:t>
      </w:r>
    </w:p>
    <w:p w14:paraId="5969CEFD" w14:textId="0C19BA22" w:rsidR="00581DD4" w:rsidRPr="001052A2" w:rsidRDefault="00581DD4" w:rsidP="00581DD4">
      <w:pPr>
        <w:ind w:firstLineChars="200" w:firstLine="480"/>
        <w:rPr>
          <w:lang w:eastAsia="zh-CN"/>
        </w:rPr>
      </w:pPr>
      <w:r w:rsidRPr="001052A2">
        <w:rPr>
          <w:rFonts w:hint="eastAsia"/>
          <w:lang w:eastAsia="zh-CN"/>
        </w:rPr>
        <w:t>按照本课题开展的工作的最新情况见</w:t>
      </w:r>
      <w:r w:rsidRPr="001052A2">
        <w:rPr>
          <w:rFonts w:hint="eastAsia"/>
          <w:lang w:eastAsia="zh-CN"/>
        </w:rPr>
        <w:t>ITU-T</w:t>
      </w:r>
      <w:r w:rsidRPr="001052A2">
        <w:rPr>
          <w:rFonts w:hint="eastAsia"/>
          <w:lang w:eastAsia="zh-CN"/>
        </w:rPr>
        <w:t>第</w:t>
      </w:r>
      <w:r w:rsidRPr="001052A2">
        <w:rPr>
          <w:rFonts w:hint="eastAsia"/>
          <w:lang w:eastAsia="zh-CN"/>
        </w:rPr>
        <w:t>5</w:t>
      </w:r>
      <w:r w:rsidRPr="001052A2">
        <w:rPr>
          <w:rFonts w:hint="eastAsia"/>
          <w:lang w:eastAsia="zh-CN"/>
        </w:rPr>
        <w:t>研究组工作计划</w:t>
      </w:r>
      <w:r w:rsidRPr="001052A2">
        <w:rPr>
          <w:rFonts w:hint="eastAsia"/>
          <w:szCs w:val="24"/>
          <w:lang w:eastAsia="zh-CN"/>
        </w:rPr>
        <w:t>（</w:t>
      </w:r>
      <w:hyperlink r:id="rId22" w:history="1">
        <w:r w:rsidR="001807CB" w:rsidRPr="001807CB">
          <w:rPr>
            <w:rStyle w:val="Hyperlink"/>
          </w:rPr>
          <w:t>http://www.itu.int/ITU-T/workprog/wp_search.aspx?sg=5</w:t>
        </w:r>
      </w:hyperlink>
      <w:r w:rsidRPr="001052A2">
        <w:rPr>
          <w:rFonts w:hint="eastAsia"/>
          <w:szCs w:val="24"/>
          <w:lang w:eastAsia="zh-CN"/>
        </w:rPr>
        <w:t>）。</w:t>
      </w:r>
    </w:p>
    <w:p w14:paraId="4B36AFC7" w14:textId="77777777" w:rsidR="00581DD4" w:rsidRPr="001052A2" w:rsidRDefault="00581DD4" w:rsidP="00581DD4">
      <w:pPr>
        <w:pStyle w:val="Heading3"/>
        <w:rPr>
          <w:rFonts w:cs="SimSun"/>
          <w:lang w:eastAsia="zh-CN"/>
        </w:rPr>
      </w:pPr>
      <w:bookmarkStart w:id="252" w:name="_Toc70956791"/>
      <w:r>
        <w:rPr>
          <w:rFonts w:hint="eastAsia"/>
          <w:lang w:eastAsia="zh-CN"/>
        </w:rPr>
        <w:t>K</w:t>
      </w:r>
      <w:r w:rsidRPr="001052A2">
        <w:rPr>
          <w:rFonts w:hint="eastAsia"/>
          <w:lang w:eastAsia="zh-CN"/>
        </w:rPr>
        <w:t>.4</w:t>
      </w:r>
      <w:r w:rsidRPr="001052A2">
        <w:rPr>
          <w:rFonts w:hint="eastAsia"/>
          <w:lang w:eastAsia="zh-CN"/>
        </w:rPr>
        <w:tab/>
      </w:r>
      <w:r w:rsidRPr="001052A2">
        <w:rPr>
          <w:rFonts w:cs="SimSun" w:hint="eastAsia"/>
          <w:lang w:eastAsia="zh-CN"/>
        </w:rPr>
        <w:t>关系</w:t>
      </w:r>
      <w:bookmarkEnd w:id="252"/>
    </w:p>
    <w:p w14:paraId="0C024667" w14:textId="77777777" w:rsidR="00581DD4" w:rsidRPr="001052A2" w:rsidRDefault="00581DD4" w:rsidP="00581DD4">
      <w:pPr>
        <w:keepNext/>
        <w:keepLines/>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WSIS</w:t>
      </w:r>
      <w:r w:rsidRPr="001052A2">
        <w:rPr>
          <w:rFonts w:ascii="Times New Roman Bold" w:hAnsi="Times New Roman Bold" w:cs="Times New Roman Bold" w:hint="eastAsia"/>
          <w:b/>
          <w:lang w:eastAsia="zh-CN"/>
        </w:rPr>
        <w:t>行动方面：</w:t>
      </w:r>
    </w:p>
    <w:p w14:paraId="4E53A07A" w14:textId="77777777" w:rsidR="00581DD4" w:rsidRPr="001052A2"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1052A2">
        <w:rPr>
          <w:rFonts w:hint="eastAsia"/>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ab/>
        <w:t>C2</w:t>
      </w:r>
      <w:r w:rsidRPr="001052A2">
        <w:rPr>
          <w:rFonts w:hint="eastAsia"/>
          <w:bCs/>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C6</w:t>
      </w:r>
      <w:r w:rsidRPr="001052A2">
        <w:rPr>
          <w:rFonts w:hint="eastAsia"/>
          <w:bCs/>
          <w:szCs w:val="24"/>
          <w:bdr w:val="none" w:sz="0" w:space="0" w:color="auto" w:frame="1"/>
          <w:shd w:val="clear" w:color="auto" w:fill="FFFFFF"/>
          <w:lang w:eastAsia="zh-CN"/>
        </w:rPr>
        <w:t>、</w:t>
      </w:r>
      <w:r w:rsidRPr="001052A2">
        <w:rPr>
          <w:rFonts w:hint="eastAsia"/>
          <w:szCs w:val="24"/>
          <w:bdr w:val="none" w:sz="0" w:space="0" w:color="auto" w:frame="1"/>
          <w:shd w:val="clear" w:color="auto" w:fill="FFFFFF"/>
          <w:lang w:eastAsia="zh-CN"/>
        </w:rPr>
        <w:t xml:space="preserve">C7 </w:t>
      </w:r>
    </w:p>
    <w:p w14:paraId="794057F6" w14:textId="77777777" w:rsidR="00581DD4" w:rsidRPr="001052A2" w:rsidRDefault="00581DD4" w:rsidP="00581DD4">
      <w:pPr>
        <w:keepNext/>
        <w:spacing w:before="160"/>
        <w:rPr>
          <w:rFonts w:ascii="Times New Roman Bold" w:hAnsi="Times New Roman Bold" w:cs="Times New Roman Bold"/>
          <w:b/>
          <w:lang w:eastAsia="zh-CN"/>
        </w:rPr>
      </w:pPr>
      <w:r w:rsidRPr="001052A2">
        <w:rPr>
          <w:rFonts w:ascii="Times New Roman Bold" w:hAnsi="Times New Roman Bold" w:cs="Times New Roman Bold" w:hint="eastAsia"/>
          <w:b/>
          <w:lang w:eastAsia="zh-CN"/>
        </w:rPr>
        <w:t>可持续发展目标：</w:t>
      </w:r>
    </w:p>
    <w:p w14:paraId="347B6AEF" w14:textId="77777777" w:rsidR="00581DD4" w:rsidRPr="00581DD4" w:rsidRDefault="00581DD4" w:rsidP="00581DD4">
      <w:pPr>
        <w:overflowPunct/>
        <w:autoSpaceDE/>
        <w:autoSpaceDN/>
        <w:adjustRightInd/>
        <w:spacing w:before="80"/>
        <w:ind w:left="794" w:hanging="794"/>
        <w:textAlignment w:val="auto"/>
        <w:rPr>
          <w:szCs w:val="24"/>
          <w:bdr w:val="none" w:sz="0" w:space="0" w:color="auto" w:frame="1"/>
          <w:shd w:val="clear" w:color="auto" w:fill="FFFFFF"/>
          <w:lang w:eastAsia="zh-CN"/>
        </w:rPr>
      </w:pPr>
      <w:r w:rsidRPr="00581DD4">
        <w:rPr>
          <w:rFonts w:hint="eastAsia"/>
          <w:szCs w:val="24"/>
          <w:bdr w:val="none" w:sz="0" w:space="0" w:color="auto" w:frame="1"/>
          <w:shd w:val="clear" w:color="auto" w:fill="FFFFFF"/>
          <w:lang w:eastAsia="zh-CN"/>
        </w:rPr>
        <w:t>–</w:t>
      </w:r>
      <w:r w:rsidRPr="00581DD4">
        <w:rPr>
          <w:rFonts w:hint="eastAsia"/>
          <w:szCs w:val="24"/>
          <w:bdr w:val="none" w:sz="0" w:space="0" w:color="auto" w:frame="1"/>
          <w:shd w:val="clear" w:color="auto" w:fill="FFFFFF"/>
          <w:lang w:eastAsia="zh-CN"/>
        </w:rPr>
        <w:tab/>
        <w:t>11</w:t>
      </w:r>
      <w:r w:rsidRPr="001052A2">
        <w:rPr>
          <w:rFonts w:hint="eastAsia"/>
          <w:bCs/>
          <w:szCs w:val="24"/>
          <w:bdr w:val="none" w:sz="0" w:space="0" w:color="auto" w:frame="1"/>
          <w:shd w:val="clear" w:color="auto" w:fill="FFFFFF"/>
          <w:lang w:eastAsia="zh-CN"/>
        </w:rPr>
        <w:t>、</w:t>
      </w:r>
      <w:r w:rsidRPr="00581DD4">
        <w:rPr>
          <w:rFonts w:hint="eastAsia"/>
          <w:szCs w:val="24"/>
          <w:bdr w:val="none" w:sz="0" w:space="0" w:color="auto" w:frame="1"/>
          <w:shd w:val="clear" w:color="auto" w:fill="FFFFFF"/>
          <w:lang w:eastAsia="zh-CN"/>
        </w:rPr>
        <w:t>12</w:t>
      </w:r>
      <w:r w:rsidRPr="001052A2">
        <w:rPr>
          <w:rFonts w:hint="eastAsia"/>
          <w:szCs w:val="24"/>
          <w:bdr w:val="none" w:sz="0" w:space="0" w:color="auto" w:frame="1"/>
          <w:shd w:val="clear" w:color="auto" w:fill="FFFFFF"/>
          <w:lang w:eastAsia="zh-CN"/>
        </w:rPr>
        <w:t>、</w:t>
      </w:r>
      <w:r w:rsidRPr="00581DD4">
        <w:rPr>
          <w:rFonts w:hint="eastAsia"/>
          <w:szCs w:val="24"/>
          <w:bdr w:val="none" w:sz="0" w:space="0" w:color="auto" w:frame="1"/>
          <w:shd w:val="clear" w:color="auto" w:fill="FFFFFF"/>
          <w:lang w:eastAsia="zh-CN"/>
        </w:rPr>
        <w:t>13</w:t>
      </w:r>
    </w:p>
    <w:p w14:paraId="7DC22252" w14:textId="77777777" w:rsidR="00581DD4" w:rsidRPr="00581DD4" w:rsidRDefault="00581DD4" w:rsidP="00581DD4">
      <w:pPr>
        <w:pStyle w:val="enumlev1"/>
        <w:rPr>
          <w:b/>
          <w:lang w:eastAsia="zh-CN"/>
        </w:rPr>
      </w:pPr>
      <w:r w:rsidRPr="001052A2">
        <w:rPr>
          <w:rFonts w:hint="eastAsia"/>
          <w:b/>
          <w:lang w:eastAsia="zh-CN"/>
        </w:rPr>
        <w:t>建议书</w:t>
      </w:r>
      <w:r w:rsidRPr="00581DD4">
        <w:rPr>
          <w:rFonts w:hint="eastAsia"/>
          <w:b/>
          <w:lang w:eastAsia="zh-CN"/>
        </w:rPr>
        <w:t>：</w:t>
      </w:r>
    </w:p>
    <w:p w14:paraId="1BAB9947" w14:textId="77777777" w:rsidR="00581DD4" w:rsidRPr="00581DD4" w:rsidRDefault="00581DD4" w:rsidP="00581DD4">
      <w:pPr>
        <w:pStyle w:val="enumlev1"/>
        <w:rPr>
          <w:lang w:eastAsia="zh-CN"/>
        </w:rPr>
      </w:pPr>
      <w:r w:rsidRPr="00581DD4">
        <w:rPr>
          <w:rFonts w:hint="eastAsia"/>
          <w:lang w:eastAsia="zh-CN"/>
        </w:rPr>
        <w:t>–</w:t>
      </w:r>
      <w:r w:rsidRPr="00581DD4">
        <w:rPr>
          <w:rFonts w:hint="eastAsia"/>
          <w:lang w:eastAsia="zh-CN"/>
        </w:rPr>
        <w:tab/>
        <w:t>ITU-T K</w:t>
      </w:r>
      <w:r w:rsidRPr="001052A2">
        <w:rPr>
          <w:rFonts w:hint="eastAsia"/>
          <w:lang w:eastAsia="zh-CN"/>
        </w:rPr>
        <w:t>系列</w:t>
      </w:r>
    </w:p>
    <w:p w14:paraId="21240B71" w14:textId="77777777" w:rsidR="00581DD4" w:rsidRPr="00581DD4" w:rsidRDefault="00581DD4" w:rsidP="00581DD4">
      <w:pPr>
        <w:pStyle w:val="enumlev1"/>
        <w:rPr>
          <w:lang w:eastAsia="zh-CN"/>
        </w:rPr>
      </w:pPr>
      <w:r w:rsidRPr="00581DD4">
        <w:rPr>
          <w:rFonts w:hint="eastAsia"/>
          <w:lang w:eastAsia="zh-CN"/>
        </w:rPr>
        <w:t>–</w:t>
      </w:r>
      <w:r w:rsidRPr="00581DD4">
        <w:rPr>
          <w:rFonts w:hint="eastAsia"/>
          <w:lang w:eastAsia="zh-CN"/>
        </w:rPr>
        <w:tab/>
        <w:t>ITU-T L</w:t>
      </w:r>
      <w:r w:rsidRPr="001052A2">
        <w:rPr>
          <w:rFonts w:hint="eastAsia"/>
          <w:lang w:eastAsia="zh-CN"/>
        </w:rPr>
        <w:t>系列</w:t>
      </w:r>
    </w:p>
    <w:p w14:paraId="7ED7AEEF" w14:textId="77777777" w:rsidR="00581DD4" w:rsidRPr="00581DD4" w:rsidRDefault="00581DD4" w:rsidP="00581DD4">
      <w:pPr>
        <w:pStyle w:val="enumlev1"/>
        <w:rPr>
          <w:lang w:eastAsia="zh-CN"/>
        </w:rPr>
      </w:pPr>
      <w:r w:rsidRPr="00581DD4">
        <w:rPr>
          <w:rFonts w:hint="eastAsia"/>
          <w:lang w:eastAsia="zh-CN"/>
        </w:rPr>
        <w:t>–</w:t>
      </w:r>
      <w:r w:rsidRPr="00581DD4">
        <w:rPr>
          <w:rFonts w:hint="eastAsia"/>
          <w:lang w:eastAsia="zh-CN"/>
        </w:rPr>
        <w:tab/>
        <w:t>ITU-T Y</w:t>
      </w:r>
      <w:r w:rsidRPr="001052A2">
        <w:rPr>
          <w:rFonts w:hint="eastAsia"/>
          <w:lang w:eastAsia="zh-CN"/>
        </w:rPr>
        <w:t>系列</w:t>
      </w:r>
    </w:p>
    <w:p w14:paraId="335F1291" w14:textId="77777777" w:rsidR="00581DD4" w:rsidRPr="00581DD4" w:rsidRDefault="00581DD4" w:rsidP="00581DD4">
      <w:pPr>
        <w:pStyle w:val="enumlev1"/>
        <w:rPr>
          <w:b/>
          <w:lang w:eastAsia="zh-CN"/>
        </w:rPr>
      </w:pPr>
      <w:r w:rsidRPr="001052A2">
        <w:rPr>
          <w:rFonts w:hint="eastAsia"/>
          <w:b/>
          <w:lang w:eastAsia="zh-CN"/>
        </w:rPr>
        <w:t>课题</w:t>
      </w:r>
      <w:r w:rsidRPr="00581DD4">
        <w:rPr>
          <w:rFonts w:hint="eastAsia"/>
          <w:b/>
          <w:lang w:eastAsia="zh-CN"/>
        </w:rPr>
        <w:t>：</w:t>
      </w:r>
    </w:p>
    <w:p w14:paraId="6158155F" w14:textId="5E87D00D" w:rsidR="00581DD4" w:rsidRPr="00581DD4" w:rsidRDefault="00581DD4" w:rsidP="00581DD4">
      <w:pPr>
        <w:pStyle w:val="enumlev1"/>
        <w:rPr>
          <w:lang w:eastAsia="zh-CN"/>
        </w:rPr>
      </w:pPr>
      <w:r w:rsidRPr="00581DD4">
        <w:rPr>
          <w:rFonts w:hint="eastAsia"/>
          <w:lang w:eastAsia="zh-CN"/>
        </w:rPr>
        <w:t>–</w:t>
      </w:r>
      <w:r w:rsidRPr="00581DD4">
        <w:rPr>
          <w:rFonts w:hint="eastAsia"/>
          <w:lang w:eastAsia="zh-CN"/>
        </w:rPr>
        <w:tab/>
      </w:r>
      <w:bookmarkStart w:id="253" w:name="lt_pId1396"/>
      <w:bookmarkStart w:id="254" w:name="lt_pId1355"/>
      <w:r w:rsidR="001807CB" w:rsidRPr="001807CB">
        <w:rPr>
          <w:lang w:eastAsia="zh-CN"/>
        </w:rPr>
        <w:t>QE</w:t>
      </w:r>
      <w:r w:rsidR="001807CB" w:rsidRPr="00EB134E">
        <w:rPr>
          <w:lang w:eastAsia="zh-CN"/>
        </w:rPr>
        <w:t>/5</w:t>
      </w:r>
      <w:r w:rsidR="001807CB" w:rsidRPr="001052A2">
        <w:rPr>
          <w:rFonts w:hint="eastAsia"/>
          <w:lang w:eastAsia="zh-CN"/>
        </w:rPr>
        <w:t>、</w:t>
      </w:r>
      <w:r w:rsidR="001807CB" w:rsidRPr="001807CB">
        <w:rPr>
          <w:lang w:eastAsia="zh-CN"/>
        </w:rPr>
        <w:t>QF</w:t>
      </w:r>
      <w:r w:rsidR="001807CB" w:rsidRPr="00EB134E">
        <w:rPr>
          <w:lang w:eastAsia="zh-CN"/>
        </w:rPr>
        <w:t>/5</w:t>
      </w:r>
      <w:r w:rsidR="001807CB" w:rsidRPr="001052A2">
        <w:rPr>
          <w:rFonts w:hint="eastAsia"/>
          <w:lang w:eastAsia="zh-CN"/>
        </w:rPr>
        <w:t>、</w:t>
      </w:r>
      <w:r w:rsidR="001807CB" w:rsidRPr="001807CB">
        <w:rPr>
          <w:lang w:eastAsia="zh-CN"/>
        </w:rPr>
        <w:t>QH</w:t>
      </w:r>
      <w:r w:rsidR="001807CB" w:rsidRPr="00EB134E">
        <w:rPr>
          <w:lang w:eastAsia="zh-CN"/>
        </w:rPr>
        <w:t>/5</w:t>
      </w:r>
      <w:r w:rsidR="001807CB" w:rsidRPr="001052A2">
        <w:rPr>
          <w:rFonts w:hint="eastAsia"/>
          <w:lang w:eastAsia="zh-CN"/>
        </w:rPr>
        <w:t>、</w:t>
      </w:r>
      <w:r w:rsidR="001807CB" w:rsidRPr="001807CB">
        <w:rPr>
          <w:lang w:eastAsia="zh-CN"/>
        </w:rPr>
        <w:t>QI</w:t>
      </w:r>
      <w:r w:rsidR="001807CB" w:rsidRPr="00EB134E">
        <w:rPr>
          <w:lang w:eastAsia="zh-CN"/>
        </w:rPr>
        <w:t>/5</w:t>
      </w:r>
      <w:r w:rsidR="001807CB" w:rsidRPr="001052A2">
        <w:rPr>
          <w:rFonts w:hint="eastAsia"/>
          <w:lang w:eastAsia="zh-CN"/>
        </w:rPr>
        <w:t>、</w:t>
      </w:r>
      <w:r w:rsidR="001807CB" w:rsidRPr="001807CB">
        <w:rPr>
          <w:lang w:eastAsia="zh-CN"/>
        </w:rPr>
        <w:t>QJ</w:t>
      </w:r>
      <w:r w:rsidR="001807CB" w:rsidRPr="00EB134E">
        <w:rPr>
          <w:lang w:eastAsia="zh-CN"/>
        </w:rPr>
        <w:t>/5</w:t>
      </w:r>
      <w:bookmarkEnd w:id="253"/>
      <w:bookmarkEnd w:id="254"/>
    </w:p>
    <w:p w14:paraId="0B38CF68" w14:textId="77777777" w:rsidR="00581DD4" w:rsidRPr="009730DB" w:rsidRDefault="00581DD4" w:rsidP="00581DD4">
      <w:pPr>
        <w:pStyle w:val="enumlev1"/>
        <w:rPr>
          <w:b/>
          <w:lang w:val="fr-CH" w:eastAsia="zh-CN"/>
        </w:rPr>
      </w:pPr>
      <w:r w:rsidRPr="001052A2">
        <w:rPr>
          <w:rFonts w:hint="eastAsia"/>
          <w:b/>
          <w:lang w:eastAsia="zh-CN"/>
        </w:rPr>
        <w:t>研究组</w:t>
      </w:r>
      <w:r w:rsidRPr="009730DB">
        <w:rPr>
          <w:rFonts w:hint="eastAsia"/>
          <w:b/>
          <w:lang w:val="fr-CH" w:eastAsia="zh-CN"/>
        </w:rPr>
        <w:t>：</w:t>
      </w:r>
    </w:p>
    <w:p w14:paraId="1D797FDB" w14:textId="77777777" w:rsidR="00581DD4" w:rsidRPr="009730DB" w:rsidRDefault="00581DD4" w:rsidP="00581DD4">
      <w:pPr>
        <w:pStyle w:val="enumlev1"/>
        <w:spacing w:before="60"/>
        <w:rPr>
          <w:lang w:val="fr-CH" w:eastAsia="zh-CN"/>
        </w:rPr>
      </w:pPr>
      <w:r w:rsidRPr="009730DB">
        <w:rPr>
          <w:rFonts w:hint="eastAsia"/>
          <w:lang w:val="fr-CH" w:eastAsia="zh-CN"/>
        </w:rPr>
        <w:t>–</w:t>
      </w:r>
      <w:r w:rsidRPr="009730DB">
        <w:rPr>
          <w:rFonts w:hint="eastAsia"/>
          <w:lang w:val="fr-CH" w:eastAsia="zh-CN"/>
        </w:rPr>
        <w:tab/>
        <w:t>ITU-T</w:t>
      </w:r>
      <w:r w:rsidRPr="001052A2">
        <w:rPr>
          <w:rFonts w:hint="eastAsia"/>
          <w:lang w:eastAsia="zh-CN"/>
        </w:rPr>
        <w:t>研究组</w:t>
      </w:r>
    </w:p>
    <w:p w14:paraId="592ABB71" w14:textId="77777777" w:rsidR="00581DD4" w:rsidRPr="009730DB" w:rsidRDefault="00581DD4" w:rsidP="00581DD4">
      <w:pPr>
        <w:pStyle w:val="enumlev1"/>
        <w:rPr>
          <w:lang w:val="fr-CH" w:eastAsia="zh-CN"/>
        </w:rPr>
      </w:pPr>
      <w:r w:rsidRPr="009730DB">
        <w:rPr>
          <w:rFonts w:hint="eastAsia"/>
          <w:lang w:val="fr-CH" w:eastAsia="zh-CN"/>
        </w:rPr>
        <w:t>–</w:t>
      </w:r>
      <w:r w:rsidRPr="009730DB">
        <w:rPr>
          <w:rFonts w:hint="eastAsia"/>
          <w:lang w:val="fr-CH" w:eastAsia="zh-CN"/>
        </w:rPr>
        <w:tab/>
        <w:t>ITU-D</w:t>
      </w:r>
      <w:r w:rsidRPr="001052A2">
        <w:rPr>
          <w:rFonts w:hint="eastAsia"/>
          <w:lang w:eastAsia="zh-CN"/>
        </w:rPr>
        <w:t>研究组</w:t>
      </w:r>
    </w:p>
    <w:p w14:paraId="5765B172" w14:textId="77777777" w:rsidR="00581DD4" w:rsidRPr="009730DB" w:rsidRDefault="00581DD4" w:rsidP="00581DD4">
      <w:pPr>
        <w:pStyle w:val="enumlev1"/>
        <w:rPr>
          <w:lang w:val="fr-CH" w:eastAsia="zh-CN"/>
        </w:rPr>
      </w:pPr>
      <w:r w:rsidRPr="009730DB">
        <w:rPr>
          <w:rFonts w:hint="eastAsia"/>
          <w:lang w:val="fr-CH" w:eastAsia="zh-CN"/>
        </w:rPr>
        <w:t>–</w:t>
      </w:r>
      <w:r w:rsidRPr="009730DB">
        <w:rPr>
          <w:rFonts w:hint="eastAsia"/>
          <w:lang w:val="fr-CH" w:eastAsia="zh-CN"/>
        </w:rPr>
        <w:tab/>
        <w:t>ITU-R</w:t>
      </w:r>
      <w:r w:rsidRPr="001052A2">
        <w:rPr>
          <w:rFonts w:hint="eastAsia"/>
          <w:lang w:eastAsia="zh-CN"/>
        </w:rPr>
        <w:t>研究组</w:t>
      </w:r>
    </w:p>
    <w:p w14:paraId="7355429F" w14:textId="77777777" w:rsidR="00581DD4" w:rsidRPr="009730DB" w:rsidRDefault="00581DD4" w:rsidP="00581DD4">
      <w:pPr>
        <w:pStyle w:val="enumlev1"/>
        <w:keepNext/>
        <w:keepLines/>
        <w:rPr>
          <w:b/>
          <w:lang w:val="fr-CH" w:eastAsia="zh-CN"/>
        </w:rPr>
      </w:pPr>
      <w:r w:rsidRPr="001052A2">
        <w:rPr>
          <w:rFonts w:hint="eastAsia"/>
          <w:b/>
          <w:lang w:eastAsia="zh-CN"/>
        </w:rPr>
        <w:t>标准化机构</w:t>
      </w:r>
      <w:r w:rsidRPr="009730DB">
        <w:rPr>
          <w:rFonts w:hint="eastAsia"/>
          <w:b/>
          <w:lang w:val="fr-CH" w:eastAsia="zh-CN"/>
        </w:rPr>
        <w:t>：</w:t>
      </w:r>
    </w:p>
    <w:p w14:paraId="28E9B04B" w14:textId="77777777" w:rsidR="00581DD4" w:rsidRPr="009730DB" w:rsidRDefault="00581DD4" w:rsidP="00581DD4">
      <w:pPr>
        <w:pStyle w:val="enumlev1"/>
        <w:rPr>
          <w:rFonts w:eastAsia="Calibri"/>
          <w:lang w:val="fr-CH" w:eastAsia="zh-CN"/>
        </w:rPr>
      </w:pPr>
      <w:r w:rsidRPr="009730DB">
        <w:rPr>
          <w:rFonts w:eastAsia="Calibri" w:hint="eastAsia"/>
          <w:lang w:val="fr-CH" w:eastAsia="zh-CN"/>
        </w:rPr>
        <w:t>–</w:t>
      </w:r>
      <w:r w:rsidRPr="009730DB">
        <w:rPr>
          <w:rFonts w:eastAsia="Calibri" w:hint="eastAsia"/>
          <w:lang w:val="fr-CH" w:eastAsia="zh-CN"/>
        </w:rPr>
        <w:tab/>
      </w:r>
      <w:bookmarkStart w:id="255" w:name="lt_pId1365"/>
      <w:r w:rsidRPr="009730DB">
        <w:rPr>
          <w:rFonts w:eastAsia="Calibri" w:hint="eastAsia"/>
          <w:lang w:val="fr-CH" w:eastAsia="zh-CN"/>
        </w:rPr>
        <w:t>CEN</w:t>
      </w:r>
      <w:bookmarkEnd w:id="255"/>
    </w:p>
    <w:p w14:paraId="281D01B1" w14:textId="77777777" w:rsidR="00581DD4" w:rsidRPr="009730DB" w:rsidRDefault="00581DD4" w:rsidP="00581DD4">
      <w:pPr>
        <w:pStyle w:val="enumlev1"/>
        <w:rPr>
          <w:rFonts w:eastAsia="Calibri"/>
          <w:lang w:val="fr-CH" w:eastAsia="zh-CN"/>
        </w:rPr>
      </w:pPr>
      <w:r w:rsidRPr="009730DB">
        <w:rPr>
          <w:rFonts w:eastAsia="Calibri" w:hint="eastAsia"/>
          <w:lang w:val="fr-CH" w:eastAsia="zh-CN"/>
        </w:rPr>
        <w:t>–</w:t>
      </w:r>
      <w:r w:rsidRPr="009730DB">
        <w:rPr>
          <w:rFonts w:eastAsia="Calibri" w:hint="eastAsia"/>
          <w:lang w:val="fr-CH" w:eastAsia="zh-CN"/>
        </w:rPr>
        <w:tab/>
      </w:r>
      <w:bookmarkStart w:id="256" w:name="lt_pId1367"/>
      <w:r w:rsidRPr="009730DB">
        <w:rPr>
          <w:rFonts w:eastAsia="Calibri" w:hint="eastAsia"/>
          <w:lang w:val="fr-CH" w:eastAsia="zh-CN"/>
        </w:rPr>
        <w:t>CENELEC</w:t>
      </w:r>
      <w:bookmarkEnd w:id="256"/>
    </w:p>
    <w:p w14:paraId="7BD6B1F9" w14:textId="77777777" w:rsidR="00581DD4" w:rsidRPr="009730DB" w:rsidRDefault="00581DD4" w:rsidP="00581DD4">
      <w:pPr>
        <w:pStyle w:val="enumlev1"/>
        <w:rPr>
          <w:rFonts w:eastAsia="Calibri"/>
          <w:lang w:val="fr-CH" w:eastAsia="zh-CN"/>
        </w:rPr>
      </w:pPr>
      <w:r w:rsidRPr="009730DB">
        <w:rPr>
          <w:rFonts w:eastAsia="Calibri" w:hint="eastAsia"/>
          <w:lang w:val="fr-CH" w:eastAsia="zh-CN"/>
        </w:rPr>
        <w:t>–</w:t>
      </w:r>
      <w:r w:rsidRPr="009730DB">
        <w:rPr>
          <w:rFonts w:eastAsia="Calibri" w:hint="eastAsia"/>
          <w:lang w:val="fr-CH" w:eastAsia="zh-CN"/>
        </w:rPr>
        <w:tab/>
      </w:r>
      <w:bookmarkStart w:id="257" w:name="lt_pId1369"/>
      <w:r w:rsidRPr="009730DB">
        <w:rPr>
          <w:rFonts w:eastAsia="Calibri" w:hint="eastAsia"/>
          <w:lang w:val="fr-CH" w:eastAsia="zh-CN"/>
        </w:rPr>
        <w:t>ETSI</w:t>
      </w:r>
      <w:bookmarkEnd w:id="257"/>
    </w:p>
    <w:p w14:paraId="76769304"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bookmarkStart w:id="258" w:name="lt_pId1371"/>
      <w:r w:rsidRPr="001052A2">
        <w:rPr>
          <w:rFonts w:eastAsia="Calibri" w:hint="eastAsia"/>
          <w:lang w:eastAsia="zh-CN"/>
        </w:rPr>
        <w:t>IEC</w:t>
      </w:r>
      <w:bookmarkEnd w:id="258"/>
    </w:p>
    <w:p w14:paraId="3DF30082"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bookmarkStart w:id="259" w:name="lt_pId1373"/>
      <w:r w:rsidRPr="001052A2">
        <w:rPr>
          <w:rFonts w:eastAsia="Calibri" w:hint="eastAsia"/>
          <w:lang w:eastAsia="zh-CN"/>
        </w:rPr>
        <w:t>ISO</w:t>
      </w:r>
      <w:bookmarkEnd w:id="259"/>
    </w:p>
    <w:p w14:paraId="2E673F0A" w14:textId="77777777" w:rsidR="00581DD4" w:rsidRPr="001052A2" w:rsidRDefault="00581DD4" w:rsidP="00581DD4">
      <w:pPr>
        <w:pStyle w:val="enumlev1"/>
        <w:rPr>
          <w:rFonts w:eastAsia="Calibri"/>
          <w:lang w:eastAsia="zh-CN"/>
        </w:rPr>
      </w:pPr>
      <w:r w:rsidRPr="001052A2">
        <w:rPr>
          <w:rFonts w:eastAsia="Calibri" w:hint="eastAsia"/>
          <w:lang w:eastAsia="zh-CN"/>
        </w:rPr>
        <w:t>–</w:t>
      </w:r>
      <w:r w:rsidRPr="001052A2">
        <w:rPr>
          <w:rFonts w:eastAsia="Calibri" w:hint="eastAsia"/>
          <w:lang w:eastAsia="zh-CN"/>
        </w:rPr>
        <w:tab/>
      </w:r>
      <w:bookmarkStart w:id="260" w:name="lt_pId1375"/>
      <w:r w:rsidRPr="001052A2">
        <w:rPr>
          <w:rFonts w:eastAsia="Calibri" w:hint="eastAsia"/>
          <w:lang w:eastAsia="zh-CN"/>
        </w:rPr>
        <w:t>IEEE</w:t>
      </w:r>
      <w:bookmarkEnd w:id="260"/>
    </w:p>
    <w:p w14:paraId="49EA24DF" w14:textId="77777777" w:rsidR="00581DD4" w:rsidRPr="001052A2" w:rsidRDefault="00581DD4" w:rsidP="00581DD4">
      <w:pPr>
        <w:rPr>
          <w:lang w:eastAsia="zh-CN"/>
        </w:rPr>
      </w:pPr>
    </w:p>
    <w:p w14:paraId="3695485E" w14:textId="77777777" w:rsidR="00581DD4" w:rsidRPr="009F5293" w:rsidRDefault="00581DD4" w:rsidP="00581DD4">
      <w:pPr>
        <w:tabs>
          <w:tab w:val="left" w:pos="2608"/>
          <w:tab w:val="left" w:pos="3345"/>
        </w:tabs>
        <w:spacing w:before="80"/>
        <w:ind w:left="1134" w:hanging="1134"/>
        <w:jc w:val="center"/>
        <w:rPr>
          <w:lang w:eastAsia="zh-CN"/>
        </w:rPr>
      </w:pPr>
      <w:r w:rsidRPr="001052A2">
        <w:rPr>
          <w:rFonts w:hint="eastAsia"/>
          <w:lang w:eastAsia="zh-CN"/>
        </w:rPr>
        <w:t>______________</w:t>
      </w:r>
    </w:p>
    <w:sectPr w:rsidR="00581DD4" w:rsidRPr="009F5293" w:rsidSect="00BD7C7C">
      <w:headerReference w:type="default" r:id="rId23"/>
      <w:footerReference w:type="default" r:id="rId24"/>
      <w:footerReference w:type="first" r:id="rId25"/>
      <w:pgSz w:w="11907" w:h="16834"/>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B455" w14:textId="77777777" w:rsidR="00D614DB" w:rsidRDefault="00D614DB">
      <w:r>
        <w:separator/>
      </w:r>
    </w:p>
  </w:endnote>
  <w:endnote w:type="continuationSeparator" w:id="0">
    <w:p w14:paraId="591FA9A3" w14:textId="77777777" w:rsidR="00D614DB" w:rsidRDefault="00D6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imHei">
    <w:altName w:val="黑体"/>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0F52" w14:textId="6882533C" w:rsidR="002C654B" w:rsidRPr="00AB31C3" w:rsidRDefault="00AB31C3" w:rsidP="00AB31C3">
    <w:pPr>
      <w:pStyle w:val="Footer"/>
      <w:rPr>
        <w:lang w:val="fr-CH"/>
      </w:rPr>
    </w:pPr>
    <w:r>
      <w:fldChar w:fldCharType="begin"/>
    </w:r>
    <w:r w:rsidRPr="00D270AD">
      <w:rPr>
        <w:lang w:val="fr-CH"/>
      </w:rPr>
      <w:instrText xml:space="preserve"> FILENAME \p \* MERGEFORMAT </w:instrText>
    </w:r>
    <w:r>
      <w:fldChar w:fldCharType="separate"/>
    </w:r>
    <w:r w:rsidR="00623495">
      <w:rPr>
        <w:lang w:val="fr-CH"/>
      </w:rPr>
      <w:t>P:\CHI\ITU-T\CONF-T\WTSA20\000\006C.docx</w:t>
    </w:r>
    <w:r>
      <w:fldChar w:fldCharType="end"/>
    </w:r>
    <w:r w:rsidRPr="00D270AD">
      <w:rPr>
        <w:lang w:val="fr-CH"/>
      </w:rPr>
      <w:t xml:space="preserve"> (</w:t>
    </w:r>
    <w:r w:rsidRPr="00AB31C3">
      <w:rPr>
        <w:lang w:val="fr-CH"/>
      </w:rPr>
      <w:t>478056</w:t>
    </w:r>
    <w:r w:rsidRPr="00D270AD">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F174" w14:textId="5A012D70" w:rsidR="00EC0C1E" w:rsidRPr="00D270AD" w:rsidRDefault="00EC0C1E">
    <w:pPr>
      <w:pStyle w:val="Footer"/>
      <w:rPr>
        <w:lang w:val="fr-CH"/>
      </w:rPr>
    </w:pPr>
    <w:r>
      <w:fldChar w:fldCharType="begin"/>
    </w:r>
    <w:r w:rsidRPr="00D270AD">
      <w:rPr>
        <w:lang w:val="fr-CH"/>
      </w:rPr>
      <w:instrText xml:space="preserve"> FILENAME \p \* MERGEFORMAT </w:instrText>
    </w:r>
    <w:r>
      <w:fldChar w:fldCharType="separate"/>
    </w:r>
    <w:r w:rsidR="00623495">
      <w:rPr>
        <w:lang w:val="fr-CH"/>
      </w:rPr>
      <w:t>P:\CHI\ITU-T\CONF-T\WTSA20\000\006C.docx</w:t>
    </w:r>
    <w:r>
      <w:fldChar w:fldCharType="end"/>
    </w:r>
    <w:r w:rsidRPr="00D270AD">
      <w:rPr>
        <w:lang w:val="fr-CH"/>
      </w:rPr>
      <w:t xml:space="preserve"> (</w:t>
    </w:r>
    <w:r w:rsidR="00AB31C3" w:rsidRPr="00AB31C3">
      <w:rPr>
        <w:lang w:val="fr-CH"/>
      </w:rPr>
      <w:t>478056</w:t>
    </w:r>
    <w:r w:rsidRPr="00D270AD">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285E" w14:textId="77777777" w:rsidR="00D614DB" w:rsidRDefault="00D614DB">
      <w:r>
        <w:t>____________________</w:t>
      </w:r>
    </w:p>
  </w:footnote>
  <w:footnote w:type="continuationSeparator" w:id="0">
    <w:p w14:paraId="5398E827" w14:textId="77777777" w:rsidR="00D614DB" w:rsidRDefault="00D614DB">
      <w:r>
        <w:continuationSeparator/>
      </w:r>
    </w:p>
  </w:footnote>
  <w:footnote w:id="1">
    <w:p w14:paraId="18061152" w14:textId="77777777" w:rsidR="00581DD4" w:rsidRPr="00332080" w:rsidRDefault="00581DD4" w:rsidP="00581DD4">
      <w:pPr>
        <w:pStyle w:val="FootnoteText"/>
      </w:pPr>
      <w:r w:rsidRPr="00332080">
        <w:rPr>
          <w:rStyle w:val="FootnoteReference"/>
        </w:rPr>
        <w:footnoteRef/>
      </w:r>
      <w:r w:rsidRPr="00332080">
        <w:t xml:space="preserve"> </w:t>
      </w:r>
      <w:hyperlink r:id="rId1" w:history="1">
        <w:r w:rsidRPr="00332080">
          <w:rPr>
            <w:rStyle w:val="Hyperlink"/>
            <w:sz w:val="18"/>
            <w:szCs w:val="14"/>
          </w:rPr>
          <w:t>http://www3.weforum.org/docs/WEF_A_New_Circular_Vision_for_Electronics.pdf</w:t>
        </w:r>
      </w:hyperlink>
      <w:r w:rsidRPr="00332080">
        <w:rPr>
          <w:sz w:val="18"/>
          <w:szCs w:val="14"/>
        </w:rPr>
        <w:t xml:space="preserve"> </w:t>
      </w:r>
    </w:p>
  </w:footnote>
  <w:footnote w:id="2">
    <w:p w14:paraId="3BD34218" w14:textId="77777777" w:rsidR="00581DD4" w:rsidRPr="00332080" w:rsidRDefault="00581DD4" w:rsidP="00581DD4">
      <w:pPr>
        <w:pStyle w:val="FootnoteText"/>
        <w:rPr>
          <w:lang w:eastAsia="zh-CN"/>
        </w:rPr>
      </w:pPr>
      <w:r w:rsidRPr="00332080">
        <w:rPr>
          <w:rStyle w:val="FootnoteReference"/>
        </w:rPr>
        <w:footnoteRef/>
      </w:r>
      <w:r>
        <w:rPr>
          <w:lang w:eastAsia="zh-CN"/>
        </w:rPr>
        <w:t xml:space="preserve"> </w:t>
      </w:r>
      <w:r>
        <w:rPr>
          <w:lang w:eastAsia="zh-CN"/>
        </w:rPr>
        <w:tab/>
      </w:r>
      <w:r w:rsidRPr="00335DF2">
        <w:rPr>
          <w:rFonts w:hint="eastAsia"/>
          <w:sz w:val="20"/>
          <w:lang w:eastAsia="zh-CN"/>
        </w:rPr>
        <w:t>行星边界是指调节地球系统稳定性和复原力的九个系统的地球边界。这些边界考虑了平流层臭氧耗竭、生物圈完整性的丧失（生物多样性丧失和灭绝）、化学污染和新实体的释放、气候变化、海洋酸化、淡水消耗和全球水文循环、土地系统变化、</w:t>
      </w:r>
      <w:r w:rsidRPr="00335DF2">
        <w:rPr>
          <w:sz w:val="20"/>
          <w:lang w:eastAsia="zh-CN"/>
        </w:rPr>
        <w:t>氮和磷流向生物圈和海洋</w:t>
      </w:r>
      <w:r w:rsidRPr="00335DF2">
        <w:rPr>
          <w:rFonts w:hint="eastAsia"/>
          <w:sz w:val="20"/>
          <w:lang w:eastAsia="zh-CN"/>
        </w:rPr>
        <w:t>以及大气气溶胶负荷。</w:t>
      </w:r>
    </w:p>
  </w:footnote>
  <w:footnote w:id="3">
    <w:p w14:paraId="329B5B40" w14:textId="77777777" w:rsidR="00581DD4" w:rsidRPr="00332080" w:rsidRDefault="00581DD4" w:rsidP="00581DD4">
      <w:pPr>
        <w:pStyle w:val="FootnoteText"/>
      </w:pPr>
      <w:r w:rsidRPr="00332080">
        <w:rPr>
          <w:rStyle w:val="FootnoteReference"/>
        </w:rPr>
        <w:footnoteRef/>
      </w:r>
      <w:r w:rsidRPr="00332080">
        <w:tab/>
      </w:r>
      <w:hyperlink r:id="rId2" w:history="1">
        <w:r w:rsidRPr="009A2991">
          <w:rPr>
            <w:rStyle w:val="Hyperlink1"/>
            <w:sz w:val="20"/>
          </w:rPr>
          <w:t>https://www.iea.org/newsroom/news/2019/march/global-energy-demand-rose-by-23-in-2018-its-fastest-pace-in-the-last-decade.html</w:t>
        </w:r>
      </w:hyperlink>
    </w:p>
  </w:footnote>
  <w:footnote w:id="4">
    <w:p w14:paraId="0D087980" w14:textId="77777777" w:rsidR="00581DD4" w:rsidRPr="00332080" w:rsidRDefault="00581DD4" w:rsidP="00581DD4">
      <w:pPr>
        <w:pStyle w:val="FootnoteText"/>
        <w:rPr>
          <w:sz w:val="18"/>
          <w:szCs w:val="18"/>
        </w:rPr>
      </w:pPr>
      <w:r w:rsidRPr="00332080">
        <w:rPr>
          <w:rStyle w:val="FootnoteReference"/>
          <w:szCs w:val="18"/>
        </w:rPr>
        <w:footnoteRef/>
      </w:r>
      <w:r w:rsidRPr="00332080">
        <w:rPr>
          <w:sz w:val="18"/>
          <w:szCs w:val="18"/>
        </w:rPr>
        <w:t xml:space="preserve"> </w:t>
      </w:r>
      <w:hyperlink r:id="rId3" w:history="1">
        <w:r w:rsidRPr="00332080">
          <w:rPr>
            <w:rStyle w:val="Hyperlink"/>
            <w:sz w:val="18"/>
            <w:szCs w:val="18"/>
          </w:rPr>
          <w:t>https://news.itu.int/itu-statistics-leaving-no-one-offline/</w:t>
        </w:r>
      </w:hyperlink>
      <w:r w:rsidRPr="00332080">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5BCE" w14:textId="77777777" w:rsidR="002C654B" w:rsidRDefault="002C654B"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254F9E1" w14:textId="15CC1BEB" w:rsidR="002C654B" w:rsidRPr="000A3B30" w:rsidRDefault="009B2D3C" w:rsidP="000A3B30">
    <w:pPr>
      <w:pStyle w:val="Header"/>
      <w:rPr>
        <w:lang w:val="en-US"/>
      </w:rPr>
    </w:pPr>
    <w:r>
      <w:rPr>
        <w:rFonts w:hint="eastAsia"/>
        <w:lang w:val="en-US" w:eastAsia="zh-CN"/>
      </w:rPr>
      <w:t>文件</w:t>
    </w:r>
    <w:r w:rsidR="00AB31C3">
      <w:rPr>
        <w:lang w:val="en-US"/>
      </w:rPr>
      <w:t>6</w:t>
    </w:r>
    <w:r w:rsidR="002C654B">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236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6A06D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A2E0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75AD5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A0097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8A7B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52E8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8CD5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9E2B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443D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9B117D"/>
    <w:multiLevelType w:val="hybridMultilevel"/>
    <w:tmpl w:val="006A1BB4"/>
    <w:lvl w:ilvl="0" w:tplc="2F66B058">
      <w:start w:val="2"/>
      <w:numFmt w:val="bullet"/>
      <w:pStyle w:val="Normail"/>
      <w:lvlText w:val="–"/>
      <w:lvlJc w:val="left"/>
      <w:pPr>
        <w:ind w:left="1514" w:hanging="360"/>
      </w:pPr>
      <w:rPr>
        <w:rFonts w:ascii="Times New Roman" w:eastAsia="Times New Roman" w:hAnsi="Times New Roman" w:cs="Times New Roman" w:hint="default"/>
      </w:rPr>
    </w:lvl>
    <w:lvl w:ilvl="1" w:tplc="100C0003" w:tentative="1">
      <w:start w:val="1"/>
      <w:numFmt w:val="bullet"/>
      <w:lvlText w:val="o"/>
      <w:lvlJc w:val="left"/>
      <w:pPr>
        <w:ind w:left="2234" w:hanging="360"/>
      </w:pPr>
      <w:rPr>
        <w:rFonts w:ascii="Courier New" w:hAnsi="Courier New" w:cs="Courier New" w:hint="default"/>
      </w:rPr>
    </w:lvl>
    <w:lvl w:ilvl="2" w:tplc="100C0005" w:tentative="1">
      <w:start w:val="1"/>
      <w:numFmt w:val="bullet"/>
      <w:lvlText w:val=""/>
      <w:lvlJc w:val="left"/>
      <w:pPr>
        <w:ind w:left="2954" w:hanging="360"/>
      </w:pPr>
      <w:rPr>
        <w:rFonts w:ascii="Wingdings" w:hAnsi="Wingdings" w:hint="default"/>
      </w:rPr>
    </w:lvl>
    <w:lvl w:ilvl="3" w:tplc="100C0001" w:tentative="1">
      <w:start w:val="1"/>
      <w:numFmt w:val="bullet"/>
      <w:lvlText w:val=""/>
      <w:lvlJc w:val="left"/>
      <w:pPr>
        <w:ind w:left="3674" w:hanging="360"/>
      </w:pPr>
      <w:rPr>
        <w:rFonts w:ascii="Symbol" w:hAnsi="Symbol" w:hint="default"/>
      </w:rPr>
    </w:lvl>
    <w:lvl w:ilvl="4" w:tplc="100C0003" w:tentative="1">
      <w:start w:val="1"/>
      <w:numFmt w:val="bullet"/>
      <w:lvlText w:val="o"/>
      <w:lvlJc w:val="left"/>
      <w:pPr>
        <w:ind w:left="4394" w:hanging="360"/>
      </w:pPr>
      <w:rPr>
        <w:rFonts w:ascii="Courier New" w:hAnsi="Courier New" w:cs="Courier New" w:hint="default"/>
      </w:rPr>
    </w:lvl>
    <w:lvl w:ilvl="5" w:tplc="100C0005" w:tentative="1">
      <w:start w:val="1"/>
      <w:numFmt w:val="bullet"/>
      <w:lvlText w:val=""/>
      <w:lvlJc w:val="left"/>
      <w:pPr>
        <w:ind w:left="5114" w:hanging="360"/>
      </w:pPr>
      <w:rPr>
        <w:rFonts w:ascii="Wingdings" w:hAnsi="Wingdings" w:hint="default"/>
      </w:rPr>
    </w:lvl>
    <w:lvl w:ilvl="6" w:tplc="100C0001" w:tentative="1">
      <w:start w:val="1"/>
      <w:numFmt w:val="bullet"/>
      <w:lvlText w:val=""/>
      <w:lvlJc w:val="left"/>
      <w:pPr>
        <w:ind w:left="5834" w:hanging="360"/>
      </w:pPr>
      <w:rPr>
        <w:rFonts w:ascii="Symbol" w:hAnsi="Symbol" w:hint="default"/>
      </w:rPr>
    </w:lvl>
    <w:lvl w:ilvl="7" w:tplc="100C0003" w:tentative="1">
      <w:start w:val="1"/>
      <w:numFmt w:val="bullet"/>
      <w:lvlText w:val="o"/>
      <w:lvlJc w:val="left"/>
      <w:pPr>
        <w:ind w:left="6554" w:hanging="360"/>
      </w:pPr>
      <w:rPr>
        <w:rFonts w:ascii="Courier New" w:hAnsi="Courier New" w:cs="Courier New" w:hint="default"/>
      </w:rPr>
    </w:lvl>
    <w:lvl w:ilvl="8" w:tplc="100C0005" w:tentative="1">
      <w:start w:val="1"/>
      <w:numFmt w:val="bullet"/>
      <w:lvlText w:val=""/>
      <w:lvlJc w:val="left"/>
      <w:pPr>
        <w:ind w:left="7274" w:hanging="360"/>
      </w:pPr>
      <w:rPr>
        <w:rFonts w:ascii="Wingdings" w:hAnsi="Wingdings" w:hint="default"/>
      </w:rPr>
    </w:lvl>
  </w:abstractNum>
  <w:abstractNum w:abstractNumId="12"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11387"/>
    <w:multiLevelType w:val="hybridMultilevel"/>
    <w:tmpl w:val="2624914A"/>
    <w:lvl w:ilvl="0" w:tplc="51767918">
      <w:start w:val="1"/>
      <w:numFmt w:val="bullet"/>
      <w:pStyle w:val="En"/>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A1F43C8"/>
    <w:multiLevelType w:val="hybridMultilevel"/>
    <w:tmpl w:val="405EB7A4"/>
    <w:lvl w:ilvl="0" w:tplc="1988D1C6">
      <w:start w:val="1"/>
      <w:numFmt w:val="decimal"/>
      <w:pStyle w:val="hstyle0"/>
      <w:lvlText w:val="%1."/>
      <w:lvlJc w:val="left"/>
      <w:pPr>
        <w:ind w:left="720" w:hanging="360"/>
      </w:pPr>
      <w:rPr>
        <w:rFonts w:asci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1D547A"/>
    <w:multiLevelType w:val="hybridMultilevel"/>
    <w:tmpl w:val="21BEC412"/>
    <w:lvl w:ilvl="0" w:tplc="04160001">
      <w:start w:val="1"/>
      <w:numFmt w:val="bullet"/>
      <w:pStyle w:val="HeaderLevel2"/>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8419B9"/>
    <w:multiLevelType w:val="hybridMultilevel"/>
    <w:tmpl w:val="FDA06FDC"/>
    <w:lvl w:ilvl="0" w:tplc="8E024DA2">
      <w:start w:val="1"/>
      <w:numFmt w:val="bullet"/>
      <w:pStyle w:val="dnum"/>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2A356F75"/>
    <w:multiLevelType w:val="hybridMultilevel"/>
    <w:tmpl w:val="ED628A30"/>
    <w:lvl w:ilvl="0" w:tplc="9578A2B8">
      <w:start w:val="1"/>
      <w:numFmt w:val="decimal"/>
      <w:lvlText w:val="%1)"/>
      <w:lvlJc w:val="left"/>
      <w:pPr>
        <w:ind w:left="792" w:hanging="79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77227A5"/>
    <w:multiLevelType w:val="hybridMultilevel"/>
    <w:tmpl w:val="63E24D10"/>
    <w:lvl w:ilvl="0" w:tplc="D9682DB8">
      <w:start w:val="1"/>
      <w:numFmt w:val="bullet"/>
      <w:pStyle w:val="ListBullet3"/>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211E4C"/>
    <w:multiLevelType w:val="hybridMultilevel"/>
    <w:tmpl w:val="48C2B196"/>
    <w:lvl w:ilvl="0" w:tplc="33D01120">
      <w:start w:val="1"/>
      <w:numFmt w:val="lowerRoman"/>
      <w:pStyle w:val="BodyText2bulleted"/>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2" w15:restartNumberingAfterBreak="0">
    <w:nsid w:val="7AAB3DCE"/>
    <w:multiLevelType w:val="hybridMultilevel"/>
    <w:tmpl w:val="A286557E"/>
    <w:lvl w:ilvl="0" w:tplc="0EDED95A">
      <w:start w:val="1"/>
      <w:numFmt w:val="decimal"/>
      <w:pStyle w:val="SectionHeaderLevel1"/>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21"/>
  </w:num>
  <w:num w:numId="14">
    <w:abstractNumId w:val="13"/>
  </w:num>
  <w:num w:numId="15">
    <w:abstractNumId w:val="10"/>
  </w:num>
  <w:num w:numId="16">
    <w:abstractNumId w:val="17"/>
  </w:num>
  <w:num w:numId="17">
    <w:abstractNumId w:val="19"/>
  </w:num>
  <w:num w:numId="18">
    <w:abstractNumId w:val="20"/>
  </w:num>
  <w:num w:numId="19">
    <w:abstractNumId w:val="15"/>
  </w:num>
  <w:num w:numId="20">
    <w:abstractNumId w:val="14"/>
  </w:num>
  <w:num w:numId="21">
    <w:abstractNumId w:val="16"/>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17D8A"/>
    <w:rsid w:val="000244DF"/>
    <w:rsid w:val="000264C2"/>
    <w:rsid w:val="000273B7"/>
    <w:rsid w:val="00031E6B"/>
    <w:rsid w:val="00037C90"/>
    <w:rsid w:val="000568A0"/>
    <w:rsid w:val="00066974"/>
    <w:rsid w:val="000679B9"/>
    <w:rsid w:val="00081F9B"/>
    <w:rsid w:val="0009113D"/>
    <w:rsid w:val="00093574"/>
    <w:rsid w:val="000A3B30"/>
    <w:rsid w:val="000B085D"/>
    <w:rsid w:val="000B2811"/>
    <w:rsid w:val="000C09BA"/>
    <w:rsid w:val="000C1F1E"/>
    <w:rsid w:val="000C6AA7"/>
    <w:rsid w:val="000D150F"/>
    <w:rsid w:val="000D3922"/>
    <w:rsid w:val="000E0AF5"/>
    <w:rsid w:val="000E26F6"/>
    <w:rsid w:val="000E5B32"/>
    <w:rsid w:val="00123B64"/>
    <w:rsid w:val="00126987"/>
    <w:rsid w:val="00146ECA"/>
    <w:rsid w:val="0015618D"/>
    <w:rsid w:val="00157B96"/>
    <w:rsid w:val="00160009"/>
    <w:rsid w:val="00166859"/>
    <w:rsid w:val="00170139"/>
    <w:rsid w:val="001765EC"/>
    <w:rsid w:val="00177B92"/>
    <w:rsid w:val="001807CB"/>
    <w:rsid w:val="00182397"/>
    <w:rsid w:val="001853E8"/>
    <w:rsid w:val="001A0924"/>
    <w:rsid w:val="001B6360"/>
    <w:rsid w:val="001C06D4"/>
    <w:rsid w:val="001C3C29"/>
    <w:rsid w:val="001D658E"/>
    <w:rsid w:val="001F4EA6"/>
    <w:rsid w:val="00205F77"/>
    <w:rsid w:val="00214959"/>
    <w:rsid w:val="00220746"/>
    <w:rsid w:val="00221E47"/>
    <w:rsid w:val="002236A0"/>
    <w:rsid w:val="00231452"/>
    <w:rsid w:val="00245D6D"/>
    <w:rsid w:val="00246C4C"/>
    <w:rsid w:val="0027160A"/>
    <w:rsid w:val="0028063B"/>
    <w:rsid w:val="00287114"/>
    <w:rsid w:val="00287B3C"/>
    <w:rsid w:val="002A1D61"/>
    <w:rsid w:val="002A4694"/>
    <w:rsid w:val="002A4C9C"/>
    <w:rsid w:val="002B509B"/>
    <w:rsid w:val="002C654B"/>
    <w:rsid w:val="002C6B5D"/>
    <w:rsid w:val="002D162B"/>
    <w:rsid w:val="002D625E"/>
    <w:rsid w:val="002E2A59"/>
    <w:rsid w:val="002E69E7"/>
    <w:rsid w:val="002F5356"/>
    <w:rsid w:val="00300C2B"/>
    <w:rsid w:val="00305254"/>
    <w:rsid w:val="003169D2"/>
    <w:rsid w:val="003264AB"/>
    <w:rsid w:val="00331A6A"/>
    <w:rsid w:val="003468CA"/>
    <w:rsid w:val="003556C0"/>
    <w:rsid w:val="0035753A"/>
    <w:rsid w:val="00363844"/>
    <w:rsid w:val="003657FA"/>
    <w:rsid w:val="00372FC2"/>
    <w:rsid w:val="003807C7"/>
    <w:rsid w:val="00393B89"/>
    <w:rsid w:val="003A69EA"/>
    <w:rsid w:val="003B4B20"/>
    <w:rsid w:val="003B4BEF"/>
    <w:rsid w:val="003B5493"/>
    <w:rsid w:val="003C154D"/>
    <w:rsid w:val="003C6B45"/>
    <w:rsid w:val="003D3175"/>
    <w:rsid w:val="003E0C6D"/>
    <w:rsid w:val="003E5BFE"/>
    <w:rsid w:val="003F0C01"/>
    <w:rsid w:val="003F0D68"/>
    <w:rsid w:val="003F740A"/>
    <w:rsid w:val="00400909"/>
    <w:rsid w:val="00405DB7"/>
    <w:rsid w:val="0041282E"/>
    <w:rsid w:val="00421037"/>
    <w:rsid w:val="004252D9"/>
    <w:rsid w:val="0043066B"/>
    <w:rsid w:val="00432E43"/>
    <w:rsid w:val="00437869"/>
    <w:rsid w:val="00437E58"/>
    <w:rsid w:val="004438A9"/>
    <w:rsid w:val="004443B5"/>
    <w:rsid w:val="004443E9"/>
    <w:rsid w:val="00462F4E"/>
    <w:rsid w:val="00465A34"/>
    <w:rsid w:val="004734BD"/>
    <w:rsid w:val="00477816"/>
    <w:rsid w:val="004913CE"/>
    <w:rsid w:val="004A64E0"/>
    <w:rsid w:val="004A7167"/>
    <w:rsid w:val="004C4554"/>
    <w:rsid w:val="004D04A4"/>
    <w:rsid w:val="004D2DEC"/>
    <w:rsid w:val="004E4EDD"/>
    <w:rsid w:val="004F02C6"/>
    <w:rsid w:val="004F1F27"/>
    <w:rsid w:val="004F2BE6"/>
    <w:rsid w:val="00502B2E"/>
    <w:rsid w:val="0050791A"/>
    <w:rsid w:val="005101AC"/>
    <w:rsid w:val="00524E4B"/>
    <w:rsid w:val="00527E8A"/>
    <w:rsid w:val="00533941"/>
    <w:rsid w:val="00534930"/>
    <w:rsid w:val="00536193"/>
    <w:rsid w:val="005414E0"/>
    <w:rsid w:val="00542E85"/>
    <w:rsid w:val="00555A4B"/>
    <w:rsid w:val="005579BD"/>
    <w:rsid w:val="00562479"/>
    <w:rsid w:val="00563FF6"/>
    <w:rsid w:val="00564337"/>
    <w:rsid w:val="00576840"/>
    <w:rsid w:val="00576849"/>
    <w:rsid w:val="00581DD4"/>
    <w:rsid w:val="0058601B"/>
    <w:rsid w:val="005A0ACB"/>
    <w:rsid w:val="005B7BCB"/>
    <w:rsid w:val="005C7B12"/>
    <w:rsid w:val="005D6EED"/>
    <w:rsid w:val="005E7FD8"/>
    <w:rsid w:val="00611DCC"/>
    <w:rsid w:val="00622560"/>
    <w:rsid w:val="00623495"/>
    <w:rsid w:val="00635CF7"/>
    <w:rsid w:val="00637760"/>
    <w:rsid w:val="00643A1E"/>
    <w:rsid w:val="00644391"/>
    <w:rsid w:val="00647712"/>
    <w:rsid w:val="00651AC9"/>
    <w:rsid w:val="00662E12"/>
    <w:rsid w:val="00682CCF"/>
    <w:rsid w:val="00687DD5"/>
    <w:rsid w:val="00691142"/>
    <w:rsid w:val="006B6525"/>
    <w:rsid w:val="006B67CE"/>
    <w:rsid w:val="006B7E03"/>
    <w:rsid w:val="006C38ED"/>
    <w:rsid w:val="006D55FD"/>
    <w:rsid w:val="006E1140"/>
    <w:rsid w:val="006E6082"/>
    <w:rsid w:val="006E6182"/>
    <w:rsid w:val="006E74A2"/>
    <w:rsid w:val="006F3C60"/>
    <w:rsid w:val="006F409E"/>
    <w:rsid w:val="006F7A77"/>
    <w:rsid w:val="00707454"/>
    <w:rsid w:val="0071751A"/>
    <w:rsid w:val="00725498"/>
    <w:rsid w:val="00736415"/>
    <w:rsid w:val="00745549"/>
    <w:rsid w:val="00770D2A"/>
    <w:rsid w:val="00775B71"/>
    <w:rsid w:val="007864F6"/>
    <w:rsid w:val="007A1828"/>
    <w:rsid w:val="007A39F4"/>
    <w:rsid w:val="007B7C4B"/>
    <w:rsid w:val="007D0B4C"/>
    <w:rsid w:val="007E4E7C"/>
    <w:rsid w:val="007F0FC5"/>
    <w:rsid w:val="007F1339"/>
    <w:rsid w:val="007F3A4D"/>
    <w:rsid w:val="007F5C36"/>
    <w:rsid w:val="008047DB"/>
    <w:rsid w:val="008129A9"/>
    <w:rsid w:val="00820712"/>
    <w:rsid w:val="008221A4"/>
    <w:rsid w:val="0082361D"/>
    <w:rsid w:val="00824BD6"/>
    <w:rsid w:val="008330BD"/>
    <w:rsid w:val="0083399E"/>
    <w:rsid w:val="0083672D"/>
    <w:rsid w:val="00844734"/>
    <w:rsid w:val="00851801"/>
    <w:rsid w:val="00856FC6"/>
    <w:rsid w:val="00857FA1"/>
    <w:rsid w:val="00861981"/>
    <w:rsid w:val="00865DFB"/>
    <w:rsid w:val="008903B9"/>
    <w:rsid w:val="00896772"/>
    <w:rsid w:val="008A23A4"/>
    <w:rsid w:val="008A7416"/>
    <w:rsid w:val="008B18FF"/>
    <w:rsid w:val="008B3ED2"/>
    <w:rsid w:val="008B6852"/>
    <w:rsid w:val="008C26FF"/>
    <w:rsid w:val="008D1D14"/>
    <w:rsid w:val="008E1785"/>
    <w:rsid w:val="008E7127"/>
    <w:rsid w:val="008E7C8E"/>
    <w:rsid w:val="00912959"/>
    <w:rsid w:val="009156B6"/>
    <w:rsid w:val="0092075B"/>
    <w:rsid w:val="00923C70"/>
    <w:rsid w:val="00924F53"/>
    <w:rsid w:val="0092692C"/>
    <w:rsid w:val="00951D6C"/>
    <w:rsid w:val="009568DA"/>
    <w:rsid w:val="009657F9"/>
    <w:rsid w:val="009725D9"/>
    <w:rsid w:val="009759FE"/>
    <w:rsid w:val="00980C70"/>
    <w:rsid w:val="00980DE1"/>
    <w:rsid w:val="00985E41"/>
    <w:rsid w:val="0098716A"/>
    <w:rsid w:val="00991F5A"/>
    <w:rsid w:val="0099525B"/>
    <w:rsid w:val="00996112"/>
    <w:rsid w:val="00996657"/>
    <w:rsid w:val="009B17DC"/>
    <w:rsid w:val="009B2D3C"/>
    <w:rsid w:val="009C1388"/>
    <w:rsid w:val="009C72B7"/>
    <w:rsid w:val="009C7BE2"/>
    <w:rsid w:val="009D164C"/>
    <w:rsid w:val="00A0052C"/>
    <w:rsid w:val="00A06370"/>
    <w:rsid w:val="00A1168B"/>
    <w:rsid w:val="00A1521C"/>
    <w:rsid w:val="00A16B33"/>
    <w:rsid w:val="00A16B3A"/>
    <w:rsid w:val="00A24C2C"/>
    <w:rsid w:val="00A31B14"/>
    <w:rsid w:val="00A323DC"/>
    <w:rsid w:val="00A43FCA"/>
    <w:rsid w:val="00A815BE"/>
    <w:rsid w:val="00AA5DA1"/>
    <w:rsid w:val="00AB2867"/>
    <w:rsid w:val="00AB31C3"/>
    <w:rsid w:val="00AB5D8B"/>
    <w:rsid w:val="00AB7F81"/>
    <w:rsid w:val="00AC1F79"/>
    <w:rsid w:val="00AD1901"/>
    <w:rsid w:val="00AE369F"/>
    <w:rsid w:val="00AF33E3"/>
    <w:rsid w:val="00AF485A"/>
    <w:rsid w:val="00B026CB"/>
    <w:rsid w:val="00B17E14"/>
    <w:rsid w:val="00B26252"/>
    <w:rsid w:val="00B51943"/>
    <w:rsid w:val="00B53451"/>
    <w:rsid w:val="00B54483"/>
    <w:rsid w:val="00B637AD"/>
    <w:rsid w:val="00B65525"/>
    <w:rsid w:val="00B75895"/>
    <w:rsid w:val="00B759EF"/>
    <w:rsid w:val="00B851D4"/>
    <w:rsid w:val="00B868FC"/>
    <w:rsid w:val="00B95072"/>
    <w:rsid w:val="00BA6AA5"/>
    <w:rsid w:val="00BB25D0"/>
    <w:rsid w:val="00BB26CD"/>
    <w:rsid w:val="00BC0538"/>
    <w:rsid w:val="00BC5CEA"/>
    <w:rsid w:val="00BD2ED1"/>
    <w:rsid w:val="00BD6A83"/>
    <w:rsid w:val="00BD7C7C"/>
    <w:rsid w:val="00BE0B90"/>
    <w:rsid w:val="00C045C0"/>
    <w:rsid w:val="00C07239"/>
    <w:rsid w:val="00C244A8"/>
    <w:rsid w:val="00C346AA"/>
    <w:rsid w:val="00C364B1"/>
    <w:rsid w:val="00C369DF"/>
    <w:rsid w:val="00C47D87"/>
    <w:rsid w:val="00C57C0F"/>
    <w:rsid w:val="00C627F9"/>
    <w:rsid w:val="00C644C6"/>
    <w:rsid w:val="00C6584D"/>
    <w:rsid w:val="00C779DE"/>
    <w:rsid w:val="00C83E9D"/>
    <w:rsid w:val="00C87594"/>
    <w:rsid w:val="00C90CB7"/>
    <w:rsid w:val="00C929E0"/>
    <w:rsid w:val="00C977F3"/>
    <w:rsid w:val="00CA5AC3"/>
    <w:rsid w:val="00CA5EA3"/>
    <w:rsid w:val="00CB40A4"/>
    <w:rsid w:val="00CB4E5A"/>
    <w:rsid w:val="00CC73D7"/>
    <w:rsid w:val="00CC7926"/>
    <w:rsid w:val="00CD2E7D"/>
    <w:rsid w:val="00CF0AD7"/>
    <w:rsid w:val="00CF0BE1"/>
    <w:rsid w:val="00CF25B1"/>
    <w:rsid w:val="00CF5665"/>
    <w:rsid w:val="00CF6B1E"/>
    <w:rsid w:val="00CF7C42"/>
    <w:rsid w:val="00D061C5"/>
    <w:rsid w:val="00D270AD"/>
    <w:rsid w:val="00D36199"/>
    <w:rsid w:val="00D52A14"/>
    <w:rsid w:val="00D614DB"/>
    <w:rsid w:val="00D74599"/>
    <w:rsid w:val="00D90575"/>
    <w:rsid w:val="00DA0469"/>
    <w:rsid w:val="00DB3D53"/>
    <w:rsid w:val="00DB4C63"/>
    <w:rsid w:val="00DC4ABC"/>
    <w:rsid w:val="00DD11C0"/>
    <w:rsid w:val="00DD13B7"/>
    <w:rsid w:val="00DD2791"/>
    <w:rsid w:val="00DD7780"/>
    <w:rsid w:val="00DE06D4"/>
    <w:rsid w:val="00DF3B0C"/>
    <w:rsid w:val="00E06DFC"/>
    <w:rsid w:val="00E148F2"/>
    <w:rsid w:val="00E14984"/>
    <w:rsid w:val="00E22A25"/>
    <w:rsid w:val="00E2414B"/>
    <w:rsid w:val="00E249E0"/>
    <w:rsid w:val="00E25F2F"/>
    <w:rsid w:val="00E4252D"/>
    <w:rsid w:val="00E560F1"/>
    <w:rsid w:val="00E9167E"/>
    <w:rsid w:val="00E92319"/>
    <w:rsid w:val="00EB134E"/>
    <w:rsid w:val="00EB3D9A"/>
    <w:rsid w:val="00EC0C1E"/>
    <w:rsid w:val="00EC3A6E"/>
    <w:rsid w:val="00ED726F"/>
    <w:rsid w:val="00F31943"/>
    <w:rsid w:val="00F34982"/>
    <w:rsid w:val="00F41B23"/>
    <w:rsid w:val="00F469EB"/>
    <w:rsid w:val="00F532F9"/>
    <w:rsid w:val="00F65C1D"/>
    <w:rsid w:val="00F66B87"/>
    <w:rsid w:val="00F70A2B"/>
    <w:rsid w:val="00F71D23"/>
    <w:rsid w:val="00F7417E"/>
    <w:rsid w:val="00F837F4"/>
    <w:rsid w:val="00F920E3"/>
    <w:rsid w:val="00F94A9C"/>
    <w:rsid w:val="00F96E66"/>
    <w:rsid w:val="00FB763B"/>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30246"/>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1st level,l1,1,I1,toc1,título 1"/>
    <w:basedOn w:val="Normal"/>
    <w:next w:val="Normal"/>
    <w:link w:val="Heading1Char"/>
    <w:qFormat/>
    <w:rsid w:val="00B026CB"/>
    <w:pPr>
      <w:keepNext/>
      <w:keepLines/>
      <w:spacing w:before="280"/>
      <w:ind w:left="1134" w:hanging="1134"/>
      <w:outlineLvl w:val="0"/>
    </w:pPr>
    <w:rPr>
      <w:b/>
      <w:sz w:val="28"/>
    </w:rPr>
  </w:style>
  <w:style w:type="paragraph" w:styleId="Heading2">
    <w:name w:val="heading 2"/>
    <w:aliases w:val="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qFormat/>
    <w:rsid w:val="00123B64"/>
    <w:rPr>
      <w:caps/>
    </w:rPr>
  </w:style>
  <w:style w:type="paragraph" w:customStyle="1" w:styleId="RecNo">
    <w:name w:val="Rec_No"/>
    <w:basedOn w:val="Normal"/>
    <w:next w:val="Rectitle"/>
    <w:link w:val="RecNoChar"/>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uiPriority w:val="99"/>
    <w:qFormat/>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qFormat/>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aliases w:val="encabezado,Page No,h,Header/Foot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qFormat/>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超级链接,超?级链,CEO_Hyperlink,Style 58,超????,하이퍼링크2,超链接1,하이퍼링크21"/>
    <w:basedOn w:val="DefaultParagraphFont"/>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uiPriority w:val="99"/>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rsid w:val="00F469EB"/>
    <w:rPr>
      <w:rFonts w:ascii="Segoe UI" w:hAnsi="Segoe UI" w:cs="Segoe UI"/>
      <w:sz w:val="18"/>
      <w:szCs w:val="18"/>
      <w:lang w:val="en-GB" w:eastAsia="en-US"/>
    </w:rPr>
  </w:style>
  <w:style w:type="character" w:styleId="PlaceholderText">
    <w:name w:val="Placeholder Text"/>
    <w:basedOn w:val="DefaultParagraphFont"/>
    <w:uiPriority w:val="99"/>
    <w:rsid w:val="00231452"/>
    <w:rPr>
      <w:color w:val="808080"/>
    </w:rPr>
  </w:style>
  <w:style w:type="paragraph" w:customStyle="1" w:styleId="DocNumber">
    <w:name w:val="DocNumber"/>
    <w:basedOn w:val="Normal"/>
    <w:rsid w:val="00BD7C7C"/>
    <w:pPr>
      <w:spacing w:before="0"/>
    </w:pPr>
    <w:rPr>
      <w:rFonts w:ascii="Verdana" w:hAnsi="Verdana"/>
      <w:b/>
      <w:sz w:val="20"/>
    </w:rPr>
  </w:style>
  <w:style w:type="character" w:styleId="UnresolvedMention">
    <w:name w:val="Unresolved Mention"/>
    <w:basedOn w:val="DefaultParagraphFont"/>
    <w:uiPriority w:val="99"/>
    <w:semiHidden/>
    <w:unhideWhenUsed/>
    <w:rsid w:val="0092692C"/>
    <w:rPr>
      <w:color w:val="605E5C"/>
      <w:shd w:val="clear" w:color="auto" w:fill="E1DFDD"/>
    </w:rPr>
  </w:style>
  <w:style w:type="character" w:styleId="FollowedHyperlink">
    <w:name w:val="FollowedHyperlink"/>
    <w:basedOn w:val="DefaultParagraphFont"/>
    <w:unhideWhenUsed/>
    <w:rsid w:val="00205F77"/>
    <w:rPr>
      <w:color w:val="800080" w:themeColor="followedHyperlink"/>
      <w:u w:val="single"/>
    </w:rPr>
  </w:style>
  <w:style w:type="character" w:customStyle="1" w:styleId="enumlev1Char">
    <w:name w:val="enumlev1 Char"/>
    <w:link w:val="enumlev1"/>
    <w:qFormat/>
    <w:rsid w:val="000679B9"/>
    <w:rPr>
      <w:rFonts w:ascii="Times New Roman" w:hAnsi="Times New Roman"/>
      <w:sz w:val="24"/>
      <w:lang w:val="en-GB" w:eastAsia="en-US"/>
    </w:rPr>
  </w:style>
  <w:style w:type="paragraph" w:customStyle="1" w:styleId="FigureNotitle">
    <w:name w:val="Figure_No &amp; title"/>
    <w:basedOn w:val="Normal"/>
    <w:next w:val="Normalaftertitle"/>
    <w:link w:val="FigureNotitleChar"/>
    <w:uiPriority w:val="99"/>
    <w:qFormat/>
    <w:rsid w:val="00581DD4"/>
    <w:pPr>
      <w:keepLines/>
      <w:tabs>
        <w:tab w:val="clear" w:pos="1134"/>
        <w:tab w:val="clear" w:pos="1871"/>
        <w:tab w:val="clear" w:pos="2268"/>
        <w:tab w:val="left" w:pos="794"/>
        <w:tab w:val="left" w:pos="1191"/>
        <w:tab w:val="left" w:pos="1588"/>
        <w:tab w:val="left" w:pos="1985"/>
      </w:tabs>
      <w:spacing w:before="240" w:after="120"/>
      <w:jc w:val="center"/>
    </w:pPr>
    <w:rPr>
      <w:b/>
      <w:lang w:val="fr-FR"/>
    </w:rPr>
  </w:style>
  <w:style w:type="paragraph" w:customStyle="1" w:styleId="TabletitleBR">
    <w:name w:val="Table_title_BR"/>
    <w:basedOn w:val="Normal"/>
    <w:next w:val="Tablehead"/>
    <w:link w:val="TabletitleBRChar"/>
    <w:rsid w:val="00581DD4"/>
    <w:pPr>
      <w:keepNext/>
      <w:keepLines/>
      <w:tabs>
        <w:tab w:val="clear" w:pos="1134"/>
        <w:tab w:val="clear" w:pos="1871"/>
        <w:tab w:val="clear" w:pos="2268"/>
        <w:tab w:val="left" w:pos="794"/>
        <w:tab w:val="left" w:pos="1191"/>
        <w:tab w:val="left" w:pos="1588"/>
        <w:tab w:val="left" w:pos="1985"/>
      </w:tabs>
      <w:spacing w:before="0" w:after="120"/>
      <w:jc w:val="center"/>
    </w:pPr>
    <w:rPr>
      <w:b/>
      <w:lang w:val="fr-FR"/>
    </w:rPr>
  </w:style>
  <w:style w:type="paragraph" w:customStyle="1" w:styleId="AnnexNotitle">
    <w:name w:val="Annex_No &amp; title"/>
    <w:basedOn w:val="Normal"/>
    <w:next w:val="Normalaftertitle"/>
    <w:link w:val="AnnexNotitleChar"/>
    <w:qFormat/>
    <w:rsid w:val="00581DD4"/>
    <w:pPr>
      <w:keepNext/>
      <w:keepLines/>
      <w:tabs>
        <w:tab w:val="clear" w:pos="1134"/>
        <w:tab w:val="clear" w:pos="1871"/>
        <w:tab w:val="clear" w:pos="2268"/>
        <w:tab w:val="left" w:pos="794"/>
        <w:tab w:val="left" w:pos="1191"/>
        <w:tab w:val="left" w:pos="1588"/>
        <w:tab w:val="left" w:pos="1985"/>
      </w:tabs>
      <w:spacing w:before="480"/>
      <w:jc w:val="center"/>
    </w:pPr>
    <w:rPr>
      <w:b/>
      <w:sz w:val="28"/>
      <w:lang w:val="fr-FR"/>
    </w:rPr>
  </w:style>
  <w:style w:type="character" w:customStyle="1" w:styleId="AnnexNotitleChar">
    <w:name w:val="Annex_No &amp; title Char"/>
    <w:basedOn w:val="DefaultParagraphFont"/>
    <w:link w:val="AnnexNotitle"/>
    <w:rsid w:val="00581DD4"/>
    <w:rPr>
      <w:rFonts w:ascii="Times New Roman" w:hAnsi="Times New Roman"/>
      <w:b/>
      <w:sz w:val="28"/>
      <w:lang w:val="fr-FR" w:eastAsia="en-US"/>
    </w:rPr>
  </w:style>
  <w:style w:type="paragraph" w:customStyle="1" w:styleId="AppendixNotitle">
    <w:name w:val="Appendix_No &amp; title"/>
    <w:basedOn w:val="AnnexNotitle"/>
    <w:next w:val="Normalaftertitle"/>
    <w:uiPriority w:val="99"/>
    <w:rsid w:val="00581DD4"/>
  </w:style>
  <w:style w:type="paragraph" w:customStyle="1" w:styleId="FooterQP">
    <w:name w:val="Footer_QP"/>
    <w:basedOn w:val="Normal"/>
    <w:rsid w:val="00581DD4"/>
    <w:pPr>
      <w:tabs>
        <w:tab w:val="clear" w:pos="1134"/>
        <w:tab w:val="clear" w:pos="1871"/>
        <w:tab w:val="clear" w:pos="2268"/>
        <w:tab w:val="left" w:pos="907"/>
        <w:tab w:val="right" w:pos="8789"/>
        <w:tab w:val="right" w:pos="9639"/>
      </w:tabs>
      <w:spacing w:before="0"/>
    </w:pPr>
    <w:rPr>
      <w:b/>
      <w:sz w:val="22"/>
      <w:lang w:val="fr-FR"/>
    </w:rPr>
  </w:style>
  <w:style w:type="paragraph" w:customStyle="1" w:styleId="Artheading">
    <w:name w:val="Art_heading"/>
    <w:basedOn w:val="Normal"/>
    <w:next w:val="Normalaftertitle"/>
    <w:rsid w:val="00581DD4"/>
    <w:pPr>
      <w:tabs>
        <w:tab w:val="clear" w:pos="1134"/>
        <w:tab w:val="clear" w:pos="1871"/>
        <w:tab w:val="clear" w:pos="2268"/>
        <w:tab w:val="left" w:pos="794"/>
        <w:tab w:val="left" w:pos="1191"/>
        <w:tab w:val="left" w:pos="1588"/>
        <w:tab w:val="left" w:pos="1985"/>
      </w:tabs>
      <w:spacing w:before="480"/>
      <w:jc w:val="center"/>
    </w:pPr>
    <w:rPr>
      <w:b/>
      <w:sz w:val="28"/>
      <w:lang w:val="fr-FR"/>
    </w:rPr>
  </w:style>
  <w:style w:type="paragraph" w:customStyle="1" w:styleId="ArtNo">
    <w:name w:val="Art_No"/>
    <w:basedOn w:val="Normal"/>
    <w:next w:val="Arttitle"/>
    <w:rsid w:val="00581DD4"/>
    <w:pPr>
      <w:keepNext/>
      <w:keepLines/>
      <w:tabs>
        <w:tab w:val="clear" w:pos="1134"/>
        <w:tab w:val="clear" w:pos="1871"/>
        <w:tab w:val="clear" w:pos="2268"/>
        <w:tab w:val="left" w:pos="794"/>
        <w:tab w:val="left" w:pos="1191"/>
        <w:tab w:val="left" w:pos="1588"/>
        <w:tab w:val="left" w:pos="1985"/>
      </w:tabs>
      <w:spacing w:before="480"/>
      <w:jc w:val="center"/>
    </w:pPr>
    <w:rPr>
      <w:caps/>
      <w:sz w:val="28"/>
      <w:lang w:val="fr-FR"/>
    </w:rPr>
  </w:style>
  <w:style w:type="paragraph" w:customStyle="1" w:styleId="Arttitle">
    <w:name w:val="Art_title"/>
    <w:basedOn w:val="Normal"/>
    <w:next w:val="Normalaftertitle"/>
    <w:rsid w:val="00581DD4"/>
    <w:pPr>
      <w:keepNext/>
      <w:keepLines/>
      <w:tabs>
        <w:tab w:val="clear" w:pos="1134"/>
        <w:tab w:val="clear" w:pos="1871"/>
        <w:tab w:val="clear" w:pos="2268"/>
        <w:tab w:val="left" w:pos="794"/>
        <w:tab w:val="left" w:pos="1191"/>
        <w:tab w:val="left" w:pos="1588"/>
        <w:tab w:val="left" w:pos="1985"/>
      </w:tabs>
      <w:spacing w:before="240"/>
      <w:jc w:val="center"/>
    </w:pPr>
    <w:rPr>
      <w:b/>
      <w:sz w:val="28"/>
      <w:lang w:val="fr-FR"/>
    </w:rPr>
  </w:style>
  <w:style w:type="paragraph" w:customStyle="1" w:styleId="ASN1">
    <w:name w:val="ASN.1"/>
    <w:link w:val="ASN1Car"/>
    <w:uiPriority w:val="99"/>
    <w:rsid w:val="00581DD4"/>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RecNoBR">
    <w:name w:val="Rec_No_BR"/>
    <w:basedOn w:val="Normal"/>
    <w:next w:val="Rectitle"/>
    <w:rsid w:val="00581DD4"/>
    <w:pPr>
      <w:keepNext/>
      <w:keepLines/>
      <w:tabs>
        <w:tab w:val="clear" w:pos="1134"/>
        <w:tab w:val="clear" w:pos="1871"/>
        <w:tab w:val="clear" w:pos="2268"/>
        <w:tab w:val="left" w:pos="794"/>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581DD4"/>
  </w:style>
  <w:style w:type="paragraph" w:styleId="Index1">
    <w:name w:val="index 1"/>
    <w:basedOn w:val="Normal"/>
    <w:next w:val="Normal"/>
    <w:rsid w:val="00581DD4"/>
    <w:pPr>
      <w:tabs>
        <w:tab w:val="clear" w:pos="1134"/>
        <w:tab w:val="clear" w:pos="1871"/>
        <w:tab w:val="clear" w:pos="2268"/>
        <w:tab w:val="left" w:pos="794"/>
        <w:tab w:val="left" w:pos="1191"/>
        <w:tab w:val="left" w:pos="1588"/>
        <w:tab w:val="left" w:pos="1985"/>
      </w:tabs>
    </w:pPr>
    <w:rPr>
      <w:lang w:val="fr-FR"/>
    </w:rPr>
  </w:style>
  <w:style w:type="paragraph" w:styleId="Index2">
    <w:name w:val="index 2"/>
    <w:basedOn w:val="Normal"/>
    <w:next w:val="Normal"/>
    <w:rsid w:val="00581DD4"/>
    <w:pPr>
      <w:tabs>
        <w:tab w:val="clear" w:pos="1134"/>
        <w:tab w:val="clear" w:pos="1871"/>
        <w:tab w:val="clear" w:pos="2268"/>
        <w:tab w:val="left" w:pos="794"/>
        <w:tab w:val="left" w:pos="1191"/>
        <w:tab w:val="left" w:pos="1588"/>
        <w:tab w:val="left" w:pos="1985"/>
      </w:tabs>
      <w:ind w:left="283"/>
    </w:pPr>
    <w:rPr>
      <w:lang w:val="fr-FR"/>
    </w:rPr>
  </w:style>
  <w:style w:type="paragraph" w:styleId="Index3">
    <w:name w:val="index 3"/>
    <w:basedOn w:val="Normal"/>
    <w:next w:val="Normal"/>
    <w:rsid w:val="00581DD4"/>
    <w:pPr>
      <w:tabs>
        <w:tab w:val="clear" w:pos="1134"/>
        <w:tab w:val="clear" w:pos="1871"/>
        <w:tab w:val="clear" w:pos="2268"/>
        <w:tab w:val="left" w:pos="794"/>
        <w:tab w:val="left" w:pos="1191"/>
        <w:tab w:val="left" w:pos="1588"/>
        <w:tab w:val="left" w:pos="1985"/>
      </w:tabs>
      <w:ind w:left="566"/>
    </w:pPr>
    <w:rPr>
      <w:lang w:val="fr-FR"/>
    </w:rPr>
  </w:style>
  <w:style w:type="paragraph" w:customStyle="1" w:styleId="RepNoBR">
    <w:name w:val="Rep_No_BR"/>
    <w:basedOn w:val="RecNoBR"/>
    <w:next w:val="Reptitle"/>
    <w:rsid w:val="00581DD4"/>
  </w:style>
  <w:style w:type="paragraph" w:customStyle="1" w:styleId="Reptitle">
    <w:name w:val="Rep_title"/>
    <w:basedOn w:val="Rectitle"/>
    <w:next w:val="Repref"/>
    <w:rsid w:val="00581DD4"/>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lang w:val="fr-FR"/>
    </w:rPr>
  </w:style>
  <w:style w:type="paragraph" w:customStyle="1" w:styleId="Repref">
    <w:name w:val="Rep_ref"/>
    <w:basedOn w:val="Recref"/>
    <w:next w:val="Repdate"/>
    <w:rsid w:val="00581DD4"/>
    <w:pPr>
      <w:tabs>
        <w:tab w:val="clear" w:pos="1134"/>
        <w:tab w:val="clear" w:pos="1871"/>
        <w:tab w:val="clear" w:pos="2268"/>
      </w:tabs>
    </w:pPr>
    <w:rPr>
      <w:b w:val="0"/>
      <w:caps w:val="0"/>
      <w:lang w:val="fr-FR"/>
    </w:rPr>
  </w:style>
  <w:style w:type="paragraph" w:customStyle="1" w:styleId="Repdate">
    <w:name w:val="Rep_date"/>
    <w:basedOn w:val="Recdate"/>
    <w:next w:val="Normalaftertitle"/>
    <w:rsid w:val="00581DD4"/>
    <w:pPr>
      <w:tabs>
        <w:tab w:val="clear" w:pos="1134"/>
        <w:tab w:val="clear" w:pos="1871"/>
        <w:tab w:val="clear" w:pos="2268"/>
      </w:tabs>
      <w:jc w:val="right"/>
    </w:pPr>
    <w:rPr>
      <w:rFonts w:ascii="Times New Roman" w:eastAsia="SimSun" w:hAnsi="Times New Roman" w:cs="Times New Roman"/>
      <w:b w:val="0"/>
      <w:bCs w:val="0"/>
      <w:sz w:val="22"/>
      <w:lang w:val="fr-FR"/>
    </w:rPr>
  </w:style>
  <w:style w:type="paragraph" w:customStyle="1" w:styleId="ResNoBR">
    <w:name w:val="Res_No_BR"/>
    <w:basedOn w:val="RecNoBR"/>
    <w:next w:val="Restitle"/>
    <w:rsid w:val="00581DD4"/>
  </w:style>
  <w:style w:type="paragraph" w:customStyle="1" w:styleId="RepNo">
    <w:name w:val="Rep_No"/>
    <w:basedOn w:val="RecNo"/>
    <w:next w:val="Reptitle"/>
    <w:rsid w:val="00581DD4"/>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lang w:val="fr-FR"/>
    </w:rPr>
  </w:style>
  <w:style w:type="paragraph" w:customStyle="1" w:styleId="TableNotitle">
    <w:name w:val="Table_No &amp; title"/>
    <w:basedOn w:val="Normal"/>
    <w:next w:val="Tablehead"/>
    <w:uiPriority w:val="99"/>
    <w:qFormat/>
    <w:rsid w:val="00581DD4"/>
    <w:pPr>
      <w:keepNext/>
      <w:keepLines/>
      <w:tabs>
        <w:tab w:val="clear" w:pos="1134"/>
        <w:tab w:val="clear" w:pos="1871"/>
        <w:tab w:val="clear" w:pos="2268"/>
        <w:tab w:val="left" w:pos="794"/>
        <w:tab w:val="left" w:pos="1191"/>
        <w:tab w:val="left" w:pos="1588"/>
        <w:tab w:val="left" w:pos="1985"/>
      </w:tabs>
      <w:spacing w:before="360" w:after="120"/>
      <w:jc w:val="center"/>
    </w:pPr>
    <w:rPr>
      <w:b/>
      <w:lang w:val="fr-FR"/>
    </w:rPr>
  </w:style>
  <w:style w:type="character" w:customStyle="1" w:styleId="Artref">
    <w:name w:val="Art_ref"/>
    <w:basedOn w:val="DefaultParagraphFont"/>
    <w:rsid w:val="00581DD4"/>
  </w:style>
  <w:style w:type="character" w:customStyle="1" w:styleId="Appdef">
    <w:name w:val="App_def"/>
    <w:basedOn w:val="DefaultParagraphFont"/>
    <w:rsid w:val="00581DD4"/>
    <w:rPr>
      <w:rFonts w:ascii="Times New Roman" w:hAnsi="Times New Roman"/>
      <w:b/>
    </w:rPr>
  </w:style>
  <w:style w:type="character" w:customStyle="1" w:styleId="Appref">
    <w:name w:val="App_ref"/>
    <w:basedOn w:val="DefaultParagraphFont"/>
    <w:rsid w:val="00581DD4"/>
  </w:style>
  <w:style w:type="character" w:customStyle="1" w:styleId="Artdef">
    <w:name w:val="Art_def"/>
    <w:basedOn w:val="DefaultParagraphFont"/>
    <w:rsid w:val="00581DD4"/>
    <w:rPr>
      <w:rFonts w:ascii="Times New Roman" w:hAnsi="Times New Roman"/>
      <w:b/>
    </w:rPr>
  </w:style>
  <w:style w:type="paragraph" w:customStyle="1" w:styleId="TableNoBR">
    <w:name w:val="Table_No_BR"/>
    <w:basedOn w:val="Normal"/>
    <w:next w:val="TabletitleBR"/>
    <w:link w:val="TableNoBRChar"/>
    <w:rsid w:val="00581DD4"/>
    <w:pPr>
      <w:keepNext/>
      <w:tabs>
        <w:tab w:val="clear" w:pos="1134"/>
        <w:tab w:val="clear" w:pos="1871"/>
        <w:tab w:val="clear" w:pos="2268"/>
        <w:tab w:val="left" w:pos="794"/>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581DD4"/>
    <w:pPr>
      <w:keepNext w:val="0"/>
      <w:spacing w:after="480"/>
    </w:pPr>
  </w:style>
  <w:style w:type="paragraph" w:customStyle="1" w:styleId="FigureNoBR">
    <w:name w:val="Figure_No_BR"/>
    <w:basedOn w:val="Normal"/>
    <w:next w:val="FiguretitleBR"/>
    <w:rsid w:val="00581DD4"/>
    <w:pPr>
      <w:keepNext/>
      <w:keepLines/>
      <w:tabs>
        <w:tab w:val="clear" w:pos="1134"/>
        <w:tab w:val="clear" w:pos="1871"/>
        <w:tab w:val="clear" w:pos="2268"/>
        <w:tab w:val="left" w:pos="794"/>
        <w:tab w:val="left" w:pos="1191"/>
        <w:tab w:val="left" w:pos="1588"/>
        <w:tab w:val="left" w:pos="1985"/>
      </w:tabs>
      <w:spacing w:before="480" w:after="120"/>
      <w:jc w:val="center"/>
    </w:pPr>
    <w:rPr>
      <w:caps/>
      <w:lang w:val="fr-FR"/>
    </w:rPr>
  </w:style>
  <w:style w:type="paragraph" w:customStyle="1" w:styleId="Tablefin">
    <w:name w:val="Table_fin"/>
    <w:basedOn w:val="Normal"/>
    <w:next w:val="Normal"/>
    <w:rsid w:val="00581DD4"/>
    <w:pPr>
      <w:tabs>
        <w:tab w:val="clear" w:pos="1134"/>
        <w:tab w:val="clear" w:pos="1871"/>
        <w:tab w:val="clear" w:pos="2268"/>
      </w:tabs>
      <w:spacing w:before="0"/>
      <w:jc w:val="both"/>
    </w:pPr>
    <w:rPr>
      <w:sz w:val="12"/>
    </w:rPr>
  </w:style>
  <w:style w:type="paragraph" w:customStyle="1" w:styleId="Note1">
    <w:name w:val="Note 1"/>
    <w:basedOn w:val="Normal"/>
    <w:rsid w:val="00581DD4"/>
    <w:pPr>
      <w:tabs>
        <w:tab w:val="clear" w:pos="1134"/>
        <w:tab w:val="clear" w:pos="1871"/>
        <w:tab w:val="clear" w:pos="2268"/>
      </w:tabs>
      <w:spacing w:before="60" w:line="199" w:lineRule="exact"/>
      <w:ind w:left="284"/>
    </w:pPr>
    <w:rPr>
      <w:sz w:val="18"/>
      <w:lang w:val="fr-FR"/>
    </w:rPr>
  </w:style>
  <w:style w:type="paragraph" w:customStyle="1" w:styleId="RecCCITTNo">
    <w:name w:val="Rec_CCITT_No"/>
    <w:basedOn w:val="Normal"/>
    <w:rsid w:val="00581DD4"/>
    <w:pPr>
      <w:keepNext/>
      <w:keepLines/>
      <w:tabs>
        <w:tab w:val="clear" w:pos="1134"/>
        <w:tab w:val="clear" w:pos="1871"/>
        <w:tab w:val="clear" w:pos="2268"/>
      </w:tabs>
      <w:spacing w:before="0"/>
    </w:pPr>
    <w:rPr>
      <w:b/>
    </w:rPr>
  </w:style>
  <w:style w:type="paragraph" w:styleId="Title">
    <w:name w:val="Title"/>
    <w:basedOn w:val="Normal"/>
    <w:next w:val="Normal"/>
    <w:link w:val="TitleChar"/>
    <w:qFormat/>
    <w:rsid w:val="00581DD4"/>
    <w:pPr>
      <w:tabs>
        <w:tab w:val="clear" w:pos="1134"/>
        <w:tab w:val="clear" w:pos="1871"/>
        <w:tab w:val="clear" w:pos="2268"/>
        <w:tab w:val="left" w:pos="794"/>
        <w:tab w:val="left" w:pos="1191"/>
        <w:tab w:val="left" w:pos="1588"/>
        <w:tab w:val="left" w:pos="1985"/>
      </w:tabs>
      <w:spacing w:before="840" w:after="480"/>
      <w:jc w:val="center"/>
    </w:pPr>
    <w:rPr>
      <w:b/>
    </w:rPr>
  </w:style>
  <w:style w:type="character" w:customStyle="1" w:styleId="TitleChar">
    <w:name w:val="Title Char"/>
    <w:basedOn w:val="DefaultParagraphFont"/>
    <w:link w:val="Title"/>
    <w:rsid w:val="00581DD4"/>
    <w:rPr>
      <w:rFonts w:ascii="Times New Roman" w:hAnsi="Times New Roman"/>
      <w:b/>
      <w:sz w:val="24"/>
      <w:lang w:val="en-GB" w:eastAsia="en-US"/>
    </w:rPr>
  </w:style>
  <w:style w:type="paragraph" w:customStyle="1" w:styleId="Note2">
    <w:name w:val="Note 2"/>
    <w:basedOn w:val="Note1"/>
    <w:rsid w:val="00581DD4"/>
    <w:pPr>
      <w:ind w:left="1077"/>
      <w:jc w:val="both"/>
    </w:pPr>
    <w:rPr>
      <w:lang w:val="en-GB"/>
    </w:rPr>
  </w:style>
  <w:style w:type="paragraph" w:customStyle="1" w:styleId="Note3">
    <w:name w:val="Note 3"/>
    <w:basedOn w:val="Note1"/>
    <w:rsid w:val="00581DD4"/>
    <w:pPr>
      <w:ind w:left="1474"/>
      <w:jc w:val="both"/>
    </w:pPr>
    <w:rPr>
      <w:lang w:val="en-GB"/>
    </w:rPr>
  </w:style>
  <w:style w:type="character" w:customStyle="1" w:styleId="italic">
    <w:name w:val="italic"/>
    <w:basedOn w:val="DefaultParagraphFont"/>
    <w:rsid w:val="00581DD4"/>
    <w:rPr>
      <w:rFonts w:cs="Times New Roman"/>
      <w:i/>
    </w:rPr>
  </w:style>
  <w:style w:type="character" w:styleId="CommentReference">
    <w:name w:val="annotation reference"/>
    <w:basedOn w:val="DefaultParagraphFont"/>
    <w:rsid w:val="00581DD4"/>
    <w:rPr>
      <w:sz w:val="16"/>
      <w:szCs w:val="16"/>
    </w:rPr>
  </w:style>
  <w:style w:type="paragraph" w:styleId="CommentText">
    <w:name w:val="annotation text"/>
    <w:basedOn w:val="Normal"/>
    <w:link w:val="CommentTextChar1"/>
    <w:rsid w:val="00581DD4"/>
    <w:pPr>
      <w:tabs>
        <w:tab w:val="clear" w:pos="1134"/>
        <w:tab w:val="clear" w:pos="1871"/>
        <w:tab w:val="clear" w:pos="2268"/>
        <w:tab w:val="left" w:pos="794"/>
        <w:tab w:val="left" w:pos="1191"/>
        <w:tab w:val="left" w:pos="1588"/>
        <w:tab w:val="left" w:pos="1985"/>
      </w:tabs>
    </w:pPr>
    <w:rPr>
      <w:sz w:val="20"/>
      <w:lang w:val="fr-FR"/>
    </w:rPr>
  </w:style>
  <w:style w:type="character" w:customStyle="1" w:styleId="CommentTextChar">
    <w:name w:val="Comment Text Char"/>
    <w:basedOn w:val="DefaultParagraphFont"/>
    <w:rsid w:val="00581DD4"/>
    <w:rPr>
      <w:rFonts w:ascii="Times New Roman" w:hAnsi="Times New Roman"/>
      <w:lang w:val="en-GB" w:eastAsia="en-US"/>
    </w:rPr>
  </w:style>
  <w:style w:type="paragraph" w:customStyle="1" w:styleId="NormalITU">
    <w:name w:val="Normal_ITU"/>
    <w:basedOn w:val="Normal"/>
    <w:uiPriority w:val="99"/>
    <w:rsid w:val="00581DD4"/>
    <w:pPr>
      <w:tabs>
        <w:tab w:val="clear" w:pos="1134"/>
        <w:tab w:val="clear" w:pos="1871"/>
        <w:tab w:val="clear" w:pos="2268"/>
      </w:tabs>
      <w:overflowPunct/>
      <w:textAlignment w:val="auto"/>
    </w:pPr>
    <w:rPr>
      <w:rFonts w:eastAsia="MS Mincho" w:cs="Arial"/>
      <w:lang w:val="en-US"/>
    </w:rPr>
  </w:style>
  <w:style w:type="paragraph" w:customStyle="1" w:styleId="Sujet">
    <w:name w:val="Sujet"/>
    <w:basedOn w:val="Normal"/>
    <w:rsid w:val="00581DD4"/>
    <w:pPr>
      <w:tabs>
        <w:tab w:val="clear" w:pos="1134"/>
        <w:tab w:val="clear" w:pos="1871"/>
        <w:tab w:val="clear" w:pos="2268"/>
      </w:tabs>
      <w:spacing w:before="136"/>
      <w:ind w:left="1418"/>
    </w:pPr>
    <w:rPr>
      <w:rFonts w:ascii="Arial" w:eastAsia="MS Mincho" w:hAnsi="Arial"/>
      <w:sz w:val="32"/>
    </w:rPr>
  </w:style>
  <w:style w:type="paragraph" w:customStyle="1" w:styleId="Blanc">
    <w:name w:val="Blanc"/>
    <w:basedOn w:val="Tabletitle"/>
    <w:next w:val="Tabletext"/>
    <w:rsid w:val="00581DD4"/>
    <w:pPr>
      <w:keepLines w:val="0"/>
      <w:tabs>
        <w:tab w:val="clear" w:pos="1134"/>
        <w:tab w:val="clear" w:pos="1871"/>
        <w:tab w:val="clear" w:pos="2268"/>
      </w:tabs>
      <w:spacing w:after="57" w:line="12" w:lineRule="exact"/>
    </w:pPr>
    <w:rPr>
      <w:rFonts w:ascii="Times New Roman" w:eastAsia="MS Mincho" w:hAnsi="Times New Roman"/>
      <w:b w:val="0"/>
      <w:sz w:val="8"/>
    </w:rPr>
  </w:style>
  <w:style w:type="paragraph" w:customStyle="1" w:styleId="CouvrecNo">
    <w:name w:val="Couv_rec_No"/>
    <w:basedOn w:val="Normal"/>
    <w:rsid w:val="00581DD4"/>
    <w:pPr>
      <w:tabs>
        <w:tab w:val="clear" w:pos="1134"/>
        <w:tab w:val="clear" w:pos="1871"/>
        <w:tab w:val="clear" w:pos="2268"/>
      </w:tabs>
      <w:spacing w:before="6"/>
      <w:ind w:left="1418"/>
      <w:jc w:val="both"/>
    </w:pPr>
    <w:rPr>
      <w:rFonts w:ascii="Arial" w:eastAsia="MS Mincho" w:hAnsi="Arial"/>
      <w:sz w:val="32"/>
    </w:rPr>
  </w:style>
  <w:style w:type="paragraph" w:customStyle="1" w:styleId="Couvrectitle">
    <w:name w:val="Couv_rec_title"/>
    <w:basedOn w:val="Normal"/>
    <w:rsid w:val="00581DD4"/>
    <w:pPr>
      <w:keepNext/>
      <w:keepLines/>
      <w:tabs>
        <w:tab w:val="clear" w:pos="1134"/>
        <w:tab w:val="clear" w:pos="1871"/>
        <w:tab w:val="clear" w:pos="2268"/>
      </w:tabs>
      <w:spacing w:before="240"/>
      <w:ind w:left="1418"/>
    </w:pPr>
    <w:rPr>
      <w:rFonts w:ascii="Arial" w:eastAsia="MS Mincho" w:hAnsi="Arial"/>
      <w:b/>
      <w:sz w:val="36"/>
    </w:rPr>
  </w:style>
  <w:style w:type="paragraph" w:customStyle="1" w:styleId="ASN1continue">
    <w:name w:val="ASN.1_continue"/>
    <w:basedOn w:val="ASN1"/>
    <w:rsid w:val="00581DD4"/>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581DD4"/>
    <w:pPr>
      <w:tabs>
        <w:tab w:val="clear" w:pos="1871"/>
        <w:tab w:val="clear" w:pos="2268"/>
        <w:tab w:val="left" w:pos="1418"/>
      </w:tabs>
      <w:spacing w:before="200"/>
      <w:jc w:val="both"/>
    </w:pPr>
    <w:rPr>
      <w:rFonts w:ascii="Arial" w:eastAsia="MS Mincho" w:hAnsi="Arial"/>
      <w:sz w:val="20"/>
    </w:rPr>
  </w:style>
  <w:style w:type="paragraph" w:customStyle="1" w:styleId="SAP">
    <w:name w:val="SAP"/>
    <w:basedOn w:val="Normal"/>
    <w:rsid w:val="00581DD4"/>
    <w:pPr>
      <w:tabs>
        <w:tab w:val="clear" w:pos="1134"/>
        <w:tab w:val="clear" w:pos="1871"/>
        <w:tab w:val="clear" w:pos="2268"/>
        <w:tab w:val="left" w:pos="794"/>
        <w:tab w:val="left" w:pos="1191"/>
        <w:tab w:val="left" w:pos="1588"/>
        <w:tab w:val="left" w:pos="1985"/>
      </w:tabs>
      <w:spacing w:before="960" w:after="240"/>
      <w:jc w:val="right"/>
    </w:pPr>
    <w:rPr>
      <w:rFonts w:ascii="C39T36Lfz" w:eastAsia="MS Mincho" w:hAnsi="C39T36Lfz"/>
      <w:sz w:val="104"/>
    </w:rPr>
  </w:style>
  <w:style w:type="paragraph" w:customStyle="1" w:styleId="ASN1italic">
    <w:name w:val="ASN.1_italic"/>
    <w:basedOn w:val="ASN1"/>
    <w:rsid w:val="00581DD4"/>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581DD4"/>
    <w:pPr>
      <w:tabs>
        <w:tab w:val="clear" w:pos="1134"/>
        <w:tab w:val="clear" w:pos="1871"/>
        <w:tab w:val="clear" w:pos="2268"/>
        <w:tab w:val="left" w:pos="794"/>
        <w:tab w:val="left" w:pos="1191"/>
        <w:tab w:val="left" w:pos="1588"/>
        <w:tab w:val="left" w:pos="1985"/>
      </w:tabs>
      <w:spacing w:before="0"/>
      <w:jc w:val="both"/>
    </w:pPr>
    <w:rPr>
      <w:rFonts w:eastAsia="MS Mincho"/>
      <w:color w:val="FF0000"/>
      <w:sz w:val="20"/>
    </w:rPr>
  </w:style>
  <w:style w:type="paragraph" w:customStyle="1" w:styleId="RecISONo">
    <w:name w:val="Rec_ISO_No"/>
    <w:basedOn w:val="Normal"/>
    <w:rsid w:val="00581DD4"/>
    <w:pPr>
      <w:keepNext/>
      <w:keepLines/>
      <w:tabs>
        <w:tab w:val="clear" w:pos="1134"/>
        <w:tab w:val="clear" w:pos="1871"/>
        <w:tab w:val="clear" w:pos="2268"/>
        <w:tab w:val="left" w:pos="794"/>
        <w:tab w:val="left" w:pos="1191"/>
        <w:tab w:val="left" w:pos="1588"/>
        <w:tab w:val="left" w:pos="1985"/>
      </w:tabs>
      <w:spacing w:before="720"/>
    </w:pPr>
    <w:rPr>
      <w:rFonts w:eastAsia="MS Mincho"/>
      <w:b/>
      <w:sz w:val="20"/>
    </w:rPr>
  </w:style>
  <w:style w:type="paragraph" w:customStyle="1" w:styleId="headingb0">
    <w:name w:val="heading_b"/>
    <w:basedOn w:val="Heading3"/>
    <w:next w:val="Normal"/>
    <w:rsid w:val="00581DD4"/>
    <w:pPr>
      <w:tabs>
        <w:tab w:val="clear" w:pos="1871"/>
        <w:tab w:val="clear" w:pos="2268"/>
        <w:tab w:val="left" w:pos="794"/>
        <w:tab w:val="left" w:pos="2127"/>
        <w:tab w:val="left" w:pos="2410"/>
        <w:tab w:val="left" w:pos="2921"/>
        <w:tab w:val="left" w:pos="3261"/>
      </w:tabs>
      <w:spacing w:before="160"/>
      <w:ind w:left="0" w:firstLine="0"/>
      <w:outlineLvl w:val="9"/>
    </w:pPr>
    <w:rPr>
      <w:rFonts w:eastAsia="MS Mincho"/>
    </w:rPr>
  </w:style>
  <w:style w:type="paragraph" w:customStyle="1" w:styleId="TableLegend0">
    <w:name w:val="Table_Legend"/>
    <w:basedOn w:val="Normal"/>
    <w:next w:val="Normal"/>
    <w:rsid w:val="00581DD4"/>
    <w:pPr>
      <w:keepNext/>
      <w:tabs>
        <w:tab w:val="clear" w:pos="1134"/>
        <w:tab w:val="clear" w:pos="1871"/>
        <w:tab w:val="clear" w:pos="2268"/>
        <w:tab w:val="left" w:pos="454"/>
      </w:tabs>
      <w:overflowPunct/>
      <w:autoSpaceDE/>
      <w:autoSpaceDN/>
      <w:adjustRightInd/>
      <w:spacing w:before="86"/>
      <w:jc w:val="both"/>
      <w:textAlignment w:val="auto"/>
    </w:pPr>
    <w:rPr>
      <w:rFonts w:eastAsia="MS Mincho"/>
      <w:sz w:val="18"/>
    </w:rPr>
  </w:style>
  <w:style w:type="paragraph" w:customStyle="1" w:styleId="AnnexRef0">
    <w:name w:val="Annex_Ref"/>
    <w:basedOn w:val="Normal"/>
    <w:next w:val="Normal"/>
    <w:rsid w:val="00581DD4"/>
    <w:pPr>
      <w:tabs>
        <w:tab w:val="clear" w:pos="1134"/>
        <w:tab w:val="clear" w:pos="1871"/>
        <w:tab w:val="clear" w:pos="2268"/>
        <w:tab w:val="left" w:pos="794"/>
        <w:tab w:val="left" w:pos="1191"/>
        <w:tab w:val="left" w:pos="1588"/>
        <w:tab w:val="left" w:pos="1985"/>
      </w:tabs>
      <w:overflowPunct/>
      <w:autoSpaceDE/>
      <w:autoSpaceDN/>
      <w:adjustRightInd/>
      <w:spacing w:before="0"/>
      <w:jc w:val="center"/>
      <w:textAlignment w:val="auto"/>
    </w:pPr>
    <w:rPr>
      <w:rFonts w:eastAsia="MS Mincho"/>
      <w:sz w:val="20"/>
    </w:rPr>
  </w:style>
  <w:style w:type="character" w:styleId="Emphasis">
    <w:name w:val="Emphasis"/>
    <w:basedOn w:val="DefaultParagraphFont"/>
    <w:uiPriority w:val="20"/>
    <w:qFormat/>
    <w:rsid w:val="00581DD4"/>
    <w:rPr>
      <w:b w:val="0"/>
      <w:bCs w:val="0"/>
      <w:i w:val="0"/>
      <w:iCs w:val="0"/>
      <w:color w:val="CC0033"/>
    </w:rPr>
  </w:style>
  <w:style w:type="paragraph" w:customStyle="1" w:styleId="ppiNormal">
    <w:name w:val="ppi Normal"/>
    <w:rsid w:val="00581DD4"/>
    <w:pPr>
      <w:spacing w:before="120" w:after="120"/>
    </w:pPr>
    <w:rPr>
      <w:rFonts w:ascii="Trebuchet MS" w:hAnsi="Trebuchet MS"/>
      <w:lang w:eastAsia="en-US"/>
    </w:rPr>
  </w:style>
  <w:style w:type="paragraph" w:customStyle="1" w:styleId="HPMbodytext">
    <w:name w:val="HPMbodytext"/>
    <w:basedOn w:val="Normal"/>
    <w:rsid w:val="00581DD4"/>
    <w:pPr>
      <w:tabs>
        <w:tab w:val="clear" w:pos="1134"/>
        <w:tab w:val="clear" w:pos="1871"/>
        <w:tab w:val="clear" w:pos="2268"/>
      </w:tabs>
      <w:overflowPunct/>
      <w:autoSpaceDE/>
      <w:autoSpaceDN/>
      <w:adjustRightInd/>
      <w:spacing w:after="120"/>
      <w:textAlignment w:val="auto"/>
    </w:pPr>
    <w:rPr>
      <w:rFonts w:ascii="Arial" w:hAnsi="Arial"/>
      <w:lang w:val="en-US" w:eastAsia="zh-CN"/>
    </w:rPr>
  </w:style>
  <w:style w:type="paragraph" w:customStyle="1" w:styleId="Enumlev10">
    <w:name w:val="Enumlev1"/>
    <w:basedOn w:val="Normal"/>
    <w:rsid w:val="00581DD4"/>
    <w:pPr>
      <w:tabs>
        <w:tab w:val="clear" w:pos="1134"/>
        <w:tab w:val="clear" w:pos="1871"/>
        <w:tab w:val="clear" w:pos="2268"/>
        <w:tab w:val="left" w:pos="360"/>
        <w:tab w:val="left" w:pos="907"/>
        <w:tab w:val="left" w:pos="1361"/>
      </w:tabs>
      <w:overflowPunct/>
      <w:autoSpaceDE/>
      <w:autoSpaceDN/>
      <w:adjustRightInd/>
      <w:spacing w:before="0"/>
      <w:ind w:left="360" w:hanging="36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uiPriority w:val="99"/>
    <w:rsid w:val="00581DD4"/>
    <w:rPr>
      <w:rFonts w:ascii="Times New Roman" w:hAnsi="Times New Roman"/>
      <w:b/>
      <w:sz w:val="24"/>
      <w:lang w:val="fr-FR" w:eastAsia="en-US"/>
    </w:rPr>
  </w:style>
  <w:style w:type="character" w:customStyle="1" w:styleId="Heading1Char">
    <w:name w:val="Heading 1 Char"/>
    <w:aliases w:val="h1 Char,1st level Char,l1 Char,1 Char,I1 Char,toc1 Char,título 1 Char"/>
    <w:link w:val="Heading1"/>
    <w:locked/>
    <w:rsid w:val="00581DD4"/>
    <w:rPr>
      <w:rFonts w:ascii="Times New Roman" w:hAnsi="Times New Roman"/>
      <w:b/>
      <w:sz w:val="28"/>
      <w:lang w:val="en-GB" w:eastAsia="en-US"/>
    </w:rPr>
  </w:style>
  <w:style w:type="character" w:customStyle="1" w:styleId="Heading2Char">
    <w:name w:val="Heading 2 Char"/>
    <w:aliases w:val="2 Char"/>
    <w:link w:val="Heading2"/>
    <w:locked/>
    <w:rsid w:val="00581DD4"/>
    <w:rPr>
      <w:rFonts w:ascii="Times New Roman" w:hAnsi="Times New Roman"/>
      <w:b/>
      <w:sz w:val="24"/>
      <w:lang w:val="en-GB" w:eastAsia="en-US"/>
    </w:rPr>
  </w:style>
  <w:style w:type="character" w:customStyle="1" w:styleId="Heading3Char">
    <w:name w:val="Heading 3 Char"/>
    <w:link w:val="Heading3"/>
    <w:locked/>
    <w:rsid w:val="00581DD4"/>
    <w:rPr>
      <w:rFonts w:ascii="Times New Roman" w:hAnsi="Times New Roman"/>
      <w:b/>
      <w:sz w:val="24"/>
      <w:lang w:val="en-GB" w:eastAsia="en-US"/>
    </w:rPr>
  </w:style>
  <w:style w:type="character" w:customStyle="1" w:styleId="Heading4Char">
    <w:name w:val="Heading 4 Char"/>
    <w:link w:val="Heading4"/>
    <w:locked/>
    <w:rsid w:val="00581DD4"/>
    <w:rPr>
      <w:rFonts w:ascii="Times New Roman" w:hAnsi="Times New Roman"/>
      <w:b/>
      <w:sz w:val="24"/>
      <w:lang w:val="en-GB" w:eastAsia="en-US"/>
    </w:rPr>
  </w:style>
  <w:style w:type="character" w:customStyle="1" w:styleId="Heading5Char">
    <w:name w:val="Heading 5 Char"/>
    <w:link w:val="Heading5"/>
    <w:locked/>
    <w:rsid w:val="00581DD4"/>
    <w:rPr>
      <w:rFonts w:ascii="Times New Roman" w:hAnsi="Times New Roman"/>
      <w:b/>
      <w:sz w:val="24"/>
      <w:lang w:val="en-GB" w:eastAsia="en-US"/>
    </w:rPr>
  </w:style>
  <w:style w:type="character" w:customStyle="1" w:styleId="Heading6Char">
    <w:name w:val="Heading 6 Char"/>
    <w:link w:val="Heading6"/>
    <w:locked/>
    <w:rsid w:val="00581DD4"/>
    <w:rPr>
      <w:rFonts w:ascii="Times New Roman" w:hAnsi="Times New Roman"/>
      <w:b/>
      <w:sz w:val="24"/>
      <w:lang w:val="en-GB" w:eastAsia="en-US"/>
    </w:rPr>
  </w:style>
  <w:style w:type="character" w:customStyle="1" w:styleId="Heading7Char">
    <w:name w:val="Heading 7 Char"/>
    <w:link w:val="Heading7"/>
    <w:locked/>
    <w:rsid w:val="00581DD4"/>
    <w:rPr>
      <w:rFonts w:ascii="Times New Roman" w:hAnsi="Times New Roman"/>
      <w:b/>
      <w:sz w:val="24"/>
      <w:lang w:val="en-GB" w:eastAsia="en-US"/>
    </w:rPr>
  </w:style>
  <w:style w:type="character" w:customStyle="1" w:styleId="Heading8Char">
    <w:name w:val="Heading 8 Char"/>
    <w:link w:val="Heading8"/>
    <w:locked/>
    <w:rsid w:val="00581DD4"/>
    <w:rPr>
      <w:rFonts w:ascii="Times New Roman" w:hAnsi="Times New Roman"/>
      <w:b/>
      <w:sz w:val="24"/>
      <w:lang w:val="en-GB" w:eastAsia="en-US"/>
    </w:rPr>
  </w:style>
  <w:style w:type="character" w:customStyle="1" w:styleId="Heading9Char">
    <w:name w:val="Heading 9 Char"/>
    <w:link w:val="Heading9"/>
    <w:locked/>
    <w:rsid w:val="00581DD4"/>
    <w:rPr>
      <w:rFonts w:ascii="Times New Roman" w:hAnsi="Times New Roman"/>
      <w:b/>
      <w:sz w:val="24"/>
      <w:lang w:val="en-GB" w:eastAsia="en-US"/>
    </w:rPr>
  </w:style>
  <w:style w:type="paragraph" w:customStyle="1" w:styleId="AnnexNoTitle0">
    <w:name w:val="Annex_NoTitle"/>
    <w:basedOn w:val="Normal"/>
    <w:next w:val="Normalaftertitle"/>
    <w:rsid w:val="00581DD4"/>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character" w:customStyle="1" w:styleId="HeaderChar">
    <w:name w:val="Header Char"/>
    <w:aliases w:val="encabezado Char,Page No Char,h Char,Header/Footer Char"/>
    <w:link w:val="Header"/>
    <w:locked/>
    <w:rsid w:val="00581DD4"/>
    <w:rPr>
      <w:rFonts w:ascii="Times New Roman" w:hAnsi="Times New Roman"/>
      <w:sz w:val="18"/>
      <w:lang w:val="en-GB" w:eastAsia="en-US"/>
    </w:rPr>
  </w:style>
  <w:style w:type="paragraph" w:styleId="TOC9">
    <w:name w:val="toc 9"/>
    <w:basedOn w:val="TOC3"/>
    <w:uiPriority w:val="39"/>
    <w:rsid w:val="00581DD4"/>
    <w:pPr>
      <w:tabs>
        <w:tab w:val="clear" w:pos="567"/>
        <w:tab w:val="clear" w:pos="7938"/>
        <w:tab w:val="clear" w:pos="9526"/>
        <w:tab w:val="left" w:pos="907"/>
        <w:tab w:val="left" w:pos="1871"/>
        <w:tab w:val="right" w:leader="dot" w:pos="9072"/>
        <w:tab w:val="right" w:pos="9730"/>
      </w:tabs>
      <w:spacing w:before="0"/>
      <w:ind w:left="1871" w:right="652" w:hanging="737"/>
      <w:jc w:val="both"/>
    </w:pPr>
    <w:rPr>
      <w:rFonts w:eastAsia="Batang"/>
      <w:noProof/>
      <w:sz w:val="22"/>
    </w:rPr>
  </w:style>
  <w:style w:type="paragraph" w:customStyle="1" w:styleId="Headingpart">
    <w:name w:val="Heading_part"/>
    <w:basedOn w:val="Heading1"/>
    <w:next w:val="Participants"/>
    <w:uiPriority w:val="99"/>
    <w:rsid w:val="00581DD4"/>
    <w:pPr>
      <w:tabs>
        <w:tab w:val="clear" w:pos="1134"/>
        <w:tab w:val="clear" w:pos="1871"/>
        <w:tab w:val="clear" w:pos="2268"/>
        <w:tab w:val="left" w:pos="907"/>
        <w:tab w:val="left" w:pos="1191"/>
        <w:tab w:val="left" w:pos="1588"/>
        <w:tab w:val="left" w:pos="1985"/>
      </w:tabs>
      <w:spacing w:before="480" w:after="120" w:line="320" w:lineRule="exact"/>
      <w:ind w:left="794" w:hanging="794"/>
      <w:jc w:val="both"/>
    </w:pPr>
    <w:rPr>
      <w:sz w:val="22"/>
      <w:lang w:val="fr-FR"/>
    </w:rPr>
  </w:style>
  <w:style w:type="paragraph" w:customStyle="1" w:styleId="AppendixNoTitle0">
    <w:name w:val="Appendix_NoTitle"/>
    <w:basedOn w:val="AnnexNoTitle0"/>
    <w:next w:val="Normalaftertitle"/>
    <w:uiPriority w:val="99"/>
    <w:rsid w:val="00581DD4"/>
  </w:style>
  <w:style w:type="paragraph" w:customStyle="1" w:styleId="FigureNoTitle0">
    <w:name w:val="Figure_NoTitle"/>
    <w:basedOn w:val="Normal"/>
    <w:next w:val="Normalaftertitle"/>
    <w:uiPriority w:val="99"/>
    <w:rsid w:val="00581DD4"/>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TableNoTitle0">
    <w:name w:val="Table_NoTitle"/>
    <w:basedOn w:val="Normal"/>
    <w:next w:val="Tablehead"/>
    <w:uiPriority w:val="99"/>
    <w:rsid w:val="00581DD4"/>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paragraph" w:customStyle="1" w:styleId="Headingparti">
    <w:name w:val="Heading_part_i"/>
    <w:basedOn w:val="Headingpart"/>
    <w:next w:val="Normal"/>
    <w:uiPriority w:val="99"/>
    <w:rsid w:val="00581DD4"/>
    <w:pPr>
      <w:spacing w:before="120" w:after="60" w:line="280" w:lineRule="exact"/>
    </w:pPr>
    <w:rPr>
      <w:b w:val="0"/>
      <w:i/>
    </w:rPr>
  </w:style>
  <w:style w:type="paragraph" w:customStyle="1" w:styleId="NormalIndent0">
    <w:name w:val="Normal_Indent"/>
    <w:basedOn w:val="Normal"/>
    <w:uiPriority w:val="99"/>
    <w:rsid w:val="00581DD4"/>
    <w:pPr>
      <w:tabs>
        <w:tab w:val="clear" w:pos="1134"/>
        <w:tab w:val="clear" w:pos="1871"/>
        <w:tab w:val="clear" w:pos="2268"/>
        <w:tab w:val="left" w:pos="907"/>
        <w:tab w:val="left" w:pos="1191"/>
        <w:tab w:val="left" w:pos="1588"/>
        <w:tab w:val="left" w:pos="1985"/>
      </w:tabs>
      <w:ind w:left="794"/>
    </w:pPr>
    <w:rPr>
      <w:lang w:val="fr-FR"/>
    </w:rPr>
  </w:style>
  <w:style w:type="paragraph" w:customStyle="1" w:styleId="Participants">
    <w:name w:val="Participants"/>
    <w:basedOn w:val="Normal"/>
    <w:uiPriority w:val="99"/>
    <w:rsid w:val="00581DD4"/>
    <w:pPr>
      <w:tabs>
        <w:tab w:val="clear" w:pos="1134"/>
        <w:tab w:val="clear" w:pos="1871"/>
        <w:tab w:val="clear" w:pos="2268"/>
        <w:tab w:val="left" w:pos="907"/>
        <w:tab w:val="left" w:pos="1191"/>
        <w:tab w:val="left" w:pos="1985"/>
      </w:tabs>
      <w:spacing w:before="0"/>
      <w:ind w:left="1191"/>
      <w:jc w:val="both"/>
    </w:pPr>
    <w:rPr>
      <w:sz w:val="20"/>
      <w:lang w:val="fr-FR"/>
    </w:rPr>
  </w:style>
  <w:style w:type="paragraph" w:customStyle="1" w:styleId="blanc0">
    <w:name w:val="blanc"/>
    <w:basedOn w:val="Normal"/>
    <w:uiPriority w:val="99"/>
    <w:rsid w:val="00581DD4"/>
    <w:pPr>
      <w:tabs>
        <w:tab w:val="clear" w:pos="1134"/>
        <w:tab w:val="clear" w:pos="1871"/>
        <w:tab w:val="clear" w:pos="2268"/>
        <w:tab w:val="left" w:pos="907"/>
      </w:tabs>
      <w:spacing w:before="0"/>
    </w:pPr>
    <w:rPr>
      <w:sz w:val="2"/>
      <w:lang w:val="en-US"/>
    </w:rPr>
  </w:style>
  <w:style w:type="paragraph" w:styleId="CommentSubject">
    <w:name w:val="annotation subject"/>
    <w:basedOn w:val="CommentText"/>
    <w:next w:val="CommentText"/>
    <w:link w:val="CommentSubjectChar"/>
    <w:uiPriority w:val="99"/>
    <w:rsid w:val="00581DD4"/>
    <w:pPr>
      <w:tabs>
        <w:tab w:val="clear" w:pos="794"/>
        <w:tab w:val="left" w:pos="907"/>
      </w:tabs>
      <w:overflowPunct/>
      <w:autoSpaceDE/>
      <w:autoSpaceDN/>
      <w:adjustRightInd/>
      <w:spacing w:before="136"/>
      <w:jc w:val="both"/>
      <w:textAlignment w:val="auto"/>
    </w:pPr>
    <w:rPr>
      <w:rFonts w:eastAsia="MS Mincho"/>
      <w:b/>
      <w:bCs/>
      <w:lang w:val="en-GB"/>
    </w:rPr>
  </w:style>
  <w:style w:type="character" w:customStyle="1" w:styleId="CommentSubjectChar">
    <w:name w:val="Comment Subject Char"/>
    <w:basedOn w:val="CommentTextChar"/>
    <w:link w:val="CommentSubject"/>
    <w:uiPriority w:val="99"/>
    <w:rsid w:val="00581DD4"/>
    <w:rPr>
      <w:rFonts w:ascii="Times New Roman" w:eastAsia="MS Mincho" w:hAnsi="Times New Roman"/>
      <w:b/>
      <w:bCs/>
      <w:lang w:val="en-GB" w:eastAsia="en-US"/>
    </w:rPr>
  </w:style>
  <w:style w:type="character" w:customStyle="1" w:styleId="CommentTextChar1">
    <w:name w:val="Comment Text Char1"/>
    <w:basedOn w:val="DefaultParagraphFont"/>
    <w:link w:val="CommentText"/>
    <w:rsid w:val="00581DD4"/>
    <w:rPr>
      <w:rFonts w:ascii="Times New Roman" w:hAnsi="Times New Roman"/>
      <w:lang w:val="fr-FR" w:eastAsia="en-US"/>
    </w:rPr>
  </w:style>
  <w:style w:type="paragraph" w:styleId="HTMLPreformatted">
    <w:name w:val="HTML Preformatted"/>
    <w:basedOn w:val="Normal"/>
    <w:link w:val="HTMLPreformattedChar"/>
    <w:uiPriority w:val="99"/>
    <w:rsid w:val="00581DD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81DD4"/>
    <w:rPr>
      <w:rFonts w:ascii="Courier New" w:hAnsi="Courier New" w:cs="Courier New"/>
      <w:lang w:val="fr-FR"/>
    </w:rPr>
  </w:style>
  <w:style w:type="numbering" w:customStyle="1" w:styleId="NoList1">
    <w:name w:val="No List1"/>
    <w:next w:val="NoList"/>
    <w:rsid w:val="00581DD4"/>
  </w:style>
  <w:style w:type="paragraph" w:styleId="TOCHeading">
    <w:name w:val="TOC Heading"/>
    <w:basedOn w:val="Heading1"/>
    <w:next w:val="Normal"/>
    <w:uiPriority w:val="39"/>
    <w:unhideWhenUsed/>
    <w:qFormat/>
    <w:rsid w:val="00581DD4"/>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ListParagraph">
    <w:name w:val="List Paragraph"/>
    <w:basedOn w:val="Normal"/>
    <w:link w:val="ListParagraphChar"/>
    <w:uiPriority w:val="34"/>
    <w:qFormat/>
    <w:rsid w:val="00581DD4"/>
    <w:pPr>
      <w:tabs>
        <w:tab w:val="clear" w:pos="1134"/>
        <w:tab w:val="clear" w:pos="1871"/>
        <w:tab w:val="clear" w:pos="2268"/>
        <w:tab w:val="left" w:pos="794"/>
        <w:tab w:val="left" w:pos="1191"/>
        <w:tab w:val="left" w:pos="1588"/>
        <w:tab w:val="left" w:pos="1985"/>
      </w:tabs>
      <w:ind w:firstLineChars="200" w:firstLine="420"/>
    </w:pPr>
  </w:style>
  <w:style w:type="character" w:customStyle="1" w:styleId="RecNoChar">
    <w:name w:val="Rec_No Char"/>
    <w:basedOn w:val="DefaultParagraphFont"/>
    <w:link w:val="RecNo"/>
    <w:rsid w:val="00581DD4"/>
    <w:rPr>
      <w:rFonts w:ascii="Times New Roman Bold" w:hAnsi="Times New Roman Bold" w:cs="Times New Roman Bold"/>
      <w:b/>
      <w:sz w:val="28"/>
      <w:lang w:val="en-GB" w:eastAsia="en-US"/>
    </w:rPr>
  </w:style>
  <w:style w:type="character" w:customStyle="1" w:styleId="TabletextChar">
    <w:name w:val="Table_text Char"/>
    <w:link w:val="Tabletext"/>
    <w:qFormat/>
    <w:rsid w:val="00581DD4"/>
    <w:rPr>
      <w:rFonts w:ascii="Times New Roman" w:hAnsi="Times New Roman"/>
      <w:lang w:val="en-GB" w:eastAsia="en-US"/>
    </w:rPr>
  </w:style>
  <w:style w:type="paragraph" w:customStyle="1" w:styleId="Default">
    <w:name w:val="Default"/>
    <w:rsid w:val="00581DD4"/>
    <w:pPr>
      <w:autoSpaceDE w:val="0"/>
      <w:autoSpaceDN w:val="0"/>
      <w:adjustRightInd w:val="0"/>
    </w:pPr>
    <w:rPr>
      <w:rFonts w:ascii="Times New Roman" w:eastAsia="Malgun Gothic" w:hAnsi="Times New Roman"/>
      <w:color w:val="000000"/>
      <w:sz w:val="24"/>
      <w:szCs w:val="24"/>
    </w:rPr>
  </w:style>
  <w:style w:type="character" w:customStyle="1" w:styleId="kaiti">
    <w:name w:val="kaiti"/>
    <w:basedOn w:val="DefaultParagraphFont"/>
    <w:uiPriority w:val="1"/>
    <w:rsid w:val="00581DD4"/>
    <w:rPr>
      <w:rFonts w:ascii="STKaiti" w:hAnsi="STKaiti"/>
    </w:rPr>
  </w:style>
  <w:style w:type="character" w:customStyle="1" w:styleId="Style1">
    <w:name w:val="Style1"/>
    <w:basedOn w:val="DefaultParagraphFont"/>
    <w:uiPriority w:val="1"/>
    <w:rsid w:val="00581DD4"/>
    <w:rPr>
      <w:rFonts w:ascii="STKaiti" w:hAnsi="STKaiti"/>
      <w:i w:val="0"/>
    </w:rPr>
  </w:style>
  <w:style w:type="paragraph" w:styleId="BodyText">
    <w:name w:val="Body Text"/>
    <w:basedOn w:val="Normal"/>
    <w:link w:val="BodyTextChar"/>
    <w:rsid w:val="00581DD4"/>
    <w:pPr>
      <w:tabs>
        <w:tab w:val="clear" w:pos="1134"/>
        <w:tab w:val="clear" w:pos="1871"/>
        <w:tab w:val="clear" w:pos="2268"/>
      </w:tabs>
      <w:overflowPunct/>
      <w:autoSpaceDE/>
      <w:autoSpaceDN/>
      <w:adjustRightInd/>
      <w:textAlignment w:val="auto"/>
    </w:pPr>
    <w:rPr>
      <w:rFonts w:eastAsiaTheme="minorEastAsia"/>
      <w:b/>
      <w:i/>
      <w:szCs w:val="24"/>
      <w:lang w:eastAsia="ja-JP"/>
    </w:rPr>
  </w:style>
  <w:style w:type="character" w:customStyle="1" w:styleId="BodyTextChar">
    <w:name w:val="Body Text Char"/>
    <w:basedOn w:val="DefaultParagraphFont"/>
    <w:link w:val="BodyText"/>
    <w:rsid w:val="00581DD4"/>
    <w:rPr>
      <w:rFonts w:ascii="Times New Roman" w:eastAsiaTheme="minorEastAsia" w:hAnsi="Times New Roman"/>
      <w:b/>
      <w:i/>
      <w:sz w:val="24"/>
      <w:szCs w:val="24"/>
      <w:lang w:val="en-GB" w:eastAsia="ja-JP"/>
    </w:rPr>
  </w:style>
  <w:style w:type="paragraph" w:customStyle="1" w:styleId="Infodoc">
    <w:name w:val="Infodoc"/>
    <w:basedOn w:val="Normal"/>
    <w:rsid w:val="00581DD4"/>
    <w:pPr>
      <w:tabs>
        <w:tab w:val="clear" w:pos="1134"/>
        <w:tab w:val="clear" w:pos="1871"/>
        <w:tab w:val="clear" w:pos="2268"/>
        <w:tab w:val="left" w:pos="1418"/>
      </w:tabs>
      <w:overflowPunct/>
      <w:autoSpaceDE/>
      <w:autoSpaceDN/>
      <w:adjustRightInd/>
      <w:spacing w:before="0"/>
      <w:ind w:left="1418" w:hanging="1418"/>
      <w:textAlignment w:val="auto"/>
    </w:pPr>
    <w:rPr>
      <w:rFonts w:eastAsiaTheme="minorEastAsia"/>
      <w:szCs w:val="24"/>
      <w:lang w:eastAsia="ja-JP"/>
    </w:rPr>
  </w:style>
  <w:style w:type="paragraph" w:styleId="PlainText">
    <w:name w:val="Plain Text"/>
    <w:basedOn w:val="Normal"/>
    <w:link w:val="PlainTextChar"/>
    <w:uiPriority w:val="99"/>
    <w:rsid w:val="00581DD4"/>
    <w:pPr>
      <w:tabs>
        <w:tab w:val="clear" w:pos="1134"/>
        <w:tab w:val="clear" w:pos="1871"/>
        <w:tab w:val="clear" w:pos="2268"/>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581DD4"/>
    <w:rPr>
      <w:rFonts w:ascii="Courier New" w:eastAsiaTheme="minorEastAsia" w:hAnsi="Courier New"/>
      <w:szCs w:val="24"/>
      <w:lang w:eastAsia="ja-JP"/>
    </w:rPr>
  </w:style>
  <w:style w:type="paragraph" w:customStyle="1" w:styleId="Head">
    <w:name w:val="Head"/>
    <w:basedOn w:val="Normal"/>
    <w:uiPriority w:val="99"/>
    <w:rsid w:val="00581DD4"/>
    <w:pPr>
      <w:tabs>
        <w:tab w:val="clear" w:pos="1134"/>
        <w:tab w:val="clear" w:pos="1871"/>
        <w:tab w:val="clear" w:pos="2268"/>
        <w:tab w:val="left" w:pos="6663"/>
      </w:tabs>
      <w:overflowPunct/>
      <w:autoSpaceDE/>
      <w:autoSpaceDN/>
      <w:adjustRightInd/>
      <w:spacing w:before="0"/>
      <w:textAlignment w:val="auto"/>
    </w:pPr>
    <w:rPr>
      <w:rFonts w:eastAsiaTheme="minorEastAsia"/>
      <w:szCs w:val="24"/>
      <w:lang w:eastAsia="ja-JP"/>
    </w:rPr>
  </w:style>
  <w:style w:type="paragraph" w:customStyle="1" w:styleId="TableTitle0">
    <w:name w:val="Table_Title"/>
    <w:basedOn w:val="Normal"/>
    <w:next w:val="Tabletext"/>
    <w:rsid w:val="00581DD4"/>
    <w:pPr>
      <w:keepNext/>
      <w:keepLines/>
      <w:tabs>
        <w:tab w:val="clear" w:pos="1134"/>
        <w:tab w:val="clear" w:pos="1871"/>
        <w:tab w:val="clear" w:pos="2268"/>
      </w:tabs>
      <w:overflowPunct/>
      <w:autoSpaceDE/>
      <w:autoSpaceDN/>
      <w:adjustRightInd/>
      <w:spacing w:before="0" w:after="120"/>
      <w:jc w:val="center"/>
      <w:textAlignment w:val="auto"/>
    </w:pPr>
    <w:rPr>
      <w:rFonts w:eastAsiaTheme="minorEastAsia"/>
      <w:b/>
      <w:szCs w:val="24"/>
      <w:lang w:eastAsia="ja-JP"/>
    </w:rPr>
  </w:style>
  <w:style w:type="paragraph" w:customStyle="1" w:styleId="TableHead0">
    <w:name w:val="Table_Head"/>
    <w:basedOn w:val="Tabletext"/>
    <w:rsid w:val="00581DD4"/>
    <w:pPr>
      <w:keepNext/>
      <w:tabs>
        <w:tab w:val="clear" w:pos="1871"/>
      </w:tabs>
      <w:spacing w:before="80" w:after="80"/>
      <w:jc w:val="center"/>
    </w:pPr>
    <w:rPr>
      <w:rFonts w:eastAsia="Times New Roman"/>
      <w:b/>
      <w:sz w:val="22"/>
    </w:rPr>
  </w:style>
  <w:style w:type="paragraph" w:styleId="BodyTextIndent">
    <w:name w:val="Body Text Indent"/>
    <w:basedOn w:val="Normal"/>
    <w:link w:val="BodyTextIndentChar"/>
    <w:uiPriority w:val="99"/>
    <w:rsid w:val="00581DD4"/>
    <w:pPr>
      <w:tabs>
        <w:tab w:val="clear" w:pos="1134"/>
        <w:tab w:val="clear" w:pos="1871"/>
        <w:tab w:val="clear" w:pos="2268"/>
      </w:tabs>
      <w:overflowPunct/>
      <w:autoSpaceDE/>
      <w:autoSpaceDN/>
      <w:adjustRightInd/>
      <w:ind w:left="807" w:hanging="807"/>
      <w:textAlignment w:val="auto"/>
    </w:pPr>
    <w:rPr>
      <w:rFonts w:eastAsiaTheme="minorEastAsia"/>
      <w:b/>
      <w:szCs w:val="24"/>
      <w:lang w:eastAsia="ja-JP"/>
    </w:rPr>
  </w:style>
  <w:style w:type="character" w:customStyle="1" w:styleId="BodyTextIndentChar">
    <w:name w:val="Body Text Indent Char"/>
    <w:basedOn w:val="DefaultParagraphFont"/>
    <w:link w:val="BodyTextIndent"/>
    <w:uiPriority w:val="99"/>
    <w:rsid w:val="00581DD4"/>
    <w:rPr>
      <w:rFonts w:ascii="Times New Roman" w:eastAsiaTheme="minorEastAsia" w:hAnsi="Times New Roman"/>
      <w:b/>
      <w:sz w:val="24"/>
      <w:szCs w:val="24"/>
      <w:lang w:val="en-GB" w:eastAsia="ja-JP"/>
    </w:rPr>
  </w:style>
  <w:style w:type="paragraph" w:customStyle="1" w:styleId="AnnexTitle0">
    <w:name w:val="Annex_Title"/>
    <w:basedOn w:val="Normal"/>
    <w:next w:val="Normal"/>
    <w:rsid w:val="00581DD4"/>
    <w:pPr>
      <w:keepNext/>
      <w:keepLines/>
      <w:numPr>
        <w:ilvl w:val="12"/>
      </w:numPr>
      <w:tabs>
        <w:tab w:val="clear" w:pos="1134"/>
        <w:tab w:val="clear" w:pos="1871"/>
        <w:tab w:val="clear" w:pos="2268"/>
      </w:tabs>
      <w:overflowPunct/>
      <w:autoSpaceDE/>
      <w:autoSpaceDN/>
      <w:adjustRightInd/>
      <w:jc w:val="center"/>
      <w:textAlignment w:val="auto"/>
    </w:pPr>
    <w:rPr>
      <w:rFonts w:eastAsia="MS Mincho"/>
      <w:b/>
      <w:sz w:val="22"/>
      <w:szCs w:val="24"/>
      <w:lang w:eastAsia="ja-JP"/>
    </w:rPr>
  </w:style>
  <w:style w:type="paragraph" w:customStyle="1" w:styleId="Table">
    <w:name w:val="Table_#"/>
    <w:basedOn w:val="Normal"/>
    <w:next w:val="TableTitle0"/>
    <w:rsid w:val="00581DD4"/>
    <w:pPr>
      <w:keepNext/>
      <w:tabs>
        <w:tab w:val="clear" w:pos="1134"/>
        <w:tab w:val="clear" w:pos="1871"/>
        <w:tab w:val="clear" w:pos="2268"/>
      </w:tabs>
      <w:overflowPunct/>
      <w:autoSpaceDE/>
      <w:autoSpaceDN/>
      <w:adjustRightInd/>
      <w:spacing w:before="560" w:after="120"/>
      <w:jc w:val="center"/>
      <w:textAlignment w:val="auto"/>
    </w:pPr>
    <w:rPr>
      <w:rFonts w:eastAsiaTheme="minorEastAsia"/>
      <w:caps/>
      <w:szCs w:val="24"/>
      <w:lang w:eastAsia="ja-JP"/>
    </w:rPr>
  </w:style>
  <w:style w:type="paragraph" w:customStyle="1" w:styleId="Annex">
    <w:name w:val="Annex_#"/>
    <w:basedOn w:val="Normal"/>
    <w:next w:val="Normal"/>
    <w:rsid w:val="00581DD4"/>
    <w:pPr>
      <w:keepNext/>
      <w:keepLines/>
      <w:tabs>
        <w:tab w:val="clear" w:pos="1134"/>
        <w:tab w:val="clear" w:pos="1871"/>
        <w:tab w:val="clear" w:pos="2268"/>
      </w:tabs>
      <w:overflowPunct/>
      <w:autoSpaceDE/>
      <w:autoSpaceDN/>
      <w:adjustRightInd/>
      <w:spacing w:before="480" w:after="80"/>
      <w:jc w:val="center"/>
      <w:textAlignment w:val="auto"/>
    </w:pPr>
    <w:rPr>
      <w:rFonts w:eastAsiaTheme="minorEastAsia"/>
      <w:caps/>
      <w:sz w:val="28"/>
      <w:szCs w:val="24"/>
      <w:lang w:eastAsia="ja-JP"/>
    </w:rPr>
  </w:style>
  <w:style w:type="table" w:styleId="TableGrid">
    <w:name w:val="Table Grid"/>
    <w:basedOn w:val="TableNormal"/>
    <w:uiPriority w:val="59"/>
    <w:qFormat/>
    <w:rsid w:val="00581DD4"/>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581DD4"/>
    <w:rPr>
      <w:rFonts w:ascii="Times New Roman" w:hAnsi="Times New Roman"/>
      <w:sz w:val="24"/>
      <w:lang w:val="en-GB" w:eastAsia="en-US"/>
    </w:rPr>
  </w:style>
  <w:style w:type="paragraph" w:styleId="Date">
    <w:name w:val="Date"/>
    <w:basedOn w:val="Normal"/>
    <w:next w:val="Normal"/>
    <w:link w:val="DateChar"/>
    <w:rsid w:val="00581DD4"/>
    <w:pPr>
      <w:tabs>
        <w:tab w:val="clear" w:pos="1134"/>
        <w:tab w:val="clear" w:pos="1871"/>
        <w:tab w:val="clear" w:pos="2268"/>
      </w:tabs>
      <w:overflowPunct/>
      <w:autoSpaceDE/>
      <w:autoSpaceDN/>
      <w:adjustRightInd/>
      <w:textAlignment w:val="auto"/>
    </w:pPr>
    <w:rPr>
      <w:rFonts w:eastAsiaTheme="minorEastAsia"/>
      <w:szCs w:val="24"/>
      <w:lang w:eastAsia="ja-JP"/>
    </w:rPr>
  </w:style>
  <w:style w:type="character" w:customStyle="1" w:styleId="DateChar">
    <w:name w:val="Date Char"/>
    <w:basedOn w:val="DefaultParagraphFont"/>
    <w:link w:val="Date"/>
    <w:rsid w:val="00581DD4"/>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581DD4"/>
    <w:pPr>
      <w:tabs>
        <w:tab w:val="clear" w:pos="1134"/>
        <w:tab w:val="clear" w:pos="1871"/>
        <w:tab w:val="clear" w:pos="2268"/>
      </w:tabs>
      <w:overflowPunct/>
      <w:autoSpaceDE/>
      <w:autoSpaceDN/>
      <w:adjustRightInd/>
      <w:spacing w:after="120"/>
      <w:textAlignment w:val="auto"/>
    </w:pPr>
    <w:rPr>
      <w:rFonts w:eastAsiaTheme="minorEastAsia"/>
      <w:sz w:val="16"/>
      <w:szCs w:val="16"/>
      <w:lang w:eastAsia="ja-JP"/>
    </w:rPr>
  </w:style>
  <w:style w:type="character" w:customStyle="1" w:styleId="BodyText3Char">
    <w:name w:val="Body Text 3 Char"/>
    <w:basedOn w:val="DefaultParagraphFont"/>
    <w:link w:val="BodyText3"/>
    <w:uiPriority w:val="99"/>
    <w:rsid w:val="00581DD4"/>
    <w:rPr>
      <w:rFonts w:ascii="Times New Roman" w:eastAsiaTheme="minorEastAsia" w:hAnsi="Times New Roman"/>
      <w:sz w:val="16"/>
      <w:szCs w:val="16"/>
      <w:lang w:val="en-GB" w:eastAsia="ja-JP"/>
    </w:rPr>
  </w:style>
  <w:style w:type="character" w:styleId="Strong">
    <w:name w:val="Strong"/>
    <w:basedOn w:val="DefaultParagraphFont"/>
    <w:qFormat/>
    <w:rsid w:val="00581DD4"/>
    <w:rPr>
      <w:rFonts w:cs="Times New Roman"/>
      <w:b/>
    </w:rPr>
  </w:style>
  <w:style w:type="paragraph" w:styleId="BodyText2">
    <w:name w:val="Body Text 2"/>
    <w:basedOn w:val="Normal"/>
    <w:link w:val="BodyText2Char"/>
    <w:rsid w:val="00581DD4"/>
    <w:pPr>
      <w:tabs>
        <w:tab w:val="clear" w:pos="1134"/>
        <w:tab w:val="clear" w:pos="1871"/>
        <w:tab w:val="clear" w:pos="2268"/>
      </w:tabs>
      <w:overflowPunct/>
      <w:autoSpaceDE/>
      <w:autoSpaceDN/>
      <w:adjustRightInd/>
      <w:spacing w:after="120" w:line="480" w:lineRule="auto"/>
      <w:textAlignment w:val="auto"/>
    </w:pPr>
    <w:rPr>
      <w:rFonts w:eastAsiaTheme="minorEastAsia"/>
      <w:szCs w:val="24"/>
      <w:lang w:eastAsia="ja-JP"/>
    </w:rPr>
  </w:style>
  <w:style w:type="character" w:customStyle="1" w:styleId="BodyText2Char">
    <w:name w:val="Body Text 2 Char"/>
    <w:basedOn w:val="DefaultParagraphFont"/>
    <w:link w:val="BodyText2"/>
    <w:rsid w:val="00581DD4"/>
    <w:rPr>
      <w:rFonts w:ascii="Times New Roman" w:eastAsiaTheme="minorEastAsia" w:hAnsi="Times New Roman"/>
      <w:sz w:val="24"/>
      <w:szCs w:val="24"/>
      <w:lang w:val="en-GB" w:eastAsia="ja-JP"/>
    </w:rPr>
  </w:style>
  <w:style w:type="paragraph" w:customStyle="1" w:styleId="Bullet">
    <w:name w:val="Bullet"/>
    <w:basedOn w:val="Normal"/>
    <w:uiPriority w:val="99"/>
    <w:rsid w:val="00581DD4"/>
    <w:pPr>
      <w:numPr>
        <w:numId w:val="12"/>
      </w:numPr>
      <w:tabs>
        <w:tab w:val="clear" w:pos="1134"/>
        <w:tab w:val="clear" w:pos="1871"/>
        <w:tab w:val="clear" w:pos="2268"/>
      </w:tabs>
      <w:overflowPunct/>
      <w:autoSpaceDE/>
      <w:autoSpaceDN/>
      <w:adjustRightInd/>
      <w:spacing w:before="0"/>
      <w:textAlignment w:val="auto"/>
    </w:pPr>
    <w:rPr>
      <w:rFonts w:eastAsiaTheme="minorEastAsia"/>
      <w:szCs w:val="24"/>
      <w:lang w:eastAsia="ja-JP"/>
    </w:rPr>
  </w:style>
  <w:style w:type="paragraph" w:customStyle="1" w:styleId="headingb1">
    <w:name w:val="headingb"/>
    <w:basedOn w:val="Normal"/>
    <w:uiPriority w:val="99"/>
    <w:rsid w:val="00581DD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DocumentMap">
    <w:name w:val="Document Map"/>
    <w:basedOn w:val="Normal"/>
    <w:link w:val="DocumentMapChar"/>
    <w:semiHidden/>
    <w:rsid w:val="00581DD4"/>
    <w:pPr>
      <w:shd w:val="clear" w:color="auto" w:fill="000080"/>
      <w:tabs>
        <w:tab w:val="clear" w:pos="1134"/>
        <w:tab w:val="clear" w:pos="1871"/>
        <w:tab w:val="clear" w:pos="2268"/>
      </w:tabs>
      <w:overflowPunct/>
      <w:autoSpaceDE/>
      <w:autoSpaceDN/>
      <w:adjustRightInd/>
      <w:textAlignment w:val="auto"/>
    </w:pPr>
    <w:rPr>
      <w:rFonts w:ascii="Tahoma" w:eastAsiaTheme="minorEastAsia" w:hAnsi="Tahoma" w:cs="Tahoma"/>
      <w:sz w:val="20"/>
      <w:szCs w:val="24"/>
      <w:lang w:eastAsia="ja-JP"/>
    </w:rPr>
  </w:style>
  <w:style w:type="character" w:customStyle="1" w:styleId="DocumentMapChar">
    <w:name w:val="Document Map Char"/>
    <w:basedOn w:val="DefaultParagraphFont"/>
    <w:link w:val="DocumentMap"/>
    <w:semiHidden/>
    <w:rsid w:val="00581DD4"/>
    <w:rPr>
      <w:rFonts w:ascii="Tahoma" w:eastAsiaTheme="minorEastAsia" w:hAnsi="Tahoma" w:cs="Tahoma"/>
      <w:szCs w:val="24"/>
      <w:shd w:val="clear" w:color="auto" w:fill="000080"/>
      <w:lang w:val="en-GB" w:eastAsia="ja-JP"/>
    </w:rPr>
  </w:style>
  <w:style w:type="paragraph" w:customStyle="1" w:styleId="hpmbodytext0">
    <w:name w:val="hpmbodytext"/>
    <w:basedOn w:val="Normal"/>
    <w:uiPriority w:val="99"/>
    <w:rsid w:val="00581DD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Revision">
    <w:name w:val="Revision"/>
    <w:hidden/>
    <w:uiPriority w:val="99"/>
    <w:semiHidden/>
    <w:rsid w:val="00581DD4"/>
    <w:rPr>
      <w:rFonts w:ascii="Times New Roman" w:eastAsia="Times New Roman" w:hAnsi="Times New Roman"/>
      <w:sz w:val="24"/>
      <w:lang w:val="en-GB" w:eastAsia="en-US"/>
    </w:rPr>
  </w:style>
  <w:style w:type="character" w:customStyle="1" w:styleId="hps">
    <w:name w:val="hps"/>
    <w:basedOn w:val="DefaultParagraphFont"/>
    <w:rsid w:val="00581DD4"/>
  </w:style>
  <w:style w:type="paragraph" w:customStyle="1" w:styleId="ByContin1">
    <w:name w:val="By  Contin 1"/>
    <w:basedOn w:val="Normal"/>
    <w:uiPriority w:val="99"/>
    <w:rsid w:val="00581DD4"/>
    <w:pPr>
      <w:widowControl w:val="0"/>
      <w:tabs>
        <w:tab w:val="clear" w:pos="1134"/>
        <w:tab w:val="clear" w:pos="1871"/>
        <w:tab w:val="clear" w:pos="2268"/>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581DD4"/>
    <w:pPr>
      <w:widowControl w:val="0"/>
      <w:tabs>
        <w:tab w:val="clear" w:pos="1134"/>
        <w:tab w:val="clear" w:pos="1871"/>
        <w:tab w:val="clear" w:pos="2268"/>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581DD4"/>
    <w:pPr>
      <w:widowControl w:val="0"/>
      <w:tabs>
        <w:tab w:val="clear" w:pos="1134"/>
        <w:tab w:val="clear" w:pos="1871"/>
        <w:tab w:val="clear" w:pos="2268"/>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CallChar">
    <w:name w:val="Call Char"/>
    <w:link w:val="Call"/>
    <w:locked/>
    <w:rsid w:val="00581DD4"/>
    <w:rPr>
      <w:rFonts w:ascii="STKaiti" w:eastAsia="STKaiti" w:hAnsi="STKaiti"/>
      <w:sz w:val="24"/>
      <w:lang w:val="en-GB" w:eastAsia="en-US"/>
    </w:rPr>
  </w:style>
  <w:style w:type="paragraph" w:customStyle="1" w:styleId="Docnumber0">
    <w:name w:val="Docnumber"/>
    <w:basedOn w:val="Normal"/>
    <w:link w:val="DocnumberChar"/>
    <w:qFormat/>
    <w:rsid w:val="00581DD4"/>
    <w:pPr>
      <w:tabs>
        <w:tab w:val="clear" w:pos="1134"/>
        <w:tab w:val="clear" w:pos="1871"/>
        <w:tab w:val="clear" w:pos="2268"/>
      </w:tabs>
      <w:overflowPunct/>
      <w:autoSpaceDE/>
      <w:autoSpaceDN/>
      <w:adjustRightInd/>
      <w:jc w:val="right"/>
      <w:textAlignment w:val="auto"/>
    </w:pPr>
    <w:rPr>
      <w:rFonts w:eastAsiaTheme="minorEastAsia"/>
      <w:b/>
      <w:bCs/>
      <w:sz w:val="32"/>
      <w:szCs w:val="24"/>
      <w:lang w:eastAsia="ja-JP"/>
    </w:rPr>
  </w:style>
  <w:style w:type="character" w:customStyle="1" w:styleId="DocnumberChar">
    <w:name w:val="Docnumber Char"/>
    <w:basedOn w:val="DefaultParagraphFont"/>
    <w:link w:val="Docnumber0"/>
    <w:rsid w:val="00581DD4"/>
    <w:rPr>
      <w:rFonts w:ascii="Times New Roman" w:eastAsiaTheme="minorEastAsia" w:hAnsi="Times New Roman"/>
      <w:b/>
      <w:bCs/>
      <w:sz w:val="32"/>
      <w:szCs w:val="24"/>
      <w:lang w:val="en-GB" w:eastAsia="ja-JP"/>
    </w:rPr>
  </w:style>
  <w:style w:type="paragraph" w:customStyle="1" w:styleId="Fixed">
    <w:name w:val="Fixed"/>
    <w:rsid w:val="00581DD4"/>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styleId="NormalWeb">
    <w:name w:val="Normal (Web)"/>
    <w:basedOn w:val="Normal"/>
    <w:link w:val="NormalWebChar"/>
    <w:uiPriority w:val="99"/>
    <w:unhideWhenUsed/>
    <w:rsid w:val="00581DD4"/>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ja-JP"/>
    </w:rPr>
  </w:style>
  <w:style w:type="paragraph" w:customStyle="1" w:styleId="Question">
    <w:name w:val="Question"/>
    <w:basedOn w:val="Fixed"/>
    <w:next w:val="Fixed"/>
    <w:uiPriority w:val="99"/>
    <w:rsid w:val="00581DD4"/>
    <w:pPr>
      <w:ind w:firstLine="720"/>
    </w:pPr>
    <w:rPr>
      <w:rFonts w:ascii="Arial" w:eastAsiaTheme="minorEastAsia" w:hAnsi="Arial" w:cs="Arial"/>
      <w:lang w:eastAsia="zh-CN"/>
    </w:rPr>
  </w:style>
  <w:style w:type="paragraph" w:customStyle="1" w:styleId="ByLine1">
    <w:name w:val="By Line 1"/>
    <w:basedOn w:val="Normal"/>
    <w:next w:val="ByContin1"/>
    <w:uiPriority w:val="99"/>
    <w:rsid w:val="00581DD4"/>
    <w:pPr>
      <w:widowControl w:val="0"/>
      <w:tabs>
        <w:tab w:val="clear" w:pos="1134"/>
        <w:tab w:val="clear" w:pos="1871"/>
        <w:tab w:val="clear" w:pos="2268"/>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581DD4"/>
    <w:pPr>
      <w:spacing w:line="285" w:lineRule="atLeast"/>
      <w:ind w:left="1440" w:right="-45" w:firstLine="720"/>
    </w:pPr>
    <w:rPr>
      <w:rFonts w:eastAsiaTheme="minorEastAsia"/>
    </w:rPr>
  </w:style>
  <w:style w:type="paragraph" w:customStyle="1" w:styleId="ContinCol">
    <w:name w:val="Contin Col"/>
    <w:basedOn w:val="Fixed"/>
    <w:next w:val="Fixed"/>
    <w:uiPriority w:val="99"/>
    <w:rsid w:val="00581DD4"/>
    <w:pPr>
      <w:spacing w:line="285" w:lineRule="atLeast"/>
      <w:ind w:left="1440" w:right="-45" w:firstLine="720"/>
    </w:pPr>
    <w:rPr>
      <w:rFonts w:eastAsiaTheme="minorEastAsia"/>
    </w:rPr>
  </w:style>
  <w:style w:type="character" w:customStyle="1" w:styleId="apple-converted-space">
    <w:name w:val="apple-converted-space"/>
    <w:basedOn w:val="DefaultParagraphFont"/>
    <w:rsid w:val="00581DD4"/>
  </w:style>
  <w:style w:type="paragraph" w:customStyle="1" w:styleId="CorrectionSeparatorBegin">
    <w:name w:val="Correction Separator Begin"/>
    <w:basedOn w:val="Normal"/>
    <w:uiPriority w:val="99"/>
    <w:rsid w:val="00581DD4"/>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uiPriority w:val="99"/>
    <w:rsid w:val="00581DD4"/>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uiPriority w:val="99"/>
    <w:qFormat/>
    <w:rsid w:val="00581DD4"/>
    <w:pPr>
      <w:tabs>
        <w:tab w:val="clear" w:pos="1134"/>
        <w:tab w:val="clear" w:pos="1871"/>
        <w:tab w:val="clear" w:pos="2268"/>
        <w:tab w:val="left" w:pos="794"/>
        <w:tab w:val="left" w:pos="1191"/>
        <w:tab w:val="left" w:pos="1588"/>
        <w:tab w:val="left" w:pos="1985"/>
      </w:tabs>
    </w:pPr>
    <w:rPr>
      <w:rFonts w:ascii="Times New Roman" w:eastAsiaTheme="minorEastAsia" w:hAnsi="Times New Roman"/>
      <w:b/>
      <w:bCs/>
      <w:i/>
      <w:lang w:eastAsia="ja-JP"/>
    </w:rPr>
  </w:style>
  <w:style w:type="paragraph" w:customStyle="1" w:styleId="Normalbeforetable">
    <w:name w:val="Normal before table"/>
    <w:basedOn w:val="Normal"/>
    <w:uiPriority w:val="99"/>
    <w:rsid w:val="00581DD4"/>
    <w:pPr>
      <w:keepNext/>
      <w:tabs>
        <w:tab w:val="clear" w:pos="1134"/>
        <w:tab w:val="clear" w:pos="1871"/>
        <w:tab w:val="clear" w:pos="2268"/>
      </w:tabs>
      <w:overflowPunct/>
      <w:autoSpaceDE/>
      <w:autoSpaceDN/>
      <w:adjustRightInd/>
      <w:spacing w:after="120"/>
      <w:textAlignment w:val="auto"/>
    </w:pPr>
    <w:rPr>
      <w:rFonts w:eastAsia="????"/>
      <w:szCs w:val="24"/>
    </w:rPr>
  </w:style>
  <w:style w:type="paragraph" w:styleId="TableofFigures">
    <w:name w:val="table of figures"/>
    <w:basedOn w:val="Normal"/>
    <w:next w:val="Normal"/>
    <w:uiPriority w:val="99"/>
    <w:rsid w:val="00581DD4"/>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styleId="Caption">
    <w:name w:val="caption"/>
    <w:basedOn w:val="Normal"/>
    <w:next w:val="Normal"/>
    <w:uiPriority w:val="99"/>
    <w:unhideWhenUsed/>
    <w:qFormat/>
    <w:rsid w:val="00581DD4"/>
    <w:pPr>
      <w:tabs>
        <w:tab w:val="clear" w:pos="1134"/>
        <w:tab w:val="clear" w:pos="1871"/>
        <w:tab w:val="clear" w:pos="2268"/>
      </w:tabs>
      <w:overflowPunct/>
      <w:autoSpaceDE/>
      <w:autoSpaceDN/>
      <w:adjustRightInd/>
      <w:spacing w:before="0" w:after="200"/>
      <w:textAlignment w:val="auto"/>
    </w:pPr>
    <w:rPr>
      <w:rFonts w:eastAsiaTheme="minorEastAsia"/>
      <w:i/>
      <w:iCs/>
      <w:color w:val="1F497D" w:themeColor="text2"/>
      <w:sz w:val="18"/>
      <w:szCs w:val="18"/>
      <w:lang w:eastAsia="ja-JP"/>
    </w:rPr>
  </w:style>
  <w:style w:type="paragraph" w:styleId="Subtitle">
    <w:name w:val="Subtitle"/>
    <w:basedOn w:val="Normal"/>
    <w:next w:val="Normal"/>
    <w:link w:val="SubtitleChar"/>
    <w:uiPriority w:val="99"/>
    <w:qFormat/>
    <w:rsid w:val="00581DD4"/>
    <w:pPr>
      <w:numPr>
        <w:ilvl w:val="1"/>
      </w:numPr>
      <w:tabs>
        <w:tab w:val="clear" w:pos="1134"/>
        <w:tab w:val="clear" w:pos="1871"/>
        <w:tab w:val="clear" w:pos="2268"/>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99"/>
    <w:rsid w:val="00581DD4"/>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qFormat/>
    <w:rsid w:val="00581DD4"/>
    <w:pPr>
      <w:tabs>
        <w:tab w:val="clear" w:pos="1134"/>
        <w:tab w:val="clear" w:pos="1871"/>
        <w:tab w:val="clear" w:pos="2268"/>
      </w:tabs>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581DD4"/>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581DD4"/>
    <w:rPr>
      <w:rFonts w:ascii="Times New Roman" w:eastAsiaTheme="minorEastAsia" w:hAnsi="Times New Roman"/>
      <w:sz w:val="24"/>
      <w:szCs w:val="24"/>
      <w:lang w:eastAsia="ja-JP"/>
    </w:rPr>
  </w:style>
  <w:style w:type="paragraph" w:customStyle="1" w:styleId="Normal1">
    <w:name w:val="Normal 1"/>
    <w:basedOn w:val="Fixed"/>
    <w:next w:val="Fixed"/>
    <w:uiPriority w:val="99"/>
    <w:rsid w:val="00581DD4"/>
    <w:pPr>
      <w:ind w:firstLine="720"/>
    </w:pPr>
    <w:rPr>
      <w:rFonts w:ascii="Arial" w:eastAsiaTheme="minorEastAsia" w:hAnsi="Arial" w:cs="Arial"/>
      <w:lang w:eastAsia="zh-CN"/>
    </w:rPr>
  </w:style>
  <w:style w:type="paragraph" w:customStyle="1" w:styleId="Centered">
    <w:name w:val="Centered"/>
    <w:basedOn w:val="Fixed"/>
    <w:next w:val="Fixed"/>
    <w:uiPriority w:val="99"/>
    <w:rsid w:val="00581DD4"/>
    <w:pPr>
      <w:spacing w:line="285" w:lineRule="atLeast"/>
      <w:ind w:right="2116"/>
      <w:jc w:val="center"/>
    </w:pPr>
    <w:rPr>
      <w:rFonts w:eastAsiaTheme="minorEastAsia"/>
    </w:rPr>
  </w:style>
  <w:style w:type="paragraph" w:customStyle="1" w:styleId="Heading1Centered">
    <w:name w:val="Heading 1 Centered"/>
    <w:basedOn w:val="Heading1"/>
    <w:uiPriority w:val="99"/>
    <w:rsid w:val="00581DD4"/>
    <w:pPr>
      <w:tabs>
        <w:tab w:val="clear" w:pos="1134"/>
        <w:tab w:val="clear" w:pos="1871"/>
        <w:tab w:val="clear" w:pos="2268"/>
        <w:tab w:val="left" w:pos="794"/>
        <w:tab w:val="left" w:pos="1191"/>
        <w:tab w:val="left" w:pos="1588"/>
        <w:tab w:val="left" w:pos="1985"/>
      </w:tabs>
      <w:spacing w:before="240"/>
      <w:ind w:left="0" w:firstLine="0"/>
      <w:jc w:val="center"/>
    </w:pPr>
    <w:rPr>
      <w:rFonts w:eastAsia="MS Mincho"/>
      <w:bCs/>
      <w:sz w:val="24"/>
      <w:lang w:eastAsia="ja-JP"/>
    </w:rPr>
  </w:style>
  <w:style w:type="character" w:customStyle="1" w:styleId="translation-chunk">
    <w:name w:val="translation-chunk"/>
    <w:basedOn w:val="DefaultParagraphFont"/>
    <w:rsid w:val="00581DD4"/>
  </w:style>
  <w:style w:type="character" w:customStyle="1" w:styleId="ListParagraphChar">
    <w:name w:val="List Paragraph Char"/>
    <w:link w:val="ListParagraph"/>
    <w:uiPriority w:val="34"/>
    <w:rsid w:val="00581DD4"/>
    <w:rPr>
      <w:rFonts w:ascii="Times New Roman" w:hAnsi="Times New Roman"/>
      <w:sz w:val="24"/>
      <w:lang w:val="en-GB" w:eastAsia="en-US"/>
    </w:rPr>
  </w:style>
  <w:style w:type="numbering" w:customStyle="1" w:styleId="WWNum11">
    <w:name w:val="WWNum11"/>
    <w:rsid w:val="00581DD4"/>
    <w:pPr>
      <w:numPr>
        <w:numId w:val="13"/>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581DD4"/>
    <w:rPr>
      <w:rFonts w:cs="Times New Roman"/>
      <w:b/>
      <w:sz w:val="24"/>
      <w:lang w:val="en-GB" w:eastAsia="en-US" w:bidi="ar-SA"/>
    </w:rPr>
  </w:style>
  <w:style w:type="paragraph" w:customStyle="1" w:styleId="itunewslink">
    <w:name w:val="itunews_link"/>
    <w:basedOn w:val="Normal"/>
    <w:rsid w:val="00581DD4"/>
    <w:pPr>
      <w:tabs>
        <w:tab w:val="clear" w:pos="1134"/>
        <w:tab w:val="clear" w:pos="1871"/>
        <w:tab w:val="clear" w:pos="2268"/>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581DD4"/>
    <w:pPr>
      <w:ind w:firstLine="432"/>
    </w:pPr>
  </w:style>
  <w:style w:type="paragraph" w:customStyle="1" w:styleId="10">
    <w:name w:val="列表段落1"/>
    <w:basedOn w:val="Normal"/>
    <w:uiPriority w:val="34"/>
    <w:qFormat/>
    <w:rsid w:val="00581DD4"/>
    <w:pPr>
      <w:tabs>
        <w:tab w:val="clear" w:pos="1134"/>
        <w:tab w:val="clear" w:pos="1871"/>
        <w:tab w:val="clear" w:pos="2268"/>
      </w:tabs>
      <w:overflowPunct/>
      <w:autoSpaceDE/>
      <w:autoSpaceDN/>
      <w:adjustRightInd/>
      <w:ind w:leftChars="400" w:left="800"/>
      <w:textAlignment w:val="auto"/>
    </w:pPr>
    <w:rPr>
      <w:rFonts w:eastAsiaTheme="minorEastAsia"/>
      <w:szCs w:val="24"/>
      <w:lang w:eastAsia="ja-JP"/>
    </w:rPr>
  </w:style>
  <w:style w:type="character" w:customStyle="1" w:styleId="UnresolvedMention1">
    <w:name w:val="Unresolved Mention1"/>
    <w:basedOn w:val="DefaultParagraphFont"/>
    <w:uiPriority w:val="99"/>
    <w:semiHidden/>
    <w:unhideWhenUsed/>
    <w:rsid w:val="00581DD4"/>
    <w:rPr>
      <w:color w:val="605E5C"/>
      <w:shd w:val="clear" w:color="auto" w:fill="E1DFDD"/>
    </w:rPr>
  </w:style>
  <w:style w:type="table" w:styleId="GridTable1Light-Accent1">
    <w:name w:val="Grid Table 1 Light Accent 1"/>
    <w:basedOn w:val="TableNormal"/>
    <w:uiPriority w:val="46"/>
    <w:rsid w:val="00581DD4"/>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rsid w:val="00581DD4"/>
  </w:style>
  <w:style w:type="character" w:customStyle="1" w:styleId="UnresolvedMention2">
    <w:name w:val="Unresolved Mention2"/>
    <w:basedOn w:val="DefaultParagraphFont"/>
    <w:uiPriority w:val="99"/>
    <w:semiHidden/>
    <w:unhideWhenUsed/>
    <w:rsid w:val="00581DD4"/>
    <w:rPr>
      <w:color w:val="605E5C"/>
      <w:shd w:val="clear" w:color="auto" w:fill="E1DFDD"/>
    </w:rPr>
  </w:style>
  <w:style w:type="paragraph" w:customStyle="1" w:styleId="En">
    <w:name w:val="En"/>
    <w:basedOn w:val="ListParagraph"/>
    <w:rsid w:val="00581DD4"/>
    <w:pPr>
      <w:numPr>
        <w:numId w:val="14"/>
      </w:numPr>
      <w:tabs>
        <w:tab w:val="num" w:pos="1440"/>
      </w:tabs>
      <w:spacing w:before="60" w:after="60"/>
      <w:ind w:left="1440" w:firstLineChars="0" w:firstLine="0"/>
      <w:contextualSpacing/>
    </w:pPr>
    <w:rPr>
      <w:rFonts w:ascii="SimSun" w:hAnsi="SimSun" w:cs="SimSun"/>
      <w:lang w:val="fr-FR" w:eastAsia="zh-CN"/>
    </w:rPr>
  </w:style>
  <w:style w:type="character" w:customStyle="1" w:styleId="ms-rtefontsize-1">
    <w:name w:val="ms-rtefontsize-1"/>
    <w:basedOn w:val="DefaultParagraphFont"/>
    <w:rsid w:val="00581DD4"/>
  </w:style>
  <w:style w:type="table" w:customStyle="1" w:styleId="TableGrid1">
    <w:name w:val="Table Grid1"/>
    <w:basedOn w:val="TableNormal"/>
    <w:next w:val="TableGrid"/>
    <w:uiPriority w:val="59"/>
    <w:qFormat/>
    <w:rsid w:val="00581DD4"/>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81DD4"/>
  </w:style>
  <w:style w:type="paragraph" w:styleId="Index7">
    <w:name w:val="index 7"/>
    <w:basedOn w:val="Normal"/>
    <w:next w:val="Normal"/>
    <w:uiPriority w:val="99"/>
    <w:semiHidden/>
    <w:rsid w:val="00581DD4"/>
    <w:pPr>
      <w:tabs>
        <w:tab w:val="clear" w:pos="1134"/>
        <w:tab w:val="clear" w:pos="1871"/>
        <w:tab w:val="clear" w:pos="2268"/>
        <w:tab w:val="left" w:pos="794"/>
        <w:tab w:val="left" w:pos="1191"/>
        <w:tab w:val="left" w:pos="1588"/>
        <w:tab w:val="left" w:pos="1985"/>
      </w:tabs>
      <w:overflowPunct/>
      <w:autoSpaceDE/>
      <w:autoSpaceDN/>
      <w:adjustRightInd/>
      <w:ind w:left="1698"/>
      <w:textAlignment w:val="auto"/>
    </w:pPr>
  </w:style>
  <w:style w:type="paragraph" w:styleId="Index6">
    <w:name w:val="index 6"/>
    <w:basedOn w:val="Normal"/>
    <w:next w:val="Normal"/>
    <w:uiPriority w:val="99"/>
    <w:semiHidden/>
    <w:rsid w:val="00581DD4"/>
    <w:pPr>
      <w:tabs>
        <w:tab w:val="clear" w:pos="1134"/>
        <w:tab w:val="clear" w:pos="1871"/>
        <w:tab w:val="clear" w:pos="2268"/>
        <w:tab w:val="left" w:pos="794"/>
        <w:tab w:val="left" w:pos="1191"/>
        <w:tab w:val="left" w:pos="1588"/>
        <w:tab w:val="left" w:pos="1985"/>
      </w:tabs>
      <w:overflowPunct/>
      <w:autoSpaceDE/>
      <w:autoSpaceDN/>
      <w:adjustRightInd/>
      <w:ind w:left="1415"/>
      <w:textAlignment w:val="auto"/>
    </w:pPr>
  </w:style>
  <w:style w:type="paragraph" w:styleId="Index5">
    <w:name w:val="index 5"/>
    <w:basedOn w:val="Normal"/>
    <w:next w:val="Normal"/>
    <w:uiPriority w:val="99"/>
    <w:semiHidden/>
    <w:rsid w:val="00581DD4"/>
    <w:pPr>
      <w:tabs>
        <w:tab w:val="clear" w:pos="1134"/>
        <w:tab w:val="clear" w:pos="1871"/>
        <w:tab w:val="clear" w:pos="2268"/>
        <w:tab w:val="left" w:pos="794"/>
        <w:tab w:val="left" w:pos="1191"/>
        <w:tab w:val="left" w:pos="1588"/>
        <w:tab w:val="left" w:pos="1985"/>
      </w:tabs>
      <w:overflowPunct/>
      <w:autoSpaceDE/>
      <w:autoSpaceDN/>
      <w:adjustRightInd/>
      <w:ind w:left="1132"/>
      <w:textAlignment w:val="auto"/>
    </w:pPr>
  </w:style>
  <w:style w:type="paragraph" w:styleId="Index4">
    <w:name w:val="index 4"/>
    <w:basedOn w:val="Normal"/>
    <w:next w:val="Normal"/>
    <w:uiPriority w:val="99"/>
    <w:semiHidden/>
    <w:rsid w:val="00581DD4"/>
    <w:pPr>
      <w:tabs>
        <w:tab w:val="clear" w:pos="1134"/>
        <w:tab w:val="clear" w:pos="1871"/>
        <w:tab w:val="clear" w:pos="2268"/>
        <w:tab w:val="left" w:pos="794"/>
        <w:tab w:val="left" w:pos="1191"/>
        <w:tab w:val="left" w:pos="1588"/>
        <w:tab w:val="left" w:pos="1985"/>
      </w:tabs>
      <w:overflowPunct/>
      <w:autoSpaceDE/>
      <w:autoSpaceDN/>
      <w:adjustRightInd/>
      <w:ind w:left="851"/>
      <w:textAlignment w:val="auto"/>
    </w:pPr>
  </w:style>
  <w:style w:type="paragraph" w:styleId="IndexHeading">
    <w:name w:val="index heading"/>
    <w:basedOn w:val="Normal"/>
    <w:next w:val="Normal"/>
    <w:uiPriority w:val="99"/>
    <w:semiHidden/>
    <w:rsid w:val="00581DD4"/>
    <w:pPr>
      <w:tabs>
        <w:tab w:val="clear" w:pos="1134"/>
        <w:tab w:val="clear" w:pos="1871"/>
        <w:tab w:val="clear" w:pos="2268"/>
        <w:tab w:val="left" w:pos="794"/>
        <w:tab w:val="left" w:pos="1191"/>
        <w:tab w:val="left" w:pos="1588"/>
        <w:tab w:val="left" w:pos="1985"/>
      </w:tabs>
      <w:overflowPunct/>
      <w:autoSpaceDE/>
      <w:autoSpaceDN/>
      <w:adjustRightInd/>
      <w:textAlignment w:val="auto"/>
    </w:pPr>
  </w:style>
  <w:style w:type="paragraph" w:customStyle="1" w:styleId="TableText0">
    <w:name w:val="Table_Text"/>
    <w:basedOn w:val="Normal"/>
    <w:rsid w:val="00581DD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FigureLegend0">
    <w:name w:val="Figure_Legend"/>
    <w:basedOn w:val="Normal"/>
    <w:rsid w:val="00581DD4"/>
    <w:pPr>
      <w:keepNext/>
      <w:keepLines/>
      <w:tabs>
        <w:tab w:val="clear" w:pos="1134"/>
        <w:tab w:val="clear" w:pos="1871"/>
        <w:tab w:val="clear" w:pos="2268"/>
      </w:tabs>
      <w:overflowPunct/>
      <w:autoSpaceDE/>
      <w:autoSpaceDN/>
      <w:adjustRightInd/>
      <w:spacing w:before="20" w:after="20"/>
      <w:textAlignment w:val="auto"/>
    </w:pPr>
    <w:rPr>
      <w:sz w:val="18"/>
    </w:rPr>
  </w:style>
  <w:style w:type="paragraph" w:customStyle="1" w:styleId="Figure0">
    <w:name w:val="Figure_#"/>
    <w:basedOn w:val="Table"/>
    <w:next w:val="FigureTitle0"/>
    <w:rsid w:val="00581DD4"/>
    <w:pPr>
      <w:tabs>
        <w:tab w:val="left" w:pos="794"/>
        <w:tab w:val="left" w:pos="1191"/>
        <w:tab w:val="left" w:pos="1588"/>
        <w:tab w:val="left" w:pos="1985"/>
      </w:tabs>
      <w:spacing w:before="480"/>
    </w:pPr>
    <w:rPr>
      <w:rFonts w:eastAsia="SimSun"/>
      <w:szCs w:val="20"/>
      <w:lang w:eastAsia="en-US"/>
    </w:rPr>
  </w:style>
  <w:style w:type="paragraph" w:customStyle="1" w:styleId="FigureTitle0">
    <w:name w:val="Figure_Title"/>
    <w:basedOn w:val="TableTitle0"/>
    <w:next w:val="Normal"/>
    <w:rsid w:val="00581DD4"/>
    <w:pPr>
      <w:keepNext w:val="0"/>
      <w:tabs>
        <w:tab w:val="left" w:pos="794"/>
        <w:tab w:val="left" w:pos="1191"/>
        <w:tab w:val="left" w:pos="1588"/>
        <w:tab w:val="left" w:pos="1985"/>
      </w:tabs>
      <w:spacing w:after="480"/>
    </w:pPr>
    <w:rPr>
      <w:rFonts w:eastAsia="SimSun"/>
      <w:szCs w:val="20"/>
      <w:lang w:eastAsia="en-US"/>
    </w:rPr>
  </w:style>
  <w:style w:type="paragraph" w:customStyle="1" w:styleId="Appendix">
    <w:name w:val="Appendix_#"/>
    <w:basedOn w:val="Annex"/>
    <w:next w:val="AppendixRef0"/>
    <w:rsid w:val="00581DD4"/>
    <w:pPr>
      <w:tabs>
        <w:tab w:val="left" w:pos="794"/>
        <w:tab w:val="left" w:pos="1191"/>
        <w:tab w:val="left" w:pos="1588"/>
        <w:tab w:val="left" w:pos="1985"/>
      </w:tabs>
    </w:pPr>
    <w:rPr>
      <w:rFonts w:eastAsia="SimSun"/>
      <w:sz w:val="24"/>
      <w:szCs w:val="20"/>
      <w:lang w:eastAsia="en-US"/>
    </w:rPr>
  </w:style>
  <w:style w:type="paragraph" w:customStyle="1" w:styleId="AppendixRef0">
    <w:name w:val="Appendix_Ref"/>
    <w:basedOn w:val="AnnexRef0"/>
    <w:next w:val="AppendixTitle0"/>
    <w:uiPriority w:val="99"/>
    <w:rsid w:val="00581DD4"/>
    <w:pPr>
      <w:keepNext/>
      <w:keepLines/>
      <w:spacing w:before="120"/>
    </w:pPr>
    <w:rPr>
      <w:rFonts w:eastAsia="SimSun"/>
      <w:sz w:val="24"/>
    </w:rPr>
  </w:style>
  <w:style w:type="paragraph" w:customStyle="1" w:styleId="AppendixTitle0">
    <w:name w:val="Appendix_Title"/>
    <w:basedOn w:val="AnnexTitle0"/>
    <w:next w:val="Normalaftertitle0"/>
    <w:rsid w:val="00581DD4"/>
    <w:pPr>
      <w:numPr>
        <w:ilvl w:val="0"/>
      </w:numPr>
      <w:tabs>
        <w:tab w:val="left" w:pos="794"/>
        <w:tab w:val="left" w:pos="1191"/>
        <w:tab w:val="left" w:pos="1588"/>
        <w:tab w:val="left" w:pos="1985"/>
      </w:tabs>
      <w:spacing w:before="240" w:after="280"/>
    </w:pPr>
    <w:rPr>
      <w:rFonts w:eastAsia="SimSun"/>
      <w:sz w:val="24"/>
      <w:szCs w:val="20"/>
      <w:lang w:eastAsia="en-US"/>
    </w:rPr>
  </w:style>
  <w:style w:type="paragraph" w:customStyle="1" w:styleId="RefTitle0">
    <w:name w:val="Ref_Title"/>
    <w:basedOn w:val="Normal"/>
    <w:next w:val="RefText0"/>
    <w:rsid w:val="00581DD4"/>
    <w:pPr>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customStyle="1" w:styleId="RefText0">
    <w:name w:val="Ref_Text"/>
    <w:basedOn w:val="Normal"/>
    <w:rsid w:val="00581DD4"/>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style>
  <w:style w:type="paragraph" w:customStyle="1" w:styleId="RecTitle0">
    <w:name w:val="Rec_Title"/>
    <w:basedOn w:val="Normal"/>
    <w:next w:val="Heading1"/>
    <w:rsid w:val="00581DD4"/>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b/>
      <w:caps/>
    </w:rPr>
  </w:style>
  <w:style w:type="paragraph" w:customStyle="1" w:styleId="call0">
    <w:name w:val="call"/>
    <w:basedOn w:val="Normal"/>
    <w:next w:val="Normal"/>
    <w:rsid w:val="00581DD4"/>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paragraph" w:customStyle="1" w:styleId="Rec">
    <w:name w:val="Rec_#"/>
    <w:basedOn w:val="Normal"/>
    <w:next w:val="RecTitle0"/>
    <w:rsid w:val="00581DD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List">
    <w:name w:val="List"/>
    <w:basedOn w:val="Normal"/>
    <w:uiPriority w:val="99"/>
    <w:rsid w:val="00581DD4"/>
    <w:pPr>
      <w:tabs>
        <w:tab w:val="clear" w:pos="1134"/>
        <w:tab w:val="clear" w:pos="1871"/>
        <w:tab w:val="clear" w:pos="2268"/>
        <w:tab w:val="left" w:pos="1701"/>
        <w:tab w:val="left" w:pos="2127"/>
      </w:tabs>
      <w:overflowPunct/>
      <w:autoSpaceDE/>
      <w:autoSpaceDN/>
      <w:adjustRightInd/>
      <w:ind w:left="2127" w:hanging="2127"/>
      <w:textAlignment w:val="auto"/>
    </w:pPr>
  </w:style>
  <w:style w:type="paragraph" w:customStyle="1" w:styleId="Part">
    <w:name w:val="Part"/>
    <w:basedOn w:val="Normal"/>
    <w:rsid w:val="00581DD4"/>
    <w:pPr>
      <w:tabs>
        <w:tab w:val="clear" w:pos="1134"/>
        <w:tab w:val="clear" w:pos="1871"/>
        <w:tab w:val="clear" w:pos="2268"/>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581DD4"/>
    <w:pPr>
      <w:tabs>
        <w:tab w:val="clear" w:pos="1134"/>
        <w:tab w:val="clear" w:pos="1871"/>
        <w:tab w:val="clear" w:pos="2268"/>
        <w:tab w:val="left" w:pos="4820"/>
        <w:tab w:val="left" w:pos="5529"/>
      </w:tabs>
      <w:overflowPunct/>
      <w:autoSpaceDE/>
      <w:autoSpaceDN/>
      <w:adjustRightInd/>
      <w:ind w:left="794"/>
      <w:textAlignment w:val="auto"/>
    </w:pPr>
  </w:style>
  <w:style w:type="paragraph" w:customStyle="1" w:styleId="Keywords">
    <w:name w:val="Keywords"/>
    <w:basedOn w:val="Normal"/>
    <w:uiPriority w:val="99"/>
    <w:rsid w:val="00581DD4"/>
    <w:pPr>
      <w:tabs>
        <w:tab w:val="clear" w:pos="1134"/>
        <w:tab w:val="clear" w:pos="1871"/>
        <w:tab w:val="clear" w:pos="2268"/>
        <w:tab w:val="left" w:pos="794"/>
        <w:tab w:val="left" w:pos="1985"/>
      </w:tabs>
      <w:overflowPunct/>
      <w:autoSpaceDE/>
      <w:autoSpaceDN/>
      <w:adjustRightInd/>
      <w:ind w:left="794" w:hanging="794"/>
      <w:textAlignment w:val="auto"/>
    </w:pPr>
  </w:style>
  <w:style w:type="paragraph" w:customStyle="1" w:styleId="EquationLegend0">
    <w:name w:val="Equation_Legend"/>
    <w:basedOn w:val="Normal"/>
    <w:rsid w:val="00581DD4"/>
    <w:pPr>
      <w:tabs>
        <w:tab w:val="clear" w:pos="1134"/>
        <w:tab w:val="clear" w:pos="1871"/>
        <w:tab w:val="clear" w:pos="2268"/>
        <w:tab w:val="right" w:pos="1531"/>
        <w:tab w:val="left" w:pos="1701"/>
      </w:tabs>
      <w:overflowPunct/>
      <w:autoSpaceDE/>
      <w:autoSpaceDN/>
      <w:adjustRightInd/>
      <w:spacing w:before="80"/>
      <w:ind w:left="1701" w:hanging="1701"/>
      <w:textAlignment w:val="auto"/>
    </w:pPr>
  </w:style>
  <w:style w:type="paragraph" w:styleId="Signature">
    <w:name w:val="Signature"/>
    <w:basedOn w:val="Normal"/>
    <w:link w:val="SignatureChar"/>
    <w:rsid w:val="00581DD4"/>
    <w:pPr>
      <w:tabs>
        <w:tab w:val="clear" w:pos="1134"/>
        <w:tab w:val="clear" w:pos="1871"/>
        <w:tab w:val="clear" w:pos="2268"/>
      </w:tabs>
      <w:overflowPunct/>
      <w:autoSpaceDE/>
      <w:autoSpaceDN/>
      <w:adjustRightInd/>
      <w:spacing w:before="480"/>
      <w:ind w:left="4961"/>
      <w:textAlignment w:val="auto"/>
    </w:pPr>
  </w:style>
  <w:style w:type="character" w:customStyle="1" w:styleId="SignatureChar">
    <w:name w:val="Signature Char"/>
    <w:basedOn w:val="DefaultParagraphFont"/>
    <w:link w:val="Signature"/>
    <w:rsid w:val="00581DD4"/>
    <w:rPr>
      <w:rFonts w:ascii="Times New Roman" w:hAnsi="Times New Roman"/>
      <w:sz w:val="24"/>
      <w:lang w:val="en-GB" w:eastAsia="en-US"/>
    </w:rPr>
  </w:style>
  <w:style w:type="paragraph" w:customStyle="1" w:styleId="meeting">
    <w:name w:val="meeting"/>
    <w:basedOn w:val="Head"/>
    <w:next w:val="Head"/>
    <w:rsid w:val="00581DD4"/>
    <w:pPr>
      <w:tabs>
        <w:tab w:val="left" w:pos="7371"/>
      </w:tabs>
      <w:spacing w:after="560"/>
    </w:pPr>
    <w:rPr>
      <w:rFonts w:eastAsia="SimSun"/>
      <w:szCs w:val="20"/>
      <w:lang w:eastAsia="en-US"/>
    </w:rPr>
  </w:style>
  <w:style w:type="paragraph" w:customStyle="1" w:styleId="BodyText0">
    <w:name w:val="BodyText"/>
    <w:basedOn w:val="Normal"/>
    <w:rsid w:val="00581DD4"/>
    <w:pPr>
      <w:tabs>
        <w:tab w:val="clear" w:pos="1134"/>
        <w:tab w:val="clear" w:pos="1871"/>
        <w:tab w:val="clear" w:pos="2268"/>
      </w:tabs>
      <w:overflowPunct/>
      <w:autoSpaceDE/>
      <w:autoSpaceDN/>
      <w:adjustRightInd/>
      <w:spacing w:before="240"/>
      <w:textAlignment w:val="auto"/>
    </w:pPr>
  </w:style>
  <w:style w:type="paragraph" w:customStyle="1" w:styleId="ITUadres">
    <w:name w:val="ITU_adres"/>
    <w:basedOn w:val="Normal"/>
    <w:rsid w:val="00581DD4"/>
    <w:pPr>
      <w:tabs>
        <w:tab w:val="clear" w:pos="1871"/>
        <w:tab w:val="clear" w:pos="2268"/>
        <w:tab w:val="left" w:pos="737"/>
      </w:tabs>
      <w:overflowPunct/>
      <w:autoSpaceDE/>
      <w:autoSpaceDN/>
      <w:adjustRightInd/>
      <w:spacing w:before="0"/>
      <w:textAlignment w:val="auto"/>
    </w:pPr>
    <w:rPr>
      <w:sz w:val="18"/>
    </w:rPr>
  </w:style>
  <w:style w:type="paragraph" w:customStyle="1" w:styleId="ITUheader">
    <w:name w:val="ITU_header"/>
    <w:basedOn w:val="Normal"/>
    <w:rsid w:val="00581DD4"/>
    <w:pPr>
      <w:tabs>
        <w:tab w:val="clear" w:pos="1871"/>
        <w:tab w:val="clear" w:pos="2268"/>
        <w:tab w:val="left" w:pos="737"/>
      </w:tabs>
      <w:overflowPunct/>
      <w:autoSpaceDE/>
      <w:autoSpaceDN/>
      <w:adjustRightInd/>
      <w:spacing w:before="397"/>
      <w:textAlignment w:val="auto"/>
    </w:pPr>
    <w:rPr>
      <w:b/>
      <w:sz w:val="30"/>
    </w:rPr>
  </w:style>
  <w:style w:type="paragraph" w:customStyle="1" w:styleId="Body">
    <w:name w:val="Body"/>
    <w:basedOn w:val="Normal"/>
    <w:rsid w:val="00581DD4"/>
    <w:pPr>
      <w:tabs>
        <w:tab w:val="clear" w:pos="1871"/>
        <w:tab w:val="clear" w:pos="2268"/>
        <w:tab w:val="left" w:pos="737"/>
      </w:tabs>
      <w:overflowPunct/>
      <w:autoSpaceDE/>
      <w:autoSpaceDN/>
      <w:adjustRightInd/>
      <w:spacing w:before="227"/>
      <w:ind w:right="851"/>
      <w:jc w:val="both"/>
      <w:textAlignment w:val="auto"/>
    </w:pPr>
    <w:rPr>
      <w:sz w:val="20"/>
    </w:rPr>
  </w:style>
  <w:style w:type="paragraph" w:customStyle="1" w:styleId="ITUsignet">
    <w:name w:val="ITU_signet"/>
    <w:basedOn w:val="Normal"/>
    <w:rsid w:val="00581DD4"/>
    <w:pPr>
      <w:tabs>
        <w:tab w:val="clear" w:pos="1871"/>
        <w:tab w:val="clear" w:pos="2268"/>
        <w:tab w:val="left" w:pos="737"/>
      </w:tabs>
      <w:overflowPunct/>
      <w:autoSpaceDE/>
      <w:autoSpaceDN/>
      <w:adjustRightInd/>
      <w:spacing w:before="170"/>
      <w:ind w:left="-1134"/>
      <w:textAlignment w:val="auto"/>
    </w:pPr>
    <w:rPr>
      <w:b/>
      <w:sz w:val="20"/>
    </w:rPr>
  </w:style>
  <w:style w:type="paragraph" w:customStyle="1" w:styleId="ITUref">
    <w:name w:val="ITU_ref"/>
    <w:basedOn w:val="Normal"/>
    <w:rsid w:val="00581DD4"/>
    <w:pPr>
      <w:tabs>
        <w:tab w:val="clear" w:pos="1871"/>
        <w:tab w:val="clear" w:pos="2268"/>
        <w:tab w:val="left" w:pos="737"/>
        <w:tab w:val="left" w:pos="5529"/>
      </w:tabs>
      <w:overflowPunct/>
      <w:autoSpaceDE/>
      <w:autoSpaceDN/>
      <w:adjustRightInd/>
      <w:spacing w:before="0"/>
      <w:textAlignment w:val="auto"/>
    </w:pPr>
    <w:rPr>
      <w:sz w:val="20"/>
    </w:rPr>
  </w:style>
  <w:style w:type="paragraph" w:customStyle="1" w:styleId="ITUfillin">
    <w:name w:val="ITU_fillin"/>
    <w:basedOn w:val="ITUref"/>
    <w:rsid w:val="00581DD4"/>
  </w:style>
  <w:style w:type="paragraph" w:customStyle="1" w:styleId="ITUbureau">
    <w:name w:val="ITU_bureau"/>
    <w:basedOn w:val="Normal"/>
    <w:rsid w:val="00581DD4"/>
    <w:pPr>
      <w:tabs>
        <w:tab w:val="clear" w:pos="1871"/>
        <w:tab w:val="clear" w:pos="2268"/>
        <w:tab w:val="left" w:pos="737"/>
      </w:tabs>
      <w:overflowPunct/>
      <w:autoSpaceDE/>
      <w:autoSpaceDN/>
      <w:adjustRightInd/>
      <w:spacing w:before="0" w:after="851"/>
      <w:textAlignment w:val="auto"/>
    </w:pPr>
    <w:rPr>
      <w:b/>
      <w:sz w:val="22"/>
    </w:rPr>
  </w:style>
  <w:style w:type="paragraph" w:customStyle="1" w:styleId="duties">
    <w:name w:val="duties"/>
    <w:basedOn w:val="Normal"/>
    <w:rsid w:val="00581DD4"/>
    <w:pPr>
      <w:tabs>
        <w:tab w:val="clear" w:pos="1871"/>
        <w:tab w:val="clear" w:pos="2268"/>
        <w:tab w:val="left" w:pos="737"/>
      </w:tabs>
      <w:overflowPunct/>
      <w:autoSpaceDE/>
      <w:autoSpaceDN/>
      <w:adjustRightInd/>
      <w:spacing w:before="0" w:line="199" w:lineRule="exact"/>
      <w:textAlignment w:val="auto"/>
    </w:pPr>
    <w:rPr>
      <w:b/>
      <w:sz w:val="8"/>
    </w:rPr>
  </w:style>
  <w:style w:type="paragraph" w:customStyle="1" w:styleId="ITUintr">
    <w:name w:val="ITU_intr"/>
    <w:basedOn w:val="Normal"/>
    <w:next w:val="Normal"/>
    <w:rsid w:val="00581DD4"/>
    <w:pPr>
      <w:tabs>
        <w:tab w:val="clear" w:pos="1871"/>
        <w:tab w:val="clear" w:pos="2268"/>
        <w:tab w:val="left" w:pos="737"/>
      </w:tabs>
      <w:overflowPunct/>
      <w:autoSpaceDE/>
      <w:autoSpaceDN/>
      <w:adjustRightInd/>
      <w:spacing w:before="567" w:after="57"/>
      <w:textAlignment w:val="auto"/>
    </w:pPr>
    <w:rPr>
      <w:sz w:val="20"/>
    </w:rPr>
  </w:style>
  <w:style w:type="paragraph" w:customStyle="1" w:styleId="LetterEnd">
    <w:name w:val="Letter_End"/>
    <w:basedOn w:val="Normal"/>
    <w:rsid w:val="00581DD4"/>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581DD4"/>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paragraph" w:customStyle="1" w:styleId="LetterText">
    <w:name w:val="Letter_Text"/>
    <w:basedOn w:val="LetterStart"/>
    <w:rsid w:val="00581DD4"/>
    <w:pPr>
      <w:tabs>
        <w:tab w:val="left" w:pos="1418"/>
        <w:tab w:val="left" w:pos="1985"/>
        <w:tab w:val="left" w:pos="2268"/>
      </w:tabs>
      <w:ind w:firstLine="1304"/>
    </w:pPr>
  </w:style>
  <w:style w:type="paragraph" w:customStyle="1" w:styleId="Tiret">
    <w:name w:val="Tiret"/>
    <w:basedOn w:val="Normal"/>
    <w:rsid w:val="00581DD4"/>
    <w:pPr>
      <w:tabs>
        <w:tab w:val="clear" w:pos="1134"/>
        <w:tab w:val="clear" w:pos="1871"/>
        <w:tab w:val="clear" w:pos="2268"/>
      </w:tabs>
      <w:overflowPunct/>
      <w:autoSpaceDE/>
      <w:autoSpaceDN/>
      <w:adjustRightInd/>
      <w:ind w:left="-680"/>
      <w:textAlignment w:val="auto"/>
    </w:pPr>
  </w:style>
  <w:style w:type="paragraph" w:customStyle="1" w:styleId="NormFoot">
    <w:name w:val="Norm_Foot"/>
    <w:basedOn w:val="Normal"/>
    <w:rsid w:val="00581DD4"/>
    <w:pPr>
      <w:tabs>
        <w:tab w:val="clear" w:pos="1134"/>
        <w:tab w:val="clear" w:pos="1871"/>
        <w:tab w:val="clear" w:pos="2268"/>
        <w:tab w:val="left" w:pos="1361"/>
        <w:tab w:val="left" w:pos="1758"/>
        <w:tab w:val="left" w:pos="2155"/>
        <w:tab w:val="left" w:pos="2552"/>
      </w:tabs>
      <w:overflowPunct/>
      <w:autoSpaceDE/>
      <w:autoSpaceDN/>
      <w:adjustRightInd/>
      <w:ind w:left="567"/>
      <w:textAlignment w:val="auto"/>
    </w:pPr>
  </w:style>
  <w:style w:type="paragraph" w:customStyle="1" w:styleId="details">
    <w:name w:val="details"/>
    <w:basedOn w:val="Normal"/>
    <w:next w:val="Tiret"/>
    <w:rsid w:val="00581DD4"/>
    <w:pPr>
      <w:tabs>
        <w:tab w:val="clear" w:pos="1134"/>
        <w:tab w:val="clear" w:pos="1871"/>
        <w:tab w:val="clear" w:pos="2268"/>
        <w:tab w:val="left" w:pos="1361"/>
        <w:tab w:val="left" w:pos="1758"/>
        <w:tab w:val="left" w:pos="2155"/>
        <w:tab w:val="left" w:pos="2552"/>
      </w:tabs>
      <w:overflowPunct/>
      <w:autoSpaceDE/>
      <w:autoSpaceDN/>
      <w:adjustRightInd/>
      <w:spacing w:before="0"/>
      <w:textAlignment w:val="auto"/>
    </w:pPr>
  </w:style>
  <w:style w:type="paragraph" w:customStyle="1" w:styleId="listitem">
    <w:name w:val="listitem"/>
    <w:basedOn w:val="Normal"/>
    <w:uiPriority w:val="99"/>
    <w:rsid w:val="00581DD4"/>
    <w:pPr>
      <w:keepLines/>
      <w:tabs>
        <w:tab w:val="clear" w:pos="1134"/>
        <w:tab w:val="clear" w:pos="1871"/>
        <w:tab w:val="clear" w:pos="2268"/>
        <w:tab w:val="left" w:pos="794"/>
        <w:tab w:val="left" w:pos="1191"/>
        <w:tab w:val="left" w:pos="1361"/>
        <w:tab w:val="left" w:pos="1588"/>
        <w:tab w:val="left" w:pos="1758"/>
        <w:tab w:val="left" w:pos="1985"/>
        <w:tab w:val="left" w:pos="2155"/>
        <w:tab w:val="left" w:pos="2552"/>
      </w:tabs>
      <w:overflowPunct/>
      <w:autoSpaceDE/>
      <w:autoSpaceDN/>
      <w:adjustRightInd/>
      <w:ind w:left="567"/>
      <w:textAlignment w:val="auto"/>
    </w:pPr>
  </w:style>
  <w:style w:type="paragraph" w:customStyle="1" w:styleId="headingi0">
    <w:name w:val="heading_i"/>
    <w:basedOn w:val="Heading3"/>
    <w:next w:val="Normal"/>
    <w:rsid w:val="00581DD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paragraph" w:customStyle="1" w:styleId="Qlist">
    <w:name w:val="Qlist"/>
    <w:basedOn w:val="Normal"/>
    <w:uiPriority w:val="99"/>
    <w:rsid w:val="00581DD4"/>
    <w:pPr>
      <w:tabs>
        <w:tab w:val="clear" w:pos="1134"/>
        <w:tab w:val="clear" w:pos="1871"/>
        <w:tab w:val="left" w:pos="1843"/>
      </w:tabs>
      <w:overflowPunct/>
      <w:autoSpaceDE/>
      <w:autoSpaceDN/>
      <w:adjustRightInd/>
      <w:ind w:left="2268" w:hanging="2268"/>
      <w:textAlignment w:val="auto"/>
    </w:pPr>
    <w:rPr>
      <w:b/>
    </w:rPr>
  </w:style>
  <w:style w:type="paragraph" w:customStyle="1" w:styleId="itu">
    <w:name w:val="itu"/>
    <w:basedOn w:val="Normal"/>
    <w:rsid w:val="00581DD4"/>
    <w:pPr>
      <w:tabs>
        <w:tab w:val="clear" w:pos="1871"/>
        <w:tab w:val="clear" w:pos="2268"/>
        <w:tab w:val="left" w:pos="709"/>
      </w:tabs>
      <w:overflowPunct/>
      <w:autoSpaceDE/>
      <w:autoSpaceDN/>
      <w:adjustRightInd/>
      <w:spacing w:before="0"/>
      <w:textAlignment w:val="auto"/>
    </w:pPr>
    <w:rPr>
      <w:rFonts w:ascii="Futura Lt BT" w:eastAsia="Times New Roman" w:hAnsi="Futura Lt BT"/>
      <w:sz w:val="18"/>
    </w:rPr>
  </w:style>
  <w:style w:type="character" w:customStyle="1" w:styleId="st">
    <w:name w:val="st"/>
    <w:basedOn w:val="DefaultParagraphFont"/>
    <w:rsid w:val="00581DD4"/>
  </w:style>
  <w:style w:type="table" w:customStyle="1" w:styleId="TableGrid2">
    <w:name w:val="Table Grid2"/>
    <w:basedOn w:val="TableNormal"/>
    <w:next w:val="TableGrid"/>
    <w:rsid w:val="00581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81DD4"/>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toAnnex">
    <w:name w:val="App_to_Annex"/>
    <w:basedOn w:val="AppendixNo"/>
    <w:next w:val="Normal"/>
    <w:qFormat/>
    <w:rsid w:val="00581DD4"/>
    <w:pPr>
      <w:tabs>
        <w:tab w:val="clear" w:pos="1134"/>
        <w:tab w:val="clear" w:pos="1871"/>
        <w:tab w:val="clear" w:pos="2268"/>
      </w:tabs>
      <w:overflowPunct/>
      <w:autoSpaceDE/>
      <w:autoSpaceDN/>
      <w:adjustRightInd/>
      <w:textAlignment w:val="auto"/>
    </w:pPr>
    <w:rPr>
      <w:rFonts w:eastAsiaTheme="minorEastAsia"/>
      <w:szCs w:val="24"/>
      <w:lang w:eastAsia="ja-JP"/>
    </w:rPr>
  </w:style>
  <w:style w:type="paragraph" w:customStyle="1" w:styleId="Subsection1">
    <w:name w:val="Subsection_1"/>
    <w:basedOn w:val="Section1"/>
    <w:next w:val="Normalaftertitle0"/>
    <w:qFormat/>
    <w:rsid w:val="00581DD4"/>
    <w:pPr>
      <w:overflowPunct/>
      <w:autoSpaceDE/>
      <w:autoSpaceDN/>
      <w:adjustRightInd/>
      <w:textAlignment w:val="auto"/>
    </w:pPr>
    <w:rPr>
      <w:rFonts w:eastAsiaTheme="minorEastAsia"/>
      <w:szCs w:val="24"/>
      <w:lang w:eastAsia="ja-JP"/>
    </w:rPr>
  </w:style>
  <w:style w:type="paragraph" w:customStyle="1" w:styleId="AppArtNo">
    <w:name w:val="App_Art_No"/>
    <w:basedOn w:val="ArtNo"/>
    <w:qFormat/>
    <w:rsid w:val="00581DD4"/>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paragraph" w:customStyle="1" w:styleId="AppArttitle">
    <w:name w:val="App_Art_title"/>
    <w:basedOn w:val="Arttitle"/>
    <w:qFormat/>
    <w:rsid w:val="00581DD4"/>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paragraph" w:customStyle="1" w:styleId="Committee">
    <w:name w:val="Committee"/>
    <w:basedOn w:val="Normal"/>
    <w:uiPriority w:val="99"/>
    <w:qFormat/>
    <w:rsid w:val="00581DD4"/>
    <w:pPr>
      <w:framePr w:hSpace="180" w:wrap="around" w:hAnchor="margin" w:y="-675"/>
      <w:tabs>
        <w:tab w:val="clear" w:pos="1134"/>
        <w:tab w:val="clear" w:pos="1871"/>
        <w:tab w:val="clear" w:pos="2268"/>
        <w:tab w:val="left" w:pos="851"/>
      </w:tabs>
      <w:overflowPunct/>
      <w:autoSpaceDE/>
      <w:autoSpaceDN/>
      <w:adjustRightInd/>
      <w:spacing w:before="0" w:line="240" w:lineRule="atLeast"/>
      <w:textAlignment w:val="auto"/>
    </w:pPr>
    <w:rPr>
      <w:rFonts w:ascii="Verdana" w:eastAsiaTheme="minorEastAsia" w:hAnsi="Verdana"/>
      <w:b/>
      <w:sz w:val="20"/>
      <w:szCs w:val="24"/>
      <w:lang w:eastAsia="ja-JP"/>
    </w:rPr>
  </w:style>
  <w:style w:type="paragraph" w:customStyle="1" w:styleId="VolumeTitle0">
    <w:name w:val="VolumeTitle"/>
    <w:basedOn w:val="Normal"/>
    <w:uiPriority w:val="99"/>
    <w:qFormat/>
    <w:rsid w:val="00581DD4"/>
    <w:pPr>
      <w:keepNext/>
      <w:keepLines/>
      <w:tabs>
        <w:tab w:val="clear" w:pos="1134"/>
        <w:tab w:val="clear" w:pos="1871"/>
        <w:tab w:val="clear" w:pos="2268"/>
      </w:tabs>
      <w:overflowPunct/>
      <w:autoSpaceDE/>
      <w:autoSpaceDN/>
      <w:adjustRightInd/>
      <w:spacing w:before="240"/>
      <w:jc w:val="center"/>
      <w:textAlignment w:val="auto"/>
    </w:pPr>
    <w:rPr>
      <w:rFonts w:eastAsiaTheme="minorEastAsia"/>
      <w:b/>
      <w:sz w:val="48"/>
      <w:szCs w:val="48"/>
      <w:lang w:eastAsia="ja-JP"/>
    </w:rPr>
  </w:style>
  <w:style w:type="paragraph" w:customStyle="1" w:styleId="LSDeadline">
    <w:name w:val="LSDeadline"/>
    <w:basedOn w:val="Normal"/>
    <w:uiPriority w:val="99"/>
    <w:rsid w:val="00581DD4"/>
    <w:pPr>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LSFor">
    <w:name w:val="LSFor"/>
    <w:basedOn w:val="Normal"/>
    <w:uiPriority w:val="99"/>
    <w:rsid w:val="00581DD4"/>
    <w:pPr>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LSSource">
    <w:name w:val="LSSource"/>
    <w:basedOn w:val="Normal"/>
    <w:uiPriority w:val="99"/>
    <w:rsid w:val="00581DD4"/>
    <w:pPr>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LSTitle">
    <w:name w:val="LSTitle"/>
    <w:basedOn w:val="Normal"/>
    <w:link w:val="LSTitleChar"/>
    <w:rsid w:val="00581DD4"/>
    <w:pPr>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LSTo">
    <w:name w:val="LSTo"/>
    <w:basedOn w:val="Normal"/>
    <w:uiPriority w:val="99"/>
    <w:rsid w:val="00581DD4"/>
    <w:pPr>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References">
    <w:name w:val="References"/>
    <w:basedOn w:val="Normal"/>
    <w:uiPriority w:val="99"/>
    <w:rsid w:val="00581DD4"/>
    <w:pPr>
      <w:widowControl w:val="0"/>
      <w:numPr>
        <w:numId w:val="15"/>
      </w:numPr>
      <w:tabs>
        <w:tab w:val="clear" w:pos="1134"/>
        <w:tab w:val="clear" w:pos="1871"/>
        <w:tab w:val="clear" w:pos="2268"/>
      </w:tabs>
    </w:pPr>
    <w:rPr>
      <w:rFonts w:eastAsia="Times New Roman"/>
      <w:lang w:eastAsia="zh-CN"/>
    </w:rPr>
  </w:style>
  <w:style w:type="paragraph" w:customStyle="1" w:styleId="TopHeader">
    <w:name w:val="TopHeader"/>
    <w:basedOn w:val="Normal"/>
    <w:uiPriority w:val="99"/>
    <w:rsid w:val="00581DD4"/>
    <w:rPr>
      <w:rFonts w:ascii="Verdana" w:eastAsia="Times New Roman" w:hAnsi="Verdana" w:cs="Times New Roman Bold"/>
      <w:b/>
      <w:bCs/>
      <w:szCs w:val="24"/>
    </w:rPr>
  </w:style>
  <w:style w:type="paragraph" w:customStyle="1" w:styleId="Abstract">
    <w:name w:val="Abstract"/>
    <w:basedOn w:val="Normal"/>
    <w:uiPriority w:val="99"/>
    <w:rsid w:val="00581DD4"/>
    <w:rPr>
      <w:rFonts w:eastAsia="Times New Roman"/>
      <w:lang w:val="en-US"/>
    </w:rPr>
  </w:style>
  <w:style w:type="paragraph" w:customStyle="1" w:styleId="Questionhistory">
    <w:name w:val="Question_history"/>
    <w:basedOn w:val="Normal"/>
    <w:uiPriority w:val="99"/>
    <w:qFormat/>
    <w:rsid w:val="00581DD4"/>
    <w:rPr>
      <w:rFonts w:eastAsia="Times New Roman"/>
    </w:rPr>
  </w:style>
  <w:style w:type="paragraph" w:customStyle="1" w:styleId="LSForAction">
    <w:name w:val="LSForAction"/>
    <w:basedOn w:val="Normal"/>
    <w:uiPriority w:val="99"/>
    <w:rsid w:val="00581DD4"/>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rsid w:val="00581DD4"/>
    <w:rPr>
      <w:rFonts w:ascii="Times New Roman" w:eastAsiaTheme="minorEastAsia" w:hAnsi="Times New Roman"/>
      <w:b/>
      <w:bCs/>
      <w:sz w:val="24"/>
      <w:lang w:val="en-GB" w:eastAsia="ja-JP"/>
    </w:rPr>
  </w:style>
  <w:style w:type="paragraph" w:customStyle="1" w:styleId="LSForInfo">
    <w:name w:val="LSForInfo"/>
    <w:basedOn w:val="LSForAction"/>
    <w:uiPriority w:val="99"/>
    <w:rsid w:val="00581DD4"/>
  </w:style>
  <w:style w:type="paragraph" w:customStyle="1" w:styleId="LSForComment">
    <w:name w:val="LSForComment"/>
    <w:basedOn w:val="LSForAction"/>
    <w:uiPriority w:val="99"/>
    <w:rsid w:val="00581DD4"/>
  </w:style>
  <w:style w:type="paragraph" w:customStyle="1" w:styleId="LSnumber">
    <w:name w:val="LSnumber"/>
    <w:basedOn w:val="Normal"/>
    <w:uiPriority w:val="99"/>
    <w:rsid w:val="00581DD4"/>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581DD4"/>
    <w:rPr>
      <w:rFonts w:ascii="Times New Roman Bold" w:hAnsi="Times New Roman Bold" w:cs="Times New Roman Bold"/>
      <w:b/>
      <w:sz w:val="24"/>
      <w:lang w:val="en-GB" w:eastAsia="en-US"/>
    </w:rPr>
  </w:style>
  <w:style w:type="character" w:customStyle="1" w:styleId="ReftextArial9pt">
    <w:name w:val="Ref_text Arial 9 pt"/>
    <w:rsid w:val="00581DD4"/>
    <w:rPr>
      <w:rFonts w:ascii="Arial" w:hAnsi="Arial" w:cs="Arial"/>
      <w:sz w:val="18"/>
      <w:szCs w:val="18"/>
    </w:rPr>
  </w:style>
  <w:style w:type="paragraph" w:customStyle="1" w:styleId="Normalkeepwithnext">
    <w:name w:val="Normal_keep_with_next"/>
    <w:basedOn w:val="Normal"/>
    <w:uiPriority w:val="99"/>
    <w:rsid w:val="00581DD4"/>
    <w:pPr>
      <w:keepNext/>
      <w:tabs>
        <w:tab w:val="clear" w:pos="1134"/>
        <w:tab w:val="clear" w:pos="1871"/>
        <w:tab w:val="clear" w:pos="2268"/>
      </w:tabs>
      <w:overflowPunct/>
      <w:autoSpaceDE/>
      <w:autoSpaceDN/>
      <w:adjustRightInd/>
      <w:textAlignment w:val="auto"/>
    </w:pPr>
    <w:rPr>
      <w:szCs w:val="24"/>
      <w:lang w:eastAsia="ja-JP"/>
    </w:rPr>
  </w:style>
  <w:style w:type="numbering" w:customStyle="1" w:styleId="1">
    <w:name w:val="スタイル1"/>
    <w:rsid w:val="00581DD4"/>
    <w:pPr>
      <w:numPr>
        <w:numId w:val="16"/>
      </w:numPr>
    </w:pPr>
  </w:style>
  <w:style w:type="paragraph" w:customStyle="1" w:styleId="a">
    <w:name w:val="Знак Знак"/>
    <w:basedOn w:val="Normal"/>
    <w:uiPriority w:val="99"/>
    <w:rsid w:val="00581DD4"/>
    <w:pPr>
      <w:widowControl w:val="0"/>
      <w:tabs>
        <w:tab w:val="clear" w:pos="1134"/>
        <w:tab w:val="clear" w:pos="1871"/>
        <w:tab w:val="clear" w:pos="2268"/>
        <w:tab w:val="left" w:pos="1191"/>
        <w:tab w:val="left" w:pos="1588"/>
        <w:tab w:val="left" w:pos="1985"/>
      </w:tabs>
      <w:spacing w:before="0"/>
      <w:jc w:val="both"/>
    </w:pPr>
    <w:rPr>
      <w:rFonts w:ascii="Tahoma" w:hAnsi="Tahoma"/>
      <w:kern w:val="2"/>
    </w:rPr>
  </w:style>
  <w:style w:type="paragraph" w:customStyle="1" w:styleId="base-text-paragraph">
    <w:name w:val="base-text-paragraph"/>
    <w:basedOn w:val="Normal"/>
    <w:uiPriority w:val="99"/>
    <w:rsid w:val="00581DD4"/>
    <w:pPr>
      <w:tabs>
        <w:tab w:val="clear" w:pos="1134"/>
        <w:tab w:val="clear" w:pos="1871"/>
        <w:tab w:val="clear" w:pos="2268"/>
        <w:tab w:val="left" w:pos="1191"/>
        <w:tab w:val="left" w:pos="1588"/>
        <w:tab w:val="left" w:pos="1985"/>
      </w:tabs>
      <w:spacing w:before="100" w:beforeAutospacing="1" w:after="100" w:afterAutospacing="1"/>
    </w:pPr>
    <w:rPr>
      <w:rFonts w:eastAsia="Batang"/>
      <w:lang w:val="en-AU" w:eastAsia="ko-KR"/>
    </w:rPr>
  </w:style>
  <w:style w:type="character" w:customStyle="1" w:styleId="longtext">
    <w:name w:val="long_text"/>
    <w:basedOn w:val="DefaultParagraphFont"/>
    <w:uiPriority w:val="99"/>
    <w:rsid w:val="00581DD4"/>
    <w:rPr>
      <w:rFonts w:cs="Times New Roman"/>
    </w:rPr>
  </w:style>
  <w:style w:type="paragraph" w:customStyle="1" w:styleId="HeadingSum">
    <w:name w:val="Heading_Sum"/>
    <w:basedOn w:val="Normal"/>
    <w:next w:val="Normal"/>
    <w:uiPriority w:val="99"/>
    <w:rsid w:val="00581DD4"/>
    <w:pPr>
      <w:tabs>
        <w:tab w:val="clear" w:pos="1134"/>
        <w:tab w:val="clear" w:pos="1871"/>
        <w:tab w:val="clear" w:pos="2268"/>
        <w:tab w:val="left" w:pos="794"/>
        <w:tab w:val="left" w:pos="1191"/>
        <w:tab w:val="left" w:pos="1588"/>
        <w:tab w:val="left" w:pos="1985"/>
      </w:tabs>
    </w:pPr>
    <w:rPr>
      <w:b/>
      <w:sz w:val="22"/>
      <w:lang w:eastAsia="zh-CN"/>
    </w:rPr>
  </w:style>
  <w:style w:type="paragraph" w:customStyle="1" w:styleId="Summary">
    <w:name w:val="Summary"/>
    <w:basedOn w:val="Normal"/>
    <w:next w:val="Normal"/>
    <w:uiPriority w:val="99"/>
    <w:rsid w:val="00581DD4"/>
    <w:pPr>
      <w:tabs>
        <w:tab w:val="clear" w:pos="1134"/>
        <w:tab w:val="clear" w:pos="1871"/>
        <w:tab w:val="clear" w:pos="2268"/>
        <w:tab w:val="left" w:pos="794"/>
        <w:tab w:val="left" w:pos="1191"/>
        <w:tab w:val="left" w:pos="1588"/>
        <w:tab w:val="left" w:pos="1985"/>
      </w:tabs>
    </w:pPr>
    <w:rPr>
      <w:sz w:val="22"/>
      <w:lang w:eastAsia="zh-CN"/>
    </w:rPr>
  </w:style>
  <w:style w:type="paragraph" w:customStyle="1" w:styleId="textnormal">
    <w:name w:val="text normal"/>
    <w:basedOn w:val="Normal"/>
    <w:rsid w:val="00581DD4"/>
    <w:pPr>
      <w:tabs>
        <w:tab w:val="clear" w:pos="1134"/>
        <w:tab w:val="clear" w:pos="1871"/>
        <w:tab w:val="clear" w:pos="2268"/>
      </w:tabs>
      <w:overflowPunct/>
      <w:autoSpaceDE/>
      <w:autoSpaceDN/>
      <w:adjustRightInd/>
      <w:spacing w:before="20" w:after="60"/>
      <w:ind w:left="284"/>
      <w:textAlignment w:val="auto"/>
    </w:pPr>
    <w:rPr>
      <w:rFonts w:ascii="Arial" w:eastAsia="Times New Roman" w:hAnsi="Arial"/>
      <w:sz w:val="22"/>
    </w:rPr>
  </w:style>
  <w:style w:type="character" w:customStyle="1" w:styleId="glosstext">
    <w:name w:val="glosstext"/>
    <w:basedOn w:val="DefaultParagraphFont"/>
    <w:rsid w:val="00581DD4"/>
    <w:rPr>
      <w:b w:val="0"/>
      <w:bCs w:val="0"/>
      <w:i/>
      <w:iCs/>
      <w:color w:val="0000FF"/>
    </w:rPr>
  </w:style>
  <w:style w:type="character" w:customStyle="1" w:styleId="ASN1Car">
    <w:name w:val="ASN.1 Car"/>
    <w:link w:val="ASN1"/>
    <w:uiPriority w:val="99"/>
    <w:locked/>
    <w:rsid w:val="00581DD4"/>
    <w:rPr>
      <w:rFonts w:ascii="Courier New" w:hAnsi="Courier New"/>
      <w:b/>
      <w:noProof/>
      <w:lang w:val="fr-FR" w:eastAsia="en-US"/>
    </w:rPr>
  </w:style>
  <w:style w:type="paragraph" w:customStyle="1" w:styleId="FooterPubl">
    <w:name w:val="Footer_Publ"/>
    <w:basedOn w:val="Normal"/>
    <w:rsid w:val="00581DD4"/>
    <w:pPr>
      <w:tabs>
        <w:tab w:val="clear" w:pos="1134"/>
        <w:tab w:val="clear" w:pos="1871"/>
        <w:tab w:val="clear" w:pos="2268"/>
        <w:tab w:val="left" w:pos="5954"/>
        <w:tab w:val="right" w:pos="9639"/>
      </w:tabs>
      <w:spacing w:before="60" w:after="60"/>
    </w:pPr>
    <w:rPr>
      <w:sz w:val="18"/>
    </w:rPr>
  </w:style>
  <w:style w:type="paragraph" w:customStyle="1" w:styleId="heading0">
    <w:name w:val="heading 0"/>
    <w:basedOn w:val="Heading1"/>
    <w:next w:val="Normal"/>
    <w:uiPriority w:val="99"/>
    <w:rsid w:val="00581DD4"/>
    <w:pPr>
      <w:tabs>
        <w:tab w:val="clear" w:pos="1134"/>
        <w:tab w:val="clear" w:pos="1871"/>
        <w:tab w:val="clear" w:pos="2268"/>
        <w:tab w:val="left" w:pos="794"/>
        <w:tab w:val="left" w:pos="1191"/>
        <w:tab w:val="left" w:pos="1588"/>
        <w:tab w:val="left" w:pos="1985"/>
      </w:tabs>
      <w:spacing w:before="240"/>
      <w:ind w:left="794" w:hanging="794"/>
      <w:outlineLvl w:val="9"/>
    </w:pPr>
  </w:style>
  <w:style w:type="paragraph" w:customStyle="1" w:styleId="List1">
    <w:name w:val="List1"/>
    <w:basedOn w:val="Normal"/>
    <w:rsid w:val="00581DD4"/>
    <w:pPr>
      <w:widowControl w:val="0"/>
      <w:tabs>
        <w:tab w:val="clear" w:pos="1134"/>
        <w:tab w:val="clear" w:pos="1871"/>
        <w:tab w:val="clear" w:pos="2268"/>
        <w:tab w:val="left" w:pos="360"/>
      </w:tabs>
      <w:spacing w:before="0" w:after="120"/>
      <w:ind w:left="357" w:hanging="357"/>
    </w:pPr>
    <w:rPr>
      <w:lang w:val="nb-NO"/>
    </w:rPr>
  </w:style>
  <w:style w:type="paragraph" w:customStyle="1" w:styleId="sistliste">
    <w:name w:val="sistliste"/>
    <w:basedOn w:val="Normal"/>
    <w:uiPriority w:val="99"/>
    <w:rsid w:val="00581DD4"/>
    <w:pPr>
      <w:widowControl w:val="0"/>
      <w:tabs>
        <w:tab w:val="clear" w:pos="1134"/>
        <w:tab w:val="clear" w:pos="1871"/>
        <w:tab w:val="clear" w:pos="2268"/>
        <w:tab w:val="left" w:pos="360"/>
      </w:tabs>
      <w:spacing w:before="0" w:after="240"/>
      <w:ind w:left="360" w:hanging="360"/>
    </w:pPr>
    <w:rPr>
      <w:lang w:val="nb-NO"/>
    </w:rPr>
  </w:style>
  <w:style w:type="paragraph" w:styleId="BodyTextIndent2">
    <w:name w:val="Body Text Indent 2"/>
    <w:basedOn w:val="Normal"/>
    <w:link w:val="BodyTextIndent2Char"/>
    <w:rsid w:val="00581DD4"/>
    <w:pPr>
      <w:tabs>
        <w:tab w:val="clear" w:pos="1134"/>
        <w:tab w:val="clear" w:pos="1871"/>
        <w:tab w:val="clear" w:pos="2268"/>
        <w:tab w:val="left" w:pos="794"/>
        <w:tab w:val="left" w:pos="1191"/>
        <w:tab w:val="left" w:pos="1588"/>
        <w:tab w:val="left" w:pos="1985"/>
        <w:tab w:val="left" w:pos="2552"/>
      </w:tabs>
      <w:ind w:left="2549" w:hanging="2549"/>
    </w:pPr>
  </w:style>
  <w:style w:type="character" w:customStyle="1" w:styleId="BodyTextIndent2Char">
    <w:name w:val="Body Text Indent 2 Char"/>
    <w:basedOn w:val="DefaultParagraphFont"/>
    <w:link w:val="BodyTextIndent2"/>
    <w:rsid w:val="00581DD4"/>
    <w:rPr>
      <w:rFonts w:ascii="Times New Roman" w:hAnsi="Times New Roman"/>
      <w:sz w:val="24"/>
      <w:lang w:val="en-GB" w:eastAsia="en-US"/>
    </w:rPr>
  </w:style>
  <w:style w:type="character" w:customStyle="1" w:styleId="BodyTextChar1">
    <w:name w:val="Body Text Char1"/>
    <w:uiPriority w:val="99"/>
    <w:rsid w:val="00581DD4"/>
    <w:rPr>
      <w:rFonts w:ascii="Times New Roman" w:hAnsi="Times New Roman"/>
      <w:sz w:val="36"/>
      <w:lang w:eastAsia="en-US"/>
    </w:rPr>
  </w:style>
  <w:style w:type="paragraph" w:styleId="BodyTextIndent3">
    <w:name w:val="Body Text Indent 3"/>
    <w:basedOn w:val="Normal"/>
    <w:link w:val="BodyTextIndent3Char"/>
    <w:rsid w:val="00581DD4"/>
    <w:pPr>
      <w:tabs>
        <w:tab w:val="clear" w:pos="1134"/>
        <w:tab w:val="clear" w:pos="1871"/>
        <w:tab w:val="clear" w:pos="2268"/>
        <w:tab w:val="left" w:pos="794"/>
        <w:tab w:val="left" w:pos="1191"/>
        <w:tab w:val="left" w:pos="1588"/>
        <w:tab w:val="left" w:pos="1985"/>
      </w:tabs>
      <w:ind w:left="1985" w:hanging="1985"/>
    </w:pPr>
  </w:style>
  <w:style w:type="character" w:customStyle="1" w:styleId="BodyTextIndent3Char">
    <w:name w:val="Body Text Indent 3 Char"/>
    <w:basedOn w:val="DefaultParagraphFont"/>
    <w:link w:val="BodyTextIndent3"/>
    <w:rsid w:val="00581DD4"/>
    <w:rPr>
      <w:rFonts w:ascii="Times New Roman" w:hAnsi="Times New Roman"/>
      <w:sz w:val="24"/>
      <w:lang w:val="en-GB" w:eastAsia="en-US"/>
    </w:rPr>
  </w:style>
  <w:style w:type="paragraph" w:styleId="ListBullet3">
    <w:name w:val="List Bullet 3"/>
    <w:basedOn w:val="Normal"/>
    <w:autoRedefine/>
    <w:rsid w:val="00581DD4"/>
    <w:pPr>
      <w:numPr>
        <w:numId w:val="17"/>
      </w:numPr>
      <w:tabs>
        <w:tab w:val="clear" w:pos="1134"/>
        <w:tab w:val="clear" w:pos="1871"/>
        <w:tab w:val="clear" w:pos="2268"/>
        <w:tab w:val="left" w:pos="794"/>
        <w:tab w:val="left" w:pos="1191"/>
        <w:tab w:val="left" w:pos="1588"/>
        <w:tab w:val="left" w:pos="1985"/>
      </w:tabs>
      <w:overflowPunct/>
      <w:autoSpaceDE/>
      <w:autoSpaceDN/>
      <w:adjustRightInd/>
      <w:ind w:left="357" w:hanging="357"/>
      <w:textAlignment w:val="auto"/>
    </w:pPr>
  </w:style>
  <w:style w:type="paragraph" w:customStyle="1" w:styleId="Relationships">
    <w:name w:val="Relationships"/>
    <w:basedOn w:val="Normal"/>
    <w:rsid w:val="00581DD4"/>
    <w:pPr>
      <w:tabs>
        <w:tab w:val="clear" w:pos="1134"/>
        <w:tab w:val="clear" w:pos="1871"/>
        <w:tab w:val="clear" w:pos="2268"/>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BodyText2bulleted">
    <w:name w:val="Body Text 2 bulleted"/>
    <w:basedOn w:val="Normal"/>
    <w:rsid w:val="00581DD4"/>
    <w:pPr>
      <w:numPr>
        <w:numId w:val="18"/>
      </w:numPr>
      <w:tabs>
        <w:tab w:val="clear" w:pos="1134"/>
        <w:tab w:val="clear" w:pos="1871"/>
        <w:tab w:val="clear" w:pos="2268"/>
        <w:tab w:val="left" w:pos="794"/>
        <w:tab w:val="left" w:pos="1191"/>
        <w:tab w:val="left" w:pos="1588"/>
        <w:tab w:val="left" w:pos="1985"/>
      </w:tabs>
      <w:overflowPunct/>
      <w:autoSpaceDE/>
      <w:autoSpaceDN/>
      <w:adjustRightInd/>
      <w:textAlignment w:val="auto"/>
    </w:pPr>
  </w:style>
  <w:style w:type="paragraph" w:customStyle="1" w:styleId="ddate">
    <w:name w:val="ddate"/>
    <w:basedOn w:val="Normal"/>
    <w:rsid w:val="00581DD4"/>
    <w:pPr>
      <w:framePr w:hSpace="181" w:wrap="around" w:vAnchor="page" w:hAnchor="margin" w:y="852"/>
      <w:shd w:val="solid" w:color="FFFFFF" w:fill="FFFFFF"/>
      <w:spacing w:before="0"/>
    </w:pPr>
    <w:rPr>
      <w:b/>
      <w:bCs/>
    </w:rPr>
  </w:style>
  <w:style w:type="paragraph" w:customStyle="1" w:styleId="dnum">
    <w:name w:val="dnum"/>
    <w:basedOn w:val="Normal"/>
    <w:rsid w:val="00581DD4"/>
    <w:pPr>
      <w:framePr w:hSpace="181" w:wrap="around" w:vAnchor="page" w:hAnchor="margin" w:y="852"/>
      <w:numPr>
        <w:numId w:val="21"/>
      </w:numPr>
      <w:shd w:val="solid" w:color="FFFFFF" w:fill="FFFFFF"/>
      <w:tabs>
        <w:tab w:val="clear" w:pos="720"/>
      </w:tabs>
      <w:ind w:left="0" w:firstLine="0"/>
    </w:pPr>
    <w:rPr>
      <w:b/>
      <w:bCs/>
    </w:rPr>
  </w:style>
  <w:style w:type="paragraph" w:customStyle="1" w:styleId="dorlang">
    <w:name w:val="dorlang"/>
    <w:basedOn w:val="Normal"/>
    <w:rsid w:val="00581DD4"/>
    <w:pPr>
      <w:framePr w:hSpace="181" w:wrap="around" w:vAnchor="page" w:hAnchor="margin" w:y="852"/>
      <w:shd w:val="solid" w:color="FFFFFF" w:fill="FFFFFF"/>
      <w:spacing w:before="0"/>
    </w:pPr>
    <w:rPr>
      <w:b/>
      <w:bCs/>
    </w:rPr>
  </w:style>
  <w:style w:type="paragraph" w:customStyle="1" w:styleId="WTSA1">
    <w:name w:val="WTSA1"/>
    <w:uiPriority w:val="99"/>
    <w:rsid w:val="00581DD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uiPriority w:val="99"/>
    <w:rsid w:val="00581DD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character" w:customStyle="1" w:styleId="Symbol">
    <w:name w:val="Symbol"/>
    <w:rsid w:val="00581DD4"/>
    <w:rPr>
      <w:rFonts w:ascii="Symbol" w:hAnsi="Symbol"/>
      <w:i/>
    </w:rPr>
  </w:style>
  <w:style w:type="character" w:customStyle="1" w:styleId="headingbChar0">
    <w:name w:val="heading_b Char"/>
    <w:rsid w:val="00581DD4"/>
    <w:rPr>
      <w:b/>
      <w:bCs/>
      <w:sz w:val="24"/>
      <w:lang w:val="en-GB" w:eastAsia="en-US" w:bidi="ar-SA"/>
    </w:rPr>
  </w:style>
  <w:style w:type="paragraph" w:customStyle="1" w:styleId="CharChar">
    <w:name w:val="Char Char"/>
    <w:basedOn w:val="Normal"/>
    <w:rsid w:val="00581DD4"/>
    <w:pPr>
      <w:tabs>
        <w:tab w:val="clear" w:pos="1134"/>
        <w:tab w:val="clear" w:pos="1871"/>
        <w:tab w:val="clear" w:pos="2268"/>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TableTextS5">
    <w:name w:val="Table_TextS5"/>
    <w:basedOn w:val="Normal"/>
    <w:rsid w:val="00581DD4"/>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581DD4"/>
    <w:rPr>
      <w:rFonts w:ascii="Times New Roman Bold" w:eastAsia="SimHei" w:hAnsi="Times New Roman Bold" w:cs="Times New Roman Bold"/>
      <w:b/>
      <w:lang w:val="en-US"/>
    </w:rPr>
  </w:style>
  <w:style w:type="paragraph" w:customStyle="1" w:styleId="TableNote">
    <w:name w:val="TableNote"/>
    <w:basedOn w:val="Tabletext"/>
    <w:rsid w:val="00581DD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581DD4"/>
    <w:pPr>
      <w:tabs>
        <w:tab w:val="clear" w:pos="1871"/>
        <w:tab w:val="clear" w:pos="2268"/>
        <w:tab w:val="left" w:pos="1418"/>
      </w:tabs>
      <w:ind w:left="1418" w:hanging="1418"/>
    </w:pPr>
  </w:style>
  <w:style w:type="paragraph" w:customStyle="1" w:styleId="Heading9a">
    <w:name w:val="Heading 9a"/>
    <w:basedOn w:val="Heading9"/>
    <w:next w:val="Normal"/>
    <w:rsid w:val="00581DD4"/>
    <w:pPr>
      <w:tabs>
        <w:tab w:val="clear" w:pos="1871"/>
        <w:tab w:val="clear" w:pos="2268"/>
        <w:tab w:val="left" w:pos="1559"/>
      </w:tabs>
      <w:ind w:left="1559" w:hanging="1559"/>
    </w:pPr>
  </w:style>
  <w:style w:type="paragraph" w:customStyle="1" w:styleId="CharCharCharCharCharChar">
    <w:name w:val="Char Char Char Char Char Char"/>
    <w:basedOn w:val="Normal"/>
    <w:uiPriority w:val="99"/>
    <w:rsid w:val="00581DD4"/>
    <w:pPr>
      <w:widowControl w:val="0"/>
      <w:tabs>
        <w:tab w:val="clear" w:pos="1134"/>
        <w:tab w:val="clear" w:pos="1871"/>
        <w:tab w:val="clear" w:pos="2268"/>
      </w:tabs>
      <w:overflowPunct/>
      <w:autoSpaceDE/>
      <w:autoSpaceDN/>
      <w:adjustRightInd/>
      <w:spacing w:before="0"/>
      <w:ind w:left="360" w:hanging="360"/>
      <w:jc w:val="both"/>
      <w:textAlignment w:val="auto"/>
    </w:pPr>
    <w:rPr>
      <w:rFonts w:ascii="Tahoma" w:hAnsi="Tahoma"/>
      <w:kern w:val="2"/>
      <w:lang w:val="en-US" w:eastAsia="zh-CN"/>
    </w:rPr>
  </w:style>
  <w:style w:type="paragraph" w:customStyle="1" w:styleId="HeaderLevel2">
    <w:name w:val="Header Level 2"/>
    <w:basedOn w:val="Normal"/>
    <w:next w:val="BodyTextIndent"/>
    <w:autoRedefine/>
    <w:uiPriority w:val="99"/>
    <w:rsid w:val="00581DD4"/>
    <w:pPr>
      <w:numPr>
        <w:numId w:val="19"/>
      </w:numPr>
      <w:tabs>
        <w:tab w:val="clear" w:pos="1134"/>
        <w:tab w:val="clear" w:pos="1871"/>
        <w:tab w:val="clear" w:pos="2268"/>
        <w:tab w:val="left" w:pos="794"/>
        <w:tab w:val="left" w:pos="1191"/>
        <w:tab w:val="left" w:pos="1587"/>
        <w:tab w:val="left" w:pos="1984"/>
      </w:tabs>
      <w:overflowPunct/>
      <w:autoSpaceDE/>
      <w:autoSpaceDN/>
      <w:adjustRightInd/>
      <w:spacing w:before="360" w:after="120"/>
      <w:jc w:val="both"/>
      <w:textAlignment w:val="auto"/>
    </w:pPr>
    <w:rPr>
      <w:rFonts w:eastAsia="Batang"/>
      <w:b/>
      <w:kern w:val="2"/>
      <w:sz w:val="22"/>
      <w:szCs w:val="24"/>
      <w:lang w:val="en-US" w:eastAsia="zh-CN"/>
    </w:rPr>
  </w:style>
  <w:style w:type="paragraph" w:customStyle="1" w:styleId="TABLE0">
    <w:name w:val="TABLE"/>
    <w:basedOn w:val="BodyTextIndent"/>
    <w:next w:val="BodyTextFirstIndent"/>
    <w:autoRedefine/>
    <w:uiPriority w:val="99"/>
    <w:rsid w:val="00581DD4"/>
    <w:pPr>
      <w:widowControl w:val="0"/>
      <w:tabs>
        <w:tab w:val="num" w:pos="719"/>
      </w:tabs>
      <w:spacing w:before="240" w:after="120"/>
      <w:ind w:left="893" w:hanging="435"/>
      <w:jc w:val="center"/>
    </w:pPr>
    <w:rPr>
      <w:rFonts w:eastAsia="Batang"/>
      <w:lang w:eastAsia="zh-CN"/>
    </w:rPr>
  </w:style>
  <w:style w:type="paragraph" w:styleId="BodyTextFirstIndent">
    <w:name w:val="Body Text First Indent"/>
    <w:basedOn w:val="BodyText"/>
    <w:link w:val="BodyTextFirstIndentChar"/>
    <w:uiPriority w:val="99"/>
    <w:rsid w:val="00581DD4"/>
    <w:pPr>
      <w:tabs>
        <w:tab w:val="left" w:pos="794"/>
        <w:tab w:val="left" w:pos="1191"/>
        <w:tab w:val="left" w:pos="1588"/>
        <w:tab w:val="left" w:pos="1985"/>
      </w:tabs>
      <w:overflowPunct w:val="0"/>
      <w:autoSpaceDE w:val="0"/>
      <w:autoSpaceDN w:val="0"/>
      <w:adjustRightInd w:val="0"/>
      <w:ind w:firstLine="360"/>
      <w:textAlignment w:val="baseline"/>
    </w:pPr>
    <w:rPr>
      <w:rFonts w:eastAsia="SimSun"/>
      <w:b w:val="0"/>
      <w:i w:val="0"/>
      <w:szCs w:val="20"/>
      <w:lang w:eastAsia="en-US"/>
    </w:rPr>
  </w:style>
  <w:style w:type="character" w:customStyle="1" w:styleId="BodyTextFirstIndentChar">
    <w:name w:val="Body Text First Indent Char"/>
    <w:basedOn w:val="BodyTextChar"/>
    <w:link w:val="BodyTextFirstIndent"/>
    <w:uiPriority w:val="99"/>
    <w:rsid w:val="00581DD4"/>
    <w:rPr>
      <w:rFonts w:ascii="Times New Roman" w:eastAsiaTheme="minorEastAsia" w:hAnsi="Times New Roman"/>
      <w:b w:val="0"/>
      <w:i w:val="0"/>
      <w:sz w:val="24"/>
      <w:szCs w:val="24"/>
      <w:lang w:val="en-GB" w:eastAsia="en-US"/>
    </w:rPr>
  </w:style>
  <w:style w:type="character" w:customStyle="1" w:styleId="BodyTextChar2">
    <w:name w:val="Body Text Char2"/>
    <w:basedOn w:val="DefaultParagraphFont"/>
    <w:rsid w:val="00581DD4"/>
    <w:rPr>
      <w:rFonts w:ascii="Times New Roman" w:hAnsi="Times New Roman"/>
      <w:i/>
      <w:iCs/>
      <w:sz w:val="24"/>
      <w:szCs w:val="24"/>
      <w:lang w:eastAsia="en-US"/>
    </w:rPr>
  </w:style>
  <w:style w:type="paragraph" w:customStyle="1" w:styleId="hstyle0">
    <w:name w:val="hstyle0"/>
    <w:basedOn w:val="Normal"/>
    <w:uiPriority w:val="99"/>
    <w:rsid w:val="00581DD4"/>
    <w:pPr>
      <w:numPr>
        <w:numId w:val="20"/>
      </w:numPr>
      <w:tabs>
        <w:tab w:val="clear" w:pos="1134"/>
        <w:tab w:val="clear" w:pos="1871"/>
        <w:tab w:val="clear" w:pos="2268"/>
      </w:tabs>
      <w:overflowPunct/>
      <w:autoSpaceDE/>
      <w:autoSpaceDN/>
      <w:adjustRightInd/>
      <w:spacing w:before="0" w:line="384" w:lineRule="auto"/>
      <w:jc w:val="both"/>
      <w:textAlignment w:val="auto"/>
    </w:pPr>
    <w:rPr>
      <w:rFonts w:ascii="Batang" w:eastAsia="Batang" w:hAnsi="Batang" w:cs="Gulim"/>
      <w:color w:val="000000"/>
      <w:sz w:val="20"/>
      <w:lang w:val="en-US" w:eastAsia="ko-KR"/>
    </w:rPr>
  </w:style>
  <w:style w:type="paragraph" w:customStyle="1" w:styleId="SectionHeaderLevel1">
    <w:name w:val="Section Header Level 1"/>
    <w:basedOn w:val="Normal"/>
    <w:autoRedefine/>
    <w:uiPriority w:val="99"/>
    <w:rsid w:val="00581DD4"/>
    <w:pPr>
      <w:numPr>
        <w:numId w:val="22"/>
      </w:numPr>
      <w:tabs>
        <w:tab w:val="clear" w:pos="624"/>
        <w:tab w:val="clear" w:pos="1134"/>
        <w:tab w:val="clear" w:pos="1871"/>
        <w:tab w:val="clear" w:pos="2268"/>
        <w:tab w:val="num" w:pos="720"/>
      </w:tabs>
      <w:overflowPunct/>
      <w:autoSpaceDE/>
      <w:autoSpaceDN/>
      <w:adjustRightInd/>
      <w:spacing w:before="240" w:after="120"/>
      <w:ind w:left="720" w:hanging="720"/>
      <w:textAlignment w:val="auto"/>
    </w:pPr>
    <w:rPr>
      <w:b/>
      <w:szCs w:val="24"/>
      <w:lang w:val="en-US"/>
    </w:rPr>
  </w:style>
  <w:style w:type="paragraph" w:customStyle="1" w:styleId="Questionheading">
    <w:name w:val="Question_heading"/>
    <w:basedOn w:val="Heading3"/>
    <w:uiPriority w:val="99"/>
    <w:rsid w:val="00581DD4"/>
    <w:pPr>
      <w:tabs>
        <w:tab w:val="clear" w:pos="1871"/>
        <w:tab w:val="clear" w:pos="2268"/>
        <w:tab w:val="left" w:pos="794"/>
        <w:tab w:val="left" w:pos="1191"/>
        <w:tab w:val="left" w:pos="1588"/>
        <w:tab w:val="left" w:pos="1985"/>
      </w:tabs>
      <w:ind w:left="794" w:hanging="794"/>
    </w:pPr>
  </w:style>
  <w:style w:type="character" w:customStyle="1" w:styleId="lozengfy">
    <w:name w:val="lozengfy"/>
    <w:basedOn w:val="DefaultParagraphFont"/>
    <w:rsid w:val="00581DD4"/>
  </w:style>
  <w:style w:type="character" w:customStyle="1" w:styleId="trans">
    <w:name w:val="trans"/>
    <w:basedOn w:val="DefaultParagraphFont"/>
    <w:rsid w:val="00581DD4"/>
  </w:style>
  <w:style w:type="paragraph" w:customStyle="1" w:styleId="CEOcontributionStart">
    <w:name w:val="CEO_contributionStart"/>
    <w:basedOn w:val="Normal"/>
    <w:rsid w:val="00581DD4"/>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581DD4"/>
    <w:pPr>
      <w:tabs>
        <w:tab w:val="clear" w:pos="1134"/>
        <w:tab w:val="clear" w:pos="1871"/>
        <w:tab w:val="clear" w:pos="2268"/>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rsid w:val="00581DD4"/>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0"/>
    <w:locked/>
    <w:rsid w:val="00581DD4"/>
    <w:rPr>
      <w:rFonts w:ascii="Times New Roman" w:hAnsi="Times New Roman"/>
      <w:sz w:val="24"/>
      <w:lang w:val="en-GB" w:eastAsia="en-US"/>
    </w:rPr>
  </w:style>
  <w:style w:type="table" w:styleId="ListTable1Light-Accent5">
    <w:name w:val="List Table 1 Light Accent 5"/>
    <w:basedOn w:val="TableNormal"/>
    <w:uiPriority w:val="46"/>
    <w:rsid w:val="00581DD4"/>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581DD4"/>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581DD4"/>
    <w:rPr>
      <w:rFonts w:ascii="Times New Roman" w:hAnsi="Times New Roman"/>
      <w:b/>
      <w:sz w:val="24"/>
      <w:lang w:val="fr-FR" w:eastAsia="en-US"/>
    </w:rPr>
  </w:style>
  <w:style w:type="character" w:customStyle="1" w:styleId="TableNoBRChar">
    <w:name w:val="Table_No_BR Char"/>
    <w:link w:val="TableNoBR"/>
    <w:locked/>
    <w:rsid w:val="00581DD4"/>
    <w:rPr>
      <w:rFonts w:ascii="Times New Roman" w:hAnsi="Times New Roman"/>
      <w:caps/>
      <w:sz w:val="24"/>
      <w:lang w:val="fr-FR" w:eastAsia="en-US"/>
    </w:rPr>
  </w:style>
  <w:style w:type="numbering" w:customStyle="1" w:styleId="NoList11">
    <w:name w:val="No List11"/>
    <w:next w:val="NoList"/>
    <w:uiPriority w:val="99"/>
    <w:semiHidden/>
    <w:unhideWhenUsed/>
    <w:rsid w:val="00581DD4"/>
  </w:style>
  <w:style w:type="paragraph" w:customStyle="1" w:styleId="H2">
    <w:name w:val="H2"/>
    <w:basedOn w:val="Normal"/>
    <w:next w:val="Normal"/>
    <w:rsid w:val="00581DD4"/>
    <w:pPr>
      <w:keepNext/>
      <w:widowControl w:val="0"/>
      <w:tabs>
        <w:tab w:val="clear" w:pos="1134"/>
        <w:tab w:val="clear" w:pos="1871"/>
        <w:tab w:val="clear" w:pos="2268"/>
      </w:tabs>
      <w:overflowPunct/>
      <w:autoSpaceDE/>
      <w:autoSpaceDN/>
      <w:adjustRightInd/>
      <w:spacing w:before="100" w:after="100"/>
      <w:textAlignment w:val="auto"/>
      <w:outlineLvl w:val="2"/>
    </w:pPr>
    <w:rPr>
      <w:rFonts w:eastAsia="Times New Roman"/>
      <w:b/>
      <w:snapToGrid w:val="0"/>
      <w:sz w:val="36"/>
      <w:lang w:val="en-US"/>
    </w:rPr>
  </w:style>
  <w:style w:type="paragraph" w:styleId="ListBullet">
    <w:name w:val="List Bullet"/>
    <w:basedOn w:val="Normal"/>
    <w:autoRedefine/>
    <w:rsid w:val="00581DD4"/>
    <w:pPr>
      <w:widowControl w:val="0"/>
      <w:tabs>
        <w:tab w:val="clear" w:pos="1134"/>
        <w:tab w:val="clear" w:pos="1871"/>
        <w:tab w:val="clear" w:pos="2268"/>
        <w:tab w:val="num" w:pos="360"/>
      </w:tabs>
      <w:overflowPunct/>
      <w:autoSpaceDE/>
      <w:autoSpaceDN/>
      <w:adjustRightInd/>
      <w:spacing w:before="100" w:after="100"/>
      <w:ind w:left="360" w:hanging="360"/>
      <w:textAlignment w:val="auto"/>
    </w:pPr>
    <w:rPr>
      <w:rFonts w:eastAsia="Times New Roman"/>
      <w:snapToGrid w:val="0"/>
      <w:lang w:val="en-US"/>
    </w:rPr>
  </w:style>
  <w:style w:type="paragraph" w:styleId="ListBullet2">
    <w:name w:val="List Bullet 2"/>
    <w:basedOn w:val="Normal"/>
    <w:autoRedefine/>
    <w:uiPriority w:val="99"/>
    <w:rsid w:val="00581DD4"/>
    <w:pPr>
      <w:widowControl w:val="0"/>
      <w:tabs>
        <w:tab w:val="clear" w:pos="1134"/>
        <w:tab w:val="clear" w:pos="1871"/>
        <w:tab w:val="clear" w:pos="2268"/>
        <w:tab w:val="num" w:pos="643"/>
      </w:tabs>
      <w:overflowPunct/>
      <w:autoSpaceDE/>
      <w:autoSpaceDN/>
      <w:adjustRightInd/>
      <w:spacing w:before="100" w:after="100"/>
      <w:ind w:left="643" w:hanging="360"/>
      <w:textAlignment w:val="auto"/>
    </w:pPr>
    <w:rPr>
      <w:rFonts w:eastAsia="Times New Roman"/>
      <w:snapToGrid w:val="0"/>
      <w:lang w:val="en-US"/>
    </w:rPr>
  </w:style>
  <w:style w:type="paragraph" w:styleId="ListBullet4">
    <w:name w:val="List Bullet 4"/>
    <w:basedOn w:val="Normal"/>
    <w:autoRedefine/>
    <w:rsid w:val="00581DD4"/>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rFonts w:eastAsia="Times New Roman"/>
      <w:snapToGrid w:val="0"/>
      <w:lang w:val="en-US"/>
    </w:rPr>
  </w:style>
  <w:style w:type="paragraph" w:styleId="ListBullet5">
    <w:name w:val="List Bullet 5"/>
    <w:basedOn w:val="Normal"/>
    <w:autoRedefine/>
    <w:rsid w:val="00581DD4"/>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rFonts w:eastAsia="Times New Roman"/>
      <w:snapToGrid w:val="0"/>
      <w:lang w:val="en-US"/>
    </w:rPr>
  </w:style>
  <w:style w:type="paragraph" w:styleId="ListNumber">
    <w:name w:val="List Number"/>
    <w:basedOn w:val="Normal"/>
    <w:rsid w:val="00581DD4"/>
    <w:pPr>
      <w:widowControl w:val="0"/>
      <w:tabs>
        <w:tab w:val="clear" w:pos="1134"/>
        <w:tab w:val="clear" w:pos="1871"/>
        <w:tab w:val="clear" w:pos="2268"/>
        <w:tab w:val="num" w:pos="360"/>
      </w:tabs>
      <w:overflowPunct/>
      <w:autoSpaceDE/>
      <w:autoSpaceDN/>
      <w:adjustRightInd/>
      <w:spacing w:before="100" w:after="100"/>
      <w:ind w:left="360" w:hanging="360"/>
      <w:textAlignment w:val="auto"/>
    </w:pPr>
    <w:rPr>
      <w:rFonts w:eastAsia="Times New Roman"/>
      <w:snapToGrid w:val="0"/>
      <w:lang w:val="en-US"/>
    </w:rPr>
  </w:style>
  <w:style w:type="paragraph" w:styleId="ListNumber2">
    <w:name w:val="List Number 2"/>
    <w:basedOn w:val="Normal"/>
    <w:rsid w:val="00581DD4"/>
    <w:pPr>
      <w:widowControl w:val="0"/>
      <w:tabs>
        <w:tab w:val="clear" w:pos="1134"/>
        <w:tab w:val="clear" w:pos="1871"/>
        <w:tab w:val="clear" w:pos="2268"/>
        <w:tab w:val="num" w:pos="643"/>
      </w:tabs>
      <w:overflowPunct/>
      <w:autoSpaceDE/>
      <w:autoSpaceDN/>
      <w:adjustRightInd/>
      <w:spacing w:before="100" w:after="100"/>
      <w:ind w:left="643" w:hanging="360"/>
      <w:textAlignment w:val="auto"/>
    </w:pPr>
    <w:rPr>
      <w:rFonts w:eastAsia="Times New Roman"/>
      <w:snapToGrid w:val="0"/>
      <w:lang w:val="en-US"/>
    </w:rPr>
  </w:style>
  <w:style w:type="paragraph" w:styleId="ListNumber3">
    <w:name w:val="List Number 3"/>
    <w:basedOn w:val="Normal"/>
    <w:rsid w:val="00581DD4"/>
    <w:pPr>
      <w:widowControl w:val="0"/>
      <w:tabs>
        <w:tab w:val="clear" w:pos="1134"/>
        <w:tab w:val="clear" w:pos="1871"/>
        <w:tab w:val="clear" w:pos="2268"/>
        <w:tab w:val="num" w:pos="926"/>
      </w:tabs>
      <w:overflowPunct/>
      <w:autoSpaceDE/>
      <w:autoSpaceDN/>
      <w:adjustRightInd/>
      <w:spacing w:before="100" w:after="100"/>
      <w:ind w:left="926" w:hanging="360"/>
      <w:textAlignment w:val="auto"/>
    </w:pPr>
    <w:rPr>
      <w:rFonts w:eastAsia="Times New Roman"/>
      <w:snapToGrid w:val="0"/>
      <w:lang w:val="en-US"/>
    </w:rPr>
  </w:style>
  <w:style w:type="paragraph" w:styleId="ListNumber4">
    <w:name w:val="List Number 4"/>
    <w:basedOn w:val="Normal"/>
    <w:rsid w:val="00581DD4"/>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rFonts w:eastAsia="Times New Roman"/>
      <w:snapToGrid w:val="0"/>
      <w:lang w:val="en-US"/>
    </w:rPr>
  </w:style>
  <w:style w:type="paragraph" w:styleId="ListNumber5">
    <w:name w:val="List Number 5"/>
    <w:basedOn w:val="Normal"/>
    <w:rsid w:val="00581DD4"/>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rFonts w:eastAsia="Times New Roman"/>
      <w:snapToGrid w:val="0"/>
      <w:lang w:val="en-US"/>
    </w:rPr>
  </w:style>
  <w:style w:type="paragraph" w:customStyle="1" w:styleId="Blockquote">
    <w:name w:val="Blockquote"/>
    <w:basedOn w:val="Normal"/>
    <w:rsid w:val="00581DD4"/>
    <w:pPr>
      <w:widowControl w:val="0"/>
      <w:tabs>
        <w:tab w:val="clear" w:pos="1134"/>
        <w:tab w:val="clear" w:pos="1871"/>
        <w:tab w:val="clear" w:pos="2268"/>
      </w:tabs>
      <w:overflowPunct/>
      <w:autoSpaceDE/>
      <w:autoSpaceDN/>
      <w:adjustRightInd/>
      <w:spacing w:before="100" w:after="100"/>
      <w:ind w:left="360" w:right="360"/>
      <w:textAlignment w:val="auto"/>
    </w:pPr>
    <w:rPr>
      <w:rFonts w:eastAsia="Times New Roman"/>
      <w:snapToGrid w:val="0"/>
      <w:lang w:val="en-US"/>
    </w:rPr>
  </w:style>
  <w:style w:type="paragraph" w:customStyle="1" w:styleId="H4">
    <w:name w:val="H4"/>
    <w:basedOn w:val="Normal"/>
    <w:next w:val="Normal"/>
    <w:rsid w:val="00581DD4"/>
    <w:pPr>
      <w:keepNext/>
      <w:widowControl w:val="0"/>
      <w:tabs>
        <w:tab w:val="clear" w:pos="1134"/>
        <w:tab w:val="clear" w:pos="1871"/>
        <w:tab w:val="clear" w:pos="2268"/>
      </w:tabs>
      <w:overflowPunct/>
      <w:autoSpaceDE/>
      <w:autoSpaceDN/>
      <w:adjustRightInd/>
      <w:spacing w:before="100" w:after="100"/>
      <w:textAlignment w:val="auto"/>
      <w:outlineLvl w:val="4"/>
    </w:pPr>
    <w:rPr>
      <w:rFonts w:eastAsia="Times New Roman"/>
      <w:b/>
      <w:snapToGrid w:val="0"/>
      <w:lang w:val="en-US"/>
    </w:rPr>
  </w:style>
  <w:style w:type="paragraph" w:customStyle="1" w:styleId="H3">
    <w:name w:val="H3"/>
    <w:basedOn w:val="Normal"/>
    <w:next w:val="Normal"/>
    <w:rsid w:val="00581DD4"/>
    <w:pPr>
      <w:keepNext/>
      <w:widowControl w:val="0"/>
      <w:tabs>
        <w:tab w:val="clear" w:pos="1134"/>
        <w:tab w:val="clear" w:pos="1871"/>
        <w:tab w:val="clear" w:pos="2268"/>
      </w:tabs>
      <w:overflowPunct/>
      <w:autoSpaceDE/>
      <w:autoSpaceDN/>
      <w:adjustRightInd/>
      <w:spacing w:before="100" w:after="100"/>
      <w:textAlignment w:val="auto"/>
      <w:outlineLvl w:val="3"/>
    </w:pPr>
    <w:rPr>
      <w:rFonts w:eastAsia="Times New Roman"/>
      <w:b/>
      <w:snapToGrid w:val="0"/>
      <w:sz w:val="28"/>
      <w:lang w:val="en-US"/>
    </w:rPr>
  </w:style>
  <w:style w:type="paragraph" w:customStyle="1" w:styleId="DefinitionTerm">
    <w:name w:val="Definition Term"/>
    <w:basedOn w:val="Normal"/>
    <w:next w:val="DefinitionList"/>
    <w:rsid w:val="00581DD4"/>
    <w:pPr>
      <w:widowControl w:val="0"/>
      <w:tabs>
        <w:tab w:val="clear" w:pos="1134"/>
        <w:tab w:val="clear" w:pos="1871"/>
        <w:tab w:val="clear" w:pos="2268"/>
      </w:tabs>
      <w:overflowPunct/>
      <w:autoSpaceDE/>
      <w:autoSpaceDN/>
      <w:adjustRightInd/>
      <w:spacing w:before="0"/>
      <w:textAlignment w:val="auto"/>
    </w:pPr>
    <w:rPr>
      <w:rFonts w:eastAsia="Times New Roman"/>
      <w:snapToGrid w:val="0"/>
      <w:lang w:val="en-US"/>
    </w:rPr>
  </w:style>
  <w:style w:type="paragraph" w:customStyle="1" w:styleId="DefinitionList">
    <w:name w:val="Definition List"/>
    <w:basedOn w:val="Normal"/>
    <w:next w:val="DefinitionTerm"/>
    <w:rsid w:val="00581DD4"/>
    <w:pPr>
      <w:widowControl w:val="0"/>
      <w:tabs>
        <w:tab w:val="clear" w:pos="1134"/>
        <w:tab w:val="clear" w:pos="1871"/>
        <w:tab w:val="clear" w:pos="2268"/>
      </w:tabs>
      <w:overflowPunct/>
      <w:autoSpaceDE/>
      <w:autoSpaceDN/>
      <w:adjustRightInd/>
      <w:spacing w:before="0"/>
      <w:ind w:left="360"/>
      <w:textAlignment w:val="auto"/>
    </w:pPr>
    <w:rPr>
      <w:rFonts w:eastAsia="Times New Roman"/>
      <w:snapToGrid w:val="0"/>
      <w:lang w:val="en-US"/>
    </w:rPr>
  </w:style>
  <w:style w:type="character" w:customStyle="1" w:styleId="HTMLMarkup">
    <w:name w:val="HTML Markup"/>
    <w:rsid w:val="00581DD4"/>
    <w:rPr>
      <w:vanish/>
      <w:color w:val="FF0000"/>
    </w:rPr>
  </w:style>
  <w:style w:type="character" w:customStyle="1" w:styleId="Definition">
    <w:name w:val="Definition"/>
    <w:rsid w:val="00581DD4"/>
    <w:rPr>
      <w:i/>
    </w:rPr>
  </w:style>
  <w:style w:type="paragraph" w:customStyle="1" w:styleId="H1">
    <w:name w:val="H1"/>
    <w:basedOn w:val="Normal"/>
    <w:next w:val="Normal"/>
    <w:rsid w:val="00581DD4"/>
    <w:pPr>
      <w:keepNext/>
      <w:widowControl w:val="0"/>
      <w:tabs>
        <w:tab w:val="clear" w:pos="1134"/>
        <w:tab w:val="clear" w:pos="1871"/>
        <w:tab w:val="clear" w:pos="2268"/>
      </w:tabs>
      <w:overflowPunct/>
      <w:autoSpaceDE/>
      <w:autoSpaceDN/>
      <w:adjustRightInd/>
      <w:spacing w:before="100" w:after="100"/>
      <w:textAlignment w:val="auto"/>
      <w:outlineLvl w:val="1"/>
    </w:pPr>
    <w:rPr>
      <w:rFonts w:eastAsia="Times New Roman"/>
      <w:b/>
      <w:snapToGrid w:val="0"/>
      <w:kern w:val="36"/>
      <w:sz w:val="48"/>
      <w:lang w:val="en-US"/>
    </w:rPr>
  </w:style>
  <w:style w:type="paragraph" w:customStyle="1" w:styleId="H5">
    <w:name w:val="H5"/>
    <w:basedOn w:val="Normal"/>
    <w:next w:val="Normal"/>
    <w:rsid w:val="00581DD4"/>
    <w:pPr>
      <w:keepNext/>
      <w:widowControl w:val="0"/>
      <w:tabs>
        <w:tab w:val="clear" w:pos="1134"/>
        <w:tab w:val="clear" w:pos="1871"/>
        <w:tab w:val="clear" w:pos="2268"/>
      </w:tabs>
      <w:overflowPunct/>
      <w:autoSpaceDE/>
      <w:autoSpaceDN/>
      <w:adjustRightInd/>
      <w:spacing w:before="100" w:after="100"/>
      <w:textAlignment w:val="auto"/>
      <w:outlineLvl w:val="5"/>
    </w:pPr>
    <w:rPr>
      <w:rFonts w:eastAsia="Times New Roman"/>
      <w:b/>
      <w:snapToGrid w:val="0"/>
      <w:sz w:val="20"/>
      <w:lang w:val="en-US"/>
    </w:rPr>
  </w:style>
  <w:style w:type="paragraph" w:customStyle="1" w:styleId="H6">
    <w:name w:val="H6"/>
    <w:basedOn w:val="Normal"/>
    <w:next w:val="Normal"/>
    <w:rsid w:val="00581DD4"/>
    <w:pPr>
      <w:keepNext/>
      <w:widowControl w:val="0"/>
      <w:tabs>
        <w:tab w:val="clear" w:pos="1134"/>
        <w:tab w:val="clear" w:pos="1871"/>
        <w:tab w:val="clear" w:pos="2268"/>
      </w:tabs>
      <w:overflowPunct/>
      <w:autoSpaceDE/>
      <w:autoSpaceDN/>
      <w:adjustRightInd/>
      <w:spacing w:before="100" w:after="100"/>
      <w:textAlignment w:val="auto"/>
      <w:outlineLvl w:val="6"/>
    </w:pPr>
    <w:rPr>
      <w:rFonts w:eastAsia="Times New Roman"/>
      <w:b/>
      <w:snapToGrid w:val="0"/>
      <w:sz w:val="16"/>
      <w:lang w:val="en-US"/>
    </w:rPr>
  </w:style>
  <w:style w:type="character" w:customStyle="1" w:styleId="CITE">
    <w:name w:val="CITE"/>
    <w:rsid w:val="00581DD4"/>
    <w:rPr>
      <w:i/>
    </w:rPr>
  </w:style>
  <w:style w:type="character" w:customStyle="1" w:styleId="CODE">
    <w:name w:val="CODE"/>
    <w:rsid w:val="00581DD4"/>
    <w:rPr>
      <w:rFonts w:ascii="Courier New" w:hAnsi="Courier New"/>
      <w:sz w:val="20"/>
    </w:rPr>
  </w:style>
  <w:style w:type="character" w:customStyle="1" w:styleId="Keyboard">
    <w:name w:val="Keyboard"/>
    <w:rsid w:val="00581DD4"/>
    <w:rPr>
      <w:rFonts w:ascii="Courier New" w:hAnsi="Courier New"/>
      <w:b/>
      <w:sz w:val="20"/>
    </w:rPr>
  </w:style>
  <w:style w:type="paragraph" w:customStyle="1" w:styleId="Preformatted">
    <w:name w:val="Preformatted"/>
    <w:basedOn w:val="Normal"/>
    <w:rsid w:val="00581DD4"/>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581DD4"/>
    <w:rPr>
      <w:rFonts w:ascii="Courier New" w:hAnsi="Courier New"/>
    </w:rPr>
  </w:style>
  <w:style w:type="character" w:customStyle="1" w:styleId="Typewriter">
    <w:name w:val="Typewriter"/>
    <w:rsid w:val="00581DD4"/>
    <w:rPr>
      <w:rFonts w:ascii="Courier New" w:hAnsi="Courier New"/>
      <w:sz w:val="20"/>
    </w:rPr>
  </w:style>
  <w:style w:type="character" w:customStyle="1" w:styleId="Variable">
    <w:name w:val="Variable"/>
    <w:rsid w:val="00581DD4"/>
    <w:rPr>
      <w:i/>
    </w:rPr>
  </w:style>
  <w:style w:type="character" w:customStyle="1" w:styleId="Comment">
    <w:name w:val="Comment"/>
    <w:rsid w:val="00581DD4"/>
    <w:rPr>
      <w:vanish/>
    </w:rPr>
  </w:style>
  <w:style w:type="character" w:customStyle="1" w:styleId="AnnextitleChar">
    <w:name w:val="Annex_title Char"/>
    <w:basedOn w:val="DefaultParagraphFont"/>
    <w:link w:val="Annextitle"/>
    <w:locked/>
    <w:rsid w:val="00581DD4"/>
    <w:rPr>
      <w:rFonts w:ascii="Times New Roman Bold" w:hAnsi="Times New Roman Bold"/>
      <w:b/>
      <w:sz w:val="28"/>
      <w:lang w:val="en-GB" w:eastAsia="en-US"/>
    </w:rPr>
  </w:style>
  <w:style w:type="numbering" w:customStyle="1" w:styleId="NoList21">
    <w:name w:val="No List21"/>
    <w:next w:val="NoList"/>
    <w:uiPriority w:val="99"/>
    <w:semiHidden/>
    <w:unhideWhenUsed/>
    <w:rsid w:val="00581DD4"/>
  </w:style>
  <w:style w:type="table" w:customStyle="1" w:styleId="TableGrid21">
    <w:name w:val="Table Grid21"/>
    <w:basedOn w:val="TableNormal"/>
    <w:next w:val="TableGrid"/>
    <w:rsid w:val="00581D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81DD4"/>
  </w:style>
  <w:style w:type="table" w:customStyle="1" w:styleId="TableGrid3">
    <w:name w:val="Table Grid3"/>
    <w:basedOn w:val="TableNormal"/>
    <w:next w:val="TableGrid"/>
    <w:rsid w:val="00581D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81DD4"/>
  </w:style>
  <w:style w:type="table" w:customStyle="1" w:styleId="TableGrid4">
    <w:name w:val="Table Grid4"/>
    <w:basedOn w:val="TableNormal"/>
    <w:next w:val="TableGrid"/>
    <w:rsid w:val="00581D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81DD4"/>
  </w:style>
  <w:style w:type="table" w:customStyle="1" w:styleId="TableGrid5">
    <w:name w:val="Table Grid5"/>
    <w:basedOn w:val="TableNormal"/>
    <w:next w:val="TableGrid"/>
    <w:rsid w:val="00581D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81DD4"/>
  </w:style>
  <w:style w:type="table" w:customStyle="1" w:styleId="TableGrid6">
    <w:name w:val="Table Grid6"/>
    <w:basedOn w:val="TableNormal"/>
    <w:next w:val="TableGrid"/>
    <w:uiPriority w:val="59"/>
    <w:rsid w:val="00581D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81DD4"/>
  </w:style>
  <w:style w:type="table" w:customStyle="1" w:styleId="TableGrid111">
    <w:name w:val="Table Grid111"/>
    <w:basedOn w:val="TableNormal"/>
    <w:next w:val="TableGrid"/>
    <w:rsid w:val="00581D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581DD4"/>
  </w:style>
  <w:style w:type="numbering" w:customStyle="1" w:styleId="NoList31">
    <w:name w:val="No List31"/>
    <w:next w:val="NoList"/>
    <w:uiPriority w:val="99"/>
    <w:semiHidden/>
    <w:unhideWhenUsed/>
    <w:rsid w:val="00581DD4"/>
  </w:style>
  <w:style w:type="table" w:customStyle="1" w:styleId="TableGrid31">
    <w:name w:val="Table Grid31"/>
    <w:basedOn w:val="TableNormal"/>
    <w:next w:val="TableGrid"/>
    <w:rsid w:val="00581D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581DD4"/>
  </w:style>
  <w:style w:type="table" w:customStyle="1" w:styleId="TableGrid41">
    <w:name w:val="Table Grid41"/>
    <w:basedOn w:val="TableNormal"/>
    <w:next w:val="TableGrid"/>
    <w:rsid w:val="00581D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581DD4"/>
  </w:style>
  <w:style w:type="table" w:customStyle="1" w:styleId="TableGrid51">
    <w:name w:val="Table Grid51"/>
    <w:basedOn w:val="TableNormal"/>
    <w:next w:val="TableGrid"/>
    <w:rsid w:val="00581D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81DD4"/>
  </w:style>
  <w:style w:type="table" w:customStyle="1" w:styleId="TableGrid61">
    <w:name w:val="Table Grid61"/>
    <w:basedOn w:val="TableNormal"/>
    <w:next w:val="TableGrid"/>
    <w:rsid w:val="00581D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581DD4"/>
  </w:style>
  <w:style w:type="table" w:customStyle="1" w:styleId="TableGrid7">
    <w:name w:val="Table Grid7"/>
    <w:basedOn w:val="TableNormal"/>
    <w:next w:val="TableGrid"/>
    <w:uiPriority w:val="59"/>
    <w:rsid w:val="00581D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81DD4"/>
  </w:style>
  <w:style w:type="table" w:customStyle="1" w:styleId="TableGrid12">
    <w:name w:val="Table Grid12"/>
    <w:basedOn w:val="TableNormal"/>
    <w:next w:val="TableGrid"/>
    <w:rsid w:val="00581D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581DD4"/>
  </w:style>
  <w:style w:type="table" w:customStyle="1" w:styleId="TableGrid22">
    <w:name w:val="Table Grid22"/>
    <w:basedOn w:val="TableNormal"/>
    <w:next w:val="TableGrid"/>
    <w:rsid w:val="00581D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581DD4"/>
  </w:style>
  <w:style w:type="table" w:customStyle="1" w:styleId="TableGrid32">
    <w:name w:val="Table Grid32"/>
    <w:basedOn w:val="TableNormal"/>
    <w:next w:val="TableGrid"/>
    <w:rsid w:val="00581D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581DD4"/>
  </w:style>
  <w:style w:type="table" w:customStyle="1" w:styleId="TableGrid42">
    <w:name w:val="Table Grid42"/>
    <w:basedOn w:val="TableNormal"/>
    <w:next w:val="TableGrid"/>
    <w:rsid w:val="00581D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581DD4"/>
  </w:style>
  <w:style w:type="table" w:customStyle="1" w:styleId="TableGrid52">
    <w:name w:val="Table Grid52"/>
    <w:basedOn w:val="TableNormal"/>
    <w:next w:val="TableGrid"/>
    <w:rsid w:val="00581D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581DD4"/>
  </w:style>
  <w:style w:type="table" w:customStyle="1" w:styleId="TableGrid62">
    <w:name w:val="Table Grid62"/>
    <w:basedOn w:val="TableNormal"/>
    <w:next w:val="TableGrid"/>
    <w:uiPriority w:val="59"/>
    <w:rsid w:val="00581D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81DD4"/>
  </w:style>
  <w:style w:type="numbering" w:customStyle="1" w:styleId="NoList2111">
    <w:name w:val="No List2111"/>
    <w:next w:val="NoList"/>
    <w:uiPriority w:val="99"/>
    <w:semiHidden/>
    <w:unhideWhenUsed/>
    <w:rsid w:val="00581DD4"/>
  </w:style>
  <w:style w:type="table" w:customStyle="1" w:styleId="TableGrid211">
    <w:name w:val="Table Grid211"/>
    <w:basedOn w:val="TableNormal"/>
    <w:next w:val="TableGrid"/>
    <w:rsid w:val="00581D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581DD4"/>
  </w:style>
  <w:style w:type="table" w:customStyle="1" w:styleId="TableGrid311">
    <w:name w:val="Table Grid311"/>
    <w:basedOn w:val="TableNormal"/>
    <w:next w:val="TableGrid"/>
    <w:rsid w:val="00581D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581DD4"/>
  </w:style>
  <w:style w:type="table" w:customStyle="1" w:styleId="TableGrid411">
    <w:name w:val="Table Grid411"/>
    <w:basedOn w:val="TableNormal"/>
    <w:next w:val="TableGrid"/>
    <w:rsid w:val="00581D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581DD4"/>
  </w:style>
  <w:style w:type="table" w:customStyle="1" w:styleId="TableGrid511">
    <w:name w:val="Table Grid511"/>
    <w:basedOn w:val="TableNormal"/>
    <w:next w:val="TableGrid"/>
    <w:rsid w:val="00581D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581DD4"/>
  </w:style>
  <w:style w:type="table" w:customStyle="1" w:styleId="TableGrid611">
    <w:name w:val="Table Grid611"/>
    <w:basedOn w:val="TableNormal"/>
    <w:next w:val="TableGrid"/>
    <w:rsid w:val="00581D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581DD4"/>
  </w:style>
  <w:style w:type="table" w:customStyle="1" w:styleId="TableGrid71">
    <w:name w:val="Table Grid71"/>
    <w:basedOn w:val="TableNormal"/>
    <w:next w:val="TableGrid"/>
    <w:rsid w:val="00581DD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581DD4"/>
  </w:style>
  <w:style w:type="table" w:customStyle="1" w:styleId="TableGrid8">
    <w:name w:val="Table Grid8"/>
    <w:basedOn w:val="TableNormal"/>
    <w:next w:val="TableGrid"/>
    <w:rsid w:val="00581DD4"/>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text1">
    <w:name w:val="mytext1"/>
    <w:basedOn w:val="DefaultParagraphFont"/>
    <w:rsid w:val="00581DD4"/>
  </w:style>
  <w:style w:type="paragraph" w:customStyle="1" w:styleId="Paragraphedeliste">
    <w:name w:val="Paragraphe de liste"/>
    <w:basedOn w:val="Normal"/>
    <w:uiPriority w:val="99"/>
    <w:rsid w:val="00581DD4"/>
    <w:pPr>
      <w:tabs>
        <w:tab w:val="clear" w:pos="1134"/>
        <w:tab w:val="clear" w:pos="1871"/>
        <w:tab w:val="clear" w:pos="2268"/>
      </w:tabs>
      <w:overflowPunct/>
      <w:autoSpaceDE/>
      <w:autoSpaceDN/>
      <w:adjustRightInd/>
      <w:spacing w:before="0"/>
      <w:ind w:left="720"/>
      <w:contextualSpacing/>
      <w:textAlignment w:val="auto"/>
    </w:pPr>
    <w:rPr>
      <w:rFonts w:ascii="SimSun" w:hAnsi="SimSun" w:cs="SimSun"/>
      <w:sz w:val="22"/>
      <w:szCs w:val="24"/>
      <w:lang w:val="zh-CN" w:eastAsia="zh-CN" w:bidi="zh-CN"/>
    </w:rPr>
  </w:style>
  <w:style w:type="paragraph" w:customStyle="1" w:styleId="Normail">
    <w:name w:val="Normail"/>
    <w:basedOn w:val="enumlev1"/>
    <w:rsid w:val="00581DD4"/>
    <w:pPr>
      <w:numPr>
        <w:numId w:val="23"/>
      </w:numPr>
      <w:tabs>
        <w:tab w:val="clear" w:pos="1134"/>
        <w:tab w:val="clear" w:pos="1871"/>
        <w:tab w:val="clear" w:pos="2608"/>
        <w:tab w:val="clear" w:pos="3345"/>
      </w:tabs>
      <w:overflowPunct/>
      <w:autoSpaceDE/>
      <w:autoSpaceDN/>
      <w:adjustRightInd/>
      <w:textAlignment w:val="auto"/>
    </w:pPr>
    <w:rPr>
      <w:rFonts w:eastAsiaTheme="minorHAnsi"/>
      <w:szCs w:val="24"/>
      <w:lang w:eastAsia="ja-JP"/>
    </w:rPr>
  </w:style>
  <w:style w:type="character" w:customStyle="1" w:styleId="Hyperlink1">
    <w:name w:val="Hyperlink1"/>
    <w:basedOn w:val="DefaultParagraphFont"/>
    <w:uiPriority w:val="99"/>
    <w:rsid w:val="00581DD4"/>
    <w:rPr>
      <w:rFonts w:ascii="Times New Roman" w:hAnsi="Times New Roman"/>
      <w:color w:val="0000FF"/>
      <w:u w:val="single"/>
    </w:rPr>
  </w:style>
  <w:style w:type="paragraph" w:customStyle="1" w:styleId="QuestiontitleAsianCalibri">
    <w:name w:val="Question_title + (Asian) Calibri"/>
    <w:basedOn w:val="Heading2"/>
    <w:rsid w:val="00581DD4"/>
    <w:rPr>
      <w:lang w:eastAsia="zh-CN"/>
    </w:rPr>
  </w:style>
  <w:style w:type="paragraph" w:customStyle="1" w:styleId="Headingb2">
    <w:name w:val="Headingb"/>
    <w:basedOn w:val="Normal"/>
    <w:next w:val="Normal"/>
    <w:qFormat/>
    <w:rsid w:val="00AB2867"/>
    <w:pPr>
      <w:tabs>
        <w:tab w:val="clear" w:pos="1134"/>
        <w:tab w:val="clear" w:pos="1871"/>
        <w:tab w:val="clear" w:pos="2268"/>
      </w:tabs>
      <w:overflowPunct/>
      <w:autoSpaceDE/>
      <w:autoSpaceDN/>
      <w:adjustRightInd/>
      <w:spacing w:before="80" w:after="160"/>
      <w:textAlignment w:val="auto"/>
    </w:pPr>
    <w:rPr>
      <w:b/>
      <w:bCs/>
      <w:szCs w:val="24"/>
      <w:bdr w:val="none" w:sz="0" w:space="0" w:color="auto" w:frame="1"/>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workprog/wp_search.aspx?sg=5" TargetMode="External"/><Relationship Id="rId13" Type="http://schemas.openxmlformats.org/officeDocument/2006/relationships/hyperlink" Target="http://itu.int/ITU-T/workprog/wp_search.aspx?sg=5" TargetMode="External"/><Relationship Id="rId18" Type="http://schemas.openxmlformats.org/officeDocument/2006/relationships/hyperlink" Target="http://www.culture.fr/franceterm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tu.int/ITU-T/workprog/wp_search.aspx?sg=5" TargetMode="External"/><Relationship Id="rId7" Type="http://schemas.openxmlformats.org/officeDocument/2006/relationships/image" Target="media/image1.jpeg"/><Relationship Id="rId12" Type="http://schemas.openxmlformats.org/officeDocument/2006/relationships/hyperlink" Target="http://itu.int/ITU-T/workprog/wp_search.aspx?sg=5" TargetMode="External"/><Relationship Id="rId17" Type="http://schemas.openxmlformats.org/officeDocument/2006/relationships/hyperlink" Target="http://std.iec.ch/glossary"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electropedia.org/" TargetMode="External"/><Relationship Id="rId20" Type="http://schemas.openxmlformats.org/officeDocument/2006/relationships/hyperlink" Target="http://www.itu.int/ITU-T/workprog/wp_search.aspx?sg=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ITU-T/workprog/wp_search.aspx?sg=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net/ITU-R/index.asp?redirect=true&amp;category=information&amp;rlink=terminology-database&amp;lang=en&amp;adsearch=&amp;SearchTerminology=&amp;collection=&amp;sector=&amp;language=all&amp;part=abbreviationterm&amp;kind=anywhere&amp;StartRecord=1&amp;NumberRecords=5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itu.int/ITU-T/workprog/wp_search.aspx?sg=5" TargetMode="External"/><Relationship Id="rId19" Type="http://schemas.openxmlformats.org/officeDocument/2006/relationships/hyperlink" Target="http://itu.int/ITU-T/workprog/wp_search.aspx?sg=5" TargetMode="External"/><Relationship Id="rId4" Type="http://schemas.openxmlformats.org/officeDocument/2006/relationships/webSettings" Target="webSettings.xml"/><Relationship Id="rId9" Type="http://schemas.openxmlformats.org/officeDocument/2006/relationships/hyperlink" Target="http://www.itu.int/ITU-T/workprog/wp_search.aspx?sg=5" TargetMode="External"/><Relationship Id="rId14" Type="http://schemas.openxmlformats.org/officeDocument/2006/relationships/hyperlink" Target="http://www.itu.int/ITU-T/workprog/wp_search.aspx?sg=5" TargetMode="External"/><Relationship Id="rId22" Type="http://schemas.openxmlformats.org/officeDocument/2006/relationships/hyperlink" Target="http://www.itu.int/ITU-T/workprog/wp_search.aspx?sg=5"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news.itu.int/itu-statistics-leaving-no-one-offline/" TargetMode="External"/><Relationship Id="rId2" Type="http://schemas.openxmlformats.org/officeDocument/2006/relationships/hyperlink" Target="https://www.iea.org/newsroom/news/2019/march/global-energy-demand-rose-by-23-in-2018-its-fastest-pace-in-the-last-decade.html" TargetMode="External"/><Relationship Id="rId1" Type="http://schemas.openxmlformats.org/officeDocument/2006/relationships/hyperlink" Target="http://www3.weforum.org/docs/WEF_A_New_Circular_Vision_for_Electronic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DF8131687E48E19811A25301E55324"/>
        <w:category>
          <w:name w:val="General"/>
          <w:gallery w:val="placeholder"/>
        </w:category>
        <w:types>
          <w:type w:val="bbPlcHdr"/>
        </w:types>
        <w:behaviors>
          <w:behavior w:val="content"/>
        </w:behaviors>
        <w:guid w:val="{59A8752D-A14C-44D8-A21D-D9DBCD4AEFD2}"/>
      </w:docPartPr>
      <w:docPartBody>
        <w:p w:rsidR="00B73958" w:rsidRDefault="00B73958" w:rsidP="00B73958">
          <w:pPr>
            <w:pStyle w:val="A7DF8131687E48E19811A25301E5532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imHei">
    <w:altName w:val="黑体"/>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implified Arabic">
    <w:charset w:val="B2"/>
    <w:family w:val="roman"/>
    <w:pitch w:val="variable"/>
    <w:sig w:usb0="00002003"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58"/>
    <w:rsid w:val="00027A80"/>
    <w:rsid w:val="000661BB"/>
    <w:rsid w:val="001F5F69"/>
    <w:rsid w:val="00283BDD"/>
    <w:rsid w:val="0032581B"/>
    <w:rsid w:val="00485363"/>
    <w:rsid w:val="005E1BEF"/>
    <w:rsid w:val="006A649B"/>
    <w:rsid w:val="00807A7E"/>
    <w:rsid w:val="00B73958"/>
    <w:rsid w:val="00BF0F51"/>
    <w:rsid w:val="00C02AAB"/>
    <w:rsid w:val="00DC740B"/>
    <w:rsid w:val="00E60B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958"/>
    <w:rPr>
      <w:color w:val="808080"/>
    </w:rPr>
  </w:style>
  <w:style w:type="paragraph" w:customStyle="1" w:styleId="A7DF8131687E48E19811A25301E55324">
    <w:name w:val="A7DF8131687E48E19811A25301E55324"/>
    <w:rsid w:val="00B73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38</Pages>
  <Words>21470</Words>
  <Characters>7740</Characters>
  <Application>Microsoft Office Word</Application>
  <DocSecurity>0</DocSecurity>
  <Lines>64</Lines>
  <Paragraphs>58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Zheng, Bingyue</dc:creator>
  <dc:description>Template used by DPM and CPI for the WTSA-16</dc:description>
  <cp:lastModifiedBy>TPU</cp:lastModifiedBy>
  <cp:revision>9</cp:revision>
  <cp:lastPrinted>2016-06-07T13:24:00Z</cp:lastPrinted>
  <dcterms:created xsi:type="dcterms:W3CDTF">2022-02-04T14:06:00Z</dcterms:created>
  <dcterms:modified xsi:type="dcterms:W3CDTF">2022-02-04T14:47:00Z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