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2"/>
        <w:gridCol w:w="3532"/>
        <w:gridCol w:w="4961"/>
      </w:tblGrid>
      <w:tr w:rsidR="00F25473" w:rsidRPr="002870F3" w14:paraId="427248EF" w14:textId="77777777" w:rsidTr="008E6BE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25473" w:rsidRPr="002870F3" w:rsidRDefault="00F25473">
            <w:pPr>
              <w:pStyle w:val="Tabletext"/>
              <w:jc w:val="center"/>
              <w:rPr>
                <w:rFonts w:eastAsia="SimSun"/>
              </w:rPr>
            </w:pPr>
            <w:r w:rsidRPr="002870F3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70A3DD48" w14:textId="77777777" w:rsidR="00F25473" w:rsidRPr="002870F3" w:rsidRDefault="00F25473" w:rsidP="00F25473">
            <w:pPr>
              <w:spacing w:before="0"/>
              <w:rPr>
                <w:rFonts w:eastAsia="SimSun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2870F3">
              <w:rPr>
                <w:rFonts w:eastAsia="SimSun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166882E5" w14:textId="596D16CE" w:rsidR="00F25473" w:rsidRPr="002870F3" w:rsidRDefault="00F25473" w:rsidP="00F25473">
            <w:pPr>
              <w:spacing w:before="0"/>
              <w:rPr>
                <w:rFonts w:eastAsia="SimSun"/>
                <w:color w:val="FFFFFF"/>
                <w:sz w:val="26"/>
                <w:szCs w:val="26"/>
                <w:lang w:eastAsia="zh-CN"/>
              </w:rPr>
            </w:pPr>
            <w:r w:rsidRPr="002870F3">
              <w:rPr>
                <w:rFonts w:eastAsia="SimSun"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</w:tr>
      <w:tr w:rsidR="00FA46A0" w:rsidRPr="0017354B" w14:paraId="5225F8B8" w14:textId="77777777" w:rsidTr="00D81407">
        <w:trPr>
          <w:cantSplit/>
          <w:trHeight w:val="923"/>
        </w:trPr>
        <w:tc>
          <w:tcPr>
            <w:tcW w:w="4820" w:type="dxa"/>
            <w:gridSpan w:val="3"/>
            <w:vAlign w:val="center"/>
          </w:tcPr>
          <w:p w14:paraId="3564C614" w14:textId="77777777" w:rsidR="00FA46A0" w:rsidRPr="0017354B" w:rsidRDefault="00FA46A0">
            <w:pPr>
              <w:pStyle w:val="Tabletext"/>
              <w:jc w:val="righ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60FAB27" w14:textId="2E384369" w:rsidR="00FA46A0" w:rsidRPr="0017354B" w:rsidRDefault="00A0344E" w:rsidP="00AF00F3">
            <w:pPr>
              <w:pStyle w:val="Tabletext"/>
              <w:spacing w:before="240" w:after="120"/>
              <w:ind w:left="-108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202</w:t>
            </w:r>
            <w:r w:rsidR="005965EB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2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年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月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25</w:t>
            </w:r>
            <w:proofErr w:type="spellStart"/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日，日内瓦</w:t>
            </w:r>
            <w:proofErr w:type="spellEnd"/>
          </w:p>
        </w:tc>
      </w:tr>
      <w:tr w:rsidR="00FA46A0" w:rsidRPr="0017354B" w14:paraId="1188BE59" w14:textId="77777777" w:rsidTr="00D81407">
        <w:trPr>
          <w:cantSplit/>
          <w:trHeight w:val="746"/>
        </w:trPr>
        <w:tc>
          <w:tcPr>
            <w:tcW w:w="1288" w:type="dxa"/>
            <w:gridSpan w:val="2"/>
          </w:tcPr>
          <w:p w14:paraId="15C386EF" w14:textId="3243EBDA" w:rsidR="00FA46A0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文号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091C3B5F" w14:textId="055658BF" w:rsidR="00FA46A0" w:rsidRPr="0017354B" w:rsidRDefault="00DF581D" w:rsidP="00FC1C1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电信标准化局第</w:t>
            </w:r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382</w:t>
            </w:r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号通函</w:t>
            </w:r>
            <w:r w:rsidR="00912518"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br/>
            </w:r>
            <w:r w:rsidR="00F11D5C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TSB</w:t>
            </w:r>
            <w:r w:rsidR="0085140E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活动</w:t>
            </w:r>
            <w:r w:rsidR="00155716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</w:t>
            </w:r>
            <w:r w:rsidR="00FA42BC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虚拟会议（</w:t>
            </w:r>
            <w:r w:rsidR="00155716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VM</w:t>
            </w:r>
            <w:r w:rsidR="00FA42BC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961" w:type="dxa"/>
            <w:vMerge w:val="restart"/>
          </w:tcPr>
          <w:p w14:paraId="1B1E5600" w14:textId="101D8A77" w:rsidR="00FF5729" w:rsidRPr="0017354B" w:rsidRDefault="00DF581D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75D5F119" w14:textId="0B30360F" w:rsidR="00FF5729" w:rsidRPr="0017354B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2B8F47A4" w14:textId="381AE603" w:rsidR="00FF5729" w:rsidRPr="009B66A9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="00FF5729"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32BC2649" w14:textId="6FBF6913" w:rsidR="00FF5729" w:rsidRPr="009B66A9" w:rsidRDefault="0062454B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="00FF5729" w:rsidRPr="009B66A9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</w:t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部门准成员；</w:t>
            </w:r>
            <w:proofErr w:type="gramEnd"/>
          </w:p>
          <w:p w14:paraId="5DD5F682" w14:textId="7D7FD758" w:rsidR="00AF00F3" w:rsidRPr="0017354B" w:rsidRDefault="0062454B" w:rsidP="00AF00F3">
            <w:pPr>
              <w:pStyle w:val="Tabletext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FF5729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国际电联学术成员</w:t>
            </w:r>
          </w:p>
          <w:p w14:paraId="231A35E6" w14:textId="1CD23FFD" w:rsidR="00AF00F3" w:rsidRPr="0017354B" w:rsidRDefault="00DF581D" w:rsidP="00AF00F3">
            <w:pPr>
              <w:pStyle w:val="Tabletext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抄送：</w:t>
            </w:r>
          </w:p>
          <w:p w14:paraId="3F92867B" w14:textId="7FB3EC00" w:rsidR="00AF00F3" w:rsidRPr="0017354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各研究组正副主席；</w:t>
            </w:r>
            <w:proofErr w:type="gramEnd"/>
          </w:p>
          <w:p w14:paraId="733DF2EC" w14:textId="22FC3D23" w:rsidR="00AF00F3" w:rsidRPr="0017354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电信发展局主任；</w:t>
            </w:r>
            <w:proofErr w:type="gramEnd"/>
          </w:p>
          <w:p w14:paraId="2A9D4A90" w14:textId="386F4424" w:rsidR="00AF00F3" w:rsidRPr="0017354B" w:rsidRDefault="0062454B" w:rsidP="00AF00F3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proofErr w:type="gramStart"/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771591D6" w14:textId="46F5453E" w:rsidR="00CF3AD8" w:rsidRPr="0017354B" w:rsidRDefault="0062454B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AF00F3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DF581D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国际电联各区域代表处主任</w:t>
            </w:r>
          </w:p>
        </w:tc>
      </w:tr>
      <w:tr w:rsidR="00155716" w:rsidRPr="0017354B" w14:paraId="5FB1EB24" w14:textId="77777777" w:rsidTr="00D81407">
        <w:trPr>
          <w:cantSplit/>
          <w:trHeight w:val="746"/>
        </w:trPr>
        <w:tc>
          <w:tcPr>
            <w:tcW w:w="1288" w:type="dxa"/>
            <w:gridSpan w:val="2"/>
          </w:tcPr>
          <w:p w14:paraId="0621554E" w14:textId="0DAD25DD" w:rsidR="00155716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联系人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47D24C61" w14:textId="0DEF165F" w:rsidR="00155716" w:rsidRPr="0017354B" w:rsidRDefault="00ED6FD0" w:rsidP="00FC1C19">
            <w:pPr>
              <w:pStyle w:val="Tabletext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Vijay Mauree</w:t>
            </w:r>
          </w:p>
        </w:tc>
        <w:tc>
          <w:tcPr>
            <w:tcW w:w="4961" w:type="dxa"/>
            <w:vMerge/>
          </w:tcPr>
          <w:p w14:paraId="69C9042C" w14:textId="77777777" w:rsidR="00155716" w:rsidRPr="0017354B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</w:tr>
      <w:tr w:rsidR="00FA46A0" w:rsidRPr="0017354B" w14:paraId="4B512585" w14:textId="77777777" w:rsidTr="00D81407">
        <w:trPr>
          <w:cantSplit/>
          <w:trHeight w:val="221"/>
        </w:trPr>
        <w:tc>
          <w:tcPr>
            <w:tcW w:w="1288" w:type="dxa"/>
            <w:gridSpan w:val="2"/>
          </w:tcPr>
          <w:p w14:paraId="45FB1CB2" w14:textId="46B78EED" w:rsidR="00FA46A0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电话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4D88B3A0" w14:textId="3A7D092B" w:rsidR="00FA46A0" w:rsidRPr="0017354B" w:rsidRDefault="00C95BF6" w:rsidP="00C95BF6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+41 22 730 </w:t>
            </w:r>
            <w:r w:rsidR="009C36FE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5591</w:t>
            </w:r>
          </w:p>
        </w:tc>
        <w:tc>
          <w:tcPr>
            <w:tcW w:w="4961" w:type="dxa"/>
            <w:vMerge/>
          </w:tcPr>
          <w:p w14:paraId="105FEE99" w14:textId="77777777" w:rsidR="00FA46A0" w:rsidRPr="0017354B" w:rsidRDefault="00FA46A0" w:rsidP="00FF5729">
            <w:pPr>
              <w:pStyle w:val="Tabletext"/>
              <w:ind w:left="142" w:hanging="391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A46A0" w:rsidRPr="0017354B" w14:paraId="0E71A02B" w14:textId="77777777" w:rsidTr="00D81407">
        <w:trPr>
          <w:cantSplit/>
          <w:trHeight w:val="1686"/>
        </w:trPr>
        <w:tc>
          <w:tcPr>
            <w:tcW w:w="1288" w:type="dxa"/>
            <w:gridSpan w:val="2"/>
          </w:tcPr>
          <w:p w14:paraId="2A8D7A4F" w14:textId="64DB2108" w:rsidR="00FA46A0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传真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  <w:p w14:paraId="0319332A" w14:textId="2AA03B97" w:rsidR="00AF00F3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电子邮件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32" w:type="dxa"/>
          </w:tcPr>
          <w:p w14:paraId="2CC16280" w14:textId="77777777" w:rsidR="00FA46A0" w:rsidRPr="0017354B" w:rsidRDefault="00B61012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+41 22 730 5853</w:t>
            </w:r>
          </w:p>
          <w:p w14:paraId="78CC8F8C" w14:textId="11ECA112" w:rsidR="00AF00F3" w:rsidRPr="0017354B" w:rsidRDefault="00AF00F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17354B">
              <w:rPr>
                <w:rStyle w:val="Hyperlink"/>
                <w:rFonts w:asciiTheme="minorHAnsi" w:eastAsia="SimSun" w:hAnsiTheme="minorHAnsi" w:cstheme="minorHAnsi"/>
                <w:sz w:val="22"/>
                <w:szCs w:val="22"/>
              </w:rPr>
              <w:t>tsbevents@itu.int</w:t>
            </w:r>
          </w:p>
        </w:tc>
        <w:tc>
          <w:tcPr>
            <w:tcW w:w="4961" w:type="dxa"/>
            <w:vMerge/>
          </w:tcPr>
          <w:p w14:paraId="5AABDE07" w14:textId="77777777" w:rsidR="00FA46A0" w:rsidRPr="0017354B" w:rsidRDefault="00FA46A0" w:rsidP="00FF5729">
            <w:pPr>
              <w:pStyle w:val="Tabletext"/>
              <w:ind w:left="142" w:hanging="391"/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  <w:tr w:rsidR="00FA46A0" w:rsidRPr="0017354B" w14:paraId="669AAEA7" w14:textId="77777777" w:rsidTr="00987CF7">
        <w:trPr>
          <w:cantSplit/>
          <w:trHeight w:val="618"/>
        </w:trPr>
        <w:tc>
          <w:tcPr>
            <w:tcW w:w="1276" w:type="dxa"/>
          </w:tcPr>
          <w:p w14:paraId="1DC5B8B0" w14:textId="08A96640" w:rsidR="00FA46A0" w:rsidRPr="0017354B" w:rsidRDefault="00DF581D" w:rsidP="00AF00F3">
            <w:pPr>
              <w:pStyle w:val="Tabletext"/>
              <w:ind w:left="-110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事由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454AEE09" w14:textId="66E3C786" w:rsidR="00FA46A0" w:rsidRPr="0017354B" w:rsidRDefault="00DF581D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bookmarkStart w:id="0" w:name="lt_pId053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数字金融服务（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）安全诊所</w:t>
            </w:r>
            <w:bookmarkEnd w:id="0"/>
            <w:r w:rsidR="00F11D5C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–</w:t>
            </w:r>
            <w:r w:rsidR="00846B0E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C1170B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应对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数字金融生态系统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的安全风险</w:t>
            </w:r>
            <w:r w:rsidR="007D1B3C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br/>
            </w:r>
            <w:r w:rsidR="00CD4082"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（全虚拟式会议，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2022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年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3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月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30-31</w:t>
            </w:r>
            <w:r w:rsidR="00CD4082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日</w:t>
            </w:r>
            <w:r w:rsidR="00CD4082" w:rsidRPr="0017354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</w:tbl>
    <w:p w14:paraId="51739827" w14:textId="74F5D6E5" w:rsidR="00FA46A0" w:rsidRPr="0017354B" w:rsidRDefault="00CD4082" w:rsidP="00F11D5C">
      <w:pPr>
        <w:pStyle w:val="Normalaftertitle0"/>
        <w:spacing w:before="32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尊敬的先生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/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女士：</w:t>
      </w:r>
    </w:p>
    <w:p w14:paraId="5AA0E3DD" w14:textId="7FF447D3" w:rsidR="00FA46A0" w:rsidRPr="0017354B" w:rsidRDefault="00C744CB" w:rsidP="00F11D5C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1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我谨通知您，国际电信联盟将于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2022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年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3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月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30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日至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31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日与东非通信组织（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EACO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）联合组织数字金融服务</w:t>
      </w:r>
      <w:r w:rsidR="00DA299F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（</w:t>
      </w:r>
      <w:r w:rsidR="00DA299F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DA299F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安全诊所活动，</w:t>
      </w:r>
      <w:proofErr w:type="gramStart"/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题目</w:t>
      </w:r>
      <w:r w:rsidR="00C1170B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为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“</w:t>
      </w:r>
      <w:proofErr w:type="gramEnd"/>
      <w:r w:rsidR="008840E3" w:rsidRPr="0017354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应对数字金融生态系统的安全风险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”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69B7891F" w14:textId="202B6D29" w:rsidR="00E511DF" w:rsidRPr="0017354B" w:rsidRDefault="00AA51D4" w:rsidP="00F11D5C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2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DFS</w:t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安全诊所的主要目标是分享</w:t>
      </w:r>
      <w:r w:rsidR="00CB2DF4">
        <w:fldChar w:fldCharType="begin"/>
      </w:r>
      <w:r w:rsidR="00CB2DF4">
        <w:instrText xml:space="preserve"> HYPERLINK "https://www.itu.int/en/ITU-T/extcoop/figisymposium/Pages/FIGISITWG.aspx" </w:instrText>
      </w:r>
      <w:r w:rsidR="00CB2DF4">
        <w:fldChar w:fldCharType="separate"/>
      </w:r>
      <w:r w:rsidR="00DA299F" w:rsidRPr="0017354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普惠金融全球举措（</w:t>
      </w:r>
      <w:r w:rsidR="00DA299F" w:rsidRPr="0017354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FIGI</w:t>
      </w:r>
      <w:r w:rsidR="00DA299F" w:rsidRPr="0017354B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t>）安全基础设施和信任工作组</w:t>
      </w:r>
      <w:r w:rsidR="00CB2DF4">
        <w:rPr>
          <w:rStyle w:val="Hyperlink"/>
          <w:rFonts w:asciiTheme="minorHAnsi" w:hAnsiTheme="minorHAnsi" w:cstheme="minorHAnsi"/>
          <w:sz w:val="22"/>
          <w:szCs w:val="22"/>
          <w:lang w:eastAsia="zh-CN"/>
        </w:rPr>
        <w:fldChar w:fldCharType="end"/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为监管机构和</w:t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DFS</w:t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提供商提供的关于应对数字金融安全挑战的研究结果和建议。本次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活动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上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将提供关于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安全的最佳实践的洞见，包括了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SIM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卡</w:t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调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换</w:t>
      </w:r>
      <w:r w:rsidR="00B8052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诈骗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、在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非结构化补充服务数据（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USSD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、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芯片卡工具包（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STK</w:t>
      </w:r>
      <w:r w:rsidR="00A8471B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和安卓系统上运行的移动支付应用、移动支付应用安全测试方法以及解决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7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号信令系统（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SS7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）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等基础设施漏洞的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最佳做法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。安全诊所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活动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的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议程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草案见附件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1</w:t>
      </w:r>
      <w:r w:rsidR="008840E3"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>。</w:t>
      </w:r>
    </w:p>
    <w:p w14:paraId="6A1F4D30" w14:textId="3737F1AD" w:rsidR="004450C7" w:rsidRPr="0017354B" w:rsidRDefault="002C3EB9" w:rsidP="003F72DD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3</w:t>
      </w:r>
      <w:r w:rsidR="00C744CB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在普惠金融全球举措（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FIGI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0C6688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项目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下，国际电联于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2020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年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11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月成立了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安全实验室，与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监管机构合作，采用通用方法来管理安全风险并对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应用程序进行安全审查。国际电联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5610A5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安全实验室的目标如下：</w:t>
      </w:r>
    </w:p>
    <w:p w14:paraId="119E0A68" w14:textId="12C5AC5A" w:rsidR="003B5988" w:rsidRPr="0017354B" w:rsidRDefault="003F72DD" w:rsidP="00845852">
      <w:pPr>
        <w:pStyle w:val="enumlev1"/>
        <w:tabs>
          <w:tab w:val="clear" w:pos="794"/>
          <w:tab w:val="clear" w:pos="1191"/>
          <w:tab w:val="left" w:pos="826"/>
          <w:tab w:val="left" w:pos="882"/>
        </w:tabs>
        <w:ind w:left="851" w:hanging="851"/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a)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A232A9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支持监管机构实施由</w:t>
      </w:r>
      <w:r w:rsidR="00A232A9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FIGI</w:t>
      </w:r>
      <w:r w:rsidR="00A232A9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提出的</w:t>
      </w:r>
      <w:r w:rsidR="00A232A9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DFS</w:t>
      </w:r>
      <w:r w:rsidR="00A232A9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安全建议（</w:t>
      </w:r>
      <w:r w:rsidR="00CB2DF4">
        <w:fldChar w:fldCharType="begin"/>
      </w:r>
      <w:r w:rsidR="00CB2DF4">
        <w:instrText xml:space="preserve"> HYPERLINK "https://figi.itu.int/working-group-reports/" </w:instrText>
      </w:r>
      <w:r w:rsidR="00CB2DF4">
        <w:fldChar w:fldCharType="separate"/>
      </w:r>
      <w:r w:rsidR="003B5988" w:rsidRPr="0017354B">
        <w:rPr>
          <w:rStyle w:val="Hyperlink"/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https://figi.itu.int/working-group-reports/</w:t>
      </w:r>
      <w:r w:rsidR="00CB2DF4">
        <w:rPr>
          <w:rStyle w:val="Hyperlink"/>
          <w:rFonts w:asciiTheme="minorHAnsi" w:eastAsia="SimSun" w:hAnsiTheme="minorHAnsi" w:cstheme="minorHAnsi"/>
          <w:spacing w:val="2"/>
          <w:sz w:val="22"/>
          <w:szCs w:val="22"/>
          <w:lang w:eastAsia="zh-CN"/>
        </w:rPr>
        <w:fldChar w:fldCharType="end"/>
      </w:r>
      <w:r w:rsidR="00CD4082" w:rsidRPr="0017354B">
        <w:rPr>
          <w:rFonts w:asciiTheme="minorHAnsi" w:eastAsia="SimSun" w:hAnsiTheme="minorHAnsi" w:cstheme="minorHAnsi"/>
          <w:spacing w:val="2"/>
          <w:sz w:val="22"/>
          <w:szCs w:val="22"/>
          <w:lang w:eastAsia="zh-CN"/>
        </w:rPr>
        <w:t>）。</w:t>
      </w:r>
    </w:p>
    <w:p w14:paraId="7701FEA9" w14:textId="36415D57" w:rsidR="003B5988" w:rsidRPr="0017354B" w:rsidRDefault="003F72DD" w:rsidP="00845852">
      <w:pPr>
        <w:pStyle w:val="enumlev1"/>
        <w:tabs>
          <w:tab w:val="clear" w:pos="1191"/>
        </w:tabs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b)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对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应用程序（即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USSD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、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STK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和安卓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应用程序）进行安全</w:t>
      </w:r>
      <w:r w:rsidR="000C6688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审计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22939328" w14:textId="78B7AEFA" w:rsidR="003B5988" w:rsidRPr="0017354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c)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提供有关管理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生态系统安全风险和</w:t>
      </w:r>
      <w:r w:rsidR="0095355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应对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措施的指导。</w:t>
      </w:r>
    </w:p>
    <w:p w14:paraId="12811F74" w14:textId="0C298C3E" w:rsidR="003B5988" w:rsidRPr="0017354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组织针对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监管机构和提供商的安全诊所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活动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，以及时了解新的漏洞和</w:t>
      </w:r>
      <w:r w:rsidR="0095355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应对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措施。</w:t>
      </w:r>
    </w:p>
    <w:p w14:paraId="7EA06846" w14:textId="7A764978" w:rsidR="003B5988" w:rsidRPr="0017354B" w:rsidRDefault="003F72DD" w:rsidP="00845852">
      <w:pPr>
        <w:pStyle w:val="enumlev1"/>
        <w:tabs>
          <w:tab w:val="clear" w:pos="794"/>
          <w:tab w:val="clear" w:pos="1191"/>
        </w:tabs>
        <w:ind w:left="798" w:hanging="798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e)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对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生态系统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各个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利益攸关方进行网络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就绪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情况评估，以应对针对数字金融的网络安全事件。</w:t>
      </w:r>
    </w:p>
    <w:p w14:paraId="6ACD3C0A" w14:textId="3B6F00B3" w:rsidR="003B5988" w:rsidRPr="0017354B" w:rsidRDefault="003F72DD" w:rsidP="003F72DD">
      <w:pPr>
        <w:pStyle w:val="enumlev1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f)</w:t>
      </w: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提供一个中立的平台来分享有关数字金融安全事件和漏洞的知识。</w:t>
      </w:r>
    </w:p>
    <w:p w14:paraId="4DF9DE97" w14:textId="51E31C30" w:rsidR="00F6012E" w:rsidRPr="0017354B" w:rsidRDefault="002C3EB9" w:rsidP="001D7436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4</w:t>
      </w:r>
      <w:r w:rsidR="00B56A9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安全诊所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活动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面向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来自电信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/</w:t>
      </w:r>
      <w:r w:rsidR="00F52523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信息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通信技术（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ICT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监管机构、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DFS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提供商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、中央银行和移动网络运营商的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信息技术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（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IT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）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安全专业人员</w:t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和政策制定者</w:t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19CF4904" w14:textId="7C444864" w:rsidR="00D957E5" w:rsidRPr="0017354B" w:rsidRDefault="0080286C" w:rsidP="00F314CB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5</w:t>
      </w:r>
      <w:r w:rsidR="00AF0ED1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="00B76514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所有与本次活动有关的相关信息（演讲人、注册链接、远程连接细节等）均将在此处的活动主页上提供：</w:t>
      </w:r>
      <w:r w:rsidR="00F314CB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br/>
      </w:r>
      <w:hyperlink r:id="rId11" w:history="1">
        <w:r w:rsidR="00F11D5C" w:rsidRPr="0017354B">
          <w:rPr>
            <w:rStyle w:val="Hyperlink"/>
            <w:rFonts w:asciiTheme="minorHAnsi" w:eastAsia="SimSun" w:hAnsiTheme="minorHAnsi" w:cstheme="minorHAnsi"/>
            <w:sz w:val="22"/>
            <w:szCs w:val="22"/>
            <w:lang w:eastAsia="zh-CN"/>
          </w:rPr>
          <w:t>https://www.itu.int/en/ITU-T/webinars/dfs/sc/20220330/Pages/default.aspx</w:t>
        </w:r>
      </w:hyperlink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。</w:t>
      </w:r>
    </w:p>
    <w:p w14:paraId="124B343A" w14:textId="6B3CE5C1" w:rsidR="004450C7" w:rsidRPr="0017354B" w:rsidRDefault="00CD4082" w:rsidP="00D81407">
      <w:pPr>
        <w:ind w:firstLineChars="200" w:firstLine="44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敬请留意，必须注册才能参加活动。</w:t>
      </w:r>
    </w:p>
    <w:p w14:paraId="2C6507AA" w14:textId="1108CB31" w:rsidR="00846B0E" w:rsidRPr="0017354B" w:rsidRDefault="00CD4082" w:rsidP="0017354B">
      <w:pPr>
        <w:tabs>
          <w:tab w:val="clear" w:pos="1588"/>
          <w:tab w:val="clear" w:pos="1985"/>
          <w:tab w:val="left" w:pos="4383"/>
        </w:tabs>
        <w:spacing w:before="24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lastRenderedPageBreak/>
        <w:t>顺致敬意！</w:t>
      </w:r>
      <w:r w:rsid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ab/>
      </w:r>
      <w:r w:rsidR="0017354B">
        <w:rPr>
          <w:rFonts w:asciiTheme="minorHAnsi" w:eastAsia="SimSun" w:hAnsiTheme="minorHAnsi" w:cstheme="minorHAnsi"/>
          <w:sz w:val="22"/>
          <w:szCs w:val="22"/>
          <w:lang w:val="en-US" w:eastAsia="zh-CN"/>
        </w:rPr>
        <w:tab/>
      </w:r>
    </w:p>
    <w:p w14:paraId="2D952C13" w14:textId="1967BFF0" w:rsidR="00B12F13" w:rsidRPr="0017354B" w:rsidRDefault="00CB2DF4" w:rsidP="00AF00F3">
      <w:pPr>
        <w:spacing w:before="960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1923BE2B" wp14:editId="309760D6">
            <wp:simplePos x="0" y="0"/>
            <wp:positionH relativeFrom="column">
              <wp:posOffset>636</wp:posOffset>
            </wp:positionH>
            <wp:positionV relativeFrom="paragraph">
              <wp:posOffset>189482</wp:posOffset>
            </wp:positionV>
            <wp:extent cx="819150" cy="307723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51" cy="31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08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电信标准化局主任</w:t>
      </w:r>
      <w:r w:rsidR="00B61012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br/>
      </w:r>
      <w:r w:rsidR="00846B0E"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t>李在摄</w:t>
      </w:r>
    </w:p>
    <w:p w14:paraId="56D26248" w14:textId="77777777" w:rsidR="00B12F13" w:rsidRPr="0017354B" w:rsidRDefault="00B12F1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17354B">
        <w:rPr>
          <w:rFonts w:asciiTheme="minorHAnsi" w:eastAsia="SimSun" w:hAnsiTheme="minorHAnsi" w:cstheme="minorHAnsi"/>
          <w:sz w:val="22"/>
          <w:szCs w:val="22"/>
          <w:lang w:eastAsia="zh-CN"/>
        </w:rPr>
        <w:br w:type="page"/>
      </w:r>
    </w:p>
    <w:p w14:paraId="423464CA" w14:textId="1D657FB3" w:rsidR="004014A2" w:rsidRPr="0017354B" w:rsidRDefault="00846B0E" w:rsidP="004014A2">
      <w:pPr>
        <w:pStyle w:val="AnnexNotitle"/>
        <w:rPr>
          <w:rFonts w:asciiTheme="minorHAnsi" w:hAnsiTheme="minorHAnsi" w:cstheme="minorHAnsi"/>
        </w:rPr>
      </w:pPr>
      <w:r w:rsidRPr="0017354B">
        <w:rPr>
          <w:rFonts w:asciiTheme="minorHAnsi" w:eastAsia="SimSun" w:hAnsiTheme="minorHAnsi" w:cstheme="minorHAnsi"/>
          <w:bCs/>
        </w:rPr>
        <w:lastRenderedPageBreak/>
        <w:t>附件</w:t>
      </w:r>
      <w:r w:rsidR="00B12F13" w:rsidRPr="0017354B">
        <w:rPr>
          <w:rFonts w:asciiTheme="minorHAnsi" w:eastAsia="SimSun" w:hAnsiTheme="minorHAnsi" w:cstheme="minorHAnsi"/>
          <w:bCs/>
        </w:rPr>
        <w:t>1</w:t>
      </w:r>
      <w:r w:rsidRPr="0017354B">
        <w:rPr>
          <w:rFonts w:asciiTheme="minorHAnsi" w:eastAsia="SimSun" w:hAnsiTheme="minorHAnsi" w:cstheme="minorHAnsi"/>
          <w:bCs/>
        </w:rPr>
        <w:t>：</w:t>
      </w:r>
      <w:r w:rsidRPr="0017354B">
        <w:rPr>
          <w:rFonts w:asciiTheme="minorHAnsi" w:eastAsia="SimSun" w:hAnsiTheme="minorHAnsi" w:cstheme="minorHAnsi"/>
        </w:rPr>
        <w:t>DFS</w:t>
      </w:r>
      <w:r w:rsidRPr="0017354B">
        <w:rPr>
          <w:rFonts w:asciiTheme="minorHAnsi" w:eastAsia="SimSun" w:hAnsiTheme="minorHAnsi" w:cstheme="minorHAnsi"/>
        </w:rPr>
        <w:t>安全诊所：</w:t>
      </w:r>
      <w:r w:rsidRPr="0017354B">
        <w:rPr>
          <w:rFonts w:asciiTheme="minorHAnsi" w:hAnsiTheme="minorHAnsi" w:cstheme="minorHAnsi"/>
        </w:rPr>
        <w:t>解决数字金融生态系统的安全风险议程草案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A40917" w:rsidRPr="0017354B" w14:paraId="5EAA8C1E" w14:textId="77777777" w:rsidTr="00CE7DE1">
        <w:trPr>
          <w:trHeight w:val="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7912BB5B" w14:textId="10A6B2EE" w:rsidR="00A40917" w:rsidRPr="0017354B" w:rsidRDefault="00846B0E" w:rsidP="00B00153">
            <w:pPr>
              <w:pStyle w:val="Tabletext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第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天：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2022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年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月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30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日</w:t>
            </w:r>
            <w:r w:rsidR="00B00153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10:00</w:t>
            </w:r>
            <w:r w:rsidR="00291B58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-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13:00</w:t>
            </w:r>
            <w:r w:rsidR="003D733E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（预计时间）</w:t>
            </w:r>
          </w:p>
        </w:tc>
      </w:tr>
      <w:tr w:rsidR="00A40917" w:rsidRPr="0017354B" w14:paraId="0717FA14" w14:textId="77777777" w:rsidTr="009E6540">
        <w:trPr>
          <w:trHeight w:val="9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CE30B1" w14:textId="79366CAF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10:00-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10:20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2ECF51" w14:textId="68371EFD" w:rsidR="00A40917" w:rsidRPr="0017354B" w:rsidRDefault="00846B0E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会议开幕式和欢迎辞</w:t>
            </w:r>
          </w:p>
          <w:p w14:paraId="02D4282D" w14:textId="1BB2D830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88590D" w:rsidRPr="0017354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Bilel Jamoussi</w:t>
            </w:r>
            <w:r w:rsidR="00953553" w:rsidRPr="0017354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，</w:t>
            </w:r>
            <w:r w:rsidR="00953553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国际电联电信标准化局</w:t>
            </w:r>
            <w:r w:rsidR="006F368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（</w:t>
            </w:r>
            <w:r w:rsidR="006F368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6F368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）</w:t>
            </w:r>
            <w:r w:rsidR="00953553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研究组部门负责人</w:t>
            </w:r>
          </w:p>
          <w:p w14:paraId="20160058" w14:textId="75AF7643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444444"/>
                <w:sz w:val="22"/>
                <w:szCs w:val="22"/>
                <w:bdr w:val="none" w:sz="0" w:space="0" w:color="auto" w:frame="1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/>
              </w:rPr>
              <w:tab/>
            </w:r>
            <w:r w:rsidR="00C12437" w:rsidRPr="0017354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Ally Yahaya Simba</w:t>
            </w:r>
            <w:r w:rsidR="00953553" w:rsidRPr="0017354B">
              <w:rPr>
                <w:rFonts w:asciiTheme="minorHAnsi" w:eastAsia="SimSun" w:hAnsiTheme="minorHAnsi" w:cstheme="minorHAnsi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，</w:t>
            </w:r>
            <w:r w:rsidR="00DD591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EACO</w:t>
            </w:r>
            <w:proofErr w:type="spellStart"/>
            <w:r w:rsidR="00953553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执行秘书</w:t>
            </w:r>
            <w:proofErr w:type="spellEnd"/>
          </w:p>
        </w:tc>
      </w:tr>
      <w:tr w:rsidR="00A40917" w:rsidRPr="0017354B" w14:paraId="6F7671F3" w14:textId="77777777" w:rsidTr="009E6540">
        <w:trPr>
          <w:trHeight w:val="4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E18E08" w14:textId="4FFB44D2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444444"/>
                <w:sz w:val="22"/>
                <w:szCs w:val="22"/>
                <w:shd w:val="clear" w:color="auto" w:fill="FFFFFF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br w:type="page"/>
              <w:t>10:20-11: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12AEA9" w14:textId="29967BF6" w:rsidR="00A40917" w:rsidRPr="0017354B" w:rsidRDefault="00A40917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="00953553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安全漏洞：基础设施漏洞和应对措施（移动基础设施漏洞）</w:t>
            </w:r>
          </w:p>
          <w:p w14:paraId="5E3304E3" w14:textId="1213AEFC" w:rsidR="00670E76" w:rsidRPr="0017354B" w:rsidRDefault="00953553" w:rsidP="00AC2B65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电信基础设施的漏洞，如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SS7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，可以被入侵者利用来拦截电话和短信，绕过计费系统，从移动货币账户中偷钱，或影响移动网络的运作。这一节将介绍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“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安全、基础设施和信任工作组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”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关于保护基础设施免受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SS7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漏洞和威胁的主要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成果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。</w:t>
            </w:r>
          </w:p>
          <w:p w14:paraId="12C8D061" w14:textId="126F635F" w:rsidR="00CE7DE1" w:rsidRPr="009B66A9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val="fr-CH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演讲人</w:t>
            </w:r>
            <w:proofErr w:type="spellEnd"/>
          </w:p>
          <w:p w14:paraId="62A55294" w14:textId="3230AEDE" w:rsidR="0006677B" w:rsidRPr="009B66A9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val="fr-CH"/>
              </w:rPr>
            </w:pPr>
            <w:r w:rsidRPr="009B66A9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fr-CH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/>
              </w:rPr>
              <w:tab/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lang w:val="fr-CH"/>
              </w:rPr>
              <w:t>“</w:t>
            </w:r>
            <w:proofErr w:type="spellStart"/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信令安全</w:t>
            </w:r>
            <w:proofErr w:type="spellEnd"/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lang w:val="fr-CH"/>
              </w:rPr>
              <w:t>”</w:t>
            </w:r>
            <w:r w:rsidR="00AC2B65" w:rsidRPr="009B66A9">
              <w:rPr>
                <w:rFonts w:asciiTheme="minorHAnsi" w:eastAsia="SimSun" w:hAnsiTheme="minorHAnsi" w:cstheme="minorHAnsi"/>
                <w:sz w:val="22"/>
                <w:szCs w:val="22"/>
                <w:lang w:val="fr-CH"/>
              </w:rPr>
              <w:t xml:space="preserve">– </w:t>
            </w:r>
            <w:proofErr w:type="spellStart"/>
            <w:r w:rsidR="0006677B" w:rsidRPr="009B66A9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val="fr-CH"/>
              </w:rPr>
              <w:t>Faaez</w:t>
            </w:r>
            <w:proofErr w:type="spellEnd"/>
            <w:r w:rsidR="0006677B" w:rsidRPr="009B66A9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val="fr-CH"/>
              </w:rPr>
              <w:t xml:space="preserve"> Burney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</w:rPr>
              <w:t>和</w:t>
            </w:r>
            <w:r w:rsidR="0006677B" w:rsidRPr="009B66A9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val="fr-CH"/>
              </w:rPr>
              <w:t xml:space="preserve">Karel Van Der </w:t>
            </w:r>
            <w:proofErr w:type="spellStart"/>
            <w:r w:rsidR="0006677B" w:rsidRPr="009B66A9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val="fr-CH"/>
              </w:rPr>
              <w:t>Lecq</w:t>
            </w:r>
            <w:proofErr w:type="spellEnd"/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val="fr-CH"/>
              </w:rPr>
              <w:t>，</w:t>
            </w:r>
            <w:r w:rsidR="0006677B" w:rsidRPr="009B66A9">
              <w:rPr>
                <w:rFonts w:asciiTheme="minorHAnsi" w:eastAsia="SimSun" w:hAnsiTheme="minorHAnsi" w:cstheme="minorHAnsi"/>
                <w:sz w:val="22"/>
                <w:szCs w:val="22"/>
                <w:lang w:val="fr-CH"/>
              </w:rPr>
              <w:t>Adaptive Mobile</w:t>
            </w:r>
            <w:proofErr w:type="spellStart"/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公司</w:t>
            </w:r>
            <w:proofErr w:type="spellEnd"/>
          </w:p>
          <w:p w14:paraId="7B5DF21F" w14:textId="217FDF9C" w:rsidR="0006677B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9B66A9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fr-CH"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val="fr-CH" w:eastAsia="zh-CN"/>
              </w:rPr>
              <w:t>“SS7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安全</w:t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val="fr-CH" w:eastAsia="zh-CN"/>
              </w:rPr>
              <w:t>：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监管机构需要做什么</w:t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val="fr-CH" w:eastAsia="zh-CN"/>
              </w:rPr>
              <w:t>？</w:t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val="fr-CH" w:eastAsia="zh-CN"/>
              </w:rPr>
              <w:t>”</w:t>
            </w:r>
            <w:r w:rsidR="003A6F94" w:rsidRPr="009B66A9">
              <w:rPr>
                <w:rFonts w:asciiTheme="minorHAnsi" w:eastAsia="SimSun" w:hAnsiTheme="minorHAnsi" w:cstheme="minorHAnsi"/>
                <w:sz w:val="22"/>
                <w:szCs w:val="22"/>
                <w:lang w:val="fr-CH" w:eastAsia="zh-CN"/>
              </w:rPr>
              <w:t xml:space="preserve">– </w:t>
            </w:r>
            <w:r w:rsidR="0006677B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Assaf Klinger</w:t>
            </w:r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</w:rPr>
              <w:t>，</w:t>
            </w:r>
            <w:r w:rsidR="0006677B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</w:rPr>
              <w:t>Klinger</w:t>
            </w:r>
            <w:proofErr w:type="spellStart"/>
            <w:r w:rsidR="003A6F94"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</w:rPr>
              <w:t>咨询公司</w:t>
            </w:r>
            <w:proofErr w:type="spellEnd"/>
          </w:p>
          <w:p w14:paraId="5E827192" w14:textId="0BCFFED1" w:rsidR="00A40917" w:rsidRPr="0017354B" w:rsidRDefault="003A6F94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相关报告：</w:t>
            </w:r>
          </w:p>
          <w:p w14:paraId="4D4BC94D" w14:textId="1A623206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3" w:tgtFrame="_blank" w:history="1">
              <w:r w:rsidR="003A6F94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SS7</w:t>
              </w:r>
              <w:r w:rsidR="003A6F94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漏洞和</w:t>
              </w:r>
              <w:r w:rsidR="003A6F94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3A6F94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交易中的应对措施</w:t>
              </w:r>
            </w:hyperlink>
          </w:p>
        </w:tc>
      </w:tr>
      <w:tr w:rsidR="00301FE2" w:rsidRPr="0017354B" w14:paraId="3B2E0067" w14:textId="77777777" w:rsidTr="009E6540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FE7575" w14:textId="77777777" w:rsidR="00A40917" w:rsidRPr="0017354B" w:rsidRDefault="00A40917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11:50-12:00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ECDEDA" w14:textId="2CDB8638" w:rsidR="00A40917" w:rsidRPr="0017354B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茶歇</w:t>
            </w:r>
            <w:proofErr w:type="spellEnd"/>
          </w:p>
        </w:tc>
      </w:tr>
      <w:tr w:rsidR="00A40917" w:rsidRPr="0017354B" w14:paraId="0109AA33" w14:textId="77777777" w:rsidTr="009E6540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D23386" w14:textId="1C9B6D9A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12:00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-13:00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0FA028" w14:textId="4689D3A8" w:rsidR="00A40917" w:rsidRPr="0017354B" w:rsidRDefault="00404407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en-GB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DFS</w:t>
            </w: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安全漏洞</w:t>
            </w:r>
            <w:proofErr w:type="spellEnd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：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USSD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、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STK</w:t>
            </w: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和安卓平台的漏洞</w:t>
            </w:r>
            <w:proofErr w:type="spellEnd"/>
          </w:p>
          <w:p w14:paraId="1F7FD767" w14:textId="534F8406" w:rsidR="00A40917" w:rsidRPr="0017354B" w:rsidRDefault="00404407" w:rsidP="00FB7FDA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这一节将介绍国际电联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安全实验室，重点介绍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USSD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和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STK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以及基于</w:t>
            </w:r>
            <w:proofErr w:type="gramStart"/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安卓系统</w:t>
            </w:r>
            <w:proofErr w:type="gramEnd"/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的应用程序的漏洞。会上将讨论可能影响数字金融服务的中间人攻击以及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proofErr w:type="gramStart"/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卡面临</w:t>
            </w:r>
            <w:proofErr w:type="gramEnd"/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的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SIM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卡劫持漏洞等威胁。这一节还将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概要介绍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可在国际电联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安全实验室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中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进行的安全测试。</w:t>
            </w:r>
          </w:p>
          <w:p w14:paraId="4338F7B5" w14:textId="79ECC07C" w:rsidR="00CE7DE1" w:rsidRPr="0017354B" w:rsidRDefault="006F368F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演讲人</w:t>
            </w:r>
          </w:p>
          <w:p w14:paraId="06775F17" w14:textId="3DF9AC68" w:rsidR="00A40917" w:rsidRPr="0017354B" w:rsidRDefault="00D67691" w:rsidP="00291B58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“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国际电联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DFS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安全实验室介绍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”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 xml:space="preserve"> </w:t>
            </w:r>
            <w:r w:rsidR="005A6BF1" w:rsidRPr="0017354B">
              <w:rPr>
                <w:rStyle w:val="Strong"/>
                <w:rFonts w:asciiTheme="minorHAnsi" w:eastAsia="SimSun" w:hAnsiTheme="minorHAnsi" w:cstheme="minorHAnsi"/>
                <w:bCs w:val="0"/>
                <w:sz w:val="22"/>
                <w:szCs w:val="22"/>
                <w:lang w:eastAsia="zh-CN"/>
              </w:rPr>
              <w:t>Vijay Mauree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，国际电联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TSB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项目协调人</w:t>
            </w:r>
          </w:p>
          <w:p w14:paraId="73D2F0A5" w14:textId="21E4A304" w:rsidR="001E74C4" w:rsidRPr="0017354B" w:rsidRDefault="00D67691" w:rsidP="00291B58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ab/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“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安卓、</w:t>
            </w:r>
            <w:r w:rsidR="001E74C4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USSD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和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STK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测试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>”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–</w:t>
            </w:r>
            <w:r w:rsidR="006F368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sz w:val="22"/>
                <w:szCs w:val="22"/>
                <w:lang w:eastAsia="zh-CN"/>
              </w:rPr>
              <w:t xml:space="preserve"> </w:t>
            </w:r>
            <w:r w:rsidR="001E74C4" w:rsidRPr="0017354B">
              <w:rPr>
                <w:rStyle w:val="Strong"/>
                <w:rFonts w:asciiTheme="minorHAnsi" w:eastAsia="SimSun" w:hAnsiTheme="minorHAnsi" w:cstheme="minorHAnsi"/>
                <w:bCs w:val="0"/>
                <w:sz w:val="22"/>
                <w:szCs w:val="22"/>
                <w:lang w:eastAsia="zh-CN"/>
              </w:rPr>
              <w:t>Arnold Kibuuka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，国际电联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TSB</w:t>
            </w:r>
            <w:r w:rsidR="006F368F"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项目官员</w:t>
            </w:r>
          </w:p>
          <w:p w14:paraId="2C87B293" w14:textId="24C42A21" w:rsidR="00A40917" w:rsidRPr="0017354B" w:rsidRDefault="006F368F" w:rsidP="00291B58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相关报告：</w:t>
            </w:r>
          </w:p>
          <w:p w14:paraId="6CDA743C" w14:textId="58D5FAAC" w:rsidR="00A40917" w:rsidRPr="0017354B" w:rsidRDefault="00D67691" w:rsidP="00B00153">
            <w:pPr>
              <w:pStyle w:val="Tabletext"/>
              <w:rPr>
                <w:rStyle w:val="Hyperlink"/>
                <w:rFonts w:asciiTheme="minorHAnsi" w:eastAsia="SimSun" w:hAnsiTheme="minorHAnsi" w:cstheme="minorHAnsi"/>
                <w:color w:val="auto"/>
                <w:sz w:val="22"/>
                <w:szCs w:val="22"/>
                <w:u w:val="none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4" w:tgtFrame="_blank" w:history="1"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基于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USSD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和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STK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的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6F368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应用程序的安全测试</w:t>
              </w:r>
            </w:hyperlink>
          </w:p>
          <w:p w14:paraId="13AA22E7" w14:textId="27C2577D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5" w:tgtFrame="_blank" w:history="1">
              <w:r w:rsidR="001A5FC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各种</w:t>
              </w:r>
              <w:r w:rsidR="001A5FC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1A5FCF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  <w:lang w:eastAsia="zh-CN"/>
                </w:rPr>
                <w:t>应用程序的安全审计</w:t>
              </w:r>
            </w:hyperlink>
          </w:p>
        </w:tc>
      </w:tr>
      <w:tr w:rsidR="00A40917" w:rsidRPr="0017354B" w14:paraId="3EEA11ED" w14:textId="77777777" w:rsidTr="0055515C">
        <w:trPr>
          <w:trHeight w:val="37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AD3156E" w14:textId="4259E8FD" w:rsidR="00A40917" w:rsidRPr="0017354B" w:rsidRDefault="00846B0E" w:rsidP="00291B58">
            <w:pPr>
              <w:pStyle w:val="Tabletext"/>
              <w:jc w:val="center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第</w:t>
            </w:r>
            <w:r w:rsidR="00A40917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2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天：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2022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年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3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月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31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日</w:t>
            </w:r>
            <w:r w:rsidR="00291B58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10:00-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13:00</w:t>
            </w:r>
            <w:r w:rsidR="003D733E"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（预计时间）</w:t>
            </w:r>
          </w:p>
        </w:tc>
      </w:tr>
      <w:tr w:rsidR="00A40917" w:rsidRPr="0017354B" w14:paraId="5BD20322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BE84F2" w14:textId="023CE775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10:00</w:t>
            </w:r>
            <w:r w:rsidR="00291B58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-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11:15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FEF535" w14:textId="5625D952" w:rsidR="00A40917" w:rsidRPr="0017354B" w:rsidRDefault="001A5FCF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安全鉴证框架</w:t>
            </w:r>
          </w:p>
          <w:p w14:paraId="4F11BC0F" w14:textId="0558BFE6" w:rsidR="00A40917" w:rsidRPr="0017354B" w:rsidRDefault="001A5FCF" w:rsidP="00627B4F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这一节将讨论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提供商可以实施的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安全</w:t>
            </w:r>
            <w:proofErr w:type="gramStart"/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鉴证</w:t>
            </w:r>
            <w:proofErr w:type="gramEnd"/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框架，以更好地管理风险和减轻其影响。</w:t>
            </w:r>
          </w:p>
          <w:p w14:paraId="76686210" w14:textId="40B6143F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0D0306" w:rsidRPr="0017354B">
              <w:rPr>
                <w:rStyle w:val="Strong"/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Vijay Mauree</w:t>
            </w:r>
            <w:r w:rsidR="001A5FCF" w:rsidRPr="0017354B">
              <w:rPr>
                <w:rStyle w:val="Emphasis"/>
                <w:rFonts w:asciiTheme="minorHAnsi" w:eastAsia="SimSun" w:hAnsiTheme="minorHAnsi" w:cstheme="minorHAnsi"/>
                <w:i w:val="0"/>
                <w:iCs w:val="0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，</w:t>
            </w:r>
            <w:r w:rsidR="001A5FC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国际电联</w:t>
            </w:r>
            <w:r w:rsidR="001A5FC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1A5FCF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项目协调人</w:t>
            </w:r>
          </w:p>
          <w:p w14:paraId="1D86FF1E" w14:textId="197F7888" w:rsidR="00A40917" w:rsidRPr="0017354B" w:rsidRDefault="001A5FCF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相关报告：</w:t>
            </w:r>
          </w:p>
          <w:p w14:paraId="1B886D33" w14:textId="42C8600C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FF"/>
                <w:sz w:val="22"/>
                <w:szCs w:val="22"/>
                <w:u w:val="single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hyperlink r:id="rId16" w:tgtFrame="_blank" w:history="1">
              <w:r w:rsidR="001A5FCF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DFS</w:t>
              </w:r>
              <w:r w:rsidR="001A5FCF" w:rsidRPr="0017354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安全鉴证框架</w:t>
              </w:r>
            </w:hyperlink>
          </w:p>
        </w:tc>
      </w:tr>
      <w:tr w:rsidR="00A40917" w:rsidRPr="0017354B" w14:paraId="738689B0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CF25BE" w14:textId="77777777" w:rsidR="00A40917" w:rsidRPr="0017354B" w:rsidRDefault="00A40917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11:15-11:25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E79D32" w14:textId="1F497941" w:rsidR="00A40917" w:rsidRPr="0017354B" w:rsidRDefault="003A6F94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</w:rPr>
              <w:t>茶歇</w:t>
            </w:r>
            <w:proofErr w:type="spellEnd"/>
          </w:p>
        </w:tc>
      </w:tr>
      <w:tr w:rsidR="00A40917" w:rsidRPr="0017354B" w14:paraId="51246825" w14:textId="77777777" w:rsidTr="0055515C">
        <w:trPr>
          <w:trHeight w:val="3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5D0EF7" w14:textId="6504A8E9" w:rsidR="00A40917" w:rsidRPr="0017354B" w:rsidRDefault="00627B4F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11:25-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13CE1C" w14:textId="04FDC102" w:rsidR="00A40917" w:rsidRPr="0017354B" w:rsidRDefault="001A5FCF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bdr w:val="none" w:sz="0" w:space="0" w:color="auto" w:frame="1"/>
                <w:lang w:eastAsia="zh-CN"/>
              </w:rPr>
              <w:t>安全审计导则</w:t>
            </w:r>
          </w:p>
          <w:p w14:paraId="55FE424F" w14:textId="3C38B30D" w:rsidR="00FB1F45" w:rsidRPr="0017354B" w:rsidRDefault="001A5FCF" w:rsidP="00627B4F">
            <w:pPr>
              <w:pStyle w:val="Tabletext"/>
              <w:ind w:firstLineChars="200" w:firstLine="440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这一节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还涉及监管机构或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提供商如何使用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审计导则评估最低安全控制的合</w:t>
            </w:r>
            <w:proofErr w:type="gramStart"/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规</w:t>
            </w:r>
            <w:proofErr w:type="gramEnd"/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性。</w:t>
            </w:r>
          </w:p>
          <w:p w14:paraId="33071C82" w14:textId="063FF1BD" w:rsidR="004A3B59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 w:eastAsia="zh-CN"/>
              </w:rPr>
              <w:tab/>
            </w:r>
            <w:r w:rsidR="00482593" w:rsidRPr="0017354B">
              <w:rPr>
                <w:rStyle w:val="Strong"/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Arnold Kibuuka</w:t>
            </w:r>
            <w:r w:rsidR="0085140E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，国际电联</w:t>
            </w:r>
            <w:r w:rsidR="0085140E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TSB</w:t>
            </w:r>
            <w:r w:rsidR="0085140E"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eastAsia="zh-CN"/>
              </w:rPr>
              <w:t>项目官员</w:t>
            </w:r>
          </w:p>
          <w:p w14:paraId="5576D138" w14:textId="329C98F2" w:rsidR="004A3B59" w:rsidRPr="0017354B" w:rsidRDefault="0085140E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  <w:lang w:eastAsia="zh-CN"/>
              </w:rPr>
              <w:t>相关报告：</w:t>
            </w:r>
          </w:p>
          <w:p w14:paraId="3EB8C32D" w14:textId="53AE84BF" w:rsidR="00A40917" w:rsidRPr="0017354B" w:rsidRDefault="00D67691" w:rsidP="00B00153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</w:rPr>
              <w:t>•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bdr w:val="none" w:sz="0" w:space="0" w:color="auto" w:frame="1"/>
                <w:lang w:val="es-ES_tradnl"/>
              </w:rPr>
              <w:tab/>
            </w:r>
            <w:hyperlink r:id="rId17" w:tgtFrame="_blank" w:history="1">
              <w:r w:rsidR="0085140E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</w:rPr>
                <w:t>DFS</w:t>
              </w:r>
              <w:proofErr w:type="spellStart"/>
              <w:r w:rsidR="0085140E" w:rsidRPr="0017354B">
                <w:rPr>
                  <w:rStyle w:val="Hyperlink"/>
                  <w:rFonts w:asciiTheme="minorHAnsi" w:eastAsia="SimSun" w:hAnsiTheme="minorHAnsi" w:cstheme="minorHAnsi"/>
                  <w:sz w:val="22"/>
                  <w:szCs w:val="22"/>
                </w:rPr>
                <w:t>安全审计导则</w:t>
              </w:r>
              <w:proofErr w:type="spellEnd"/>
            </w:hyperlink>
          </w:p>
        </w:tc>
      </w:tr>
      <w:tr w:rsidR="00A40917" w:rsidRPr="0017354B" w14:paraId="5917FD20" w14:textId="77777777" w:rsidTr="0055515C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7B67D6" w14:textId="4042027D" w:rsidR="00A40917" w:rsidRPr="0017354B" w:rsidRDefault="00627B4F" w:rsidP="00627B4F">
            <w:pPr>
              <w:pStyle w:val="Table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12:00-</w:t>
            </w:r>
            <w:r w:rsidR="00A40917" w:rsidRPr="0017354B">
              <w:rPr>
                <w:rFonts w:asciiTheme="minorHAnsi" w:eastAsia="SimSun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4B748E" w14:textId="6B7BA634" w:rsidR="00A40917" w:rsidRPr="0017354B" w:rsidRDefault="0085140E" w:rsidP="00B00153">
            <w:pPr>
              <w:pStyle w:val="Tabletext"/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实施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的安全建议和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b/>
                <w:sz w:val="22"/>
                <w:szCs w:val="22"/>
                <w:lang w:eastAsia="zh-CN"/>
              </w:rPr>
              <w:t>的安全审计。</w:t>
            </w:r>
          </w:p>
          <w:p w14:paraId="16C33013" w14:textId="417709AF" w:rsidR="004014A2" w:rsidRPr="0017354B" w:rsidRDefault="0085140E" w:rsidP="00B00153">
            <w:pPr>
              <w:pStyle w:val="Tabletext"/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互动会议，重点是启动实施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安全建议的进程，并确定可在国际电联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安全实验室测试的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DFS</w:t>
            </w:r>
            <w:r w:rsidRPr="0017354B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eastAsia="zh-CN"/>
              </w:rPr>
              <w:t>移动货币应用。</w:t>
            </w:r>
          </w:p>
        </w:tc>
      </w:tr>
    </w:tbl>
    <w:p w14:paraId="1B69F9D0" w14:textId="77777777" w:rsidR="00CB6832" w:rsidRPr="0017354B" w:rsidRDefault="00CB6832">
      <w:pPr>
        <w:jc w:val="center"/>
        <w:rPr>
          <w:rFonts w:asciiTheme="minorHAnsi" w:hAnsiTheme="minorHAnsi" w:cstheme="minorHAnsi"/>
          <w:sz w:val="22"/>
          <w:szCs w:val="22"/>
        </w:rPr>
      </w:pPr>
      <w:r w:rsidRPr="0017354B">
        <w:rPr>
          <w:rFonts w:asciiTheme="minorHAnsi" w:hAnsiTheme="minorHAnsi" w:cstheme="minorHAnsi"/>
          <w:sz w:val="22"/>
          <w:szCs w:val="22"/>
        </w:rPr>
        <w:t>______________</w:t>
      </w:r>
    </w:p>
    <w:sectPr w:rsidR="00CB6832" w:rsidRPr="0017354B" w:rsidSect="00FA46A0">
      <w:headerReference w:type="default" r:id="rId18"/>
      <w:footerReference w:type="first" r:id="rId19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E34A" w14:textId="77777777" w:rsidR="00887E0F" w:rsidRDefault="00887E0F">
      <w:r>
        <w:separator/>
      </w:r>
    </w:p>
  </w:endnote>
  <w:endnote w:type="continuationSeparator" w:id="0">
    <w:p w14:paraId="54235FA2" w14:textId="77777777" w:rsidR="00887E0F" w:rsidRDefault="00887E0F">
      <w:r>
        <w:continuationSeparator/>
      </w:r>
    </w:p>
  </w:endnote>
  <w:endnote w:type="continuationNotice" w:id="1">
    <w:p w14:paraId="0B436CD6" w14:textId="77777777" w:rsidR="00887E0F" w:rsidRDefault="00887E0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ECBC" w14:textId="77777777" w:rsidR="00887E0F" w:rsidRDefault="00887E0F">
      <w:r>
        <w:t>____________________</w:t>
      </w:r>
    </w:p>
  </w:footnote>
  <w:footnote w:type="continuationSeparator" w:id="0">
    <w:p w14:paraId="401E04B2" w14:textId="77777777" w:rsidR="00887E0F" w:rsidRDefault="00887E0F">
      <w:r>
        <w:continuationSeparator/>
      </w:r>
    </w:p>
  </w:footnote>
  <w:footnote w:type="continuationNotice" w:id="1">
    <w:p w14:paraId="54662734" w14:textId="77777777" w:rsidR="00887E0F" w:rsidRDefault="00887E0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AB3" w14:textId="28548500" w:rsidR="00FA46A0" w:rsidRPr="009C2157" w:rsidRDefault="00B61012">
    <w:pPr>
      <w:pStyle w:val="Header"/>
      <w:rPr>
        <w:szCs w:val="18"/>
      </w:rPr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C2157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503ADB" w:rsidRPr="009C2157">
      <w:rPr>
        <w:noProof/>
        <w:szCs w:val="18"/>
      </w:rPr>
      <w:t xml:space="preserve">TSB Circular </w:t>
    </w:r>
    <w:r w:rsidR="00987CF7" w:rsidRPr="009C2157">
      <w:rPr>
        <w:szCs w:val="18"/>
      </w:rPr>
      <w:t>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2"/>
  </w:num>
  <w:num w:numId="13">
    <w:abstractNumId w:val="19"/>
  </w:num>
  <w:num w:numId="14">
    <w:abstractNumId w:val="13"/>
  </w:num>
  <w:num w:numId="15">
    <w:abstractNumId w:val="1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18"/>
  </w:num>
  <w:num w:numId="21">
    <w:abstractNumId w:val="1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01679"/>
    <w:rsid w:val="0002293A"/>
    <w:rsid w:val="00022E6B"/>
    <w:rsid w:val="00023003"/>
    <w:rsid w:val="000241C0"/>
    <w:rsid w:val="00024E99"/>
    <w:rsid w:val="0004459D"/>
    <w:rsid w:val="0006677B"/>
    <w:rsid w:val="00072157"/>
    <w:rsid w:val="00083487"/>
    <w:rsid w:val="00086D85"/>
    <w:rsid w:val="000B0A53"/>
    <w:rsid w:val="000B15C8"/>
    <w:rsid w:val="000B5121"/>
    <w:rsid w:val="000C6688"/>
    <w:rsid w:val="000D0306"/>
    <w:rsid w:val="000E5869"/>
    <w:rsid w:val="000F2200"/>
    <w:rsid w:val="00100ABA"/>
    <w:rsid w:val="001018E1"/>
    <w:rsid w:val="0010511E"/>
    <w:rsid w:val="00105A02"/>
    <w:rsid w:val="00112F37"/>
    <w:rsid w:val="001177CA"/>
    <w:rsid w:val="00122B34"/>
    <w:rsid w:val="001372D7"/>
    <w:rsid w:val="00155716"/>
    <w:rsid w:val="00155F1F"/>
    <w:rsid w:val="0017354B"/>
    <w:rsid w:val="00197CC3"/>
    <w:rsid w:val="001A34EC"/>
    <w:rsid w:val="001A56FA"/>
    <w:rsid w:val="001A5FCF"/>
    <w:rsid w:val="001B2DFC"/>
    <w:rsid w:val="001B3303"/>
    <w:rsid w:val="001D7436"/>
    <w:rsid w:val="001E74C4"/>
    <w:rsid w:val="00211A57"/>
    <w:rsid w:val="00221A92"/>
    <w:rsid w:val="0023695F"/>
    <w:rsid w:val="00250DA3"/>
    <w:rsid w:val="00251684"/>
    <w:rsid w:val="00260865"/>
    <w:rsid w:val="00277A90"/>
    <w:rsid w:val="002870F3"/>
    <w:rsid w:val="00291103"/>
    <w:rsid w:val="00291B58"/>
    <w:rsid w:val="002A2F83"/>
    <w:rsid w:val="002B7183"/>
    <w:rsid w:val="002C3EB9"/>
    <w:rsid w:val="002C4D8A"/>
    <w:rsid w:val="002D5A26"/>
    <w:rsid w:val="002F7747"/>
    <w:rsid w:val="00301FE2"/>
    <w:rsid w:val="0030744C"/>
    <w:rsid w:val="00332A3B"/>
    <w:rsid w:val="0033531E"/>
    <w:rsid w:val="003370AB"/>
    <w:rsid w:val="00343884"/>
    <w:rsid w:val="00356B73"/>
    <w:rsid w:val="00363504"/>
    <w:rsid w:val="0037437D"/>
    <w:rsid w:val="003746A5"/>
    <w:rsid w:val="00377BE2"/>
    <w:rsid w:val="00390FBD"/>
    <w:rsid w:val="003A0500"/>
    <w:rsid w:val="003A6F94"/>
    <w:rsid w:val="003B5988"/>
    <w:rsid w:val="003D4690"/>
    <w:rsid w:val="003D733E"/>
    <w:rsid w:val="003E26B4"/>
    <w:rsid w:val="003E4221"/>
    <w:rsid w:val="003E4D44"/>
    <w:rsid w:val="003F1B80"/>
    <w:rsid w:val="003F72DD"/>
    <w:rsid w:val="004014A2"/>
    <w:rsid w:val="00404407"/>
    <w:rsid w:val="00407813"/>
    <w:rsid w:val="00412353"/>
    <w:rsid w:val="00412FC0"/>
    <w:rsid w:val="00437842"/>
    <w:rsid w:val="00441B49"/>
    <w:rsid w:val="004450C7"/>
    <w:rsid w:val="00453CEA"/>
    <w:rsid w:val="00477EF3"/>
    <w:rsid w:val="00482593"/>
    <w:rsid w:val="00487330"/>
    <w:rsid w:val="00491BFD"/>
    <w:rsid w:val="004A3B59"/>
    <w:rsid w:val="004A404D"/>
    <w:rsid w:val="004B705B"/>
    <w:rsid w:val="004C0CD0"/>
    <w:rsid w:val="004C1722"/>
    <w:rsid w:val="004C2980"/>
    <w:rsid w:val="004D55E2"/>
    <w:rsid w:val="004F7137"/>
    <w:rsid w:val="00503ADB"/>
    <w:rsid w:val="005135E1"/>
    <w:rsid w:val="00517FAF"/>
    <w:rsid w:val="00524E88"/>
    <w:rsid w:val="005319A3"/>
    <w:rsid w:val="0053269D"/>
    <w:rsid w:val="00554118"/>
    <w:rsid w:val="0055515C"/>
    <w:rsid w:val="005610A5"/>
    <w:rsid w:val="00570F0B"/>
    <w:rsid w:val="005821CD"/>
    <w:rsid w:val="00586B76"/>
    <w:rsid w:val="005965EB"/>
    <w:rsid w:val="005A6BF1"/>
    <w:rsid w:val="005C0F4F"/>
    <w:rsid w:val="005C5D4C"/>
    <w:rsid w:val="005D3F2D"/>
    <w:rsid w:val="005E003C"/>
    <w:rsid w:val="005F1948"/>
    <w:rsid w:val="005F1F90"/>
    <w:rsid w:val="005F75F9"/>
    <w:rsid w:val="0062454B"/>
    <w:rsid w:val="00627B4F"/>
    <w:rsid w:val="0064182E"/>
    <w:rsid w:val="006471D7"/>
    <w:rsid w:val="006520C0"/>
    <w:rsid w:val="006546E6"/>
    <w:rsid w:val="00654C5F"/>
    <w:rsid w:val="00670E76"/>
    <w:rsid w:val="00670EFD"/>
    <w:rsid w:val="00683013"/>
    <w:rsid w:val="006C5306"/>
    <w:rsid w:val="006C7B84"/>
    <w:rsid w:val="006D4DEB"/>
    <w:rsid w:val="006D78BB"/>
    <w:rsid w:val="006E3B71"/>
    <w:rsid w:val="006F368F"/>
    <w:rsid w:val="00707532"/>
    <w:rsid w:val="00730A58"/>
    <w:rsid w:val="00733954"/>
    <w:rsid w:val="00740AA2"/>
    <w:rsid w:val="00744E21"/>
    <w:rsid w:val="00745F45"/>
    <w:rsid w:val="0075255A"/>
    <w:rsid w:val="00777BD9"/>
    <w:rsid w:val="0078305C"/>
    <w:rsid w:val="0079763E"/>
    <w:rsid w:val="007A65E8"/>
    <w:rsid w:val="007A7EBD"/>
    <w:rsid w:val="007B4CF1"/>
    <w:rsid w:val="007C080C"/>
    <w:rsid w:val="007D1B3C"/>
    <w:rsid w:val="007D2FCD"/>
    <w:rsid w:val="007E40AE"/>
    <w:rsid w:val="0080286C"/>
    <w:rsid w:val="00817133"/>
    <w:rsid w:val="008207B1"/>
    <w:rsid w:val="00821061"/>
    <w:rsid w:val="008222BB"/>
    <w:rsid w:val="0083217E"/>
    <w:rsid w:val="00845852"/>
    <w:rsid w:val="00846B0E"/>
    <w:rsid w:val="0085140E"/>
    <w:rsid w:val="00854BCC"/>
    <w:rsid w:val="008569FE"/>
    <w:rsid w:val="00861E12"/>
    <w:rsid w:val="008840E3"/>
    <w:rsid w:val="008853B4"/>
    <w:rsid w:val="0088590D"/>
    <w:rsid w:val="00887E0F"/>
    <w:rsid w:val="0089440D"/>
    <w:rsid w:val="008A4370"/>
    <w:rsid w:val="008C6A0C"/>
    <w:rsid w:val="008D5829"/>
    <w:rsid w:val="008E2FCB"/>
    <w:rsid w:val="008F2ECD"/>
    <w:rsid w:val="008F44D7"/>
    <w:rsid w:val="008F4A88"/>
    <w:rsid w:val="00912518"/>
    <w:rsid w:val="00924D9C"/>
    <w:rsid w:val="009278D1"/>
    <w:rsid w:val="009441EA"/>
    <w:rsid w:val="00953553"/>
    <w:rsid w:val="00963900"/>
    <w:rsid w:val="009747C5"/>
    <w:rsid w:val="00977E56"/>
    <w:rsid w:val="009824AA"/>
    <w:rsid w:val="00987CF7"/>
    <w:rsid w:val="009A45F9"/>
    <w:rsid w:val="009B2EB5"/>
    <w:rsid w:val="009B66A9"/>
    <w:rsid w:val="009C10D5"/>
    <w:rsid w:val="009C2157"/>
    <w:rsid w:val="009C36FE"/>
    <w:rsid w:val="009E1647"/>
    <w:rsid w:val="009E58E7"/>
    <w:rsid w:val="009E6540"/>
    <w:rsid w:val="00A0344E"/>
    <w:rsid w:val="00A21440"/>
    <w:rsid w:val="00A232A9"/>
    <w:rsid w:val="00A40917"/>
    <w:rsid w:val="00A53990"/>
    <w:rsid w:val="00A6225E"/>
    <w:rsid w:val="00A667C5"/>
    <w:rsid w:val="00A72C30"/>
    <w:rsid w:val="00A77465"/>
    <w:rsid w:val="00A8218B"/>
    <w:rsid w:val="00A8471B"/>
    <w:rsid w:val="00A92415"/>
    <w:rsid w:val="00AA1E68"/>
    <w:rsid w:val="00AA51D4"/>
    <w:rsid w:val="00AA5FE8"/>
    <w:rsid w:val="00AA789A"/>
    <w:rsid w:val="00AB0363"/>
    <w:rsid w:val="00AB2732"/>
    <w:rsid w:val="00AC2B65"/>
    <w:rsid w:val="00AC5CF2"/>
    <w:rsid w:val="00AC6544"/>
    <w:rsid w:val="00AD0A42"/>
    <w:rsid w:val="00AF00F3"/>
    <w:rsid w:val="00AF0ED1"/>
    <w:rsid w:val="00AF57CB"/>
    <w:rsid w:val="00B00153"/>
    <w:rsid w:val="00B12F13"/>
    <w:rsid w:val="00B14E9B"/>
    <w:rsid w:val="00B17106"/>
    <w:rsid w:val="00B2488F"/>
    <w:rsid w:val="00B36174"/>
    <w:rsid w:val="00B366B6"/>
    <w:rsid w:val="00B4669D"/>
    <w:rsid w:val="00B56A93"/>
    <w:rsid w:val="00B57F62"/>
    <w:rsid w:val="00B61012"/>
    <w:rsid w:val="00B7636A"/>
    <w:rsid w:val="00B76514"/>
    <w:rsid w:val="00B8052B"/>
    <w:rsid w:val="00B957BB"/>
    <w:rsid w:val="00BB5B00"/>
    <w:rsid w:val="00BC5879"/>
    <w:rsid w:val="00BC69AC"/>
    <w:rsid w:val="00BE2625"/>
    <w:rsid w:val="00C00A80"/>
    <w:rsid w:val="00C048A3"/>
    <w:rsid w:val="00C0490B"/>
    <w:rsid w:val="00C0671F"/>
    <w:rsid w:val="00C1170B"/>
    <w:rsid w:val="00C12437"/>
    <w:rsid w:val="00C33FF6"/>
    <w:rsid w:val="00C4081D"/>
    <w:rsid w:val="00C47354"/>
    <w:rsid w:val="00C5734A"/>
    <w:rsid w:val="00C744CB"/>
    <w:rsid w:val="00C95BF6"/>
    <w:rsid w:val="00C96F8C"/>
    <w:rsid w:val="00C977AF"/>
    <w:rsid w:val="00CA0751"/>
    <w:rsid w:val="00CB186B"/>
    <w:rsid w:val="00CB2DF4"/>
    <w:rsid w:val="00CB6832"/>
    <w:rsid w:val="00CB77BF"/>
    <w:rsid w:val="00CC7C8B"/>
    <w:rsid w:val="00CD4082"/>
    <w:rsid w:val="00CD6C27"/>
    <w:rsid w:val="00CE7DE1"/>
    <w:rsid w:val="00CF3AD8"/>
    <w:rsid w:val="00CF5B53"/>
    <w:rsid w:val="00D31D2E"/>
    <w:rsid w:val="00D45BF3"/>
    <w:rsid w:val="00D53F0A"/>
    <w:rsid w:val="00D62702"/>
    <w:rsid w:val="00D67691"/>
    <w:rsid w:val="00D77224"/>
    <w:rsid w:val="00D81407"/>
    <w:rsid w:val="00D83226"/>
    <w:rsid w:val="00D858A0"/>
    <w:rsid w:val="00D87CD1"/>
    <w:rsid w:val="00D92E30"/>
    <w:rsid w:val="00D9348F"/>
    <w:rsid w:val="00D957E5"/>
    <w:rsid w:val="00D97368"/>
    <w:rsid w:val="00DA299F"/>
    <w:rsid w:val="00DB7FAD"/>
    <w:rsid w:val="00DD591F"/>
    <w:rsid w:val="00DD5D2E"/>
    <w:rsid w:val="00DD76CA"/>
    <w:rsid w:val="00DE47F4"/>
    <w:rsid w:val="00DE4E23"/>
    <w:rsid w:val="00DE6467"/>
    <w:rsid w:val="00DF4823"/>
    <w:rsid w:val="00DF581D"/>
    <w:rsid w:val="00E0145C"/>
    <w:rsid w:val="00E0699E"/>
    <w:rsid w:val="00E13769"/>
    <w:rsid w:val="00E13DF8"/>
    <w:rsid w:val="00E33B02"/>
    <w:rsid w:val="00E40925"/>
    <w:rsid w:val="00E42A70"/>
    <w:rsid w:val="00E511DF"/>
    <w:rsid w:val="00EA2114"/>
    <w:rsid w:val="00EB2418"/>
    <w:rsid w:val="00EC15F4"/>
    <w:rsid w:val="00ED35D4"/>
    <w:rsid w:val="00ED4AA7"/>
    <w:rsid w:val="00ED6FD0"/>
    <w:rsid w:val="00F050EA"/>
    <w:rsid w:val="00F0794A"/>
    <w:rsid w:val="00F11D5C"/>
    <w:rsid w:val="00F11F2D"/>
    <w:rsid w:val="00F16B03"/>
    <w:rsid w:val="00F22314"/>
    <w:rsid w:val="00F25473"/>
    <w:rsid w:val="00F314CB"/>
    <w:rsid w:val="00F462D4"/>
    <w:rsid w:val="00F52523"/>
    <w:rsid w:val="00F6012E"/>
    <w:rsid w:val="00F8788A"/>
    <w:rsid w:val="00FA42BC"/>
    <w:rsid w:val="00FA46A0"/>
    <w:rsid w:val="00FB1F45"/>
    <w:rsid w:val="00FB2E5A"/>
    <w:rsid w:val="00FB7FDA"/>
    <w:rsid w:val="00FC1C19"/>
    <w:rsid w:val="00FC4AA2"/>
    <w:rsid w:val="00FD5B63"/>
    <w:rsid w:val="00FE2236"/>
    <w:rsid w:val="00FE248F"/>
    <w:rsid w:val="00FE3620"/>
    <w:rsid w:val="00FE69E1"/>
    <w:rsid w:val="00FF2F2A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67A22208-891E-446D-BEA7-E58FFF7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AnnexNotitle">
    <w:name w:val="Annex_No &amp; title"/>
    <w:basedOn w:val="Normal"/>
    <w:rsid w:val="009C10D5"/>
    <w:pPr>
      <w:spacing w:before="0"/>
      <w:jc w:val="center"/>
    </w:pPr>
    <w:rPr>
      <w:rFonts w:ascii="STKaiti" w:eastAsia="STKaiti" w:hAnsi="STKaiti"/>
      <w:b/>
      <w:sz w:val="22"/>
      <w:szCs w:val="22"/>
      <w:lang w:eastAsia="zh-CN"/>
    </w:rPr>
  </w:style>
  <w:style w:type="paragraph" w:customStyle="1" w:styleId="Tabletext0">
    <w:name w:val="Table text"/>
    <w:basedOn w:val="Normal"/>
    <w:rsid w:val="00B00153"/>
    <w:pPr>
      <w:jc w:val="center"/>
    </w:pPr>
    <w:rPr>
      <w:rFonts w:eastAsia="SimSun" w:cstheme="minorHAnsi"/>
      <w:b/>
      <w:b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igi.itu.int/wp-content/uploads/2021/04/Technical-report-on-the-SS7-vulnerabilities-and-their-impact-on-DFS-transactions_f-1-1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figi.itu.int/wp-content/uploads/2021/05/Digital-Financial-Services-security-audit-guidel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gi.itu.int/wp-content/uploads/2021/04/Technical-report-on-Digital-Financial-Services-Security-Assurance-Framework_f-1-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webinars/dfs/sc/20220330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gi.itu.int/wp-content/uploads/2021/05/Security-audit-of-various-DFS-applications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igi.itu.int/wp-content/uploads/2021/04/Security-testing-for-USSD-and-STK-based-Digital-Financial-Services-applications-1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www.w3.org/XML/1998/namespace"/>
    <ds:schemaRef ds:uri="http://purl.org/dc/dcmitype/"/>
    <ds:schemaRef ds:uri="http://purl.org/dc/terms/"/>
    <ds:schemaRef ds:uri="4fb6e2e4-11f5-4d61-afcd-2d529d8556a8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3da83fa-9074-4f7e-9d8a-f344c836b03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70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3372</CharactersWithSpaces>
  <SharedDoc>false</SharedDoc>
  <HLinks>
    <vt:vector size="60" baseType="variant">
      <vt:variant>
        <vt:i4>6357047</vt:i4>
      </vt:variant>
      <vt:variant>
        <vt:i4>21</vt:i4>
      </vt:variant>
      <vt:variant>
        <vt:i4>0</vt:i4>
      </vt:variant>
      <vt:variant>
        <vt:i4>5</vt:i4>
      </vt:variant>
      <vt:variant>
        <vt:lpwstr>https://figi.itu.int/wp-content/uploads/2021/05/Digital-Financial-Services-security-audit-guideline.pdf</vt:lpwstr>
      </vt:variant>
      <vt:variant>
        <vt:lpwstr/>
      </vt:variant>
      <vt:variant>
        <vt:i4>3866638</vt:i4>
      </vt:variant>
      <vt:variant>
        <vt:i4>18</vt:i4>
      </vt:variant>
      <vt:variant>
        <vt:i4>0</vt:i4>
      </vt:variant>
      <vt:variant>
        <vt:i4>5</vt:i4>
      </vt:variant>
      <vt:variant>
        <vt:lpwstr>https://figi.itu.int/wp-content/uploads/2021/04/Technical-report-on-Digital-Financial-Services-Security-Assurance-Framework_f-1-1.pdf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https://figi.itu.int/wp-content/uploads/2021/05/Security-audit-of-various-DFS-applications.pdf</vt:lpwstr>
      </vt:variant>
      <vt:variant>
        <vt:lpwstr/>
      </vt:variant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https://figi.itu.int/wp-content/uploads/2021/04/Security-testing-for-USSD-and-STK-based-Digital-Financial-Services-applications-1.pdf</vt:lpwstr>
      </vt:variant>
      <vt:variant>
        <vt:lpwstr/>
      </vt:variant>
      <vt:variant>
        <vt:i4>7667779</vt:i4>
      </vt:variant>
      <vt:variant>
        <vt:i4>9</vt:i4>
      </vt:variant>
      <vt:variant>
        <vt:i4>0</vt:i4>
      </vt:variant>
      <vt:variant>
        <vt:i4>5</vt:i4>
      </vt:variant>
      <vt:variant>
        <vt:lpwstr>https://figi.itu.int/wp-content/uploads/2021/04/Technical-report-on-the-SS7-vulnerabilities-and-their-impact-on-DFS-transactions_f-1-1.pdf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https://www.itu.int/en/ITU-T/webinars/dfs/sc/Pages/default.aspx</vt:lpwstr>
      </vt:variant>
      <vt:variant>
        <vt:lpwstr/>
      </vt:variant>
      <vt:variant>
        <vt:i4>6291559</vt:i4>
      </vt:variant>
      <vt:variant>
        <vt:i4>3</vt:i4>
      </vt:variant>
      <vt:variant>
        <vt:i4>0</vt:i4>
      </vt:variant>
      <vt:variant>
        <vt:i4>5</vt:i4>
      </vt:variant>
      <vt:variant>
        <vt:lpwstr>https://figi.itu.int/working-group-reports/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https://www.itu.int/en/ITU-T/extcoop/figisymposium/Pages/FIGISITWG.aspx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39</cp:revision>
  <cp:lastPrinted>2022-03-14T10:25:00Z</cp:lastPrinted>
  <dcterms:created xsi:type="dcterms:W3CDTF">2022-03-03T13:44:00Z</dcterms:created>
  <dcterms:modified xsi:type="dcterms:W3CDTF">2022-03-14T10:25:00Z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