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126"/>
        <w:gridCol w:w="284"/>
        <w:gridCol w:w="3260"/>
        <w:gridCol w:w="5528"/>
      </w:tblGrid>
      <w:tr w:rsidR="007B6316" w:rsidRPr="001843C8" w14:paraId="32EE0862" w14:textId="77777777" w:rsidTr="00DE06C7">
        <w:trPr>
          <w:gridBefore w:val="1"/>
          <w:wBefore w:w="8" w:type="dxa"/>
          <w:cantSplit/>
          <w:trHeight w:val="340"/>
        </w:trPr>
        <w:tc>
          <w:tcPr>
            <w:tcW w:w="1410" w:type="dxa"/>
            <w:gridSpan w:val="2"/>
          </w:tcPr>
          <w:p w14:paraId="227EB49A" w14:textId="77777777" w:rsidR="007B6316" w:rsidRPr="001843C8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843C8">
              <w:rPr>
                <w:noProof/>
                <w:lang w:eastAsia="zh-CN"/>
              </w:rPr>
              <w:drawing>
                <wp:inline distT="0" distB="0" distL="0" distR="0" wp14:anchorId="5D9AD9A5" wp14:editId="189C6AE2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gridSpan w:val="2"/>
            <w:vAlign w:val="center"/>
          </w:tcPr>
          <w:p w14:paraId="71E32BB8" w14:textId="77777777" w:rsidR="007B6316" w:rsidRPr="001843C8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1843C8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33111F64" w14:textId="77777777" w:rsidR="007B6316" w:rsidRPr="001843C8" w:rsidRDefault="007B6316" w:rsidP="007B6316">
            <w:pPr>
              <w:spacing w:before="0"/>
            </w:pPr>
            <w:r w:rsidRPr="001843C8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1843C8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1843C8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CB1517" w:rsidRPr="001843C8" w14:paraId="38282419" w14:textId="77777777" w:rsidTr="00DE06C7">
        <w:tblPrEx>
          <w:tblCellMar>
            <w:left w:w="108" w:type="dxa"/>
            <w:right w:w="108" w:type="dxa"/>
          </w:tblCellMar>
        </w:tblPrEx>
        <w:trPr>
          <w:cantSplit/>
          <w:trHeight w:val="80"/>
        </w:trPr>
        <w:tc>
          <w:tcPr>
            <w:tcW w:w="4678" w:type="dxa"/>
            <w:gridSpan w:val="4"/>
            <w:vAlign w:val="center"/>
          </w:tcPr>
          <w:p w14:paraId="70C47542" w14:textId="77777777" w:rsidR="00CB1517" w:rsidRPr="001843C8" w:rsidRDefault="00CB1517" w:rsidP="00CD2214">
            <w:pPr>
              <w:pStyle w:val="Tabletext0"/>
              <w:jc w:val="right"/>
              <w:rPr>
                <w:szCs w:val="22"/>
              </w:rPr>
            </w:pPr>
          </w:p>
        </w:tc>
        <w:tc>
          <w:tcPr>
            <w:tcW w:w="5528" w:type="dxa"/>
            <w:vAlign w:val="center"/>
          </w:tcPr>
          <w:p w14:paraId="3BD36721" w14:textId="77777777" w:rsidR="00CB1517" w:rsidRPr="001843C8" w:rsidRDefault="00CB1517" w:rsidP="00CD2214">
            <w:pPr>
              <w:pStyle w:val="Tabletext0"/>
              <w:spacing w:before="240" w:after="240"/>
              <w:ind w:left="-108"/>
              <w:rPr>
                <w:sz w:val="24"/>
                <w:szCs w:val="24"/>
              </w:rPr>
            </w:pPr>
            <w:r w:rsidRPr="001843C8">
              <w:rPr>
                <w:sz w:val="24"/>
                <w:szCs w:val="24"/>
              </w:rPr>
              <w:t>Ginebra, 1 de febrero de 2022</w:t>
            </w:r>
          </w:p>
        </w:tc>
      </w:tr>
      <w:tr w:rsidR="00CB1517" w:rsidRPr="001843C8" w14:paraId="67404E79" w14:textId="77777777" w:rsidTr="00DE06C7">
        <w:tblPrEx>
          <w:tblCellMar>
            <w:left w:w="108" w:type="dxa"/>
            <w:right w:w="108" w:type="dxa"/>
          </w:tblCellMar>
        </w:tblPrEx>
        <w:trPr>
          <w:cantSplit/>
          <w:trHeight w:val="746"/>
        </w:trPr>
        <w:tc>
          <w:tcPr>
            <w:tcW w:w="1134" w:type="dxa"/>
            <w:gridSpan w:val="2"/>
          </w:tcPr>
          <w:p w14:paraId="76FD9504" w14:textId="77777777" w:rsidR="00CB1517" w:rsidRPr="001843C8" w:rsidRDefault="00CB1517" w:rsidP="00CD2214">
            <w:pPr>
              <w:pStyle w:val="Tabletext0"/>
              <w:ind w:left="-110"/>
              <w:rPr>
                <w:szCs w:val="22"/>
              </w:rPr>
            </w:pPr>
            <w:proofErr w:type="spellStart"/>
            <w:r w:rsidRPr="001843C8">
              <w:rPr>
                <w:b/>
                <w:szCs w:val="22"/>
              </w:rPr>
              <w:t>Ref</w:t>
            </w:r>
            <w:proofErr w:type="spellEnd"/>
            <w:r w:rsidRPr="001843C8">
              <w:rPr>
                <w:b/>
                <w:szCs w:val="22"/>
              </w:rPr>
              <w:t>:</w:t>
            </w:r>
          </w:p>
        </w:tc>
        <w:tc>
          <w:tcPr>
            <w:tcW w:w="3544" w:type="dxa"/>
            <w:gridSpan w:val="2"/>
          </w:tcPr>
          <w:p w14:paraId="794AB4A8" w14:textId="77777777" w:rsidR="00CB1517" w:rsidRPr="001843C8" w:rsidRDefault="00CB1517" w:rsidP="00CD2214">
            <w:pPr>
              <w:pStyle w:val="Tabletext0"/>
              <w:rPr>
                <w:b/>
                <w:bCs/>
                <w:sz w:val="24"/>
                <w:szCs w:val="24"/>
              </w:rPr>
            </w:pPr>
            <w:r w:rsidRPr="001843C8">
              <w:rPr>
                <w:b/>
                <w:bCs/>
                <w:sz w:val="24"/>
                <w:szCs w:val="24"/>
              </w:rPr>
              <w:t>Circular TSB 377</w:t>
            </w:r>
          </w:p>
          <w:p w14:paraId="42019B20" w14:textId="77777777" w:rsidR="00CB1517" w:rsidRPr="001843C8" w:rsidRDefault="00CB1517" w:rsidP="00CD2214">
            <w:pPr>
              <w:pStyle w:val="Tabletext0"/>
              <w:rPr>
                <w:b/>
                <w:bCs/>
                <w:szCs w:val="22"/>
              </w:rPr>
            </w:pPr>
            <w:r w:rsidRPr="001843C8">
              <w:rPr>
                <w:sz w:val="24"/>
                <w:szCs w:val="24"/>
              </w:rPr>
              <w:t>SG16/SC</w:t>
            </w:r>
          </w:p>
        </w:tc>
        <w:tc>
          <w:tcPr>
            <w:tcW w:w="5528" w:type="dxa"/>
            <w:vMerge w:val="restart"/>
          </w:tcPr>
          <w:p w14:paraId="52A8EB79" w14:textId="77777777" w:rsidR="00CB1517" w:rsidRPr="001843C8" w:rsidRDefault="00CB1517" w:rsidP="00CD22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 w:val="22"/>
                <w:szCs w:val="22"/>
              </w:rPr>
            </w:pPr>
            <w:r w:rsidRPr="001843C8">
              <w:rPr>
                <w:b/>
                <w:sz w:val="22"/>
                <w:szCs w:val="22"/>
              </w:rPr>
              <w:t>A:</w:t>
            </w:r>
          </w:p>
          <w:p w14:paraId="355E5A6C" w14:textId="77777777" w:rsidR="00CB1517" w:rsidRPr="001843C8" w:rsidRDefault="00CB1517" w:rsidP="00CD221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</w:rPr>
            </w:pPr>
            <w:r w:rsidRPr="001843C8">
              <w:rPr>
                <w:szCs w:val="24"/>
              </w:rPr>
              <w:t>-</w:t>
            </w:r>
            <w:r w:rsidRPr="001843C8">
              <w:rPr>
                <w:szCs w:val="24"/>
              </w:rPr>
              <w:tab/>
              <w:t>las Administraciones de los Estados Miembros de la Unión;</w:t>
            </w:r>
          </w:p>
          <w:p w14:paraId="7FBFB66D" w14:textId="77777777" w:rsidR="00CB1517" w:rsidRPr="001843C8" w:rsidRDefault="00CB1517" w:rsidP="00CD221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</w:rPr>
            </w:pPr>
            <w:r w:rsidRPr="001843C8">
              <w:rPr>
                <w:szCs w:val="24"/>
              </w:rPr>
              <w:t>-</w:t>
            </w:r>
            <w:r w:rsidRPr="001843C8">
              <w:rPr>
                <w:szCs w:val="24"/>
              </w:rPr>
              <w:tab/>
              <w:t>los Miembros de Sector del UIT-T;</w:t>
            </w:r>
          </w:p>
          <w:p w14:paraId="78C66197" w14:textId="77777777" w:rsidR="00CB1517" w:rsidRPr="001843C8" w:rsidRDefault="00CB1517" w:rsidP="00CD221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</w:rPr>
            </w:pPr>
            <w:r w:rsidRPr="001843C8">
              <w:rPr>
                <w:szCs w:val="24"/>
              </w:rPr>
              <w:t>-</w:t>
            </w:r>
            <w:r w:rsidRPr="001843C8">
              <w:rPr>
                <w:szCs w:val="24"/>
              </w:rPr>
              <w:tab/>
              <w:t>los Asociados de la Comisión de Estudio 16 del UIT</w:t>
            </w:r>
            <w:r w:rsidRPr="001843C8">
              <w:rPr>
                <w:szCs w:val="24"/>
              </w:rPr>
              <w:noBreakHyphen/>
              <w:t>T;</w:t>
            </w:r>
          </w:p>
          <w:p w14:paraId="6D9AD091" w14:textId="77777777" w:rsidR="00CB1517" w:rsidRPr="001843C8" w:rsidRDefault="00CB1517" w:rsidP="00CD221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  <w:r w:rsidRPr="001843C8">
              <w:rPr>
                <w:szCs w:val="24"/>
              </w:rPr>
              <w:t>-</w:t>
            </w:r>
            <w:r w:rsidRPr="001843C8">
              <w:rPr>
                <w:szCs w:val="24"/>
              </w:rPr>
              <w:tab/>
              <w:t>las Instituciones Académicas de la UIT</w:t>
            </w:r>
          </w:p>
        </w:tc>
      </w:tr>
      <w:tr w:rsidR="00CB1517" w:rsidRPr="001843C8" w14:paraId="7006A94D" w14:textId="77777777" w:rsidTr="00DE06C7">
        <w:tblPrEx>
          <w:tblCellMar>
            <w:left w:w="108" w:type="dxa"/>
            <w:right w:w="108" w:type="dxa"/>
          </w:tblCellMar>
        </w:tblPrEx>
        <w:trPr>
          <w:cantSplit/>
          <w:trHeight w:val="173"/>
        </w:trPr>
        <w:tc>
          <w:tcPr>
            <w:tcW w:w="1134" w:type="dxa"/>
            <w:gridSpan w:val="2"/>
          </w:tcPr>
          <w:p w14:paraId="290F6547" w14:textId="77777777" w:rsidR="00CB1517" w:rsidRPr="001843C8" w:rsidRDefault="00CB1517" w:rsidP="00CD2214">
            <w:pPr>
              <w:pStyle w:val="Tabletext0"/>
              <w:ind w:left="-110"/>
              <w:rPr>
                <w:szCs w:val="22"/>
              </w:rPr>
            </w:pPr>
            <w:r w:rsidRPr="001843C8">
              <w:rPr>
                <w:b/>
                <w:szCs w:val="22"/>
              </w:rPr>
              <w:t>Tel.:</w:t>
            </w:r>
          </w:p>
        </w:tc>
        <w:tc>
          <w:tcPr>
            <w:tcW w:w="3544" w:type="dxa"/>
            <w:gridSpan w:val="2"/>
          </w:tcPr>
          <w:p w14:paraId="4EAD2F28" w14:textId="77777777" w:rsidR="00CB1517" w:rsidRPr="001843C8" w:rsidRDefault="00CB1517" w:rsidP="00CD2214">
            <w:pPr>
              <w:pStyle w:val="Tabletext0"/>
              <w:rPr>
                <w:b/>
                <w:sz w:val="24"/>
                <w:szCs w:val="24"/>
              </w:rPr>
            </w:pPr>
            <w:r w:rsidRPr="001843C8">
              <w:rPr>
                <w:sz w:val="24"/>
                <w:szCs w:val="24"/>
              </w:rPr>
              <w:t>+41 22 730 6805</w:t>
            </w:r>
          </w:p>
        </w:tc>
        <w:tc>
          <w:tcPr>
            <w:tcW w:w="5528" w:type="dxa"/>
            <w:vMerge/>
          </w:tcPr>
          <w:p w14:paraId="64F6ED9E" w14:textId="77777777" w:rsidR="00CB1517" w:rsidRPr="001843C8" w:rsidRDefault="00CB1517" w:rsidP="00CD2214">
            <w:pPr>
              <w:pStyle w:val="Tabletext0"/>
              <w:ind w:left="142" w:hanging="391"/>
              <w:rPr>
                <w:szCs w:val="22"/>
              </w:rPr>
            </w:pPr>
          </w:p>
        </w:tc>
      </w:tr>
      <w:tr w:rsidR="00CB1517" w:rsidRPr="001843C8" w14:paraId="2EA1E10A" w14:textId="77777777" w:rsidTr="00DE06C7">
        <w:tblPrEx>
          <w:tblCellMar>
            <w:left w:w="108" w:type="dxa"/>
            <w:right w:w="108" w:type="dxa"/>
          </w:tblCellMar>
        </w:tblPrEx>
        <w:trPr>
          <w:cantSplit/>
          <w:trHeight w:val="172"/>
        </w:trPr>
        <w:tc>
          <w:tcPr>
            <w:tcW w:w="1134" w:type="dxa"/>
            <w:gridSpan w:val="2"/>
          </w:tcPr>
          <w:p w14:paraId="4A99E62F" w14:textId="77777777" w:rsidR="00CB1517" w:rsidRPr="001843C8" w:rsidRDefault="00CB1517" w:rsidP="00CD2214">
            <w:pPr>
              <w:pStyle w:val="Tabletext0"/>
              <w:ind w:left="-110"/>
              <w:rPr>
                <w:b/>
                <w:szCs w:val="22"/>
              </w:rPr>
            </w:pPr>
            <w:r w:rsidRPr="001843C8">
              <w:rPr>
                <w:b/>
                <w:szCs w:val="22"/>
              </w:rPr>
              <w:t>Fax:</w:t>
            </w:r>
          </w:p>
        </w:tc>
        <w:tc>
          <w:tcPr>
            <w:tcW w:w="3544" w:type="dxa"/>
            <w:gridSpan w:val="2"/>
          </w:tcPr>
          <w:p w14:paraId="0D20729E" w14:textId="77777777" w:rsidR="00CB1517" w:rsidRPr="001843C8" w:rsidRDefault="00CB1517" w:rsidP="00CD2214">
            <w:pPr>
              <w:pStyle w:val="Tabletext0"/>
              <w:rPr>
                <w:sz w:val="24"/>
                <w:szCs w:val="24"/>
              </w:rPr>
            </w:pPr>
            <w:r w:rsidRPr="001843C8">
              <w:rPr>
                <w:sz w:val="24"/>
                <w:szCs w:val="24"/>
              </w:rPr>
              <w:t>+41 22 730 5853</w:t>
            </w:r>
          </w:p>
        </w:tc>
        <w:tc>
          <w:tcPr>
            <w:tcW w:w="5528" w:type="dxa"/>
            <w:vMerge/>
          </w:tcPr>
          <w:p w14:paraId="30D9CD33" w14:textId="77777777" w:rsidR="00CB1517" w:rsidRPr="001843C8" w:rsidRDefault="00CB1517" w:rsidP="00CD2214">
            <w:pPr>
              <w:pStyle w:val="Tabletext0"/>
              <w:ind w:left="142" w:hanging="391"/>
              <w:rPr>
                <w:szCs w:val="22"/>
              </w:rPr>
            </w:pPr>
          </w:p>
        </w:tc>
      </w:tr>
      <w:tr w:rsidR="00CB1517" w:rsidRPr="001843C8" w14:paraId="05502F09" w14:textId="77777777" w:rsidTr="00DE06C7">
        <w:tblPrEx>
          <w:tblCellMar>
            <w:left w:w="108" w:type="dxa"/>
            <w:right w:w="108" w:type="dxa"/>
          </w:tblCellMar>
        </w:tblPrEx>
        <w:trPr>
          <w:cantSplit/>
          <w:trHeight w:val="2167"/>
        </w:trPr>
        <w:tc>
          <w:tcPr>
            <w:tcW w:w="1134" w:type="dxa"/>
            <w:gridSpan w:val="2"/>
          </w:tcPr>
          <w:p w14:paraId="1343095D" w14:textId="77777777" w:rsidR="00CB1517" w:rsidRPr="001843C8" w:rsidRDefault="00CB1517" w:rsidP="00CD2214">
            <w:pPr>
              <w:pStyle w:val="Tabletext0"/>
              <w:ind w:left="-110"/>
              <w:rPr>
                <w:szCs w:val="22"/>
              </w:rPr>
            </w:pPr>
            <w:r w:rsidRPr="001843C8">
              <w:rPr>
                <w:b/>
                <w:szCs w:val="22"/>
              </w:rPr>
              <w:t>Correo-e:</w:t>
            </w:r>
          </w:p>
        </w:tc>
        <w:tc>
          <w:tcPr>
            <w:tcW w:w="3544" w:type="dxa"/>
            <w:gridSpan w:val="2"/>
          </w:tcPr>
          <w:p w14:paraId="0DCAE844" w14:textId="77777777" w:rsidR="00CB1517" w:rsidRPr="001843C8" w:rsidRDefault="00D01EAB" w:rsidP="00CD2214">
            <w:pPr>
              <w:pStyle w:val="Tabletext0"/>
              <w:rPr>
                <w:b/>
                <w:sz w:val="24"/>
                <w:szCs w:val="24"/>
              </w:rPr>
            </w:pPr>
            <w:hyperlink r:id="rId12" w:history="1">
              <w:r w:rsidR="00CB1517" w:rsidRPr="001843C8">
                <w:rPr>
                  <w:rStyle w:val="Hyperlink"/>
                  <w:sz w:val="24"/>
                  <w:szCs w:val="24"/>
                </w:rPr>
                <w:t>tsbsg16@itu.int</w:t>
              </w:r>
            </w:hyperlink>
          </w:p>
        </w:tc>
        <w:tc>
          <w:tcPr>
            <w:tcW w:w="5528" w:type="dxa"/>
          </w:tcPr>
          <w:p w14:paraId="3C3D2403" w14:textId="77777777" w:rsidR="00CB1517" w:rsidRPr="001843C8" w:rsidRDefault="00CB1517" w:rsidP="00CD2214">
            <w:pPr>
              <w:pStyle w:val="Tabletext0"/>
              <w:ind w:left="283" w:hanging="391"/>
              <w:rPr>
                <w:b/>
                <w:szCs w:val="22"/>
              </w:rPr>
            </w:pPr>
            <w:r w:rsidRPr="001843C8">
              <w:rPr>
                <w:b/>
                <w:szCs w:val="22"/>
              </w:rPr>
              <w:t>Copia:</w:t>
            </w:r>
          </w:p>
          <w:p w14:paraId="109B607C" w14:textId="77777777" w:rsidR="00CB1517" w:rsidRPr="001843C8" w:rsidRDefault="00CB1517" w:rsidP="00CD2214">
            <w:pPr>
              <w:pStyle w:val="Tabletext0"/>
              <w:tabs>
                <w:tab w:val="clear" w:pos="284"/>
                <w:tab w:val="clear" w:pos="567"/>
              </w:tabs>
              <w:ind w:left="283" w:hanging="388"/>
              <w:rPr>
                <w:sz w:val="24"/>
                <w:szCs w:val="24"/>
              </w:rPr>
            </w:pPr>
            <w:r w:rsidRPr="001843C8">
              <w:rPr>
                <w:sz w:val="24"/>
                <w:szCs w:val="24"/>
              </w:rPr>
              <w:t>-</w:t>
            </w:r>
            <w:r w:rsidRPr="001843C8">
              <w:rPr>
                <w:sz w:val="24"/>
                <w:szCs w:val="24"/>
              </w:rPr>
              <w:tab/>
              <w:t xml:space="preserve">el </w:t>
            </w:r>
            <w:proofErr w:type="gramStart"/>
            <w:r w:rsidRPr="001843C8">
              <w:rPr>
                <w:sz w:val="24"/>
                <w:szCs w:val="24"/>
              </w:rPr>
              <w:t>Presidente</w:t>
            </w:r>
            <w:proofErr w:type="gramEnd"/>
            <w:r w:rsidRPr="001843C8">
              <w:rPr>
                <w:sz w:val="24"/>
                <w:szCs w:val="24"/>
              </w:rPr>
              <w:t xml:space="preserve"> y los Vicepresidentes de la Comisión de Estudio 16 del UIT-T;</w:t>
            </w:r>
          </w:p>
          <w:p w14:paraId="33D11CE9" w14:textId="77777777" w:rsidR="00CB1517" w:rsidRPr="001843C8" w:rsidRDefault="00CB1517" w:rsidP="00CD2214">
            <w:pPr>
              <w:pStyle w:val="Tabletext0"/>
              <w:tabs>
                <w:tab w:val="clear" w:pos="284"/>
                <w:tab w:val="clear" w:pos="567"/>
              </w:tabs>
              <w:ind w:left="283" w:hanging="388"/>
              <w:rPr>
                <w:sz w:val="24"/>
                <w:szCs w:val="24"/>
              </w:rPr>
            </w:pPr>
            <w:r w:rsidRPr="001843C8">
              <w:rPr>
                <w:sz w:val="24"/>
                <w:szCs w:val="24"/>
              </w:rPr>
              <w:t>-</w:t>
            </w:r>
            <w:r w:rsidRPr="001843C8">
              <w:rPr>
                <w:sz w:val="24"/>
                <w:szCs w:val="24"/>
              </w:rPr>
              <w:tab/>
              <w:t xml:space="preserve">la </w:t>
            </w:r>
            <w:proofErr w:type="gramStart"/>
            <w:r w:rsidRPr="001843C8">
              <w:rPr>
                <w:sz w:val="24"/>
                <w:szCs w:val="24"/>
              </w:rPr>
              <w:t>Directora</w:t>
            </w:r>
            <w:proofErr w:type="gramEnd"/>
            <w:r w:rsidRPr="001843C8">
              <w:rPr>
                <w:sz w:val="24"/>
                <w:szCs w:val="24"/>
              </w:rPr>
              <w:t xml:space="preserve"> de la Oficina de Desarrollo de las Telecomunicaciones;</w:t>
            </w:r>
          </w:p>
          <w:p w14:paraId="784EE265" w14:textId="2DB03655" w:rsidR="00CB1517" w:rsidRPr="001843C8" w:rsidRDefault="00CB1517" w:rsidP="00CD2214">
            <w:pPr>
              <w:pStyle w:val="Tabletext0"/>
              <w:tabs>
                <w:tab w:val="clear" w:pos="284"/>
                <w:tab w:val="clear" w:pos="567"/>
              </w:tabs>
              <w:ind w:left="283" w:hanging="388"/>
              <w:rPr>
                <w:szCs w:val="22"/>
              </w:rPr>
            </w:pPr>
            <w:r w:rsidRPr="001843C8">
              <w:rPr>
                <w:sz w:val="24"/>
                <w:szCs w:val="24"/>
              </w:rPr>
              <w:t>-</w:t>
            </w:r>
            <w:r w:rsidRPr="001843C8">
              <w:rPr>
                <w:sz w:val="24"/>
                <w:szCs w:val="24"/>
              </w:rPr>
              <w:tab/>
            </w:r>
            <w:r w:rsidR="008523AE" w:rsidRPr="008523AE">
              <w:rPr>
                <w:sz w:val="24"/>
                <w:szCs w:val="24"/>
              </w:rPr>
              <w:t xml:space="preserve">el </w:t>
            </w:r>
            <w:proofErr w:type="gramStart"/>
            <w:r w:rsidR="008523AE" w:rsidRPr="008523AE">
              <w:rPr>
                <w:sz w:val="24"/>
                <w:szCs w:val="24"/>
              </w:rPr>
              <w:t>Director</w:t>
            </w:r>
            <w:proofErr w:type="gramEnd"/>
            <w:r w:rsidR="008523AE" w:rsidRPr="008523AE">
              <w:rPr>
                <w:sz w:val="24"/>
                <w:szCs w:val="24"/>
              </w:rPr>
              <w:t xml:space="preserve"> de la Oficina de Radiocomunicaciones</w:t>
            </w:r>
          </w:p>
        </w:tc>
      </w:tr>
      <w:tr w:rsidR="00CB1517" w:rsidRPr="001843C8" w14:paraId="0777327F" w14:textId="77777777" w:rsidTr="00DE06C7">
        <w:tblPrEx>
          <w:tblCellMar>
            <w:left w:w="108" w:type="dxa"/>
            <w:right w:w="108" w:type="dxa"/>
          </w:tblCellMar>
        </w:tblPrEx>
        <w:trPr>
          <w:cantSplit/>
          <w:trHeight w:val="618"/>
        </w:trPr>
        <w:tc>
          <w:tcPr>
            <w:tcW w:w="1134" w:type="dxa"/>
            <w:gridSpan w:val="2"/>
          </w:tcPr>
          <w:p w14:paraId="702926F0" w14:textId="77777777" w:rsidR="00CB1517" w:rsidRPr="001843C8" w:rsidRDefault="00CB1517" w:rsidP="00AC75EB">
            <w:pPr>
              <w:pStyle w:val="Tabletext0"/>
              <w:spacing w:before="120"/>
              <w:ind w:left="-108"/>
              <w:rPr>
                <w:szCs w:val="22"/>
              </w:rPr>
            </w:pPr>
            <w:r w:rsidRPr="001843C8">
              <w:rPr>
                <w:b/>
                <w:szCs w:val="22"/>
              </w:rPr>
              <w:t>Asunto:</w:t>
            </w:r>
          </w:p>
        </w:tc>
        <w:tc>
          <w:tcPr>
            <w:tcW w:w="9072" w:type="dxa"/>
            <w:gridSpan w:val="3"/>
          </w:tcPr>
          <w:p w14:paraId="75C7A7A4" w14:textId="6F6C74D2" w:rsidR="00CB1517" w:rsidRPr="001843C8" w:rsidRDefault="00CB1517" w:rsidP="00AC75EB">
            <w:pPr>
              <w:pStyle w:val="Tabletext0"/>
              <w:spacing w:before="120"/>
              <w:rPr>
                <w:b/>
                <w:sz w:val="24"/>
                <w:szCs w:val="24"/>
              </w:rPr>
            </w:pPr>
            <w:r w:rsidRPr="001843C8">
              <w:rPr>
                <w:b/>
                <w:sz w:val="24"/>
                <w:szCs w:val="24"/>
              </w:rPr>
              <w:t>Situación de los proyectos de nuevas Recomendaciones UIT-T F.747.10 (ex F.DLS-SHFS) y</w:t>
            </w:r>
            <w:r w:rsidRPr="001843C8">
              <w:rPr>
                <w:rFonts w:ascii="Times New Roman" w:eastAsiaTheme="minorHAnsi" w:hAnsi="Times New Roman"/>
                <w:sz w:val="24"/>
                <w:szCs w:val="24"/>
                <w:lang w:eastAsia="ja-JP"/>
              </w:rPr>
              <w:t xml:space="preserve"> </w:t>
            </w:r>
            <w:r w:rsidRPr="001843C8">
              <w:rPr>
                <w:b/>
                <w:sz w:val="24"/>
                <w:szCs w:val="24"/>
              </w:rPr>
              <w:t xml:space="preserve">H.551 (ex F.VM-VMA) tras la reunión de la Comisión de Estudio 16 del UIT-T </w:t>
            </w:r>
            <w:r w:rsidR="00AC75EB" w:rsidRPr="001843C8">
              <w:rPr>
                <w:b/>
                <w:sz w:val="24"/>
                <w:szCs w:val="24"/>
              </w:rPr>
              <w:br/>
            </w:r>
            <w:r w:rsidRPr="001843C8">
              <w:rPr>
                <w:b/>
                <w:sz w:val="24"/>
                <w:szCs w:val="24"/>
              </w:rPr>
              <w:t>(virtual, 17-28 de enero de 2022)</w:t>
            </w:r>
          </w:p>
        </w:tc>
      </w:tr>
    </w:tbl>
    <w:p w14:paraId="02D8E59E" w14:textId="264BBC87" w:rsidR="00CB1517" w:rsidRPr="001843C8" w:rsidRDefault="00CB1517" w:rsidP="00AC75EB">
      <w:pPr>
        <w:spacing w:before="360"/>
      </w:pPr>
      <w:r w:rsidRPr="001843C8">
        <w:t>Muy Señora mía/Muy Señor mío</w:t>
      </w:r>
      <w:r w:rsidR="00F64F35">
        <w:t>,</w:t>
      </w:r>
    </w:p>
    <w:p w14:paraId="55ED89B5" w14:textId="26B16283" w:rsidR="00CB1517" w:rsidRPr="001843C8" w:rsidRDefault="00CB1517" w:rsidP="00AC75EB">
      <w:pPr>
        <w:spacing w:after="240"/>
      </w:pPr>
      <w:r w:rsidRPr="001843C8">
        <w:rPr>
          <w:bCs/>
        </w:rPr>
        <w:t>1</w:t>
      </w:r>
      <w:r w:rsidRPr="001843C8">
        <w:tab/>
        <w:t xml:space="preserve">De acuerdo con las Circulares </w:t>
      </w:r>
      <w:hyperlink r:id="rId13" w:history="1">
        <w:r w:rsidRPr="001843C8">
          <w:rPr>
            <w:rStyle w:val="Hyperlink"/>
            <w:spacing w:val="-2"/>
            <w:sz w:val="22"/>
            <w:szCs w:val="22"/>
          </w:rPr>
          <w:t>312</w:t>
        </w:r>
      </w:hyperlink>
      <w:r w:rsidRPr="001843C8">
        <w:t xml:space="preserve"> y </w:t>
      </w:r>
      <w:hyperlink r:id="rId14" w:history="1">
        <w:r w:rsidRPr="001843C8">
          <w:rPr>
            <w:rStyle w:val="Hyperlink"/>
            <w:spacing w:val="-2"/>
            <w:sz w:val="22"/>
            <w:szCs w:val="22"/>
          </w:rPr>
          <w:t>347</w:t>
        </w:r>
      </w:hyperlink>
      <w:r w:rsidRPr="001843C8">
        <w:t xml:space="preserve"> de la TSB, y con arreglo a lo dispuesto en la cláusula</w:t>
      </w:r>
      <w:r w:rsidR="00AC75EB" w:rsidRPr="001843C8">
        <w:t> </w:t>
      </w:r>
      <w:r w:rsidRPr="001843C8">
        <w:t>9.6 de la Resolución 1 (Rev. Hammamet, 2016) de la ANMT, por la presente le informo que la Comisión de Estudio 16 del UIT-T tomó las siguientes decisiones durante su sesión plenaria respecto de los siguientes proyectos de texto UIT-T: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5804"/>
        <w:gridCol w:w="2532"/>
      </w:tblGrid>
      <w:tr w:rsidR="00CB1517" w:rsidRPr="001843C8" w14:paraId="74EECFEF" w14:textId="77777777" w:rsidTr="00855C09">
        <w:trPr>
          <w:cantSplit/>
          <w:trHeight w:val="429"/>
          <w:tblHeader/>
          <w:jc w:val="center"/>
        </w:trPr>
        <w:tc>
          <w:tcPr>
            <w:tcW w:w="1591" w:type="dxa"/>
            <w:vAlign w:val="center"/>
          </w:tcPr>
          <w:p w14:paraId="14C8BE26" w14:textId="77777777" w:rsidR="00CB1517" w:rsidRPr="001843C8" w:rsidRDefault="00CB1517" w:rsidP="00CD2214">
            <w:pPr>
              <w:pStyle w:val="Tablehead0"/>
              <w:rPr>
                <w:szCs w:val="22"/>
              </w:rPr>
            </w:pPr>
            <w:r w:rsidRPr="001843C8">
              <w:rPr>
                <w:szCs w:val="22"/>
              </w:rPr>
              <w:t>Número</w:t>
            </w:r>
          </w:p>
        </w:tc>
        <w:tc>
          <w:tcPr>
            <w:tcW w:w="5804" w:type="dxa"/>
            <w:vAlign w:val="center"/>
          </w:tcPr>
          <w:p w14:paraId="743376AB" w14:textId="77777777" w:rsidR="00CB1517" w:rsidRPr="001843C8" w:rsidRDefault="00CB1517" w:rsidP="00CD2214">
            <w:pPr>
              <w:pStyle w:val="Tablehead0"/>
              <w:rPr>
                <w:szCs w:val="22"/>
              </w:rPr>
            </w:pPr>
            <w:r w:rsidRPr="001843C8">
              <w:rPr>
                <w:szCs w:val="22"/>
              </w:rPr>
              <w:t>Título</w:t>
            </w:r>
          </w:p>
        </w:tc>
        <w:tc>
          <w:tcPr>
            <w:tcW w:w="2532" w:type="dxa"/>
            <w:vAlign w:val="center"/>
          </w:tcPr>
          <w:p w14:paraId="755C672B" w14:textId="77777777" w:rsidR="00CB1517" w:rsidRPr="001843C8" w:rsidRDefault="00CB1517" w:rsidP="00CD2214">
            <w:pPr>
              <w:pStyle w:val="Tablehead0"/>
              <w:rPr>
                <w:szCs w:val="22"/>
              </w:rPr>
            </w:pPr>
            <w:r w:rsidRPr="001843C8">
              <w:rPr>
                <w:szCs w:val="22"/>
              </w:rPr>
              <w:t>Decisión</w:t>
            </w:r>
          </w:p>
        </w:tc>
      </w:tr>
      <w:tr w:rsidR="00CB1517" w:rsidRPr="001843C8" w14:paraId="7B918295" w14:textId="77777777" w:rsidTr="00855C09">
        <w:trPr>
          <w:cantSplit/>
          <w:trHeight w:val="872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F2A6" w14:textId="77777777" w:rsidR="00CB1517" w:rsidRPr="001843C8" w:rsidRDefault="00CB1517" w:rsidP="00CD2214">
            <w:pPr>
              <w:pStyle w:val="Tabletext0"/>
              <w:rPr>
                <w:szCs w:val="22"/>
              </w:rPr>
            </w:pPr>
            <w:r w:rsidRPr="001843C8">
              <w:rPr>
                <w:szCs w:val="22"/>
              </w:rPr>
              <w:t>UIT-T F.747.10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704B" w14:textId="77777777" w:rsidR="00CB1517" w:rsidRPr="001843C8" w:rsidRDefault="00CB1517" w:rsidP="00CD2214">
            <w:pPr>
              <w:pStyle w:val="Tabletext0"/>
              <w:rPr>
                <w:szCs w:val="22"/>
              </w:rPr>
            </w:pPr>
            <w:r w:rsidRPr="001843C8">
              <w:rPr>
                <w:szCs w:val="22"/>
              </w:rPr>
              <w:t>Requisitos de seguridad de los sistemas de libro mayor distribuido para los servicios personales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CA9B" w14:textId="77777777" w:rsidR="00CB1517" w:rsidRPr="001843C8" w:rsidRDefault="00CB1517" w:rsidP="00CD2214">
            <w:pPr>
              <w:pStyle w:val="Tabletext0"/>
              <w:jc w:val="center"/>
              <w:rPr>
                <w:szCs w:val="22"/>
              </w:rPr>
            </w:pPr>
            <w:r w:rsidRPr="001843C8">
              <w:rPr>
                <w:szCs w:val="22"/>
              </w:rPr>
              <w:t>Aprobada</w:t>
            </w:r>
            <w:r w:rsidRPr="001843C8">
              <w:rPr>
                <w:szCs w:val="22"/>
              </w:rPr>
              <w:br/>
              <w:t>(17 de enero de 2022)</w:t>
            </w:r>
          </w:p>
        </w:tc>
      </w:tr>
      <w:tr w:rsidR="00CB1517" w:rsidRPr="001843C8" w14:paraId="3CAAB4FA" w14:textId="77777777" w:rsidTr="00855C09">
        <w:trPr>
          <w:cantSplit/>
          <w:trHeight w:val="63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8C03" w14:textId="77777777" w:rsidR="00CB1517" w:rsidRPr="001843C8" w:rsidRDefault="00CB1517" w:rsidP="00CD2214">
            <w:pPr>
              <w:pStyle w:val="Tabletext0"/>
              <w:rPr>
                <w:szCs w:val="22"/>
              </w:rPr>
            </w:pPr>
            <w:r w:rsidRPr="001843C8">
              <w:rPr>
                <w:szCs w:val="22"/>
              </w:rPr>
              <w:t>UIT-T H.551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0890" w14:textId="77777777" w:rsidR="00CB1517" w:rsidRPr="001843C8" w:rsidRDefault="00CB1517" w:rsidP="00CD2214">
            <w:pPr>
              <w:pStyle w:val="Tabletext0"/>
            </w:pPr>
            <w:r w:rsidRPr="001843C8">
              <w:rPr>
                <w:szCs w:val="22"/>
              </w:rPr>
              <w:t>Arquitectura de sistemas multimedios en vehículos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3C01" w14:textId="77777777" w:rsidR="00CB1517" w:rsidRPr="001843C8" w:rsidRDefault="00CB1517" w:rsidP="00CD2214">
            <w:pPr>
              <w:pStyle w:val="Tabletext0"/>
              <w:jc w:val="center"/>
              <w:rPr>
                <w:szCs w:val="22"/>
              </w:rPr>
            </w:pPr>
            <w:r w:rsidRPr="001843C8">
              <w:rPr>
                <w:szCs w:val="22"/>
              </w:rPr>
              <w:t>Aprobada</w:t>
            </w:r>
            <w:r w:rsidRPr="001843C8">
              <w:rPr>
                <w:szCs w:val="22"/>
              </w:rPr>
              <w:br/>
              <w:t>(28 de enero de 2022)</w:t>
            </w:r>
          </w:p>
        </w:tc>
      </w:tr>
    </w:tbl>
    <w:p w14:paraId="7BEDA0A6" w14:textId="36902923" w:rsidR="00CB1517" w:rsidRPr="001843C8" w:rsidRDefault="00CB1517" w:rsidP="007963ED">
      <w:pPr>
        <w:spacing w:before="240"/>
        <w:rPr>
          <w:szCs w:val="24"/>
        </w:rPr>
      </w:pPr>
      <w:r w:rsidRPr="001843C8">
        <w:rPr>
          <w:szCs w:val="24"/>
        </w:rPr>
        <w:t>2</w:t>
      </w:r>
      <w:r w:rsidRPr="001843C8">
        <w:rPr>
          <w:szCs w:val="24"/>
        </w:rPr>
        <w:tab/>
      </w:r>
      <w:proofErr w:type="gramStart"/>
      <w:r w:rsidRPr="001843C8">
        <w:rPr>
          <w:szCs w:val="24"/>
        </w:rPr>
        <w:t>Puede</w:t>
      </w:r>
      <w:proofErr w:type="gramEnd"/>
      <w:r w:rsidRPr="001843C8">
        <w:rPr>
          <w:szCs w:val="24"/>
        </w:rPr>
        <w:t xml:space="preserve"> accederse en línea a la información disponible sobre patentes en el </w:t>
      </w:r>
      <w:r w:rsidR="007963ED" w:rsidRPr="001843C8">
        <w:rPr>
          <w:szCs w:val="24"/>
        </w:rPr>
        <w:br/>
      </w:r>
      <w:hyperlink r:id="rId15" w:history="1">
        <w:r w:rsidRPr="001843C8">
          <w:rPr>
            <w:rStyle w:val="Hyperlink"/>
            <w:szCs w:val="24"/>
          </w:rPr>
          <w:t>sitio web del UIT-T</w:t>
        </w:r>
      </w:hyperlink>
      <w:r w:rsidRPr="001843C8">
        <w:rPr>
          <w:szCs w:val="24"/>
        </w:rPr>
        <w:t>.</w:t>
      </w:r>
    </w:p>
    <w:p w14:paraId="66390B98" w14:textId="77777777" w:rsidR="00CB1517" w:rsidRPr="001843C8" w:rsidRDefault="00CB1517" w:rsidP="00AC75EB">
      <w:pPr>
        <w:rPr>
          <w:szCs w:val="24"/>
        </w:rPr>
      </w:pPr>
      <w:r w:rsidRPr="001843C8">
        <w:rPr>
          <w:szCs w:val="24"/>
        </w:rPr>
        <w:t>3</w:t>
      </w:r>
      <w:r w:rsidRPr="001843C8">
        <w:rPr>
          <w:szCs w:val="24"/>
        </w:rPr>
        <w:tab/>
      </w:r>
      <w:proofErr w:type="gramStart"/>
      <w:r w:rsidRPr="001843C8">
        <w:rPr>
          <w:szCs w:val="24"/>
        </w:rPr>
        <w:t>Los</w:t>
      </w:r>
      <w:proofErr w:type="gramEnd"/>
      <w:r w:rsidRPr="001843C8">
        <w:rPr>
          <w:szCs w:val="24"/>
        </w:rPr>
        <w:t xml:space="preserve"> textos de las Recomendaciones </w:t>
      </w:r>
      <w:proofErr w:type="spellStart"/>
      <w:r w:rsidRPr="001843C8">
        <w:rPr>
          <w:szCs w:val="24"/>
        </w:rPr>
        <w:t>prepublicadas</w:t>
      </w:r>
      <w:proofErr w:type="spellEnd"/>
      <w:r w:rsidRPr="001843C8">
        <w:rPr>
          <w:szCs w:val="24"/>
        </w:rPr>
        <w:t xml:space="preserve"> están disponibles en el </w:t>
      </w:r>
      <w:hyperlink r:id="rId16" w:history="1">
        <w:r w:rsidRPr="001843C8">
          <w:rPr>
            <w:rStyle w:val="Hyperlink"/>
            <w:szCs w:val="24"/>
          </w:rPr>
          <w:t>sitio web del UIT-T</w:t>
        </w:r>
      </w:hyperlink>
      <w:r w:rsidRPr="001843C8">
        <w:rPr>
          <w:szCs w:val="24"/>
        </w:rPr>
        <w:t>.</w:t>
      </w:r>
    </w:p>
    <w:p w14:paraId="05F02E1D" w14:textId="77777777" w:rsidR="00AC75EB" w:rsidRPr="001843C8" w:rsidRDefault="00AC75E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2"/>
          <w:szCs w:val="22"/>
        </w:rPr>
      </w:pPr>
      <w:r w:rsidRPr="001843C8">
        <w:rPr>
          <w:sz w:val="22"/>
          <w:szCs w:val="22"/>
        </w:rPr>
        <w:br w:type="page"/>
      </w:r>
    </w:p>
    <w:p w14:paraId="357EB9D6" w14:textId="49C782C2" w:rsidR="00CB1517" w:rsidRPr="001843C8" w:rsidRDefault="00CB1517" w:rsidP="00AC75EB">
      <w:pPr>
        <w:jc w:val="both"/>
        <w:rPr>
          <w:szCs w:val="24"/>
        </w:rPr>
      </w:pPr>
      <w:r w:rsidRPr="001843C8">
        <w:rPr>
          <w:szCs w:val="24"/>
        </w:rPr>
        <w:lastRenderedPageBreak/>
        <w:t>4</w:t>
      </w:r>
      <w:r w:rsidRPr="001843C8">
        <w:rPr>
          <w:szCs w:val="24"/>
        </w:rPr>
        <w:tab/>
      </w:r>
      <w:proofErr w:type="gramStart"/>
      <w:r w:rsidRPr="001843C8">
        <w:rPr>
          <w:szCs w:val="24"/>
        </w:rPr>
        <w:t>La</w:t>
      </w:r>
      <w:proofErr w:type="gramEnd"/>
      <w:r w:rsidRPr="001843C8">
        <w:rPr>
          <w:szCs w:val="24"/>
        </w:rPr>
        <w:t xml:space="preserve"> UIT publicará lo antes posible los textos de estas Recomendaciones.</w:t>
      </w:r>
    </w:p>
    <w:p w14:paraId="59AC04A2" w14:textId="7CF6A8AC" w:rsidR="00CB1517" w:rsidRPr="001843C8" w:rsidRDefault="00CB1517" w:rsidP="00AC75EB">
      <w:pPr>
        <w:rPr>
          <w:szCs w:val="24"/>
        </w:rPr>
      </w:pPr>
      <w:r w:rsidRPr="001843C8">
        <w:rPr>
          <w:szCs w:val="24"/>
        </w:rPr>
        <w:t>Atentamente,</w:t>
      </w:r>
    </w:p>
    <w:p w14:paraId="11EF58F0" w14:textId="1DB1C985" w:rsidR="007963ED" w:rsidRPr="007963ED" w:rsidRDefault="00D01EAB" w:rsidP="00F64F35">
      <w:pPr>
        <w:spacing w:before="960"/>
      </w:pPr>
      <w:r>
        <w:rPr>
          <w:noProof/>
          <w:szCs w:val="24"/>
        </w:rPr>
        <w:drawing>
          <wp:anchor distT="0" distB="0" distL="114300" distR="114300" simplePos="0" relativeHeight="251658240" behindDoc="1" locked="0" layoutInCell="1" allowOverlap="1" wp14:anchorId="64A355AE" wp14:editId="02637EAF">
            <wp:simplePos x="0" y="0"/>
            <wp:positionH relativeFrom="column">
              <wp:posOffset>-1905</wp:posOffset>
            </wp:positionH>
            <wp:positionV relativeFrom="paragraph">
              <wp:posOffset>176530</wp:posOffset>
            </wp:positionV>
            <wp:extent cx="740206" cy="333375"/>
            <wp:effectExtent l="0" t="0" r="3175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206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3ED" w:rsidRPr="007963ED">
        <w:t>Chaesub Lee</w:t>
      </w:r>
      <w:r w:rsidR="007963ED" w:rsidRPr="007963ED">
        <w:br/>
      </w:r>
      <w:proofErr w:type="gramStart"/>
      <w:r w:rsidR="007963ED" w:rsidRPr="007963ED">
        <w:t>Director</w:t>
      </w:r>
      <w:proofErr w:type="gramEnd"/>
      <w:r w:rsidR="007963ED" w:rsidRPr="007963ED">
        <w:t xml:space="preserve"> de la Oficina de </w:t>
      </w:r>
      <w:r w:rsidR="007963ED" w:rsidRPr="007963ED">
        <w:br/>
        <w:t>Normalización de las Telecomunicaciones</w:t>
      </w:r>
    </w:p>
    <w:sectPr w:rsidR="007963ED" w:rsidRPr="007963ED" w:rsidSect="008F7C20">
      <w:headerReference w:type="default" r:id="rId18"/>
      <w:footerReference w:type="first" r:id="rId19"/>
      <w:pgSz w:w="11907" w:h="16840" w:code="9"/>
      <w:pgMar w:top="1134" w:right="850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B43B2" w14:textId="77777777" w:rsidR="00631EA0" w:rsidRDefault="00631EA0">
      <w:r>
        <w:separator/>
      </w:r>
    </w:p>
  </w:endnote>
  <w:endnote w:type="continuationSeparator" w:id="0">
    <w:p w14:paraId="7BC28EA0" w14:textId="77777777" w:rsidR="00631EA0" w:rsidRDefault="0063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0610C" w14:textId="1730BF5D" w:rsidR="0014464D" w:rsidRDefault="0014464D" w:rsidP="00AC75EB">
    <w:pPr>
      <w:pStyle w:val="FirstFooter"/>
      <w:spacing w:after="40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D834E7">
      <w:rPr>
        <w:color w:val="0070C0"/>
        <w:szCs w:val="18"/>
        <w:lang w:val="es-ES"/>
      </w:rPr>
      <w:t>Nations</w:t>
    </w:r>
    <w:proofErr w:type="spellEnd"/>
    <w:r w:rsidRPr="00D834E7">
      <w:rPr>
        <w:color w:val="0070C0"/>
        <w:szCs w:val="18"/>
        <w:lang w:val="es-ES"/>
      </w:rPr>
      <w:t>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>Tel</w:t>
    </w:r>
    <w:r w:rsidR="00AC75EB">
      <w:rPr>
        <w:color w:val="0070C0"/>
        <w:szCs w:val="18"/>
        <w:lang w:val="es-ES"/>
      </w:rPr>
      <w:t>.</w:t>
    </w:r>
    <w:r w:rsidRPr="00D834E7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B907D" w14:textId="77777777" w:rsidR="00631EA0" w:rsidRDefault="00631EA0">
      <w:r>
        <w:t>____________________</w:t>
      </w:r>
    </w:p>
  </w:footnote>
  <w:footnote w:type="continuationSeparator" w:id="0">
    <w:p w14:paraId="7B65A435" w14:textId="77777777" w:rsidR="00631EA0" w:rsidRDefault="00631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95CB7" w14:textId="02A81AB6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06156048" w14:textId="201305E5" w:rsidR="00AE61D3" w:rsidRPr="00AE61D3" w:rsidRDefault="00AE61D3" w:rsidP="00AE61D3">
    <w:pPr>
      <w:spacing w:before="0" w:after="240"/>
      <w:jc w:val="center"/>
      <w:rPr>
        <w:sz w:val="18"/>
      </w:rPr>
    </w:pPr>
    <w:r w:rsidRPr="00D8656F">
      <w:rPr>
        <w:sz w:val="18"/>
      </w:rPr>
      <w:t xml:space="preserve">Circular </w:t>
    </w:r>
    <w:r>
      <w:rPr>
        <w:sz w:val="18"/>
      </w:rPr>
      <w:t>TSB 377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71"/>
    <w:rsid w:val="00002529"/>
    <w:rsid w:val="00085662"/>
    <w:rsid w:val="000C382F"/>
    <w:rsid w:val="000D5B84"/>
    <w:rsid w:val="001173CC"/>
    <w:rsid w:val="0014464D"/>
    <w:rsid w:val="00144F16"/>
    <w:rsid w:val="001843C8"/>
    <w:rsid w:val="00186D07"/>
    <w:rsid w:val="001A54CC"/>
    <w:rsid w:val="00257FB4"/>
    <w:rsid w:val="002A6112"/>
    <w:rsid w:val="002E496E"/>
    <w:rsid w:val="002F374F"/>
    <w:rsid w:val="00303D62"/>
    <w:rsid w:val="00335367"/>
    <w:rsid w:val="00370C2D"/>
    <w:rsid w:val="00385B0D"/>
    <w:rsid w:val="003D1E8D"/>
    <w:rsid w:val="003D673B"/>
    <w:rsid w:val="003F2855"/>
    <w:rsid w:val="00401C20"/>
    <w:rsid w:val="00436526"/>
    <w:rsid w:val="004A7957"/>
    <w:rsid w:val="004C4144"/>
    <w:rsid w:val="00522CAA"/>
    <w:rsid w:val="0055719E"/>
    <w:rsid w:val="005B0228"/>
    <w:rsid w:val="00631EA0"/>
    <w:rsid w:val="0063275F"/>
    <w:rsid w:val="0067533E"/>
    <w:rsid w:val="006969B4"/>
    <w:rsid w:val="006A6371"/>
    <w:rsid w:val="006E4F7B"/>
    <w:rsid w:val="00756BB0"/>
    <w:rsid w:val="00781E2A"/>
    <w:rsid w:val="007933A2"/>
    <w:rsid w:val="007963ED"/>
    <w:rsid w:val="007B6316"/>
    <w:rsid w:val="00814503"/>
    <w:rsid w:val="008258C2"/>
    <w:rsid w:val="008413BE"/>
    <w:rsid w:val="008505BD"/>
    <w:rsid w:val="00850C78"/>
    <w:rsid w:val="008523AE"/>
    <w:rsid w:val="00855C09"/>
    <w:rsid w:val="00876165"/>
    <w:rsid w:val="00884D12"/>
    <w:rsid w:val="008B1E3E"/>
    <w:rsid w:val="008C17AD"/>
    <w:rsid w:val="008D02CD"/>
    <w:rsid w:val="008F7C20"/>
    <w:rsid w:val="0091370C"/>
    <w:rsid w:val="0095172A"/>
    <w:rsid w:val="00962E9B"/>
    <w:rsid w:val="0098555B"/>
    <w:rsid w:val="009A0BA0"/>
    <w:rsid w:val="009B7100"/>
    <w:rsid w:val="00A54E47"/>
    <w:rsid w:val="00AB6E3A"/>
    <w:rsid w:val="00AC75EB"/>
    <w:rsid w:val="00AE61D3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CB1517"/>
    <w:rsid w:val="00D01EAB"/>
    <w:rsid w:val="00D54642"/>
    <w:rsid w:val="00D834E7"/>
    <w:rsid w:val="00DD77C9"/>
    <w:rsid w:val="00DE06C7"/>
    <w:rsid w:val="00DF3538"/>
    <w:rsid w:val="00E032DE"/>
    <w:rsid w:val="00E839B0"/>
    <w:rsid w:val="00E92C09"/>
    <w:rsid w:val="00F14380"/>
    <w:rsid w:val="00F6461F"/>
    <w:rsid w:val="00F64F35"/>
    <w:rsid w:val="00FC416A"/>
    <w:rsid w:val="00FD2B2D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7DA100"/>
  <w15:docId w15:val="{B9C75B9F-2CC5-4C61-80D6-E3BD416A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A6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17-TSB-CIR-0312/e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tsbsg16@itu.int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itu-t/recommendation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itu.int/net4/ipr/search.aspx?sector=ITU&amp;class=PS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17-TSB-CIR-0347/e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da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10" ma:contentTypeDescription="Crée un document." ma:contentTypeScope="" ma:versionID="cc2c1ce74f1fd57c322573f8d1175e76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84e875da6ed7f91e28e8550a6243d140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9D890-9EFD-4221-9C17-64B49B0A39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E85D7C-493F-4EB3-9FC6-7D789C6D7B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42CC17-6E28-4B1F-8C19-36B4BAF73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bb2a9-9046-4b7d-bc0f-b7b915b8a872"/>
    <ds:schemaRef ds:uri="00821693-a2f2-4497-a909-07460881c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50</TotalTime>
  <Pages>2</Pages>
  <Words>297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2112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Rueda, Martha</dc:creator>
  <cp:lastModifiedBy>Braud, Olivia</cp:lastModifiedBy>
  <cp:revision>23</cp:revision>
  <cp:lastPrinted>2022-02-09T14:24:00Z</cp:lastPrinted>
  <dcterms:created xsi:type="dcterms:W3CDTF">2022-02-02T14:19:00Z</dcterms:created>
  <dcterms:modified xsi:type="dcterms:W3CDTF">2022-02-09T14:25:00Z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0x010100FF0D4921E1BEE64C9967543FFC1FD641</vt:lpwstr>
  </property>
</Properties>
</file>