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5103"/>
      </w:tblGrid>
      <w:tr w:rsidR="00C94552" w:rsidRPr="00F13C48" w14:paraId="4AEB64A6" w14:textId="77777777" w:rsidTr="000E49CA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E3E2" w14:textId="1F0CE7D5" w:rsidR="00C94552" w:rsidRPr="00F13C48" w:rsidRDefault="003F0629" w:rsidP="00F13C48">
            <w:pPr>
              <w:pStyle w:val="Headingb"/>
              <w:spacing w:before="0"/>
              <w:rPr>
                <w:rFonts w:ascii="Calibri" w:eastAsia="SimSun" w:hAnsi="Calibri"/>
              </w:rPr>
            </w:pPr>
            <w:r w:rsidRPr="00F13C48">
              <w:rPr>
                <w:rFonts w:ascii="Calibri" w:eastAsia="SimSun" w:hAnsi="Calibri"/>
                <w:noProof/>
                <w:lang w:val="en-US" w:eastAsia="zh-CN"/>
              </w:rPr>
              <w:drawing>
                <wp:inline distT="0" distB="0" distL="0" distR="0" wp14:anchorId="4D268DE6" wp14:editId="5B1EA13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tcMar>
              <w:left w:w="142" w:type="dxa"/>
            </w:tcMar>
            <w:vAlign w:val="center"/>
          </w:tcPr>
          <w:p w14:paraId="29824306" w14:textId="77777777" w:rsidR="00C94552" w:rsidRPr="00F13C48" w:rsidRDefault="00C94552" w:rsidP="00F13C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</w:pP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国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际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电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信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联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5520291" w14:textId="77777777" w:rsidR="00C94552" w:rsidRPr="00F13C48" w:rsidRDefault="00C94552" w:rsidP="00F13C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</w:pPr>
            <w:r w:rsidRPr="00F13C48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92FCC" w14:textId="77777777" w:rsidR="00C94552" w:rsidRPr="00F13C48" w:rsidRDefault="00C94552" w:rsidP="00F13C48">
            <w:pPr>
              <w:pStyle w:val="Headingb"/>
              <w:spacing w:before="0"/>
              <w:rPr>
                <w:rFonts w:ascii="Calibri" w:eastAsia="SimSun" w:hAnsi="Calibri"/>
                <w:color w:val="FFFFFF"/>
                <w:sz w:val="26"/>
                <w:szCs w:val="26"/>
                <w:lang w:eastAsia="zh-CN"/>
              </w:rPr>
            </w:pPr>
          </w:p>
        </w:tc>
      </w:tr>
      <w:tr w:rsidR="00C94552" w:rsidRPr="00F13C48" w14:paraId="489B972D" w14:textId="77777777" w:rsidTr="000F6744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43810F58" w14:textId="77777777" w:rsidR="00C94552" w:rsidRPr="00F13C48" w:rsidRDefault="00C94552" w:rsidP="00F13C48">
            <w:pPr>
              <w:pStyle w:val="Headingb"/>
              <w:spacing w:before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14:paraId="4936710B" w14:textId="5DCF297B" w:rsidR="00C94552" w:rsidRPr="00F13C48" w:rsidRDefault="00C94552" w:rsidP="00F13C48">
            <w:pPr>
              <w:pStyle w:val="Headingb"/>
              <w:spacing w:before="0"/>
              <w:rPr>
                <w:rFonts w:ascii="Calibri" w:eastAsia="SimSun" w:hAnsi="Calibri"/>
                <w:b w:val="0"/>
                <w:bCs/>
                <w:lang w:eastAsia="zh-CN"/>
              </w:rPr>
            </w:pPr>
            <w:r w:rsidRPr="00F13C48">
              <w:rPr>
                <w:rFonts w:ascii="Calibri" w:eastAsia="SimSun" w:hAnsi="Calibri"/>
                <w:b w:val="0"/>
                <w:bCs/>
                <w:lang w:eastAsia="zh-CN"/>
              </w:rPr>
              <w:t>20</w:t>
            </w:r>
            <w:r w:rsidR="003F0629" w:rsidRPr="00F13C48">
              <w:rPr>
                <w:rFonts w:ascii="Calibri" w:eastAsia="SimSun" w:hAnsi="Calibri"/>
                <w:b w:val="0"/>
                <w:bCs/>
                <w:lang w:eastAsia="zh-CN"/>
              </w:rPr>
              <w:t>2</w:t>
            </w:r>
            <w:r w:rsidR="004601A9" w:rsidRPr="00F13C48">
              <w:rPr>
                <w:rFonts w:ascii="Calibri" w:eastAsia="SimSun" w:hAnsi="Calibri" w:hint="eastAsia"/>
                <w:b w:val="0"/>
                <w:bCs/>
                <w:lang w:eastAsia="zh-CN"/>
              </w:rPr>
              <w:t>2</w:t>
            </w:r>
            <w:r w:rsidRPr="00F13C48">
              <w:rPr>
                <w:rFonts w:ascii="Calibri" w:eastAsia="SimSun" w:hAnsi="Calibri"/>
                <w:b w:val="0"/>
                <w:bCs/>
                <w:lang w:eastAsia="zh-CN"/>
              </w:rPr>
              <w:t>年</w:t>
            </w:r>
            <w:r w:rsidR="004601A9" w:rsidRPr="00F13C48">
              <w:rPr>
                <w:rFonts w:ascii="Calibri" w:eastAsia="SimSun" w:hAnsi="Calibri" w:hint="eastAsia"/>
                <w:b w:val="0"/>
                <w:bCs/>
                <w:lang w:eastAsia="zh-CN"/>
              </w:rPr>
              <w:t>2</w:t>
            </w:r>
            <w:r w:rsidRPr="00F13C48">
              <w:rPr>
                <w:rFonts w:ascii="Calibri" w:eastAsia="SimSun" w:hAnsi="Calibri"/>
                <w:b w:val="0"/>
                <w:bCs/>
                <w:lang w:eastAsia="zh-CN"/>
              </w:rPr>
              <w:t>月</w:t>
            </w:r>
            <w:r w:rsidR="004601A9" w:rsidRPr="00F13C48">
              <w:rPr>
                <w:rFonts w:ascii="Calibri" w:eastAsia="SimSun" w:hAnsi="Calibri"/>
                <w:b w:val="0"/>
                <w:bCs/>
                <w:lang w:eastAsia="zh-CN"/>
              </w:rPr>
              <w:t>1</w:t>
            </w:r>
            <w:r w:rsidRPr="00F13C48">
              <w:rPr>
                <w:rFonts w:ascii="Calibri" w:eastAsia="SimSun" w:hAnsi="Calibri"/>
                <w:b w:val="0"/>
                <w:bCs/>
                <w:lang w:eastAsia="zh-CN"/>
              </w:rPr>
              <w:t>日，日内瓦</w:t>
            </w:r>
          </w:p>
        </w:tc>
      </w:tr>
      <w:tr w:rsidR="00C94552" w:rsidRPr="00F13C48" w14:paraId="675E9035" w14:textId="77777777" w:rsidTr="00C2525A">
        <w:trPr>
          <w:cantSplit/>
          <w:trHeight w:val="746"/>
        </w:trPr>
        <w:tc>
          <w:tcPr>
            <w:tcW w:w="1418" w:type="dxa"/>
          </w:tcPr>
          <w:p w14:paraId="14036D92" w14:textId="77777777" w:rsidR="00C94552" w:rsidRPr="00F13C48" w:rsidRDefault="00C94552" w:rsidP="00F13C48">
            <w:pPr>
              <w:pStyle w:val="Headingb"/>
              <w:spacing w:before="0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文号：</w:t>
            </w:r>
          </w:p>
        </w:tc>
        <w:tc>
          <w:tcPr>
            <w:tcW w:w="3260" w:type="dxa"/>
          </w:tcPr>
          <w:p w14:paraId="628F33CF" w14:textId="02CFEA01" w:rsidR="00C94552" w:rsidRPr="00F13C48" w:rsidRDefault="00C94552" w:rsidP="00F13C48">
            <w:pPr>
              <w:pStyle w:val="Headingb"/>
              <w:spacing w:before="0"/>
              <w:rPr>
                <w:rFonts w:ascii="Calibri" w:eastAsia="SimSun" w:hAnsi="Calibri" w:cstheme="minorHAnsi"/>
                <w:lang w:eastAsia="zh-CN"/>
              </w:rPr>
            </w:pPr>
            <w:r w:rsidRPr="00F13C48">
              <w:rPr>
                <w:rFonts w:ascii="Calibri" w:eastAsia="SimSun" w:hAnsi="Calibri" w:cstheme="minorHAnsi"/>
                <w:lang w:eastAsia="zh-CN"/>
              </w:rPr>
              <w:t>电信标准化局第</w:t>
            </w:r>
            <w:r w:rsidR="004601A9" w:rsidRPr="00F13C48">
              <w:rPr>
                <w:rFonts w:ascii="Calibri" w:eastAsia="SimSun" w:hAnsi="Calibri" w:cstheme="minorHAnsi"/>
                <w:lang w:eastAsia="zh-CN"/>
              </w:rPr>
              <w:t>3</w:t>
            </w:r>
            <w:r w:rsidR="004601A9" w:rsidRPr="00F13C48">
              <w:rPr>
                <w:rFonts w:ascii="Calibri" w:eastAsia="SimSun" w:hAnsi="Calibri" w:cstheme="minorHAnsi" w:hint="eastAsia"/>
                <w:lang w:eastAsia="zh-CN"/>
              </w:rPr>
              <w:t>7</w:t>
            </w:r>
            <w:r w:rsidR="00657966" w:rsidRPr="00F13C48">
              <w:rPr>
                <w:rFonts w:ascii="Calibri" w:eastAsia="SimSun" w:hAnsi="Calibri" w:cstheme="minorHAnsi"/>
                <w:lang w:eastAsia="zh-CN"/>
              </w:rPr>
              <w:t>7</w:t>
            </w:r>
            <w:r w:rsidRPr="00F13C48">
              <w:rPr>
                <w:rFonts w:ascii="Calibri" w:eastAsia="SimSun" w:hAnsi="Calibri" w:cstheme="minorHAnsi"/>
                <w:lang w:eastAsia="zh-CN"/>
              </w:rPr>
              <w:t>号通函</w:t>
            </w:r>
            <w:r w:rsidRPr="00F13C48">
              <w:rPr>
                <w:rFonts w:ascii="Calibri" w:eastAsia="SimSun" w:hAnsi="Calibri" w:cstheme="minorHAnsi"/>
                <w:lang w:eastAsia="zh-CN"/>
              </w:rPr>
              <w:br/>
            </w:r>
            <w:bookmarkStart w:id="0" w:name="lt_pId016"/>
            <w:r w:rsidRPr="00F13C48">
              <w:rPr>
                <w:rFonts w:ascii="Calibri" w:eastAsia="SimSun" w:hAnsi="Calibri" w:cstheme="minorHAnsi"/>
                <w:b w:val="0"/>
                <w:bCs/>
                <w:lang w:eastAsia="zh-CN"/>
              </w:rPr>
              <w:t>SG1</w:t>
            </w:r>
            <w:r w:rsidR="003F0629" w:rsidRPr="00F13C48">
              <w:rPr>
                <w:rFonts w:ascii="Calibri" w:eastAsia="SimSun" w:hAnsi="Calibri" w:cstheme="minorHAnsi"/>
                <w:b w:val="0"/>
                <w:bCs/>
                <w:lang w:eastAsia="zh-CN"/>
              </w:rPr>
              <w:t>6</w:t>
            </w:r>
            <w:r w:rsidRPr="00F13C48">
              <w:rPr>
                <w:rFonts w:ascii="Calibri" w:eastAsia="SimSun" w:hAnsi="Calibri" w:cstheme="minorHAnsi"/>
                <w:b w:val="0"/>
                <w:bCs/>
                <w:lang w:eastAsia="zh-CN"/>
              </w:rPr>
              <w:t>/</w:t>
            </w:r>
            <w:r w:rsidR="003F0629" w:rsidRPr="00F13C48">
              <w:rPr>
                <w:rFonts w:ascii="Calibri" w:eastAsia="SimSun" w:hAnsi="Calibri" w:cstheme="minorHAnsi"/>
                <w:b w:val="0"/>
                <w:bCs/>
                <w:lang w:eastAsia="zh-CN"/>
              </w:rPr>
              <w:t>SC</w:t>
            </w:r>
            <w:bookmarkEnd w:id="0"/>
          </w:p>
        </w:tc>
        <w:tc>
          <w:tcPr>
            <w:tcW w:w="5103" w:type="dxa"/>
            <w:vMerge w:val="restart"/>
          </w:tcPr>
          <w:p w14:paraId="2AC367C3" w14:textId="77777777" w:rsidR="00F869C4" w:rsidRPr="00F13C48" w:rsidRDefault="00C94552" w:rsidP="00F13C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="Calibri" w:hAnsi="Calibri" w:cstheme="minorHAnsi"/>
                <w:b/>
                <w:bCs/>
                <w:lang w:eastAsia="zh-CN"/>
              </w:rPr>
            </w:pPr>
            <w:r w:rsidRPr="00F13C48">
              <w:rPr>
                <w:rFonts w:ascii="Calibri" w:hAnsi="Calibri" w:cstheme="minorHAnsi"/>
                <w:b/>
                <w:bCs/>
                <w:lang w:eastAsia="zh-CN"/>
              </w:rPr>
              <w:t>致：</w:t>
            </w:r>
          </w:p>
          <w:p w14:paraId="11A4A5DC" w14:textId="328EC39D" w:rsidR="003F0629" w:rsidRPr="00F13C48" w:rsidRDefault="00C94552" w:rsidP="00F13C48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</w:tabs>
              <w:ind w:left="283" w:hanging="283"/>
              <w:rPr>
                <w:rFonts w:ascii="Calibri" w:eastAsia="SimSun" w:hAnsi="Calibri" w:cstheme="minorHAnsi"/>
                <w:lang w:eastAsia="zh-CN"/>
              </w:rPr>
            </w:pPr>
            <w:r w:rsidRPr="00F13C48">
              <w:rPr>
                <w:rFonts w:ascii="Calibri" w:eastAsia="SimSun" w:hAnsi="Calibri" w:cstheme="minorHAnsi"/>
                <w:lang w:eastAsia="zh-CN"/>
              </w:rPr>
              <w:t>国际电联各成员国主管部门</w:t>
            </w:r>
            <w:r w:rsidR="00F13C48" w:rsidRPr="00F13C48">
              <w:rPr>
                <w:rFonts w:ascii="Calibri" w:eastAsia="SimSun" w:hAnsi="Calibri" w:cstheme="minorHAnsi"/>
                <w:lang w:eastAsia="zh-CN"/>
              </w:rPr>
              <w:t>；</w:t>
            </w:r>
          </w:p>
          <w:p w14:paraId="77B3CF29" w14:textId="77777777" w:rsidR="003F0629" w:rsidRPr="00F13C48" w:rsidRDefault="003F0629" w:rsidP="00F13C48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</w:tabs>
              <w:ind w:left="283" w:hanging="283"/>
              <w:rPr>
                <w:rFonts w:ascii="Calibri" w:eastAsia="SimSun" w:hAnsi="Calibri" w:cstheme="minorHAnsi"/>
                <w:lang w:eastAsia="zh-CN"/>
              </w:rPr>
            </w:pPr>
            <w:r w:rsidRPr="00F13C48">
              <w:rPr>
                <w:rFonts w:ascii="Calibri" w:eastAsia="SimSun" w:hAnsi="Calibri" w:cstheme="minorHAnsi"/>
                <w:lang w:eastAsia="zh-CN"/>
              </w:rPr>
              <w:t>ITU-</w:t>
            </w:r>
            <w:proofErr w:type="gramStart"/>
            <w:r w:rsidRPr="00F13C48">
              <w:rPr>
                <w:rFonts w:ascii="Calibri" w:eastAsia="SimSun" w:hAnsi="Calibri" w:cstheme="minorHAnsi"/>
                <w:lang w:eastAsia="zh-CN"/>
              </w:rPr>
              <w:t>T</w:t>
            </w:r>
            <w:r w:rsidRPr="00F13C48">
              <w:rPr>
                <w:rFonts w:ascii="Calibri" w:eastAsia="SimSun" w:hAnsi="Calibri" w:cstheme="minorHAnsi"/>
                <w:lang w:eastAsia="zh-CN"/>
              </w:rPr>
              <w:t>部门成员；</w:t>
            </w:r>
            <w:bookmarkStart w:id="1" w:name="lt_pId024"/>
            <w:proofErr w:type="gramEnd"/>
          </w:p>
          <w:p w14:paraId="5E59B844" w14:textId="4953C73F" w:rsidR="003F0629" w:rsidRPr="00F13C48" w:rsidRDefault="003F0629" w:rsidP="00F13C48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</w:tabs>
              <w:ind w:left="283" w:hanging="283"/>
              <w:rPr>
                <w:rFonts w:ascii="Calibri" w:eastAsia="SimSun" w:hAnsi="Calibri" w:cstheme="minorHAnsi"/>
                <w:lang w:eastAsia="zh-CN"/>
              </w:rPr>
            </w:pPr>
            <w:r w:rsidRPr="00F13C48">
              <w:rPr>
                <w:rFonts w:ascii="Calibri" w:eastAsia="SimSun" w:hAnsi="Calibri" w:cstheme="minorHAnsi"/>
                <w:lang w:eastAsia="zh-CN"/>
              </w:rPr>
              <w:t>ITU-</w:t>
            </w:r>
            <w:proofErr w:type="gramStart"/>
            <w:r w:rsidRPr="00F13C48">
              <w:rPr>
                <w:rFonts w:ascii="Calibri" w:eastAsia="SimSun" w:hAnsi="Calibri" w:cstheme="minorHAnsi"/>
                <w:lang w:eastAsia="zh-CN"/>
              </w:rPr>
              <w:t>T</w:t>
            </w:r>
            <w:r w:rsidRPr="00F13C48">
              <w:rPr>
                <w:rFonts w:ascii="Calibri" w:eastAsia="SimSun" w:hAnsi="Calibri" w:cstheme="minorHAnsi"/>
                <w:lang w:eastAsia="zh-CN"/>
              </w:rPr>
              <w:t>第</w:t>
            </w:r>
            <w:r w:rsidRPr="00F13C48">
              <w:rPr>
                <w:rFonts w:ascii="Calibri" w:eastAsia="SimSun" w:hAnsi="Calibri" w:cstheme="minorHAnsi"/>
                <w:lang w:eastAsia="zh-CN"/>
              </w:rPr>
              <w:t>16</w:t>
            </w:r>
            <w:r w:rsidRPr="00F13C48">
              <w:rPr>
                <w:rFonts w:ascii="Calibri" w:eastAsia="SimSun" w:hAnsi="Calibri" w:cstheme="minorHAnsi"/>
                <w:lang w:eastAsia="zh-CN"/>
              </w:rPr>
              <w:t>研究组部门准成员；</w:t>
            </w:r>
            <w:bookmarkEnd w:id="1"/>
            <w:proofErr w:type="gramEnd"/>
          </w:p>
          <w:p w14:paraId="25707C55" w14:textId="5EB7218B" w:rsidR="003F0629" w:rsidRPr="00F13C48" w:rsidRDefault="003F0629" w:rsidP="00F13C48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</w:tabs>
              <w:ind w:left="283" w:hanging="283"/>
              <w:rPr>
                <w:rFonts w:ascii="Calibri" w:eastAsia="SimSun" w:hAnsi="Calibri" w:cstheme="minorHAnsi"/>
                <w:lang w:eastAsia="zh-CN"/>
              </w:rPr>
            </w:pPr>
            <w:r w:rsidRPr="00F13C48">
              <w:rPr>
                <w:rFonts w:ascii="Calibri" w:eastAsia="SimSun" w:hAnsi="Calibri" w:cstheme="minorHAnsi"/>
                <w:lang w:eastAsia="zh-CN"/>
              </w:rPr>
              <w:t>国际电联学术成员</w:t>
            </w:r>
          </w:p>
        </w:tc>
      </w:tr>
      <w:tr w:rsidR="00C94552" w:rsidRPr="00F13C48" w14:paraId="25DF62DA" w14:textId="77777777" w:rsidTr="00C2525A">
        <w:trPr>
          <w:cantSplit/>
          <w:trHeight w:val="221"/>
        </w:trPr>
        <w:tc>
          <w:tcPr>
            <w:tcW w:w="1418" w:type="dxa"/>
          </w:tcPr>
          <w:p w14:paraId="31CF3E76" w14:textId="77777777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F13C48">
              <w:rPr>
                <w:rFonts w:ascii="Calibri" w:eastAsia="SimSun" w:hAnsi="Calibri"/>
                <w:b/>
                <w:bCs/>
                <w:lang w:eastAsia="zh-CN"/>
              </w:rPr>
              <w:t>电话：</w:t>
            </w:r>
          </w:p>
        </w:tc>
        <w:tc>
          <w:tcPr>
            <w:tcW w:w="3260" w:type="dxa"/>
          </w:tcPr>
          <w:p w14:paraId="769BFC59" w14:textId="31454429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+41 22 730 6</w:t>
            </w:r>
            <w:r w:rsidR="003F0629" w:rsidRPr="00F13C48">
              <w:rPr>
                <w:rFonts w:ascii="Calibri" w:eastAsia="SimSun" w:hAnsi="Calibri"/>
                <w:lang w:eastAsia="zh-CN"/>
              </w:rPr>
              <w:t>805</w:t>
            </w:r>
          </w:p>
        </w:tc>
        <w:tc>
          <w:tcPr>
            <w:tcW w:w="5103" w:type="dxa"/>
            <w:vMerge/>
          </w:tcPr>
          <w:p w14:paraId="592CC71C" w14:textId="77777777" w:rsidR="00C94552" w:rsidRPr="00F13C48" w:rsidRDefault="00C94552" w:rsidP="00F13C48">
            <w:pPr>
              <w:pStyle w:val="Tabletext"/>
              <w:spacing w:before="0"/>
              <w:ind w:left="142" w:hanging="391"/>
              <w:rPr>
                <w:rFonts w:ascii="Calibri" w:eastAsia="SimSun" w:hAnsi="Calibri"/>
                <w:lang w:eastAsia="zh-CN"/>
              </w:rPr>
            </w:pPr>
          </w:p>
        </w:tc>
      </w:tr>
      <w:tr w:rsidR="00C94552" w:rsidRPr="00F13C48" w14:paraId="28D1799A" w14:textId="77777777" w:rsidTr="00C848B6">
        <w:trPr>
          <w:cantSplit/>
          <w:trHeight w:val="358"/>
        </w:trPr>
        <w:tc>
          <w:tcPr>
            <w:tcW w:w="1418" w:type="dxa"/>
          </w:tcPr>
          <w:p w14:paraId="05E00B55" w14:textId="77777777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F13C48">
              <w:rPr>
                <w:rFonts w:ascii="Calibri" w:eastAsia="SimSun" w:hAnsi="Calibri"/>
                <w:b/>
                <w:bCs/>
                <w:lang w:eastAsia="zh-CN"/>
              </w:rPr>
              <w:t>传真：</w:t>
            </w:r>
          </w:p>
        </w:tc>
        <w:tc>
          <w:tcPr>
            <w:tcW w:w="3260" w:type="dxa"/>
          </w:tcPr>
          <w:p w14:paraId="7F1F6FF3" w14:textId="77777777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+41 22 730 5853</w:t>
            </w:r>
          </w:p>
        </w:tc>
        <w:tc>
          <w:tcPr>
            <w:tcW w:w="5103" w:type="dxa"/>
            <w:vMerge/>
          </w:tcPr>
          <w:p w14:paraId="7416C6B1" w14:textId="77777777" w:rsidR="00C94552" w:rsidRPr="00F13C48" w:rsidRDefault="00C94552" w:rsidP="00F13C48">
            <w:pPr>
              <w:pStyle w:val="Tabletext"/>
              <w:spacing w:before="0"/>
              <w:ind w:left="142" w:hanging="391"/>
              <w:rPr>
                <w:rFonts w:ascii="Calibri" w:eastAsia="SimSun" w:hAnsi="Calibri"/>
                <w:lang w:eastAsia="zh-CN"/>
              </w:rPr>
            </w:pPr>
          </w:p>
        </w:tc>
      </w:tr>
      <w:tr w:rsidR="00C94552" w:rsidRPr="00F13C48" w14:paraId="13DE1F94" w14:textId="77777777" w:rsidTr="00C2525A">
        <w:trPr>
          <w:cantSplit/>
          <w:trHeight w:val="1652"/>
        </w:trPr>
        <w:tc>
          <w:tcPr>
            <w:tcW w:w="1418" w:type="dxa"/>
          </w:tcPr>
          <w:p w14:paraId="0732C1D2" w14:textId="66A342FD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b/>
                <w:bCs/>
                <w:spacing w:val="-2"/>
                <w:lang w:eastAsia="zh-CN"/>
              </w:rPr>
            </w:pPr>
            <w:r w:rsidRPr="00F13C48">
              <w:rPr>
                <w:rFonts w:ascii="Calibri" w:eastAsia="SimSun" w:hAnsi="Calibri"/>
                <w:b/>
                <w:bCs/>
                <w:spacing w:val="-2"/>
                <w:lang w:eastAsia="zh-CN"/>
              </w:rPr>
              <w:t>电子邮件：</w:t>
            </w:r>
          </w:p>
        </w:tc>
        <w:tc>
          <w:tcPr>
            <w:tcW w:w="3260" w:type="dxa"/>
          </w:tcPr>
          <w:p w14:paraId="262801CD" w14:textId="14717BCE" w:rsidR="00C94552" w:rsidRPr="00F13C48" w:rsidRDefault="0090540A" w:rsidP="00F13C48">
            <w:pPr>
              <w:pStyle w:val="Tabletext"/>
              <w:spacing w:before="0"/>
              <w:rPr>
                <w:rFonts w:ascii="Calibri" w:eastAsia="SimSun" w:hAnsi="Calibri"/>
                <w:lang w:eastAsia="zh-CN"/>
              </w:rPr>
            </w:pPr>
            <w:hyperlink r:id="rId12" w:history="1">
              <w:r w:rsidR="003F0629" w:rsidRPr="00F13C48">
                <w:rPr>
                  <w:rStyle w:val="Hyperlink"/>
                  <w:rFonts w:ascii="Calibri" w:eastAsia="SimSun" w:hAnsi="Calibri"/>
                </w:rPr>
                <w:t>tsbsg16@itu.int</w:t>
              </w:r>
            </w:hyperlink>
          </w:p>
        </w:tc>
        <w:tc>
          <w:tcPr>
            <w:tcW w:w="5103" w:type="dxa"/>
          </w:tcPr>
          <w:p w14:paraId="67D9D84E" w14:textId="77777777" w:rsidR="00C94552" w:rsidRPr="00F13C48" w:rsidRDefault="00C94552" w:rsidP="00F13C48">
            <w:pPr>
              <w:pStyle w:val="Tabletext"/>
              <w:spacing w:before="0"/>
              <w:ind w:left="283" w:hanging="391"/>
              <w:rPr>
                <w:rFonts w:ascii="Calibri" w:eastAsia="SimSun" w:hAnsi="Calibri"/>
                <w:b/>
                <w:bCs/>
                <w:lang w:eastAsia="zh-CN"/>
              </w:rPr>
            </w:pPr>
            <w:r w:rsidRPr="00F13C48">
              <w:rPr>
                <w:rFonts w:ascii="Calibri" w:eastAsia="SimSun" w:hAnsi="Calibri"/>
                <w:b/>
                <w:bCs/>
                <w:lang w:eastAsia="zh-CN"/>
              </w:rPr>
              <w:t>抄送：</w:t>
            </w:r>
          </w:p>
          <w:p w14:paraId="37A798BB" w14:textId="2E367BCE" w:rsidR="00C94552" w:rsidRPr="00F13C48" w:rsidRDefault="00C94552" w:rsidP="00F13C4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–</w:t>
            </w:r>
            <w:r w:rsidRPr="00F13C48">
              <w:rPr>
                <w:rFonts w:ascii="Calibri" w:eastAsia="SimSun" w:hAnsi="Calibri"/>
                <w:lang w:eastAsia="zh-CN"/>
              </w:rPr>
              <w:tab/>
            </w:r>
            <w:r w:rsidR="0070400D" w:rsidRPr="00F13C48">
              <w:rPr>
                <w:rFonts w:ascii="Calibri" w:eastAsia="SimSun" w:hAnsi="Calibri" w:cstheme="minorHAnsi"/>
                <w:lang w:eastAsia="zh-CN"/>
              </w:rPr>
              <w:t>ITU-</w:t>
            </w:r>
            <w:proofErr w:type="gramStart"/>
            <w:r w:rsidR="0070400D" w:rsidRPr="00F13C48">
              <w:rPr>
                <w:rFonts w:ascii="Calibri" w:eastAsia="SimSun" w:hAnsi="Calibri" w:cstheme="minorHAnsi"/>
                <w:lang w:eastAsia="zh-CN"/>
              </w:rPr>
              <w:t>T</w:t>
            </w:r>
            <w:r w:rsidRPr="00F13C48">
              <w:rPr>
                <w:rFonts w:ascii="Calibri" w:eastAsia="SimSun" w:hAnsi="Calibri"/>
                <w:lang w:eastAsia="zh-CN"/>
              </w:rPr>
              <w:t>第</w:t>
            </w:r>
            <w:r w:rsidRPr="00F13C48">
              <w:rPr>
                <w:rFonts w:ascii="Calibri" w:eastAsia="SimSun" w:hAnsi="Calibri"/>
                <w:lang w:eastAsia="zh-CN"/>
              </w:rPr>
              <w:t>1</w:t>
            </w:r>
            <w:r w:rsidR="003F0629" w:rsidRPr="00F13C48">
              <w:rPr>
                <w:rFonts w:ascii="Calibri" w:eastAsia="SimSun" w:hAnsi="Calibri"/>
                <w:lang w:eastAsia="zh-CN"/>
              </w:rPr>
              <w:t>6</w:t>
            </w:r>
            <w:r w:rsidRPr="00F13C48">
              <w:rPr>
                <w:rFonts w:ascii="Calibri" w:eastAsia="SimSun" w:hAnsi="Calibri"/>
                <w:lang w:eastAsia="zh-CN"/>
              </w:rPr>
              <w:t>研究组正副主席；</w:t>
            </w:r>
            <w:proofErr w:type="gramEnd"/>
          </w:p>
          <w:p w14:paraId="339B05CA" w14:textId="77777777" w:rsidR="00C94552" w:rsidRPr="00F13C48" w:rsidRDefault="00C94552" w:rsidP="00F13C4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–</w:t>
            </w:r>
            <w:r w:rsidRPr="00F13C48">
              <w:rPr>
                <w:rFonts w:ascii="Calibri" w:eastAsia="SimSun" w:hAnsi="Calibri"/>
                <w:lang w:eastAsia="zh-CN"/>
              </w:rPr>
              <w:tab/>
            </w:r>
            <w:proofErr w:type="gramStart"/>
            <w:r w:rsidRPr="00F13C48">
              <w:rPr>
                <w:rFonts w:ascii="Calibri" w:eastAsia="SimSun" w:hAnsi="Calibri"/>
                <w:lang w:eastAsia="zh-CN"/>
              </w:rPr>
              <w:t>电信发展局主任；</w:t>
            </w:r>
            <w:proofErr w:type="gramEnd"/>
          </w:p>
          <w:p w14:paraId="5D39F7A3" w14:textId="3D7AC034" w:rsidR="004B032C" w:rsidRPr="00F13C48" w:rsidRDefault="00C94552" w:rsidP="00F13C48">
            <w:pPr>
              <w:pStyle w:val="Tabletext"/>
              <w:tabs>
                <w:tab w:val="clear" w:pos="567"/>
              </w:tabs>
              <w:spacing w:before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F13C48">
              <w:rPr>
                <w:rFonts w:ascii="Calibri" w:eastAsia="SimSun" w:hAnsi="Calibri"/>
                <w:lang w:eastAsia="zh-CN"/>
              </w:rPr>
              <w:t>–</w:t>
            </w:r>
            <w:r w:rsidRPr="00F13C48">
              <w:rPr>
                <w:rFonts w:ascii="Calibri" w:eastAsia="SimSun" w:hAnsi="Calibri"/>
                <w:lang w:eastAsia="zh-CN"/>
              </w:rPr>
              <w:tab/>
            </w:r>
            <w:r w:rsidRPr="00F13C48">
              <w:rPr>
                <w:rFonts w:ascii="Calibri" w:eastAsia="SimSun" w:hAnsi="Calibri"/>
                <w:lang w:eastAsia="zh-CN"/>
              </w:rPr>
              <w:t>无线电通信局主任</w:t>
            </w:r>
          </w:p>
        </w:tc>
      </w:tr>
      <w:tr w:rsidR="00C94552" w:rsidRPr="00F13C48" w14:paraId="181BA5C4" w14:textId="77777777" w:rsidTr="00C2525A">
        <w:trPr>
          <w:cantSplit/>
          <w:trHeight w:val="618"/>
        </w:trPr>
        <w:tc>
          <w:tcPr>
            <w:tcW w:w="1418" w:type="dxa"/>
          </w:tcPr>
          <w:p w14:paraId="4B6E31CE" w14:textId="77777777" w:rsidR="00C94552" w:rsidRPr="00F13C48" w:rsidRDefault="00C94552" w:rsidP="00F13C48">
            <w:pPr>
              <w:pStyle w:val="Tabletext"/>
              <w:spacing w:before="0"/>
              <w:rPr>
                <w:rFonts w:ascii="Calibri" w:eastAsia="SimSun" w:hAnsi="Calibri"/>
                <w:b/>
                <w:lang w:eastAsia="zh-CN"/>
              </w:rPr>
            </w:pPr>
            <w:r w:rsidRPr="00F13C48">
              <w:rPr>
                <w:rFonts w:ascii="Calibri" w:eastAsia="SimSun" w:hAnsi="Calibri"/>
                <w:b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</w:tcPr>
          <w:p w14:paraId="5D7978C9" w14:textId="18212641" w:rsidR="00C94552" w:rsidRPr="00F13C48" w:rsidRDefault="002C615E" w:rsidP="00F13C48">
            <w:pPr>
              <w:pStyle w:val="Tabletext"/>
              <w:spacing w:before="0"/>
              <w:rPr>
                <w:rFonts w:ascii="Calibri" w:eastAsia="SimSun" w:hAnsi="Calibri"/>
                <w:b/>
                <w:szCs w:val="24"/>
                <w:lang w:eastAsia="zh-CN"/>
              </w:rPr>
            </w:pP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ITU-T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第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16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研究组会议（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2022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年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1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月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17-28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日，在线会议）后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ITU-T F.747.10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（前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F.DLS-SHFS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）和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H.551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（前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F.VM-VMA</w:t>
            </w:r>
            <w:r w:rsidRPr="00F13C48">
              <w:rPr>
                <w:rFonts w:ascii="Calibri" w:eastAsia="SimSun" w:hAnsi="Calibri" w:hint="eastAsia"/>
                <w:b/>
                <w:szCs w:val="24"/>
                <w:lang w:eastAsia="zh-CN"/>
              </w:rPr>
              <w:t>）新建议草案的状况</w:t>
            </w:r>
          </w:p>
        </w:tc>
      </w:tr>
    </w:tbl>
    <w:p w14:paraId="77B31582" w14:textId="77777777" w:rsidR="007B2F48" w:rsidRPr="00DF255D" w:rsidRDefault="007B2F48" w:rsidP="00C2525A">
      <w:pPr>
        <w:spacing w:before="360"/>
        <w:rPr>
          <w:lang w:eastAsia="zh-CN"/>
        </w:rPr>
      </w:pPr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1C609DC9" w14:textId="5AC10856" w:rsidR="008C69B0" w:rsidRPr="00D81612" w:rsidRDefault="007B2F48" w:rsidP="008C69B0">
      <w:pPr>
        <w:spacing w:after="240"/>
        <w:rPr>
          <w:rFonts w:ascii="Calibri" w:hAnsi="Calibri"/>
          <w:szCs w:val="24"/>
          <w:lang w:eastAsia="zh-CN"/>
        </w:rPr>
      </w:pPr>
      <w:r w:rsidRPr="00D81612">
        <w:rPr>
          <w:rFonts w:ascii="Calibri" w:hAnsi="Calibri"/>
          <w:bCs/>
          <w:szCs w:val="24"/>
          <w:lang w:eastAsia="zh-CN"/>
        </w:rPr>
        <w:t>1</w:t>
      </w:r>
      <w:r w:rsidRPr="00D81612">
        <w:rPr>
          <w:rFonts w:ascii="Calibri" w:hAnsi="Calibri"/>
          <w:szCs w:val="24"/>
          <w:lang w:eastAsia="zh-CN"/>
        </w:rPr>
        <w:tab/>
      </w:r>
      <w:r w:rsidR="00924595" w:rsidRPr="00924595">
        <w:rPr>
          <w:rFonts w:ascii="Calibri" w:hAnsi="Calibri" w:hint="eastAsia"/>
          <w:szCs w:val="24"/>
          <w:lang w:eastAsia="zh-CN"/>
        </w:rPr>
        <w:t>继</w:t>
      </w:r>
      <w:r w:rsidR="00924595">
        <w:rPr>
          <w:rFonts w:ascii="Calibri" w:hAnsi="Calibri" w:hint="eastAsia"/>
          <w:szCs w:val="24"/>
          <w:lang w:eastAsia="zh-CN"/>
        </w:rPr>
        <w:t>电信标准化</w:t>
      </w:r>
      <w:r w:rsidR="0077060B">
        <w:rPr>
          <w:rFonts w:ascii="Calibri" w:hAnsi="Calibri" w:hint="eastAsia"/>
          <w:szCs w:val="24"/>
          <w:lang w:eastAsia="zh-CN"/>
        </w:rPr>
        <w:t>局</w:t>
      </w:r>
      <w:r w:rsidR="00924595" w:rsidRPr="00924595">
        <w:rPr>
          <w:rFonts w:ascii="Calibri" w:hAnsi="Calibri" w:hint="eastAsia"/>
          <w:szCs w:val="24"/>
          <w:lang w:eastAsia="zh-CN"/>
        </w:rPr>
        <w:t>第</w:t>
      </w:r>
      <w:hyperlink r:id="rId13" w:history="1">
        <w:r w:rsidR="00924595" w:rsidRPr="00281071">
          <w:rPr>
            <w:rStyle w:val="Hyperlink"/>
            <w:rFonts w:ascii="Calibri" w:hAnsi="Calibri" w:hint="eastAsia"/>
            <w:szCs w:val="24"/>
            <w:lang w:eastAsia="zh-CN"/>
          </w:rPr>
          <w:t>312</w:t>
        </w:r>
      </w:hyperlink>
      <w:r w:rsidR="00924595" w:rsidRPr="00924595">
        <w:rPr>
          <w:rFonts w:ascii="Calibri" w:hAnsi="Calibri" w:hint="eastAsia"/>
          <w:szCs w:val="24"/>
          <w:lang w:eastAsia="zh-CN"/>
        </w:rPr>
        <w:t>号和第</w:t>
      </w:r>
      <w:hyperlink r:id="rId14" w:history="1">
        <w:r w:rsidR="00924595" w:rsidRPr="00281071">
          <w:rPr>
            <w:rStyle w:val="Hyperlink"/>
            <w:rFonts w:ascii="Calibri" w:hAnsi="Calibri" w:hint="eastAsia"/>
            <w:szCs w:val="24"/>
            <w:lang w:eastAsia="zh-CN"/>
          </w:rPr>
          <w:t>347</w:t>
        </w:r>
      </w:hyperlink>
      <w:r w:rsidR="00924595" w:rsidRPr="00924595">
        <w:rPr>
          <w:rFonts w:ascii="Calibri" w:hAnsi="Calibri" w:hint="eastAsia"/>
          <w:szCs w:val="24"/>
          <w:lang w:eastAsia="zh-CN"/>
        </w:rPr>
        <w:t>号</w:t>
      </w:r>
      <w:r w:rsidR="00924595">
        <w:rPr>
          <w:rFonts w:ascii="Calibri" w:hAnsi="Calibri" w:hint="eastAsia"/>
          <w:szCs w:val="24"/>
          <w:lang w:eastAsia="zh-CN"/>
        </w:rPr>
        <w:t>通函</w:t>
      </w:r>
      <w:r w:rsidR="00924595" w:rsidRPr="00924595">
        <w:rPr>
          <w:rFonts w:ascii="Calibri" w:hAnsi="Calibri" w:hint="eastAsia"/>
          <w:szCs w:val="24"/>
          <w:lang w:eastAsia="zh-CN"/>
        </w:rPr>
        <w:t>之后，</w:t>
      </w:r>
      <w:r w:rsidR="00924595">
        <w:rPr>
          <w:rFonts w:ascii="Calibri" w:hAnsi="Calibri" w:hint="eastAsia"/>
          <w:szCs w:val="24"/>
          <w:lang w:eastAsia="zh-CN"/>
        </w:rPr>
        <w:t>并</w:t>
      </w:r>
      <w:r w:rsidR="00924595" w:rsidRPr="00924595">
        <w:rPr>
          <w:rFonts w:ascii="Calibri" w:hAnsi="Calibri" w:hint="eastAsia"/>
          <w:szCs w:val="24"/>
          <w:lang w:eastAsia="zh-CN"/>
        </w:rPr>
        <w:t>根据</w:t>
      </w:r>
      <w:r w:rsidR="00924595" w:rsidRPr="00924595">
        <w:rPr>
          <w:rFonts w:ascii="Calibri" w:hAnsi="Calibri" w:hint="eastAsia"/>
          <w:szCs w:val="24"/>
          <w:lang w:eastAsia="zh-CN"/>
        </w:rPr>
        <w:t>WTSA</w:t>
      </w:r>
      <w:r w:rsidR="00924595" w:rsidRPr="00924595">
        <w:rPr>
          <w:rFonts w:ascii="Calibri" w:hAnsi="Calibri"/>
          <w:szCs w:val="24"/>
          <w:lang w:eastAsia="zh-CN"/>
        </w:rPr>
        <w:t>第</w:t>
      </w:r>
      <w:r w:rsidR="00924595" w:rsidRPr="00924595">
        <w:rPr>
          <w:rFonts w:ascii="Calibri" w:hAnsi="Calibri"/>
          <w:szCs w:val="24"/>
          <w:lang w:eastAsia="zh-CN"/>
        </w:rPr>
        <w:t>1</w:t>
      </w:r>
      <w:r w:rsidR="00924595" w:rsidRPr="00924595">
        <w:rPr>
          <w:rFonts w:ascii="Calibri" w:hAnsi="Calibri"/>
          <w:szCs w:val="24"/>
          <w:lang w:eastAsia="zh-CN"/>
        </w:rPr>
        <w:t>号决议（</w:t>
      </w:r>
      <w:r w:rsidR="00924595" w:rsidRPr="00924595">
        <w:rPr>
          <w:rFonts w:ascii="Calibri" w:hAnsi="Calibri"/>
          <w:szCs w:val="24"/>
          <w:lang w:eastAsia="zh-CN"/>
        </w:rPr>
        <w:t>2016</w:t>
      </w:r>
      <w:r w:rsidR="00924595" w:rsidRPr="00924595">
        <w:rPr>
          <w:rFonts w:ascii="Calibri" w:hAnsi="Calibri"/>
          <w:szCs w:val="24"/>
          <w:lang w:eastAsia="zh-CN"/>
        </w:rPr>
        <w:t>年，哈马马特，修订版）</w:t>
      </w:r>
      <w:r w:rsidR="00924595" w:rsidRPr="00924595">
        <w:rPr>
          <w:rFonts w:ascii="Calibri" w:hAnsi="Calibri" w:hint="eastAsia"/>
          <w:szCs w:val="24"/>
          <w:lang w:eastAsia="zh-CN"/>
        </w:rPr>
        <w:t>第</w:t>
      </w:r>
      <w:r w:rsidR="00924595" w:rsidRPr="00924595">
        <w:rPr>
          <w:rFonts w:ascii="Calibri" w:hAnsi="Calibri" w:hint="eastAsia"/>
          <w:szCs w:val="24"/>
          <w:lang w:eastAsia="zh-CN"/>
        </w:rPr>
        <w:t>9.6</w:t>
      </w:r>
      <w:r w:rsidR="00924595">
        <w:rPr>
          <w:rFonts w:ascii="Calibri" w:hAnsi="Calibri" w:hint="eastAsia"/>
          <w:szCs w:val="24"/>
          <w:lang w:eastAsia="zh-CN"/>
        </w:rPr>
        <w:t>款</w:t>
      </w:r>
      <w:r w:rsidR="00924595" w:rsidRPr="00924595">
        <w:rPr>
          <w:rFonts w:ascii="Calibri" w:hAnsi="Calibri" w:hint="eastAsia"/>
          <w:szCs w:val="24"/>
          <w:lang w:eastAsia="zh-CN"/>
        </w:rPr>
        <w:t>，</w:t>
      </w:r>
      <w:r w:rsidR="00924595" w:rsidRPr="00924595">
        <w:rPr>
          <w:rFonts w:ascii="Calibri" w:hAnsi="Calibri"/>
          <w:szCs w:val="24"/>
          <w:lang w:eastAsia="zh-CN"/>
        </w:rPr>
        <w:t>我谨在此告知您，</w:t>
      </w:r>
      <w:r w:rsidR="00924595" w:rsidRPr="00924595">
        <w:rPr>
          <w:rFonts w:ascii="Calibri" w:hAnsi="Calibri" w:hint="eastAsia"/>
          <w:szCs w:val="24"/>
          <w:lang w:eastAsia="zh-CN"/>
        </w:rPr>
        <w:t>ITU-T</w:t>
      </w:r>
      <w:r w:rsidR="00924595" w:rsidRPr="00924595">
        <w:rPr>
          <w:rFonts w:ascii="Calibri" w:hAnsi="Calibri" w:hint="eastAsia"/>
          <w:szCs w:val="24"/>
          <w:lang w:eastAsia="zh-CN"/>
        </w:rPr>
        <w:t>第</w:t>
      </w:r>
      <w:r w:rsidR="00924595" w:rsidRPr="00924595">
        <w:rPr>
          <w:rFonts w:ascii="Calibri" w:hAnsi="Calibri" w:hint="eastAsia"/>
          <w:szCs w:val="24"/>
          <w:lang w:eastAsia="zh-CN"/>
        </w:rPr>
        <w:t>16</w:t>
      </w:r>
      <w:r w:rsidR="00924595" w:rsidRPr="00924595">
        <w:rPr>
          <w:rFonts w:ascii="Calibri" w:hAnsi="Calibri" w:hint="eastAsia"/>
          <w:szCs w:val="24"/>
          <w:lang w:eastAsia="zh-CN"/>
        </w:rPr>
        <w:t>研究组在其全体会议上就以下</w:t>
      </w:r>
      <w:r w:rsidR="00924595" w:rsidRPr="00924595">
        <w:rPr>
          <w:rFonts w:ascii="Calibri" w:hAnsi="Calibri" w:hint="eastAsia"/>
          <w:szCs w:val="24"/>
          <w:lang w:eastAsia="zh-CN"/>
        </w:rPr>
        <w:t>ITU-T</w:t>
      </w:r>
      <w:r w:rsidR="00924595">
        <w:rPr>
          <w:rFonts w:ascii="Calibri" w:hAnsi="Calibri" w:hint="eastAsia"/>
          <w:szCs w:val="24"/>
          <w:lang w:eastAsia="zh-CN"/>
        </w:rPr>
        <w:t>案文</w:t>
      </w:r>
      <w:r w:rsidR="00924595" w:rsidRPr="00924595">
        <w:rPr>
          <w:rFonts w:ascii="Calibri" w:hAnsi="Calibri" w:hint="eastAsia"/>
          <w:szCs w:val="24"/>
          <w:lang w:eastAsia="zh-CN"/>
        </w:rPr>
        <w:t>草案</w:t>
      </w:r>
      <w:r w:rsidR="00924595" w:rsidRPr="00924595">
        <w:rPr>
          <w:rFonts w:ascii="Calibri" w:hAnsi="Calibri"/>
          <w:szCs w:val="24"/>
          <w:lang w:eastAsia="zh-CN"/>
        </w:rPr>
        <w:t>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5574"/>
        <w:gridCol w:w="2404"/>
      </w:tblGrid>
      <w:tr w:rsidR="002C615E" w:rsidRPr="005E6C5B" w14:paraId="64E8F359" w14:textId="77777777" w:rsidTr="009A43E1">
        <w:trPr>
          <w:cantSplit/>
          <w:tblHeader/>
          <w:jc w:val="center"/>
        </w:trPr>
        <w:tc>
          <w:tcPr>
            <w:tcW w:w="1651" w:type="dxa"/>
            <w:vAlign w:val="center"/>
          </w:tcPr>
          <w:p w14:paraId="693A5307" w14:textId="20EC41AF" w:rsidR="004601A9" w:rsidRPr="005E6C5B" w:rsidRDefault="002C615E" w:rsidP="004F23A9">
            <w:pPr>
              <w:pStyle w:val="Tablehead"/>
              <w:rPr>
                <w:rFonts w:ascii="Calibri" w:eastAsia="SimSun" w:hAnsi="Calibri"/>
                <w:sz w:val="22"/>
                <w:szCs w:val="22"/>
              </w:rPr>
            </w:pP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5574" w:type="dxa"/>
            <w:vAlign w:val="center"/>
          </w:tcPr>
          <w:p w14:paraId="7D90128C" w14:textId="6A767118" w:rsidR="004601A9" w:rsidRPr="005E6C5B" w:rsidRDefault="002C615E" w:rsidP="004F23A9">
            <w:pPr>
              <w:pStyle w:val="Tablehead"/>
              <w:rPr>
                <w:rFonts w:ascii="Calibri" w:eastAsia="SimSun" w:hAnsi="Calibri"/>
                <w:sz w:val="22"/>
                <w:szCs w:val="22"/>
              </w:rPr>
            </w:pPr>
            <w:bookmarkStart w:id="2" w:name="lt_pId054"/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标题</w:t>
            </w:r>
            <w:bookmarkEnd w:id="2"/>
          </w:p>
        </w:tc>
        <w:tc>
          <w:tcPr>
            <w:tcW w:w="2404" w:type="dxa"/>
            <w:vAlign w:val="center"/>
          </w:tcPr>
          <w:p w14:paraId="1B24915A" w14:textId="05A4B456" w:rsidR="004601A9" w:rsidRPr="005E6C5B" w:rsidRDefault="002C615E" w:rsidP="004F23A9">
            <w:pPr>
              <w:pStyle w:val="Tablehead"/>
              <w:rPr>
                <w:rFonts w:ascii="Calibri" w:eastAsia="SimSun" w:hAnsi="Calibri"/>
                <w:sz w:val="22"/>
                <w:szCs w:val="22"/>
              </w:rPr>
            </w:pP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2C615E" w:rsidRPr="005E6C5B" w14:paraId="38E698D8" w14:textId="77777777" w:rsidTr="009A43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C60" w14:textId="68B00AC3" w:rsidR="004601A9" w:rsidRPr="005E6C5B" w:rsidRDefault="004601A9" w:rsidP="004F23A9">
            <w:pPr>
              <w:pStyle w:val="Tabletext"/>
              <w:rPr>
                <w:rFonts w:ascii="Calibri" w:eastAsia="SimSun" w:hAnsi="Calibri"/>
                <w:sz w:val="22"/>
                <w:szCs w:val="22"/>
                <w:lang w:val="fr-CH"/>
              </w:rPr>
            </w:pPr>
            <w:bookmarkStart w:id="3" w:name="lt_pId056"/>
            <w:r w:rsidRPr="005E6C5B">
              <w:rPr>
                <w:rFonts w:ascii="Calibri" w:eastAsia="SimSun" w:hAnsi="Calibri"/>
                <w:sz w:val="22"/>
                <w:szCs w:val="22"/>
              </w:rPr>
              <w:t>ITU-T F.747.10</w:t>
            </w:r>
            <w:bookmarkEnd w:id="3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00E" w14:textId="0A59209A" w:rsidR="004601A9" w:rsidRPr="00D53B98" w:rsidRDefault="004601A9" w:rsidP="004601A9">
            <w:pPr>
              <w:pStyle w:val="Tabletext"/>
              <w:rPr>
                <w:rFonts w:ascii="Calibri" w:eastAsia="SimSun" w:hAnsi="Calibri" w:cs="Calibri"/>
                <w:b/>
                <w:color w:val="800000"/>
                <w:sz w:val="22"/>
                <w:szCs w:val="22"/>
                <w:lang w:val="fr-CH" w:eastAsia="zh-CN"/>
              </w:rPr>
            </w:pPr>
            <w:r w:rsidRPr="005E6C5B">
              <w:rPr>
                <w:rFonts w:ascii="Calibri" w:eastAsia="SimSun" w:hAnsi="Calibri" w:hint="eastAsia"/>
                <w:sz w:val="22"/>
                <w:szCs w:val="22"/>
                <w:lang w:val="en-IN" w:eastAsia="ja-JP"/>
              </w:rPr>
              <w:t>分布式账本系统</w:t>
            </w:r>
            <w:r w:rsidRPr="00D53B98">
              <w:rPr>
                <w:rFonts w:ascii="Calibri" w:eastAsia="SimSun" w:hAnsi="Calibri" w:hint="eastAsia"/>
                <w:sz w:val="22"/>
                <w:szCs w:val="22"/>
                <w:lang w:val="fr-CH" w:eastAsia="ja-JP"/>
              </w:rPr>
              <w:t>（</w:t>
            </w:r>
            <w:r w:rsidRPr="00D53B98">
              <w:rPr>
                <w:rFonts w:ascii="Calibri" w:eastAsia="SimSun" w:hAnsi="Calibri" w:hint="eastAsia"/>
                <w:sz w:val="22"/>
                <w:szCs w:val="22"/>
                <w:lang w:val="fr-CH" w:eastAsia="ja-JP"/>
              </w:rPr>
              <w:t>DLS</w:t>
            </w:r>
            <w:r w:rsidRPr="00D53B98">
              <w:rPr>
                <w:rFonts w:ascii="Calibri" w:eastAsia="SimSun" w:hAnsi="Calibri" w:hint="eastAsia"/>
                <w:sz w:val="22"/>
                <w:szCs w:val="22"/>
                <w:lang w:val="fr-CH" w:eastAsia="ja-JP"/>
              </w:rPr>
              <w:t>）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val="en-IN" w:eastAsia="ja-JP"/>
              </w:rPr>
              <w:t>对安全人为因素服务的要求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B0A" w14:textId="77777777" w:rsidR="0077060B" w:rsidRPr="005E6C5B" w:rsidRDefault="002C615E" w:rsidP="004F23A9">
            <w:pPr>
              <w:pStyle w:val="Tabletext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bookmarkStart w:id="4" w:name="lt_pId058"/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批准</w:t>
            </w:r>
          </w:p>
          <w:p w14:paraId="6704A97A" w14:textId="0656F779" w:rsidR="004601A9" w:rsidRPr="005E6C5B" w:rsidRDefault="002C615E" w:rsidP="004F23A9">
            <w:pPr>
              <w:pStyle w:val="Tabletext"/>
              <w:jc w:val="center"/>
              <w:rPr>
                <w:rFonts w:ascii="Calibri" w:eastAsia="SimSun" w:hAnsi="Calibri"/>
                <w:sz w:val="22"/>
                <w:szCs w:val="22"/>
              </w:rPr>
            </w:pP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（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2</w:t>
            </w:r>
            <w:r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t>022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年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1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月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1</w:t>
            </w:r>
            <w:r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t>7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日）</w:t>
            </w:r>
            <w:bookmarkEnd w:id="4"/>
          </w:p>
        </w:tc>
      </w:tr>
      <w:tr w:rsidR="002C615E" w:rsidRPr="005E6C5B" w14:paraId="42D0BCC1" w14:textId="77777777" w:rsidTr="009A43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30D" w14:textId="77777777" w:rsidR="004601A9" w:rsidRPr="005E6C5B" w:rsidRDefault="004601A9" w:rsidP="004F23A9">
            <w:pPr>
              <w:pStyle w:val="Tabletext"/>
              <w:rPr>
                <w:rFonts w:ascii="Calibri" w:eastAsia="SimSun" w:hAnsi="Calibri"/>
                <w:sz w:val="22"/>
                <w:szCs w:val="22"/>
                <w:lang w:val="fr-CH"/>
              </w:rPr>
            </w:pPr>
            <w:r w:rsidRPr="005E6C5B">
              <w:rPr>
                <w:rFonts w:ascii="Calibri" w:eastAsia="SimSun" w:hAnsi="Calibri"/>
                <w:sz w:val="22"/>
                <w:szCs w:val="22"/>
              </w:rPr>
              <w:t>ITU-T H.551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F44" w14:textId="3B0C88BF" w:rsidR="004601A9" w:rsidRPr="005E6C5B" w:rsidRDefault="004601A9" w:rsidP="004601A9">
            <w:pPr>
              <w:pStyle w:val="Tabletext"/>
              <w:rPr>
                <w:rFonts w:ascii="Calibri" w:eastAsia="SimSun" w:hAnsi="Calibri" w:cs="Calibri"/>
                <w:b/>
                <w:color w:val="800000"/>
                <w:sz w:val="22"/>
                <w:szCs w:val="22"/>
              </w:rPr>
            </w:pPr>
            <w:bookmarkStart w:id="5" w:name="lt_pId061"/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车载多媒体系统架构</w:t>
            </w:r>
            <w:bookmarkEnd w:id="5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741" w14:textId="7FC2CD4E" w:rsidR="004601A9" w:rsidRPr="005E6C5B" w:rsidRDefault="002C615E" w:rsidP="004F23A9">
            <w:pPr>
              <w:pStyle w:val="Tabletext"/>
              <w:jc w:val="center"/>
              <w:rPr>
                <w:rFonts w:ascii="Calibri" w:eastAsia="SimSun" w:hAnsi="Calibri"/>
                <w:sz w:val="22"/>
                <w:szCs w:val="22"/>
              </w:rPr>
            </w:pPr>
            <w:bookmarkStart w:id="6" w:name="lt_pId062"/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批准</w:t>
            </w:r>
            <w:r w:rsidR="0077060B"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br/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（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2</w:t>
            </w:r>
            <w:r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t>022</w:t>
            </w:r>
            <w:r w:rsidR="00924595"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年</w:t>
            </w:r>
            <w:r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t>1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月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2</w:t>
            </w:r>
            <w:r w:rsidRPr="005E6C5B">
              <w:rPr>
                <w:rFonts w:ascii="Calibri" w:eastAsia="SimSun" w:hAnsi="Calibri"/>
                <w:sz w:val="22"/>
                <w:szCs w:val="22"/>
                <w:lang w:eastAsia="zh-CN"/>
              </w:rPr>
              <w:t>8</w:t>
            </w:r>
            <w:r w:rsidRPr="005E6C5B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日）</w:t>
            </w:r>
            <w:bookmarkEnd w:id="6"/>
          </w:p>
        </w:tc>
      </w:tr>
    </w:tbl>
    <w:p w14:paraId="6D7264F8" w14:textId="0E7388DF" w:rsidR="003F0629" w:rsidRPr="00D81612" w:rsidRDefault="007B2F48" w:rsidP="008C69B0">
      <w:pPr>
        <w:spacing w:before="360"/>
        <w:jc w:val="both"/>
        <w:rPr>
          <w:rFonts w:ascii="Calibri" w:hAnsi="Calibri"/>
          <w:szCs w:val="24"/>
          <w:lang w:eastAsia="zh-CN"/>
        </w:rPr>
      </w:pPr>
      <w:r w:rsidRPr="00D81612">
        <w:rPr>
          <w:rFonts w:ascii="Calibri" w:hAnsi="Calibri"/>
          <w:bCs/>
          <w:szCs w:val="24"/>
          <w:lang w:eastAsia="zh-CN"/>
        </w:rPr>
        <w:t>2</w:t>
      </w:r>
      <w:r w:rsidRPr="00D81612">
        <w:rPr>
          <w:rFonts w:ascii="Calibri" w:hAnsi="Calibri"/>
          <w:szCs w:val="24"/>
          <w:lang w:eastAsia="zh-CN"/>
        </w:rPr>
        <w:tab/>
      </w:r>
      <w:r w:rsidR="004601A9" w:rsidRPr="00D81612">
        <w:rPr>
          <w:rFonts w:ascii="Calibri" w:hAnsi="Calibri" w:hint="eastAsia"/>
          <w:szCs w:val="24"/>
          <w:lang w:eastAsia="zh-CN"/>
        </w:rPr>
        <w:t>可以通过</w:t>
      </w:r>
      <w:hyperlink r:id="rId15" w:history="1">
        <w:r w:rsidR="004601A9" w:rsidRPr="00D81612">
          <w:rPr>
            <w:rStyle w:val="Hyperlink"/>
            <w:rFonts w:ascii="Calibri" w:hAnsi="Calibri"/>
            <w:szCs w:val="24"/>
            <w:lang w:eastAsia="zh-CN"/>
          </w:rPr>
          <w:t>ITU-T</w:t>
        </w:r>
        <w:r w:rsidR="004601A9" w:rsidRPr="00D81612">
          <w:rPr>
            <w:rStyle w:val="Hyperlink"/>
            <w:rFonts w:ascii="Calibri" w:hAnsi="Calibri" w:hint="eastAsia"/>
            <w:szCs w:val="24"/>
            <w:lang w:eastAsia="zh-CN"/>
          </w:rPr>
          <w:t>网站</w:t>
        </w:r>
      </w:hyperlink>
      <w:r w:rsidR="004601A9" w:rsidRPr="00D81612">
        <w:rPr>
          <w:rFonts w:ascii="Calibri" w:hAnsi="Calibri" w:hint="eastAsia"/>
          <w:szCs w:val="24"/>
          <w:lang w:eastAsia="zh-CN"/>
        </w:rPr>
        <w:t>在线获取已经公布的专利信息。</w:t>
      </w:r>
    </w:p>
    <w:p w14:paraId="2BCDBAC6" w14:textId="18F3614A" w:rsidR="00F54E59" w:rsidRPr="00D81612" w:rsidRDefault="007B2F48" w:rsidP="00E04077">
      <w:pPr>
        <w:spacing w:before="80"/>
        <w:rPr>
          <w:rFonts w:ascii="Calibri" w:hAnsi="Calibri"/>
          <w:szCs w:val="24"/>
          <w:lang w:eastAsia="zh-CN"/>
        </w:rPr>
      </w:pPr>
      <w:r w:rsidRPr="00D81612">
        <w:rPr>
          <w:rFonts w:ascii="Calibri" w:hAnsi="Calibri"/>
          <w:bCs/>
          <w:szCs w:val="24"/>
          <w:lang w:eastAsia="zh-CN"/>
        </w:rPr>
        <w:t>3</w:t>
      </w:r>
      <w:r w:rsidRPr="00D81612">
        <w:rPr>
          <w:rFonts w:ascii="Calibri" w:hAnsi="Calibri"/>
          <w:szCs w:val="24"/>
          <w:lang w:eastAsia="zh-CN"/>
        </w:rPr>
        <w:tab/>
      </w:r>
      <w:bookmarkStart w:id="7" w:name="lt_pId067"/>
      <w:r w:rsidR="004601A9" w:rsidRPr="00D81612">
        <w:rPr>
          <w:rFonts w:ascii="Calibri" w:hAnsi="Calibri" w:hint="eastAsia"/>
          <w:szCs w:val="24"/>
          <w:lang w:eastAsia="zh-CN"/>
        </w:rPr>
        <w:t>已经</w:t>
      </w:r>
      <w:r w:rsidR="004601A9" w:rsidRPr="00D81612">
        <w:rPr>
          <w:rFonts w:ascii="Calibri" w:hAnsi="Calibri"/>
          <w:szCs w:val="24"/>
          <w:lang w:eastAsia="zh-CN"/>
        </w:rPr>
        <w:t>预发布的建议书</w:t>
      </w:r>
      <w:r w:rsidR="004601A9" w:rsidRPr="00D81612">
        <w:rPr>
          <w:rFonts w:ascii="Calibri" w:hAnsi="Calibri" w:hint="eastAsia"/>
          <w:szCs w:val="24"/>
          <w:lang w:eastAsia="zh-CN"/>
        </w:rPr>
        <w:t>案</w:t>
      </w:r>
      <w:r w:rsidR="004601A9" w:rsidRPr="00D81612">
        <w:rPr>
          <w:rFonts w:ascii="Calibri" w:hAnsi="Calibri"/>
          <w:szCs w:val="24"/>
          <w:lang w:eastAsia="zh-CN"/>
        </w:rPr>
        <w:t>文</w:t>
      </w:r>
      <w:r w:rsidR="004601A9" w:rsidRPr="00D81612">
        <w:rPr>
          <w:rFonts w:ascii="Calibri" w:hAnsi="Calibri" w:hint="eastAsia"/>
          <w:szCs w:val="24"/>
          <w:lang w:eastAsia="zh-CN"/>
        </w:rPr>
        <w:t>将在</w:t>
      </w:r>
      <w:hyperlink r:id="rId16" w:history="1">
        <w:r w:rsidR="004601A9" w:rsidRPr="0087092F">
          <w:rPr>
            <w:rStyle w:val="Hyperlink"/>
            <w:rFonts w:ascii="Calibri" w:hAnsi="Calibri"/>
            <w:szCs w:val="24"/>
            <w:lang w:eastAsia="zh-CN"/>
          </w:rPr>
          <w:t>ITU-T</w:t>
        </w:r>
        <w:r w:rsidR="004601A9" w:rsidRPr="0087092F">
          <w:rPr>
            <w:rStyle w:val="Hyperlink"/>
            <w:rFonts w:ascii="Calibri" w:hAnsi="Calibri"/>
            <w:szCs w:val="24"/>
            <w:lang w:eastAsia="zh-CN"/>
          </w:rPr>
          <w:t>网站</w:t>
        </w:r>
      </w:hyperlink>
      <w:r w:rsidR="00237FC0">
        <w:rPr>
          <w:rFonts w:ascii="Calibri" w:hAnsi="Calibri" w:cs="Microsoft YaHei" w:hint="eastAsia"/>
          <w:szCs w:val="24"/>
          <w:lang w:eastAsia="zh-CN"/>
        </w:rPr>
        <w:t>上</w:t>
      </w:r>
      <w:r w:rsidR="004601A9" w:rsidRPr="00D81612">
        <w:rPr>
          <w:rFonts w:ascii="Calibri" w:hAnsi="Calibri" w:hint="eastAsia"/>
          <w:szCs w:val="24"/>
          <w:lang w:eastAsia="zh-CN"/>
        </w:rPr>
        <w:t>提供</w:t>
      </w:r>
      <w:bookmarkEnd w:id="7"/>
      <w:r w:rsidR="0087092F">
        <w:rPr>
          <w:rFonts w:ascii="Calibri" w:hAnsi="Calibri" w:cs="Microsoft YaHei" w:hint="eastAsia"/>
          <w:szCs w:val="24"/>
          <w:lang w:eastAsia="zh-CN"/>
        </w:rPr>
        <w:t>。</w:t>
      </w:r>
    </w:p>
    <w:p w14:paraId="222058D3" w14:textId="1FE07FD8" w:rsidR="007B2F48" w:rsidRPr="00D81612" w:rsidRDefault="007B2F48" w:rsidP="00E04077">
      <w:pPr>
        <w:spacing w:before="80"/>
        <w:rPr>
          <w:rFonts w:ascii="Calibri" w:hAnsi="Calibri"/>
          <w:szCs w:val="24"/>
          <w:lang w:eastAsia="zh-CN"/>
        </w:rPr>
      </w:pPr>
      <w:r w:rsidRPr="00D81612">
        <w:rPr>
          <w:rFonts w:ascii="Calibri" w:hAnsi="Calibri"/>
          <w:bCs/>
          <w:szCs w:val="24"/>
          <w:lang w:eastAsia="zh-CN"/>
        </w:rPr>
        <w:t>4</w:t>
      </w:r>
      <w:r w:rsidRPr="00D81612">
        <w:rPr>
          <w:rFonts w:ascii="Calibri" w:hAnsi="Calibri"/>
          <w:szCs w:val="24"/>
          <w:lang w:eastAsia="zh-CN"/>
        </w:rPr>
        <w:tab/>
      </w:r>
      <w:r w:rsidR="004601A9" w:rsidRPr="00D81612">
        <w:rPr>
          <w:rFonts w:ascii="Calibri" w:hAnsi="Calibri" w:hint="eastAsia"/>
          <w:szCs w:val="24"/>
          <w:lang w:eastAsia="zh-CN"/>
        </w:rPr>
        <w:t>国际电联将尽快出版这些建议书</w:t>
      </w:r>
      <w:r w:rsidR="0087092F">
        <w:rPr>
          <w:rFonts w:ascii="Calibri" w:hAnsi="Calibri" w:hint="eastAsia"/>
          <w:szCs w:val="24"/>
          <w:lang w:eastAsia="zh-CN"/>
        </w:rPr>
        <w:t>的案文</w:t>
      </w:r>
      <w:r w:rsidR="004601A9" w:rsidRPr="00D81612">
        <w:rPr>
          <w:rFonts w:ascii="Calibri" w:hAnsi="Calibri" w:hint="eastAsia"/>
          <w:szCs w:val="24"/>
          <w:lang w:val="en-US" w:eastAsia="zh-CN"/>
        </w:rPr>
        <w:t>。</w:t>
      </w:r>
    </w:p>
    <w:p w14:paraId="4DFC68FF" w14:textId="2597E7F8" w:rsidR="007B2F48" w:rsidRPr="00DF255D" w:rsidRDefault="007B2F48" w:rsidP="007B2F48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1EF6CBF8" w14:textId="4FAAE2F2" w:rsidR="00B92DE4" w:rsidRPr="005E6C5B" w:rsidRDefault="0090540A" w:rsidP="005E6C5B">
      <w:pPr>
        <w:spacing w:before="960" w:after="12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4F830E7" wp14:editId="2381C275">
            <wp:simplePos x="0" y="0"/>
            <wp:positionH relativeFrom="column">
              <wp:posOffset>-2539</wp:posOffset>
            </wp:positionH>
            <wp:positionV relativeFrom="paragraph">
              <wp:posOffset>138151</wp:posOffset>
            </wp:positionV>
            <wp:extent cx="901700" cy="338734"/>
            <wp:effectExtent l="0" t="0" r="0" b="444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06" cy="340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F48" w:rsidRPr="00DF255D">
        <w:rPr>
          <w:lang w:eastAsia="zh-CN"/>
        </w:rPr>
        <w:t>电信标准化局主任</w:t>
      </w:r>
      <w:r w:rsidR="007B2F48" w:rsidRPr="00DF255D">
        <w:rPr>
          <w:lang w:eastAsia="zh-CN"/>
        </w:rPr>
        <w:br/>
      </w:r>
      <w:r w:rsidR="007B2F48" w:rsidRPr="00DF255D">
        <w:rPr>
          <w:lang w:eastAsia="zh-CN"/>
        </w:rPr>
        <w:t>李在摄</w:t>
      </w:r>
    </w:p>
    <w:sectPr w:rsidR="00B92DE4" w:rsidRPr="005E6C5B" w:rsidSect="00B37BD9">
      <w:headerReference w:type="even" r:id="rId18"/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BE3D" w14:textId="77777777" w:rsidR="00BA7BD8" w:rsidRDefault="00BA7BD8">
      <w:r>
        <w:separator/>
      </w:r>
    </w:p>
  </w:endnote>
  <w:endnote w:type="continuationSeparator" w:id="0">
    <w:p w14:paraId="3BA1F6FC" w14:textId="77777777" w:rsidR="00BA7BD8" w:rsidRDefault="00BA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CA0D" w14:textId="77777777" w:rsidR="005D4D32" w:rsidRPr="00F763C8" w:rsidRDefault="005D4D32" w:rsidP="005D4D3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9C0F" w14:textId="77777777" w:rsidR="00BA7BD8" w:rsidRDefault="00BA7BD8">
      <w:r>
        <w:separator/>
      </w:r>
    </w:p>
  </w:footnote>
  <w:footnote w:type="continuationSeparator" w:id="0">
    <w:p w14:paraId="508B3347" w14:textId="77777777" w:rsidR="00BA7BD8" w:rsidRDefault="00BA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D05F" w14:textId="77777777" w:rsidR="002C2EDC" w:rsidRPr="002C2EDC" w:rsidRDefault="0090540A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47FBA3CE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8B41" w14:textId="7CC4B5F7" w:rsidR="0099096C" w:rsidRPr="002C2EDC" w:rsidRDefault="0090540A" w:rsidP="0099096C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  <w:lang w:eastAsia="zh-CN"/>
          </w:rPr>
          <w:t>-</w:t>
        </w:r>
        <w:r w:rsidR="0099096C" w:rsidRPr="002C2EDC">
          <w:rPr>
            <w:rFonts w:ascii="Calibri" w:eastAsia="Times New Roman" w:hAnsi="Calibri"/>
            <w:sz w:val="18"/>
            <w:lang w:eastAsia="zh-CN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  <w:lang w:eastAsia="zh-CN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D81612">
          <w:rPr>
            <w:rFonts w:ascii="Calibri" w:eastAsia="Times New Roman" w:hAnsi="Calibri"/>
            <w:noProof/>
            <w:sz w:val="18"/>
            <w:lang w:eastAsia="zh-CN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2B98B9A1" w14:textId="7B1BAC52" w:rsidR="009A598D" w:rsidRPr="00D12E1C" w:rsidRDefault="0099096C" w:rsidP="008906A0">
    <w:pPr>
      <w:spacing w:before="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951451">
      <w:rPr>
        <w:rFonts w:eastAsiaTheme="minorEastAsia" w:cs="Microsoft YaHei" w:hint="eastAsia"/>
        <w:noProof/>
        <w:sz w:val="18"/>
        <w:lang w:eastAsia="zh-CN"/>
      </w:rPr>
      <w:t>3</w:t>
    </w:r>
    <w:r w:rsidR="00F54E59">
      <w:rPr>
        <w:rFonts w:eastAsiaTheme="minorEastAsia" w:cs="Microsoft YaHei"/>
        <w:noProof/>
        <w:sz w:val="18"/>
        <w:lang w:eastAsia="zh-CN"/>
      </w:rPr>
      <w:t>47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14F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4E0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908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A9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6A9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A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C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D87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F8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EC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70602"/>
    <w:rsid w:val="00072C4C"/>
    <w:rsid w:val="00076F28"/>
    <w:rsid w:val="000776E5"/>
    <w:rsid w:val="00080E5E"/>
    <w:rsid w:val="00081BA5"/>
    <w:rsid w:val="00083168"/>
    <w:rsid w:val="00090E72"/>
    <w:rsid w:val="00091497"/>
    <w:rsid w:val="000938AC"/>
    <w:rsid w:val="00094C0B"/>
    <w:rsid w:val="000A03EC"/>
    <w:rsid w:val="000A190C"/>
    <w:rsid w:val="000A2484"/>
    <w:rsid w:val="000A6A3A"/>
    <w:rsid w:val="000C12B1"/>
    <w:rsid w:val="000C4F7A"/>
    <w:rsid w:val="000D1DA5"/>
    <w:rsid w:val="000D205A"/>
    <w:rsid w:val="000D22C5"/>
    <w:rsid w:val="000D7C1B"/>
    <w:rsid w:val="000E49CA"/>
    <w:rsid w:val="000E4E99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92353"/>
    <w:rsid w:val="00196B0E"/>
    <w:rsid w:val="00196D5E"/>
    <w:rsid w:val="001A5F0E"/>
    <w:rsid w:val="001A641B"/>
    <w:rsid w:val="001B7130"/>
    <w:rsid w:val="001B7C08"/>
    <w:rsid w:val="001C4D23"/>
    <w:rsid w:val="001C51AE"/>
    <w:rsid w:val="001C5996"/>
    <w:rsid w:val="001D0237"/>
    <w:rsid w:val="001D6E70"/>
    <w:rsid w:val="001D737E"/>
    <w:rsid w:val="001E6C28"/>
    <w:rsid w:val="00204823"/>
    <w:rsid w:val="00207CFD"/>
    <w:rsid w:val="00210C1D"/>
    <w:rsid w:val="002172EE"/>
    <w:rsid w:val="002217BC"/>
    <w:rsid w:val="002255DE"/>
    <w:rsid w:val="00227FB0"/>
    <w:rsid w:val="002331F8"/>
    <w:rsid w:val="0023394B"/>
    <w:rsid w:val="00234A9B"/>
    <w:rsid w:val="00237FC0"/>
    <w:rsid w:val="00246125"/>
    <w:rsid w:val="00267EEF"/>
    <w:rsid w:val="00272B42"/>
    <w:rsid w:val="00273E6C"/>
    <w:rsid w:val="00280608"/>
    <w:rsid w:val="00281071"/>
    <w:rsid w:val="00282732"/>
    <w:rsid w:val="00283917"/>
    <w:rsid w:val="00284869"/>
    <w:rsid w:val="0028751B"/>
    <w:rsid w:val="002A114E"/>
    <w:rsid w:val="002A22D4"/>
    <w:rsid w:val="002A24D4"/>
    <w:rsid w:val="002A653A"/>
    <w:rsid w:val="002B6C2B"/>
    <w:rsid w:val="002C2434"/>
    <w:rsid w:val="002C248A"/>
    <w:rsid w:val="002C2EDC"/>
    <w:rsid w:val="002C615E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92901"/>
    <w:rsid w:val="003A7129"/>
    <w:rsid w:val="003B0056"/>
    <w:rsid w:val="003B2CB1"/>
    <w:rsid w:val="003B3FAC"/>
    <w:rsid w:val="003B569C"/>
    <w:rsid w:val="003B62B4"/>
    <w:rsid w:val="003C1D33"/>
    <w:rsid w:val="003C6E97"/>
    <w:rsid w:val="003D1871"/>
    <w:rsid w:val="003D39BC"/>
    <w:rsid w:val="003D74CE"/>
    <w:rsid w:val="003E52C9"/>
    <w:rsid w:val="003F0629"/>
    <w:rsid w:val="003F1CCA"/>
    <w:rsid w:val="003F27BD"/>
    <w:rsid w:val="0040420D"/>
    <w:rsid w:val="004178FF"/>
    <w:rsid w:val="00422060"/>
    <w:rsid w:val="00422E08"/>
    <w:rsid w:val="004279DC"/>
    <w:rsid w:val="00433B71"/>
    <w:rsid w:val="00436388"/>
    <w:rsid w:val="00442B64"/>
    <w:rsid w:val="0045641D"/>
    <w:rsid w:val="004601A9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32C"/>
    <w:rsid w:val="004F0EAF"/>
    <w:rsid w:val="004F254A"/>
    <w:rsid w:val="004F2C5E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3737"/>
    <w:rsid w:val="005B44B0"/>
    <w:rsid w:val="005C04FD"/>
    <w:rsid w:val="005C26FD"/>
    <w:rsid w:val="005C4F38"/>
    <w:rsid w:val="005C7FDF"/>
    <w:rsid w:val="005D4D32"/>
    <w:rsid w:val="005D5A45"/>
    <w:rsid w:val="005E125F"/>
    <w:rsid w:val="005E438D"/>
    <w:rsid w:val="005E6C5B"/>
    <w:rsid w:val="005F0821"/>
    <w:rsid w:val="006024E6"/>
    <w:rsid w:val="006040EA"/>
    <w:rsid w:val="00610326"/>
    <w:rsid w:val="00621618"/>
    <w:rsid w:val="00626167"/>
    <w:rsid w:val="00626613"/>
    <w:rsid w:val="00627AE8"/>
    <w:rsid w:val="0063445E"/>
    <w:rsid w:val="00653058"/>
    <w:rsid w:val="00657966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3202"/>
    <w:rsid w:val="006D42C6"/>
    <w:rsid w:val="006D6DBA"/>
    <w:rsid w:val="006E252D"/>
    <w:rsid w:val="006E512A"/>
    <w:rsid w:val="006E74AC"/>
    <w:rsid w:val="006F1207"/>
    <w:rsid w:val="006F2F28"/>
    <w:rsid w:val="006F5687"/>
    <w:rsid w:val="0070400D"/>
    <w:rsid w:val="0071448A"/>
    <w:rsid w:val="0073574A"/>
    <w:rsid w:val="00740C2A"/>
    <w:rsid w:val="00752C9E"/>
    <w:rsid w:val="007568DA"/>
    <w:rsid w:val="0077060B"/>
    <w:rsid w:val="007742E1"/>
    <w:rsid w:val="007858A1"/>
    <w:rsid w:val="00792AB4"/>
    <w:rsid w:val="0079350C"/>
    <w:rsid w:val="007959A4"/>
    <w:rsid w:val="00796E70"/>
    <w:rsid w:val="007A1E12"/>
    <w:rsid w:val="007A1EF6"/>
    <w:rsid w:val="007A4CF9"/>
    <w:rsid w:val="007A4E27"/>
    <w:rsid w:val="007A789D"/>
    <w:rsid w:val="007B2F48"/>
    <w:rsid w:val="007D5119"/>
    <w:rsid w:val="007E2DA1"/>
    <w:rsid w:val="007E6AE2"/>
    <w:rsid w:val="007E6EE4"/>
    <w:rsid w:val="008214E0"/>
    <w:rsid w:val="00825A1B"/>
    <w:rsid w:val="00831BA1"/>
    <w:rsid w:val="00833A21"/>
    <w:rsid w:val="00834349"/>
    <w:rsid w:val="00841612"/>
    <w:rsid w:val="0084436D"/>
    <w:rsid w:val="00852397"/>
    <w:rsid w:val="0085525D"/>
    <w:rsid w:val="00865B8E"/>
    <w:rsid w:val="0087092F"/>
    <w:rsid w:val="0087102F"/>
    <w:rsid w:val="00875758"/>
    <w:rsid w:val="0087618D"/>
    <w:rsid w:val="008906A0"/>
    <w:rsid w:val="008A502D"/>
    <w:rsid w:val="008A6258"/>
    <w:rsid w:val="008B2BDA"/>
    <w:rsid w:val="008B5F13"/>
    <w:rsid w:val="008B676A"/>
    <w:rsid w:val="008C69B0"/>
    <w:rsid w:val="008E7931"/>
    <w:rsid w:val="008F50C4"/>
    <w:rsid w:val="0090540A"/>
    <w:rsid w:val="009128F1"/>
    <w:rsid w:val="00916EFE"/>
    <w:rsid w:val="0091720B"/>
    <w:rsid w:val="00924595"/>
    <w:rsid w:val="009424FC"/>
    <w:rsid w:val="00943D67"/>
    <w:rsid w:val="00951451"/>
    <w:rsid w:val="00952172"/>
    <w:rsid w:val="00955904"/>
    <w:rsid w:val="00956D38"/>
    <w:rsid w:val="00963113"/>
    <w:rsid w:val="009631E6"/>
    <w:rsid w:val="009727EA"/>
    <w:rsid w:val="00974486"/>
    <w:rsid w:val="0099096C"/>
    <w:rsid w:val="00997B88"/>
    <w:rsid w:val="009A43E1"/>
    <w:rsid w:val="009A598D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0A71"/>
    <w:rsid w:val="00A07212"/>
    <w:rsid w:val="00A1090D"/>
    <w:rsid w:val="00A16AB0"/>
    <w:rsid w:val="00A1745B"/>
    <w:rsid w:val="00A17817"/>
    <w:rsid w:val="00A372A1"/>
    <w:rsid w:val="00A465E1"/>
    <w:rsid w:val="00A504DB"/>
    <w:rsid w:val="00A55D76"/>
    <w:rsid w:val="00A773E7"/>
    <w:rsid w:val="00A821E4"/>
    <w:rsid w:val="00A85FAD"/>
    <w:rsid w:val="00A903D4"/>
    <w:rsid w:val="00A93999"/>
    <w:rsid w:val="00A95C27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251D0"/>
    <w:rsid w:val="00B310BC"/>
    <w:rsid w:val="00B33117"/>
    <w:rsid w:val="00B36D50"/>
    <w:rsid w:val="00B37BD9"/>
    <w:rsid w:val="00B505CA"/>
    <w:rsid w:val="00B506BA"/>
    <w:rsid w:val="00B5649C"/>
    <w:rsid w:val="00B56B75"/>
    <w:rsid w:val="00B61A4D"/>
    <w:rsid w:val="00B62283"/>
    <w:rsid w:val="00B76E2E"/>
    <w:rsid w:val="00B9194C"/>
    <w:rsid w:val="00B92DE4"/>
    <w:rsid w:val="00B95E1A"/>
    <w:rsid w:val="00B96F44"/>
    <w:rsid w:val="00BA46C8"/>
    <w:rsid w:val="00BA7BD8"/>
    <w:rsid w:val="00BB5392"/>
    <w:rsid w:val="00BB7D74"/>
    <w:rsid w:val="00BC7AEE"/>
    <w:rsid w:val="00BD100F"/>
    <w:rsid w:val="00BD56AF"/>
    <w:rsid w:val="00BE339D"/>
    <w:rsid w:val="00BE49E3"/>
    <w:rsid w:val="00BF7334"/>
    <w:rsid w:val="00C00D63"/>
    <w:rsid w:val="00C03E87"/>
    <w:rsid w:val="00C04472"/>
    <w:rsid w:val="00C15D74"/>
    <w:rsid w:val="00C22100"/>
    <w:rsid w:val="00C2525A"/>
    <w:rsid w:val="00C373F8"/>
    <w:rsid w:val="00C4772D"/>
    <w:rsid w:val="00C55DE8"/>
    <w:rsid w:val="00C6016A"/>
    <w:rsid w:val="00C7008A"/>
    <w:rsid w:val="00C732FF"/>
    <w:rsid w:val="00C83817"/>
    <w:rsid w:val="00C848B6"/>
    <w:rsid w:val="00C86CEC"/>
    <w:rsid w:val="00C916ED"/>
    <w:rsid w:val="00C9379B"/>
    <w:rsid w:val="00C94552"/>
    <w:rsid w:val="00CB091E"/>
    <w:rsid w:val="00CC108C"/>
    <w:rsid w:val="00CC3C58"/>
    <w:rsid w:val="00CC6BEC"/>
    <w:rsid w:val="00CD40D6"/>
    <w:rsid w:val="00CE13B6"/>
    <w:rsid w:val="00CF2A50"/>
    <w:rsid w:val="00CF2CEE"/>
    <w:rsid w:val="00CF2EEC"/>
    <w:rsid w:val="00D00CA4"/>
    <w:rsid w:val="00D05C2D"/>
    <w:rsid w:val="00D12E1C"/>
    <w:rsid w:val="00D15E11"/>
    <w:rsid w:val="00D16F47"/>
    <w:rsid w:val="00D17037"/>
    <w:rsid w:val="00D34F86"/>
    <w:rsid w:val="00D360CE"/>
    <w:rsid w:val="00D53B98"/>
    <w:rsid w:val="00D54F3F"/>
    <w:rsid w:val="00D57DAD"/>
    <w:rsid w:val="00D63234"/>
    <w:rsid w:val="00D70DAC"/>
    <w:rsid w:val="00D760C2"/>
    <w:rsid w:val="00D80ED1"/>
    <w:rsid w:val="00D81612"/>
    <w:rsid w:val="00D92EE2"/>
    <w:rsid w:val="00DA1615"/>
    <w:rsid w:val="00DA725F"/>
    <w:rsid w:val="00DC0B86"/>
    <w:rsid w:val="00DC1F2E"/>
    <w:rsid w:val="00DC46EC"/>
    <w:rsid w:val="00DD52D5"/>
    <w:rsid w:val="00DE1124"/>
    <w:rsid w:val="00DF255D"/>
    <w:rsid w:val="00DF2821"/>
    <w:rsid w:val="00E021ED"/>
    <w:rsid w:val="00E04077"/>
    <w:rsid w:val="00E135FA"/>
    <w:rsid w:val="00E24077"/>
    <w:rsid w:val="00E3201D"/>
    <w:rsid w:val="00E35907"/>
    <w:rsid w:val="00E3607A"/>
    <w:rsid w:val="00E41E39"/>
    <w:rsid w:val="00E47AFF"/>
    <w:rsid w:val="00E54907"/>
    <w:rsid w:val="00E65F9A"/>
    <w:rsid w:val="00E804DA"/>
    <w:rsid w:val="00E80ADC"/>
    <w:rsid w:val="00E93DF8"/>
    <w:rsid w:val="00EA52DD"/>
    <w:rsid w:val="00EB13DD"/>
    <w:rsid w:val="00EB47C6"/>
    <w:rsid w:val="00EB6547"/>
    <w:rsid w:val="00EC4B70"/>
    <w:rsid w:val="00EC52D2"/>
    <w:rsid w:val="00EE0B16"/>
    <w:rsid w:val="00EF077A"/>
    <w:rsid w:val="00EF083A"/>
    <w:rsid w:val="00F06F6A"/>
    <w:rsid w:val="00F07A3C"/>
    <w:rsid w:val="00F118B4"/>
    <w:rsid w:val="00F13C48"/>
    <w:rsid w:val="00F1605C"/>
    <w:rsid w:val="00F21523"/>
    <w:rsid w:val="00F2245E"/>
    <w:rsid w:val="00F25B02"/>
    <w:rsid w:val="00F304AF"/>
    <w:rsid w:val="00F315BB"/>
    <w:rsid w:val="00F346AB"/>
    <w:rsid w:val="00F40F34"/>
    <w:rsid w:val="00F444AC"/>
    <w:rsid w:val="00F54E59"/>
    <w:rsid w:val="00F71DCD"/>
    <w:rsid w:val="00F75381"/>
    <w:rsid w:val="00F77E3A"/>
    <w:rsid w:val="00F869C4"/>
    <w:rsid w:val="00F876D6"/>
    <w:rsid w:val="00F91BB2"/>
    <w:rsid w:val="00F9255A"/>
    <w:rsid w:val="00F9383A"/>
    <w:rsid w:val="00FA07DC"/>
    <w:rsid w:val="00FA5998"/>
    <w:rsid w:val="00FC2F88"/>
    <w:rsid w:val="00FC3C1C"/>
    <w:rsid w:val="00FD67D0"/>
    <w:rsid w:val="00FD72A2"/>
    <w:rsid w:val="00FE7D63"/>
    <w:rsid w:val="00FF069D"/>
    <w:rsid w:val="00FF3448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216D4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2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12">
    <w:name w:val="未处理的提及1"/>
    <w:basedOn w:val="DefaultParagraphFont"/>
    <w:uiPriority w:val="99"/>
    <w:semiHidden/>
    <w:unhideWhenUsed/>
    <w:rsid w:val="003F062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31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B-CIR-034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1F7F6-1953-48F9-B589-A54602B84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024A-51DC-4BE8-BA28-884EBE67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584FF-9F7B-43E7-93A7-2BEE9554C9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72767-AE52-4A8D-90C2-72F26F33B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33</TotalTime>
  <Pages>1</Pages>
  <Words>403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30</cp:revision>
  <cp:lastPrinted>2022-02-09T14:28:00Z</cp:lastPrinted>
  <dcterms:created xsi:type="dcterms:W3CDTF">2022-02-02T11:01:00Z</dcterms:created>
  <dcterms:modified xsi:type="dcterms:W3CDTF">2022-02-09T14:28:00Z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0x010100FF0D4921E1BEE64C9967543FFC1FD641</vt:lpwstr>
  </property>
</Properties>
</file>