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84"/>
        <w:gridCol w:w="3467"/>
        <w:gridCol w:w="5329"/>
      </w:tblGrid>
      <w:tr w:rsidR="007B6316" w:rsidRPr="00236C64" w14:paraId="7793882B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14DD5B15" w14:textId="77777777" w:rsidR="007B6316" w:rsidRPr="00236C64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236C64">
              <w:rPr>
                <w:noProof/>
              </w:rPr>
              <w:drawing>
                <wp:inline distT="0" distB="0" distL="0" distR="0" wp14:anchorId="2E667743" wp14:editId="2BFA07B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0AFBF0F3" w14:textId="77777777" w:rsidR="007B6316" w:rsidRPr="00236C64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236C64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E575637" w14:textId="77777777" w:rsidR="007B6316" w:rsidRPr="00236C64" w:rsidRDefault="007B6316" w:rsidP="007B6316">
            <w:pPr>
              <w:spacing w:before="0"/>
            </w:pPr>
            <w:r w:rsidRPr="00236C64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236C64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236C64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236C64" w14:paraId="322FCF13" w14:textId="77777777" w:rsidTr="00FB3881">
        <w:trPr>
          <w:cantSplit/>
          <w:trHeight w:val="340"/>
        </w:trPr>
        <w:tc>
          <w:tcPr>
            <w:tcW w:w="1126" w:type="dxa"/>
          </w:tcPr>
          <w:p w14:paraId="71DBD420" w14:textId="77777777" w:rsidR="007B6316" w:rsidRPr="00236C64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751" w:type="dxa"/>
            <w:gridSpan w:val="2"/>
          </w:tcPr>
          <w:p w14:paraId="1965CF3B" w14:textId="77777777" w:rsidR="007B6316" w:rsidRPr="00236C64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71CBCACB" w14:textId="78FDE143" w:rsidR="007B6316" w:rsidRPr="00236C64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236C64">
              <w:rPr>
                <w:szCs w:val="24"/>
              </w:rPr>
              <w:t>Ginebra,</w:t>
            </w:r>
            <w:r w:rsidR="008262BC" w:rsidRPr="00236C64">
              <w:rPr>
                <w:szCs w:val="24"/>
              </w:rPr>
              <w:t xml:space="preserve"> </w:t>
            </w:r>
            <w:r w:rsidR="00A45955" w:rsidRPr="00236C64">
              <w:rPr>
                <w:szCs w:val="24"/>
              </w:rPr>
              <w:t xml:space="preserve">11 </w:t>
            </w:r>
            <w:r w:rsidR="008262BC" w:rsidRPr="00236C64">
              <w:rPr>
                <w:szCs w:val="24"/>
              </w:rPr>
              <w:t xml:space="preserve">de enero de </w:t>
            </w:r>
            <w:r w:rsidR="00A45955" w:rsidRPr="00236C64">
              <w:rPr>
                <w:szCs w:val="24"/>
              </w:rPr>
              <w:t>2022</w:t>
            </w:r>
          </w:p>
        </w:tc>
      </w:tr>
      <w:tr w:rsidR="007B6316" w:rsidRPr="00236C64" w14:paraId="0640603D" w14:textId="77777777" w:rsidTr="00FB3881">
        <w:trPr>
          <w:cantSplit/>
          <w:trHeight w:val="340"/>
        </w:trPr>
        <w:tc>
          <w:tcPr>
            <w:tcW w:w="1126" w:type="dxa"/>
          </w:tcPr>
          <w:p w14:paraId="6F27D328" w14:textId="77777777" w:rsidR="007B6316" w:rsidRPr="00236C64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236C64">
              <w:rPr>
                <w:b/>
                <w:bCs/>
                <w:szCs w:val="24"/>
              </w:rPr>
              <w:t>Ref.:</w:t>
            </w:r>
          </w:p>
          <w:p w14:paraId="65DC9BC4" w14:textId="77777777" w:rsidR="007B6316" w:rsidRPr="00236C64" w:rsidRDefault="007B6316" w:rsidP="007B6316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</w:p>
        </w:tc>
        <w:tc>
          <w:tcPr>
            <w:tcW w:w="3751" w:type="dxa"/>
            <w:gridSpan w:val="2"/>
          </w:tcPr>
          <w:p w14:paraId="5B50A051" w14:textId="3EB7CE10" w:rsidR="007B6316" w:rsidRPr="00236C64" w:rsidRDefault="008262BC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236C64">
              <w:rPr>
                <w:b/>
              </w:rPr>
              <w:t xml:space="preserve">Circular TSB </w:t>
            </w:r>
            <w:r w:rsidR="00A45955" w:rsidRPr="00236C64">
              <w:rPr>
                <w:b/>
              </w:rPr>
              <w:t>373</w:t>
            </w:r>
          </w:p>
          <w:p w14:paraId="3F2335C4" w14:textId="77777777" w:rsidR="007B6316" w:rsidRPr="00236C64" w:rsidRDefault="008262BC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236C64">
              <w:t>SG17/XY</w:t>
            </w:r>
          </w:p>
          <w:p w14:paraId="44D28116" w14:textId="77777777" w:rsidR="007B6316" w:rsidRPr="00236C64" w:rsidRDefault="007B6316" w:rsidP="007B6316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329" w:type="dxa"/>
            <w:vMerge w:val="restart"/>
          </w:tcPr>
          <w:p w14:paraId="5AAEFD83" w14:textId="77777777" w:rsidR="007B6316" w:rsidRPr="00236C64" w:rsidRDefault="008262BC" w:rsidP="00DF4D09">
            <w:pPr>
              <w:tabs>
                <w:tab w:val="clear" w:pos="794"/>
                <w:tab w:val="left" w:pos="4111"/>
              </w:tabs>
              <w:spacing w:before="0"/>
              <w:ind w:left="284" w:hanging="227"/>
            </w:pPr>
            <w:bookmarkStart w:id="0" w:name="Addressee_S"/>
            <w:bookmarkEnd w:id="0"/>
            <w:r w:rsidRPr="00236C64">
              <w:t>–</w:t>
            </w:r>
            <w:r w:rsidR="007B6316" w:rsidRPr="00236C64">
              <w:tab/>
              <w:t xml:space="preserve">A las Administraciones de los Estados </w:t>
            </w:r>
            <w:r w:rsidRPr="00236C64">
              <w:t>Miembros</w:t>
            </w:r>
            <w:r w:rsidRPr="00236C64">
              <w:br/>
            </w:r>
            <w:r w:rsidR="007B6316" w:rsidRPr="00236C64">
              <w:t>de la Unión</w:t>
            </w:r>
          </w:p>
        </w:tc>
      </w:tr>
      <w:tr w:rsidR="007B6316" w:rsidRPr="00236C64" w14:paraId="44E251B6" w14:textId="77777777" w:rsidTr="00FB3881">
        <w:trPr>
          <w:cantSplit/>
        </w:trPr>
        <w:tc>
          <w:tcPr>
            <w:tcW w:w="1126" w:type="dxa"/>
          </w:tcPr>
          <w:p w14:paraId="6EB8A8DF" w14:textId="77777777" w:rsidR="007B6316" w:rsidRPr="00236C64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236C64">
              <w:rPr>
                <w:b/>
                <w:bCs/>
                <w:szCs w:val="24"/>
              </w:rPr>
              <w:t>Tel.:</w:t>
            </w:r>
          </w:p>
        </w:tc>
        <w:tc>
          <w:tcPr>
            <w:tcW w:w="3751" w:type="dxa"/>
            <w:gridSpan w:val="2"/>
          </w:tcPr>
          <w:p w14:paraId="3D33735D" w14:textId="77777777" w:rsidR="007B6316" w:rsidRPr="00236C64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 w:rsidRPr="00236C64">
              <w:t>+41 22 730</w:t>
            </w:r>
            <w:r w:rsidR="00FB3881" w:rsidRPr="00236C64">
              <w:t xml:space="preserve"> 6206</w:t>
            </w:r>
          </w:p>
        </w:tc>
        <w:tc>
          <w:tcPr>
            <w:tcW w:w="5329" w:type="dxa"/>
            <w:vMerge/>
          </w:tcPr>
          <w:p w14:paraId="79DD9677" w14:textId="77777777" w:rsidR="007B6316" w:rsidRPr="00236C64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7B6316" w:rsidRPr="00236C64" w14:paraId="6198BBD5" w14:textId="77777777" w:rsidTr="00FB3881">
        <w:trPr>
          <w:cantSplit/>
        </w:trPr>
        <w:tc>
          <w:tcPr>
            <w:tcW w:w="1126" w:type="dxa"/>
          </w:tcPr>
          <w:p w14:paraId="39657DF9" w14:textId="77777777" w:rsidR="007B6316" w:rsidRPr="00236C64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236C64">
              <w:rPr>
                <w:b/>
                <w:bCs/>
                <w:szCs w:val="24"/>
              </w:rPr>
              <w:t>Fax:</w:t>
            </w:r>
          </w:p>
        </w:tc>
        <w:tc>
          <w:tcPr>
            <w:tcW w:w="3751" w:type="dxa"/>
            <w:gridSpan w:val="2"/>
          </w:tcPr>
          <w:p w14:paraId="059E7E8B" w14:textId="77777777" w:rsidR="007B6316" w:rsidRPr="00236C64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 w:rsidRPr="00236C64">
              <w:t>+41 22 730 5853</w:t>
            </w:r>
          </w:p>
        </w:tc>
        <w:tc>
          <w:tcPr>
            <w:tcW w:w="5329" w:type="dxa"/>
            <w:vMerge/>
          </w:tcPr>
          <w:p w14:paraId="2C69601B" w14:textId="77777777" w:rsidR="007B6316" w:rsidRPr="00236C64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C34772" w:rsidRPr="00236C64" w14:paraId="63D34506" w14:textId="77777777" w:rsidTr="00FB3881">
        <w:trPr>
          <w:cantSplit/>
        </w:trPr>
        <w:tc>
          <w:tcPr>
            <w:tcW w:w="1126" w:type="dxa"/>
          </w:tcPr>
          <w:p w14:paraId="3B6AB3EB" w14:textId="77777777" w:rsidR="00C34772" w:rsidRPr="00236C64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236C64">
              <w:rPr>
                <w:b/>
                <w:bCs/>
                <w:szCs w:val="24"/>
              </w:rPr>
              <w:t>Correo-e:</w:t>
            </w:r>
          </w:p>
        </w:tc>
        <w:tc>
          <w:tcPr>
            <w:tcW w:w="3751" w:type="dxa"/>
            <w:gridSpan w:val="2"/>
          </w:tcPr>
          <w:p w14:paraId="07851A89" w14:textId="77777777" w:rsidR="00C34772" w:rsidRPr="00236C64" w:rsidRDefault="0008180B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FB3881" w:rsidRPr="00236C64">
                <w:rPr>
                  <w:rStyle w:val="Hyperlink"/>
                </w:rPr>
                <w:t>tsbsg17@itu.int</w:t>
              </w:r>
            </w:hyperlink>
            <w:r w:rsidR="00C34772" w:rsidRPr="00236C64">
              <w:t xml:space="preserve"> </w:t>
            </w:r>
          </w:p>
        </w:tc>
        <w:tc>
          <w:tcPr>
            <w:tcW w:w="5329" w:type="dxa"/>
          </w:tcPr>
          <w:p w14:paraId="1857BD48" w14:textId="77777777" w:rsidR="00C34772" w:rsidRPr="00236C64" w:rsidRDefault="00C34772" w:rsidP="00303D62">
            <w:pPr>
              <w:tabs>
                <w:tab w:val="left" w:pos="4111"/>
              </w:tabs>
              <w:spacing w:before="0"/>
            </w:pPr>
            <w:r w:rsidRPr="00236C64">
              <w:rPr>
                <w:b/>
              </w:rPr>
              <w:t>Copia</w:t>
            </w:r>
            <w:r w:rsidRPr="00236C64">
              <w:t>:</w:t>
            </w:r>
          </w:p>
          <w:p w14:paraId="79053FE1" w14:textId="176FB84A" w:rsidR="00C34772" w:rsidRPr="00236C64" w:rsidRDefault="008262BC" w:rsidP="00DF4D09">
            <w:pPr>
              <w:tabs>
                <w:tab w:val="clear" w:pos="794"/>
                <w:tab w:val="left" w:pos="4111"/>
              </w:tabs>
              <w:spacing w:before="0"/>
              <w:ind w:left="284" w:hanging="227"/>
            </w:pPr>
            <w:r w:rsidRPr="00236C64">
              <w:t>–</w:t>
            </w:r>
            <w:r w:rsidR="00C34772" w:rsidRPr="00236C64">
              <w:tab/>
              <w:t>A los Miembros de Sector</w:t>
            </w:r>
            <w:r w:rsidR="003B00A3" w:rsidRPr="00236C64">
              <w:t xml:space="preserve"> del</w:t>
            </w:r>
            <w:r w:rsidR="00C34772" w:rsidRPr="00236C64">
              <w:t xml:space="preserve"> UIT</w:t>
            </w:r>
            <w:r w:rsidR="00C34772" w:rsidRPr="00236C64">
              <w:noBreakHyphen/>
              <w:t>T;</w:t>
            </w:r>
          </w:p>
          <w:p w14:paraId="59709AF0" w14:textId="77777777" w:rsidR="00FB3881" w:rsidRPr="00236C64" w:rsidRDefault="008262BC" w:rsidP="00DF4D09">
            <w:pPr>
              <w:tabs>
                <w:tab w:val="clear" w:pos="794"/>
                <w:tab w:val="left" w:pos="4111"/>
              </w:tabs>
              <w:spacing w:before="0"/>
              <w:ind w:left="284" w:hanging="227"/>
            </w:pPr>
            <w:r w:rsidRPr="00236C64">
              <w:t>–</w:t>
            </w:r>
            <w:r w:rsidR="00C34772" w:rsidRPr="00236C64">
              <w:tab/>
              <w:t xml:space="preserve">A los </w:t>
            </w:r>
            <w:r w:rsidR="00FB3881" w:rsidRPr="00236C64">
              <w:t>Asociados de la Comisión de Estudio 17;</w:t>
            </w:r>
          </w:p>
          <w:p w14:paraId="4FF4E14C" w14:textId="77777777" w:rsidR="00C34772" w:rsidRPr="00236C64" w:rsidRDefault="008262BC" w:rsidP="00DF4D09">
            <w:pPr>
              <w:tabs>
                <w:tab w:val="clear" w:pos="794"/>
                <w:tab w:val="left" w:pos="4111"/>
              </w:tabs>
              <w:spacing w:before="0"/>
              <w:ind w:left="284" w:hanging="227"/>
            </w:pPr>
            <w:r w:rsidRPr="00236C64">
              <w:t>–</w:t>
            </w:r>
            <w:r w:rsidR="00C34772" w:rsidRPr="00236C64">
              <w:tab/>
              <w:t>A l</w:t>
            </w:r>
            <w:r w:rsidR="00FB3881" w:rsidRPr="00236C64">
              <w:t>as Instituciones Académicas</w:t>
            </w:r>
            <w:r w:rsidR="00C34772" w:rsidRPr="00236C64">
              <w:t>;</w:t>
            </w:r>
          </w:p>
          <w:p w14:paraId="007400F9" w14:textId="77777777" w:rsidR="00C34772" w:rsidRPr="00236C64" w:rsidRDefault="008262BC" w:rsidP="00DF4D09">
            <w:pPr>
              <w:tabs>
                <w:tab w:val="clear" w:pos="794"/>
                <w:tab w:val="left" w:pos="4111"/>
              </w:tabs>
              <w:spacing w:before="0"/>
              <w:ind w:left="284" w:hanging="227"/>
            </w:pPr>
            <w:r w:rsidRPr="00236C64">
              <w:t>–</w:t>
            </w:r>
            <w:r w:rsidR="00C34772" w:rsidRPr="00236C64">
              <w:tab/>
              <w:t>Al Presidente y a los Vicepresident</w:t>
            </w:r>
            <w:r w:rsidR="00FB3881" w:rsidRPr="00236C64">
              <w:t>es de la</w:t>
            </w:r>
            <w:r w:rsidR="00FB3881" w:rsidRPr="00236C64">
              <w:br/>
              <w:t>Comisión de Estudio 17</w:t>
            </w:r>
            <w:r w:rsidR="00C34772" w:rsidRPr="00236C64">
              <w:t>;</w:t>
            </w:r>
          </w:p>
          <w:p w14:paraId="7D55F432" w14:textId="77777777" w:rsidR="00C34772" w:rsidRPr="00236C64" w:rsidRDefault="008262BC" w:rsidP="00DF4D09">
            <w:pPr>
              <w:tabs>
                <w:tab w:val="clear" w:pos="794"/>
                <w:tab w:val="left" w:pos="4111"/>
              </w:tabs>
              <w:spacing w:before="0"/>
              <w:ind w:left="284" w:hanging="227"/>
            </w:pPr>
            <w:r w:rsidRPr="00236C64">
              <w:t>–</w:t>
            </w:r>
            <w:r w:rsidR="00C34772" w:rsidRPr="00236C64">
              <w:tab/>
              <w:t>A</w:t>
            </w:r>
            <w:r w:rsidR="00876165" w:rsidRPr="00236C64">
              <w:t xml:space="preserve"> </w:t>
            </w:r>
            <w:r w:rsidR="00C34772" w:rsidRPr="00236C64">
              <w:t>l</w:t>
            </w:r>
            <w:r w:rsidR="00876165" w:rsidRPr="00236C64">
              <w:t>a</w:t>
            </w:r>
            <w:r w:rsidR="00C34772" w:rsidRPr="00236C64">
              <w:t xml:space="preserve"> Director</w:t>
            </w:r>
            <w:r w:rsidR="00876165" w:rsidRPr="00236C64">
              <w:t>a</w:t>
            </w:r>
            <w:r w:rsidR="00C34772" w:rsidRPr="00236C64">
              <w:t xml:space="preserve"> de la Oficina de Desarrollo de las Telecomunicaciones;</w:t>
            </w:r>
          </w:p>
          <w:p w14:paraId="658614A7" w14:textId="77777777" w:rsidR="00C34772" w:rsidRPr="00236C64" w:rsidRDefault="008262BC" w:rsidP="00DF4D09">
            <w:pPr>
              <w:tabs>
                <w:tab w:val="clear" w:pos="794"/>
                <w:tab w:val="left" w:pos="4111"/>
              </w:tabs>
              <w:spacing w:before="0"/>
              <w:ind w:left="284" w:hanging="227"/>
            </w:pPr>
            <w:r w:rsidRPr="00236C64">
              <w:t>–</w:t>
            </w:r>
            <w:r w:rsidRPr="00236C64">
              <w:tab/>
            </w:r>
            <w:r w:rsidR="00C34772" w:rsidRPr="00236C64">
              <w:t>Al Director de la Oficina de Radiocomunicaciones</w:t>
            </w:r>
          </w:p>
        </w:tc>
      </w:tr>
      <w:tr w:rsidR="007B6316" w:rsidRPr="00236C64" w14:paraId="04587A25" w14:textId="77777777" w:rsidTr="00FB3881">
        <w:trPr>
          <w:cantSplit/>
        </w:trPr>
        <w:tc>
          <w:tcPr>
            <w:tcW w:w="1126" w:type="dxa"/>
          </w:tcPr>
          <w:p w14:paraId="3B0BE8C6" w14:textId="77777777" w:rsidR="007B6316" w:rsidRPr="00236C64" w:rsidRDefault="007B6316" w:rsidP="00DF4D09">
            <w:pPr>
              <w:tabs>
                <w:tab w:val="left" w:pos="4111"/>
              </w:tabs>
              <w:ind w:left="57"/>
              <w:rPr>
                <w:b/>
                <w:bCs/>
                <w:szCs w:val="24"/>
              </w:rPr>
            </w:pPr>
            <w:r w:rsidRPr="00236C64">
              <w:rPr>
                <w:b/>
                <w:bCs/>
                <w:szCs w:val="24"/>
              </w:rPr>
              <w:t>Asunto:</w:t>
            </w:r>
          </w:p>
        </w:tc>
        <w:tc>
          <w:tcPr>
            <w:tcW w:w="9080" w:type="dxa"/>
            <w:gridSpan w:val="3"/>
          </w:tcPr>
          <w:p w14:paraId="52EDB57E" w14:textId="61F5138E" w:rsidR="007B6316" w:rsidRPr="00236C64" w:rsidRDefault="00FB3881" w:rsidP="00DF4D09">
            <w:pPr>
              <w:tabs>
                <w:tab w:val="left" w:pos="4111"/>
              </w:tabs>
              <w:ind w:left="57"/>
              <w:rPr>
                <w:b/>
              </w:rPr>
            </w:pPr>
            <w:r w:rsidRPr="00236C64">
              <w:rPr>
                <w:b/>
              </w:rPr>
              <w:t xml:space="preserve">Situación de las </w:t>
            </w:r>
            <w:r w:rsidR="00A45955" w:rsidRPr="00236C64">
              <w:rPr>
                <w:b/>
              </w:rPr>
              <w:t xml:space="preserve">Enmiendas a las </w:t>
            </w:r>
            <w:r w:rsidRPr="00236C64">
              <w:rPr>
                <w:b/>
              </w:rPr>
              <w:t>Recomendaciones UIT-T X.</w:t>
            </w:r>
            <w:r w:rsidR="00A45955" w:rsidRPr="00236C64">
              <w:rPr>
                <w:b/>
              </w:rPr>
              <w:t>1246 y</w:t>
            </w:r>
            <w:r w:rsidRPr="00236C64">
              <w:rPr>
                <w:b/>
              </w:rPr>
              <w:t xml:space="preserve"> X.</w:t>
            </w:r>
            <w:r w:rsidR="00A45955" w:rsidRPr="00236C64">
              <w:rPr>
                <w:b/>
              </w:rPr>
              <w:t>1247</w:t>
            </w:r>
            <w:r w:rsidRPr="00236C64">
              <w:rPr>
                <w:b/>
              </w:rPr>
              <w:t xml:space="preserve">, </w:t>
            </w:r>
            <w:r w:rsidR="00A45955" w:rsidRPr="00236C64">
              <w:rPr>
                <w:b/>
              </w:rPr>
              <w:t xml:space="preserve">de las nuevas Recomendaciones UIT-T </w:t>
            </w:r>
            <w:r w:rsidRPr="00236C64">
              <w:rPr>
                <w:b/>
              </w:rPr>
              <w:t>X.</w:t>
            </w:r>
            <w:r w:rsidR="00A45955" w:rsidRPr="00236C64">
              <w:rPr>
                <w:b/>
              </w:rPr>
              <w:t>1234 (X.gcmms)</w:t>
            </w:r>
            <w:r w:rsidRPr="00236C64">
              <w:rPr>
                <w:b/>
              </w:rPr>
              <w:t>, X.</w:t>
            </w:r>
            <w:r w:rsidR="00A45955" w:rsidRPr="00236C64">
              <w:rPr>
                <w:b/>
              </w:rPr>
              <w:t>1235 (X.tecwes), X.1333 (X.sg-rat), X.1369 (X.ssp-iot), X.1407 (X.srip-dlt), X.1453 (X.strvms), X.1572 (X.sgBDIP), X.1643 (X.sgcc) y X.1812 (</w:t>
            </w:r>
            <w:r w:rsidR="003B00A3" w:rsidRPr="00236C64">
              <w:rPr>
                <w:b/>
              </w:rPr>
              <w:t>X.5Gsec-t</w:t>
            </w:r>
            <w:r w:rsidR="00733F29" w:rsidRPr="00236C64">
              <w:rPr>
                <w:b/>
              </w:rPr>
              <w:t>)</w:t>
            </w:r>
            <w:r w:rsidRPr="00236C64">
              <w:rPr>
                <w:b/>
              </w:rPr>
              <w:t xml:space="preserve"> tras la reunión de la Comisión de Estudio 17 del UIT-T</w:t>
            </w:r>
            <w:r w:rsidR="003B00A3" w:rsidRPr="00236C64">
              <w:rPr>
                <w:b/>
              </w:rPr>
              <w:br/>
            </w:r>
            <w:r w:rsidRPr="00236C64">
              <w:rPr>
                <w:b/>
              </w:rPr>
              <w:t>(virtual</w:t>
            </w:r>
            <w:bookmarkStart w:id="1" w:name="_Hlk50642217"/>
            <w:r w:rsidRPr="00236C64">
              <w:rPr>
                <w:b/>
              </w:rPr>
              <w:t xml:space="preserve">, 7 de enero de </w:t>
            </w:r>
            <w:r w:rsidR="00A45955" w:rsidRPr="00236C64">
              <w:rPr>
                <w:b/>
              </w:rPr>
              <w:t>2022</w:t>
            </w:r>
            <w:r w:rsidRPr="00236C64">
              <w:rPr>
                <w:b/>
              </w:rPr>
              <w:t>)</w:t>
            </w:r>
            <w:bookmarkEnd w:id="1"/>
          </w:p>
        </w:tc>
      </w:tr>
    </w:tbl>
    <w:p w14:paraId="515288F9" w14:textId="77777777" w:rsidR="00C34772" w:rsidRPr="00236C64" w:rsidRDefault="00C34772" w:rsidP="00FB3881">
      <w:pPr>
        <w:pStyle w:val="Normalaftertitle0"/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 w:rsidRPr="00236C64">
        <w:t>Muy Señora mía/Muy Señor mío:</w:t>
      </w:r>
    </w:p>
    <w:p w14:paraId="665DA6C0" w14:textId="456B0565" w:rsidR="00FB3881" w:rsidRPr="00236C64" w:rsidRDefault="00FB3881" w:rsidP="00DF4D09">
      <w:pPr>
        <w:spacing w:after="120"/>
      </w:pPr>
      <w:r w:rsidRPr="00236C64">
        <w:rPr>
          <w:bCs/>
        </w:rPr>
        <w:t>1</w:t>
      </w:r>
      <w:r w:rsidRPr="00236C64">
        <w:tab/>
        <w:t xml:space="preserve">De acuerdo con la </w:t>
      </w:r>
      <w:r w:rsidR="00432475" w:rsidRPr="00236C64">
        <w:t xml:space="preserve">Circular TSB </w:t>
      </w:r>
      <w:hyperlink r:id="rId10" w:history="1">
        <w:r w:rsidR="00432475" w:rsidRPr="00236C64">
          <w:rPr>
            <w:rStyle w:val="Hyperlink"/>
            <w:spacing w:val="-2"/>
          </w:rPr>
          <w:t>342</w:t>
        </w:r>
      </w:hyperlink>
      <w:r w:rsidRPr="00236C64">
        <w:t xml:space="preserve"> de </w:t>
      </w:r>
      <w:r w:rsidR="00432475" w:rsidRPr="00236C64">
        <w:t xml:space="preserve">23 </w:t>
      </w:r>
      <w:r w:rsidRPr="00236C64">
        <w:t xml:space="preserve">de septiembre de </w:t>
      </w:r>
      <w:r w:rsidR="00432475" w:rsidRPr="00236C64">
        <w:t xml:space="preserve">2021 </w:t>
      </w:r>
      <w:r w:rsidRPr="00236C64">
        <w:t xml:space="preserve">y con arreglo a lo dispuesto en la cláusula 9.5 de la Resolución 1 (Rev. Hammamet, 2016), por la presente le informo de que la Comisión de Estudio 17 del UIT-T tomó la siguiente </w:t>
      </w:r>
      <w:r w:rsidR="00432475" w:rsidRPr="00236C64">
        <w:t>decisión</w:t>
      </w:r>
      <w:r w:rsidRPr="00236C64">
        <w:t xml:space="preserve"> durante su Sesión Plenaria celebrada </w:t>
      </w:r>
      <w:r w:rsidR="00733F29" w:rsidRPr="00236C64">
        <w:t xml:space="preserve">por medios electrónicos </w:t>
      </w:r>
      <w:r w:rsidRPr="00236C64">
        <w:t xml:space="preserve">el 7 de enero de </w:t>
      </w:r>
      <w:r w:rsidR="00432475" w:rsidRPr="00236C64">
        <w:t xml:space="preserve">2022 </w:t>
      </w:r>
      <w:r w:rsidRPr="00236C64">
        <w:t>respecto de los siguientes proyectos de texto UIT-T: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70"/>
        <w:gridCol w:w="2546"/>
      </w:tblGrid>
      <w:tr w:rsidR="00FB3881" w:rsidRPr="00236C64" w14:paraId="799AFE7A" w14:textId="77777777" w:rsidTr="00DF4D09">
        <w:trPr>
          <w:cantSplit/>
          <w:tblHeader/>
          <w:jc w:val="center"/>
        </w:trPr>
        <w:tc>
          <w:tcPr>
            <w:tcW w:w="1413" w:type="dxa"/>
            <w:vAlign w:val="center"/>
          </w:tcPr>
          <w:p w14:paraId="31D2FBFA" w14:textId="77777777" w:rsidR="00FB3881" w:rsidRPr="00236C64" w:rsidRDefault="00FB3881" w:rsidP="00647976">
            <w:pPr>
              <w:pStyle w:val="Tablehead0"/>
            </w:pPr>
            <w:r w:rsidRPr="00236C64">
              <w:t>Número</w:t>
            </w:r>
          </w:p>
        </w:tc>
        <w:tc>
          <w:tcPr>
            <w:tcW w:w="5670" w:type="dxa"/>
            <w:vAlign w:val="center"/>
          </w:tcPr>
          <w:p w14:paraId="061972B3" w14:textId="77777777" w:rsidR="00FB3881" w:rsidRPr="00236C64" w:rsidRDefault="00FB3881" w:rsidP="00647976">
            <w:pPr>
              <w:pStyle w:val="Tablehead0"/>
            </w:pPr>
            <w:r w:rsidRPr="00236C64">
              <w:t>Título</w:t>
            </w:r>
          </w:p>
        </w:tc>
        <w:tc>
          <w:tcPr>
            <w:tcW w:w="2546" w:type="dxa"/>
            <w:vAlign w:val="center"/>
          </w:tcPr>
          <w:p w14:paraId="1951FE71" w14:textId="77777777" w:rsidR="00FB3881" w:rsidRPr="00236C64" w:rsidRDefault="00FB3881" w:rsidP="00647976">
            <w:pPr>
              <w:pStyle w:val="Tablehead0"/>
            </w:pPr>
            <w:r w:rsidRPr="00236C64">
              <w:t>Decisión</w:t>
            </w:r>
          </w:p>
        </w:tc>
      </w:tr>
      <w:tr w:rsidR="00432475" w:rsidRPr="00236C64" w14:paraId="3C175EEB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8ED2" w14:textId="4D18680D" w:rsidR="00432475" w:rsidRPr="00236C64" w:rsidRDefault="00432475" w:rsidP="00432475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X.1234</w:t>
            </w:r>
            <w:r w:rsidRPr="00236C64">
              <w:rPr>
                <w:rFonts w:cstheme="minorHAnsi"/>
                <w:szCs w:val="22"/>
              </w:rPr>
              <w:br/>
              <w:t>(X.gcmms)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BEA" w14:textId="3D52FA1F" w:rsidR="00432475" w:rsidRPr="00236C64" w:rsidRDefault="00432475" w:rsidP="00432475">
            <w:pPr>
              <w:pStyle w:val="Tabletext0"/>
            </w:pPr>
            <w:r w:rsidRPr="00236C64">
              <w:t xml:space="preserve">Directrices para la lucha contra el </w:t>
            </w:r>
            <w:r w:rsidRPr="00236C64">
              <w:rPr>
                <w:i/>
                <w:iCs/>
              </w:rPr>
              <w:t>spam</w:t>
            </w:r>
            <w:r w:rsidRPr="00236C64">
              <w:t xml:space="preserve"> en el servicio de mensajería multimedios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984" w14:textId="77777777" w:rsidR="00432475" w:rsidRPr="00236C64" w:rsidRDefault="00432475" w:rsidP="00432475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432475" w:rsidRPr="00236C64" w14:paraId="2D4BFC73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41D9" w14:textId="478E008B" w:rsidR="00432475" w:rsidRPr="00236C64" w:rsidRDefault="00432475" w:rsidP="00432475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X.1235</w:t>
            </w:r>
            <w:r w:rsidRPr="00236C64">
              <w:rPr>
                <w:rFonts w:cstheme="minorHAnsi"/>
                <w:szCs w:val="22"/>
              </w:rPr>
              <w:br/>
              <w:t>(X.tecwes)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1ED" w14:textId="25F7081B" w:rsidR="00432475" w:rsidRPr="00236C64" w:rsidRDefault="00432475" w:rsidP="00432475">
            <w:pPr>
              <w:pStyle w:val="Tabletext0"/>
            </w:pPr>
            <w:r w:rsidRPr="00236C64">
              <w:rPr>
                <w:bCs/>
              </w:rPr>
              <w:t>Tecnologías contra la suplantación de sitios web para las organizaciones de telecomunicaciones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80C0" w14:textId="77777777" w:rsidR="00432475" w:rsidRPr="00236C64" w:rsidRDefault="00432475" w:rsidP="00432475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432475" w:rsidRPr="00236C64" w14:paraId="7DE549EA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22E" w14:textId="7B7F8136" w:rsidR="00432475" w:rsidRPr="00236C64" w:rsidRDefault="00432475" w:rsidP="00432475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X.1333</w:t>
            </w:r>
            <w:r w:rsidRPr="00236C64">
              <w:rPr>
                <w:rFonts w:cstheme="minorHAnsi"/>
                <w:szCs w:val="22"/>
              </w:rPr>
              <w:br/>
              <w:t>(X.sg-rat)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D6B7" w14:textId="698BD0C1" w:rsidR="00432475" w:rsidRPr="00236C64" w:rsidRDefault="000B27FB" w:rsidP="00432475">
            <w:pPr>
              <w:pStyle w:val="Tabletext0"/>
              <w:rPr>
                <w:bCs/>
              </w:rPr>
            </w:pPr>
            <w:r w:rsidRPr="00236C64">
              <w:rPr>
                <w:bCs/>
              </w:rPr>
              <w:t>Directrices de seguridad para la utilización de herramientas de acceso remoto en los sistemas de control conectados a Internet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E274" w14:textId="77777777" w:rsidR="00432475" w:rsidRPr="00236C64" w:rsidRDefault="00432475" w:rsidP="00432475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0B27FB" w:rsidRPr="00236C64" w14:paraId="36267519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4AD" w14:textId="6B34527C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X.1369</w:t>
            </w:r>
            <w:r w:rsidRPr="00236C64">
              <w:rPr>
                <w:rFonts w:cstheme="minorHAnsi"/>
                <w:szCs w:val="22"/>
              </w:rPr>
              <w:br/>
              <w:t>(X.ssp-iot)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C5A1" w14:textId="0B65889D" w:rsidR="000B27FB" w:rsidRPr="00236C64" w:rsidRDefault="000B27FB" w:rsidP="000B27FB">
            <w:pPr>
              <w:pStyle w:val="Tabletext0"/>
              <w:rPr>
                <w:bCs/>
              </w:rPr>
            </w:pPr>
            <w:r w:rsidRPr="00236C64">
              <w:rPr>
                <w:bCs/>
              </w:rPr>
              <w:t>Requisitos de seguridad para las plataformas del servicio IoT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70BB" w14:textId="498619D5" w:rsidR="000B27FB" w:rsidRPr="00236C64" w:rsidRDefault="000B27FB" w:rsidP="000B27FB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0B27FB" w:rsidRPr="00236C64" w14:paraId="0DBFB9DC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EA3" w14:textId="1ED91CC2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X.1407</w:t>
            </w:r>
            <w:r w:rsidRPr="00236C64">
              <w:rPr>
                <w:rFonts w:cstheme="minorHAnsi"/>
                <w:szCs w:val="22"/>
              </w:rPr>
              <w:br/>
              <w:t>(X.srip-dlt)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C43" w14:textId="50FD5B27" w:rsidR="000B27FB" w:rsidRPr="00236C64" w:rsidRDefault="000B27FB" w:rsidP="000B27FB">
            <w:pPr>
              <w:pStyle w:val="Tabletext0"/>
              <w:rPr>
                <w:bCs/>
              </w:rPr>
            </w:pPr>
            <w:r w:rsidRPr="00236C64">
              <w:t>Requisitos de seguridad para el servicio de validación de la integridad digital basado en la tecnología de libro mayor distribuido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325C" w14:textId="2F3CEF59" w:rsidR="000B27FB" w:rsidRPr="00236C64" w:rsidRDefault="000B27FB" w:rsidP="000B27FB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0B27FB" w:rsidRPr="00236C64" w14:paraId="4846BC26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550" w14:textId="13F2817A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lastRenderedPageBreak/>
              <w:t>UIT-T X.1453</w:t>
            </w:r>
            <w:r w:rsidRPr="00236C64">
              <w:rPr>
                <w:rFonts w:cstheme="minorHAnsi"/>
                <w:szCs w:val="22"/>
              </w:rPr>
              <w:br/>
              <w:t>(X.strvms)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4C0" w14:textId="6116A43D" w:rsidR="000B27FB" w:rsidRPr="00236C64" w:rsidRDefault="000B27FB" w:rsidP="000B27FB">
            <w:pPr>
              <w:pStyle w:val="Tabletext0"/>
            </w:pPr>
            <w:r w:rsidRPr="00236C64">
              <w:t>Amenazas de seguridad y requisitos para los sistemas de gestión de vídeo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8CC" w14:textId="04DAD15C" w:rsidR="000B27FB" w:rsidRPr="00236C64" w:rsidRDefault="000B27FB" w:rsidP="000B27FB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0B27FB" w:rsidRPr="00236C64" w14:paraId="04F6D269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D20" w14:textId="032A1B11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X.1643</w:t>
            </w:r>
            <w:r w:rsidRPr="00236C64">
              <w:rPr>
                <w:rFonts w:cstheme="minorHAnsi"/>
                <w:szCs w:val="22"/>
              </w:rPr>
              <w:br/>
              <w:t>(X.sgcc)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574F" w14:textId="387605A1" w:rsidR="000B27FB" w:rsidRPr="00236C64" w:rsidRDefault="000B27FB" w:rsidP="000B27FB">
            <w:pPr>
              <w:pStyle w:val="Tabletext0"/>
            </w:pPr>
            <w:r w:rsidRPr="00236C64">
              <w:t>Requisitos y directrices de seguridad para los contenedores de virtualización en entornos de computación en la nube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DA5" w14:textId="2E39602F" w:rsidR="000B27FB" w:rsidRPr="00236C64" w:rsidRDefault="000B27FB" w:rsidP="000B27FB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0B27FB" w:rsidRPr="00236C64" w14:paraId="64EEC28C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EAD" w14:textId="68F11AE2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X.1752</w:t>
            </w:r>
            <w:r w:rsidRPr="00236C64">
              <w:rPr>
                <w:rFonts w:cstheme="minorHAnsi"/>
                <w:szCs w:val="22"/>
              </w:rPr>
              <w:br/>
              <w:t>(X.sgBDIP)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71B" w14:textId="56FDD95E" w:rsidR="000B27FB" w:rsidRPr="00236C64" w:rsidRDefault="000B27FB" w:rsidP="000B27FB">
            <w:pPr>
              <w:pStyle w:val="Tabletext0"/>
            </w:pPr>
            <w:r w:rsidRPr="00236C64">
              <w:t>Directrices de seguridad para infraestructuras y plataformas de macrodatos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2DB" w14:textId="10A52327" w:rsidR="000B27FB" w:rsidRPr="00236C64" w:rsidRDefault="000B27FB" w:rsidP="000B27FB">
            <w:pPr>
              <w:pStyle w:val="Tabletext0"/>
              <w:jc w:val="center"/>
            </w:pPr>
            <w:r w:rsidRPr="00236C64">
              <w:t>Aprobada</w:t>
            </w:r>
          </w:p>
        </w:tc>
      </w:tr>
      <w:tr w:rsidR="000B27FB" w:rsidRPr="00236C64" w14:paraId="2C752C35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07F" w14:textId="3B9DD805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X.1812</w:t>
            </w:r>
            <w:r w:rsidRPr="00236C64">
              <w:rPr>
                <w:rFonts w:cstheme="minorHAnsi"/>
                <w:szCs w:val="22"/>
              </w:rPr>
              <w:br/>
              <w:t>(X.5Gsec-t)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2F1" w14:textId="3E2089E0" w:rsidR="000B27FB" w:rsidRPr="00236C64" w:rsidRDefault="000B27FB" w:rsidP="000B27FB">
            <w:pPr>
              <w:pStyle w:val="Tabletext0"/>
            </w:pPr>
            <w:r w:rsidRPr="00236C64">
              <w:t>Marco de seguridad basado en relaciones de confianza para el ecosistema IMT-2020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C96" w14:textId="4A1FB5BA" w:rsidR="000B27FB" w:rsidRPr="00236C64" w:rsidRDefault="000B27FB" w:rsidP="000B27FB">
            <w:pPr>
              <w:pStyle w:val="Tabletext0"/>
              <w:jc w:val="center"/>
            </w:pPr>
            <w:r w:rsidRPr="00236C64">
              <w:t>Aplazada hasta la reunión de mayo de la CE</w:t>
            </w:r>
            <w:r w:rsidR="00DF4D09" w:rsidRPr="00236C64">
              <w:t xml:space="preserve"> </w:t>
            </w:r>
            <w:r w:rsidRPr="00236C64">
              <w:t xml:space="preserve">17 </w:t>
            </w:r>
          </w:p>
        </w:tc>
      </w:tr>
      <w:tr w:rsidR="000B27FB" w:rsidRPr="00236C64" w14:paraId="7423A786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AD5" w14:textId="2C1CAA5A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X.1246</w:t>
            </w:r>
            <w:r w:rsidRPr="00236C64">
              <w:rPr>
                <w:rFonts w:cstheme="minorHAnsi"/>
                <w:szCs w:val="22"/>
              </w:rPr>
              <w:br/>
              <w:t>Enm.1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26E" w14:textId="2EECBB59" w:rsidR="000B27FB" w:rsidRPr="00236C64" w:rsidRDefault="000B27FB" w:rsidP="000B27FB">
            <w:pPr>
              <w:pStyle w:val="Tabletext0"/>
            </w:pPr>
            <w:r w:rsidRPr="00236C64">
              <w:t>Tecnologías implicadas en la lucha contra el spam de voz en las organizaciones de telecomunicaciones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083" w14:textId="38E1D11A" w:rsidR="000B27FB" w:rsidRPr="00236C64" w:rsidRDefault="00CD5328" w:rsidP="000B27FB">
            <w:pPr>
              <w:pStyle w:val="Tabletext0"/>
              <w:jc w:val="center"/>
            </w:pPr>
            <w:r w:rsidRPr="00236C64">
              <w:t>Aplazada hasta la reunión de mayo de la CE</w:t>
            </w:r>
            <w:r w:rsidR="00DF4D09" w:rsidRPr="00236C64">
              <w:t xml:space="preserve"> </w:t>
            </w:r>
            <w:r w:rsidRPr="00236C64">
              <w:t>17</w:t>
            </w:r>
          </w:p>
        </w:tc>
      </w:tr>
      <w:tr w:rsidR="000B27FB" w:rsidRPr="00236C64" w14:paraId="0D3064E0" w14:textId="77777777" w:rsidTr="00DF4D0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051" w14:textId="7D018261" w:rsidR="000B27FB" w:rsidRPr="00236C64" w:rsidRDefault="000B27FB" w:rsidP="000B27FB">
            <w:pPr>
              <w:pStyle w:val="Tabletext0"/>
              <w:jc w:val="center"/>
            </w:pPr>
            <w:r w:rsidRPr="00236C64">
              <w:rPr>
                <w:rFonts w:cstheme="minorHAnsi"/>
                <w:szCs w:val="22"/>
              </w:rPr>
              <w:t>UIT-T X.1247</w:t>
            </w:r>
            <w:r w:rsidRPr="00236C64">
              <w:rPr>
                <w:rFonts w:cstheme="minorHAnsi"/>
                <w:szCs w:val="22"/>
              </w:rPr>
              <w:br/>
              <w:t>Enm.1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ACC" w14:textId="34649298" w:rsidR="000B27FB" w:rsidRPr="00236C64" w:rsidRDefault="00CD5328" w:rsidP="000B27FB">
            <w:pPr>
              <w:pStyle w:val="Tabletext0"/>
            </w:pPr>
            <w:r w:rsidRPr="00236C64">
              <w:t>Marco técnico para la lucha contra el spam de mensajes móviles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FA5" w14:textId="38A8A57F" w:rsidR="000B27FB" w:rsidRPr="00236C64" w:rsidRDefault="00CD5328" w:rsidP="000B27FB">
            <w:pPr>
              <w:pStyle w:val="Tabletext0"/>
              <w:jc w:val="center"/>
            </w:pPr>
            <w:r w:rsidRPr="00236C64">
              <w:t>Aplazada hasta la reunión de mayo de la CE</w:t>
            </w:r>
            <w:r w:rsidR="00DF4D09" w:rsidRPr="00236C64">
              <w:t xml:space="preserve"> </w:t>
            </w:r>
            <w:r w:rsidRPr="00236C64">
              <w:t>17</w:t>
            </w:r>
          </w:p>
        </w:tc>
      </w:tr>
    </w:tbl>
    <w:p w14:paraId="0F49D683" w14:textId="1E86BA38" w:rsidR="00FB3881" w:rsidRPr="00236C64" w:rsidRDefault="00FB3881" w:rsidP="00FB388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EB70BCD" w14:textId="77777777" w:rsidR="00FB3881" w:rsidRPr="00236C64" w:rsidRDefault="00FB3881" w:rsidP="00DF4D09">
      <w:r w:rsidRPr="00236C64">
        <w:t>2</w:t>
      </w:r>
      <w:r w:rsidRPr="00236C64">
        <w:tab/>
        <w:t xml:space="preserve">Puede accederse en línea a la información disponible sobre patentes en el </w:t>
      </w:r>
      <w:hyperlink r:id="rId11" w:history="1">
        <w:r w:rsidRPr="00236C64">
          <w:rPr>
            <w:rStyle w:val="Hyperlink"/>
          </w:rPr>
          <w:t>sitio web del UIT-T</w:t>
        </w:r>
      </w:hyperlink>
      <w:r w:rsidRPr="00236C64">
        <w:t>.</w:t>
      </w:r>
    </w:p>
    <w:p w14:paraId="6F4C7164" w14:textId="53B45E85" w:rsidR="00FB3881" w:rsidRPr="00236C64" w:rsidRDefault="00FB3881" w:rsidP="00DF4D09">
      <w:r w:rsidRPr="00236C64">
        <w:t>3</w:t>
      </w:r>
      <w:r w:rsidRPr="00236C64">
        <w:tab/>
        <w:t>Los textos de las Recomendaciones prepublicadas est</w:t>
      </w:r>
      <w:r w:rsidR="00CD5328" w:rsidRPr="00236C64">
        <w:t>ar</w:t>
      </w:r>
      <w:r w:rsidRPr="00236C64">
        <w:t xml:space="preserve">án disponibles en el sitio web del UIT-T en la dirección </w:t>
      </w:r>
      <w:hyperlink r:id="rId12" w:history="1">
        <w:r w:rsidRPr="00236C64">
          <w:rPr>
            <w:rStyle w:val="Hyperlink"/>
          </w:rPr>
          <w:t>https://www.itu.int/itu-t/recommendations/</w:t>
        </w:r>
      </w:hyperlink>
      <w:r w:rsidRPr="00236C64">
        <w:t xml:space="preserve">. </w:t>
      </w:r>
    </w:p>
    <w:p w14:paraId="62A6F2D3" w14:textId="77777777" w:rsidR="00731ACE" w:rsidRPr="00236C64" w:rsidRDefault="00FB3881" w:rsidP="00DF4D09">
      <w:r w:rsidRPr="00236C64">
        <w:t>4</w:t>
      </w:r>
      <w:r w:rsidRPr="00236C64">
        <w:tab/>
        <w:t>La UIT publicará lo antes posible los textos de las Recomendaciones aprobadas.</w:t>
      </w:r>
    </w:p>
    <w:p w14:paraId="39BE7F44" w14:textId="4F552FA7" w:rsidR="007B6316" w:rsidRPr="00236C64" w:rsidRDefault="007B6316" w:rsidP="00792102">
      <w:pPr>
        <w:spacing w:before="360"/>
      </w:pPr>
      <w:r w:rsidRPr="00236C64">
        <w:t>Atentamente,</w:t>
      </w:r>
    </w:p>
    <w:p w14:paraId="3C29E5ED" w14:textId="1211E726" w:rsidR="00401C20" w:rsidRPr="00236C64" w:rsidRDefault="0008180B" w:rsidP="006D109E">
      <w:pPr>
        <w:spacing w:before="9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55329" wp14:editId="1AA8E3CC">
            <wp:simplePos x="0" y="0"/>
            <wp:positionH relativeFrom="column">
              <wp:posOffset>-2540</wp:posOffset>
            </wp:positionH>
            <wp:positionV relativeFrom="paragraph">
              <wp:posOffset>115570</wp:posOffset>
            </wp:positionV>
            <wp:extent cx="774700" cy="348911"/>
            <wp:effectExtent l="0" t="0" r="635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48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316" w:rsidRPr="00236C64">
        <w:t>Chaesub Lee</w:t>
      </w:r>
      <w:r w:rsidR="007B6316" w:rsidRPr="00236C64">
        <w:br/>
      </w:r>
      <w:proofErr w:type="gramStart"/>
      <w:r w:rsidR="007B6316" w:rsidRPr="00236C64">
        <w:t>Director</w:t>
      </w:r>
      <w:proofErr w:type="gramEnd"/>
      <w:r w:rsidR="007B6316" w:rsidRPr="00236C64">
        <w:t xml:space="preserve"> de la Oficina de </w:t>
      </w:r>
      <w:r w:rsidR="007B6316" w:rsidRPr="00236C64">
        <w:br/>
        <w:t>Normalización de las Telecomunicaciones</w:t>
      </w:r>
    </w:p>
    <w:sectPr w:rsidR="00401C20" w:rsidRPr="00236C64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CD07" w14:textId="77777777" w:rsidR="00731ACE" w:rsidRDefault="00731ACE">
      <w:r>
        <w:separator/>
      </w:r>
    </w:p>
  </w:endnote>
  <w:endnote w:type="continuationSeparator" w:id="0">
    <w:p w14:paraId="30765508" w14:textId="77777777" w:rsidR="00731ACE" w:rsidRDefault="0073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8D4A" w14:textId="77777777" w:rsidR="00DF4D09" w:rsidRPr="00D834E7" w:rsidRDefault="00DF4D09" w:rsidP="00DF4D09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41DD" w14:textId="77777777" w:rsidR="00731ACE" w:rsidRDefault="00731ACE">
      <w:r>
        <w:t>____________________</w:t>
      </w:r>
    </w:p>
  </w:footnote>
  <w:footnote w:type="continuationSeparator" w:id="0">
    <w:p w14:paraId="6D07B808" w14:textId="77777777" w:rsidR="00731ACE" w:rsidRDefault="0073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8C12" w14:textId="6708D509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B24341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8262BC">
      <w:rPr>
        <w:rStyle w:val="PageNumber"/>
        <w:sz w:val="18"/>
        <w:szCs w:val="18"/>
      </w:rPr>
      <w:br/>
      <w:t xml:space="preserve">Circular TSB </w:t>
    </w:r>
    <w:r w:rsidR="00733F29">
      <w:rPr>
        <w:rStyle w:val="PageNumber"/>
        <w:sz w:val="18"/>
        <w:szCs w:val="18"/>
      </w:rPr>
      <w:t>373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421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5C57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60D2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00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BC85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CCA6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E8CE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54C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AAF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CE"/>
    <w:rsid w:val="00002529"/>
    <w:rsid w:val="0008180B"/>
    <w:rsid w:val="00085662"/>
    <w:rsid w:val="00094271"/>
    <w:rsid w:val="000B27FB"/>
    <w:rsid w:val="000C382F"/>
    <w:rsid w:val="001173CC"/>
    <w:rsid w:val="0014464D"/>
    <w:rsid w:val="001A54CC"/>
    <w:rsid w:val="00236C64"/>
    <w:rsid w:val="00257FB4"/>
    <w:rsid w:val="002E496E"/>
    <w:rsid w:val="00303D62"/>
    <w:rsid w:val="00335367"/>
    <w:rsid w:val="00370C2D"/>
    <w:rsid w:val="003B00A3"/>
    <w:rsid w:val="003D1E8D"/>
    <w:rsid w:val="003D673B"/>
    <w:rsid w:val="003F2855"/>
    <w:rsid w:val="00401C20"/>
    <w:rsid w:val="00432475"/>
    <w:rsid w:val="004A7957"/>
    <w:rsid w:val="004C4144"/>
    <w:rsid w:val="0055719E"/>
    <w:rsid w:val="00625457"/>
    <w:rsid w:val="006969B4"/>
    <w:rsid w:val="006D109E"/>
    <w:rsid w:val="006E4F7B"/>
    <w:rsid w:val="00731ACE"/>
    <w:rsid w:val="00733F29"/>
    <w:rsid w:val="00781E2A"/>
    <w:rsid w:val="00792102"/>
    <w:rsid w:val="007933A2"/>
    <w:rsid w:val="007B6316"/>
    <w:rsid w:val="00814503"/>
    <w:rsid w:val="008258C2"/>
    <w:rsid w:val="008262BC"/>
    <w:rsid w:val="008501B1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9E5261"/>
    <w:rsid w:val="00A45955"/>
    <w:rsid w:val="00A54E47"/>
    <w:rsid w:val="00AB6E3A"/>
    <w:rsid w:val="00AE7093"/>
    <w:rsid w:val="00B24341"/>
    <w:rsid w:val="00B422BC"/>
    <w:rsid w:val="00B43F77"/>
    <w:rsid w:val="00B5203C"/>
    <w:rsid w:val="00B55A3E"/>
    <w:rsid w:val="00B64ABB"/>
    <w:rsid w:val="00B87E9E"/>
    <w:rsid w:val="00B95F0A"/>
    <w:rsid w:val="00B96180"/>
    <w:rsid w:val="00C116FE"/>
    <w:rsid w:val="00C135ED"/>
    <w:rsid w:val="00C17AC0"/>
    <w:rsid w:val="00C34772"/>
    <w:rsid w:val="00C5465A"/>
    <w:rsid w:val="00CD5328"/>
    <w:rsid w:val="00D54642"/>
    <w:rsid w:val="00DD77C9"/>
    <w:rsid w:val="00DF3538"/>
    <w:rsid w:val="00DF4D09"/>
    <w:rsid w:val="00E839B0"/>
    <w:rsid w:val="00E92C09"/>
    <w:rsid w:val="00F14380"/>
    <w:rsid w:val="00F6461F"/>
    <w:rsid w:val="00FB3881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B6121C"/>
  <w15:docId w15:val="{34E3C5EC-C25A-4347-A858-7AA2C042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Revision">
    <w:name w:val="Revision"/>
    <w:hidden/>
    <w:uiPriority w:val="99"/>
    <w:semiHidden/>
    <w:rsid w:val="00A45955"/>
    <w:rPr>
      <w:rFonts w:asciiTheme="minorHAnsi" w:hAnsiTheme="minorHAnsi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TSB-CIR-0342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ejon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B0168-6B53-4347-9D76-DA88EA0A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27</TotalTime>
  <Pages>2</Pages>
  <Words>507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3573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7</cp:revision>
  <cp:lastPrinted>2022-01-17T13:38:00Z</cp:lastPrinted>
  <dcterms:created xsi:type="dcterms:W3CDTF">2022-01-12T08:45:00Z</dcterms:created>
  <dcterms:modified xsi:type="dcterms:W3CDTF">2022-01-17T13:40:00Z</dcterms:modified>
</cp:coreProperties>
</file>