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233E03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9D3FC9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3FC9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9D3FC9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D3FC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9D3FC9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3FC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9D3FC9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233E03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9D3FC9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9D3FC9" w:rsidRDefault="00297434" w:rsidP="00297434">
            <w:pPr>
              <w:rPr>
                <w:lang w:val="ru-RU"/>
              </w:rPr>
            </w:pPr>
          </w:p>
        </w:tc>
      </w:tr>
    </w:tbl>
    <w:p w14:paraId="5FCCEFED" w14:textId="7C1F73F2" w:rsidR="001629DC" w:rsidRPr="009D3FC9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9D3FC9">
        <w:rPr>
          <w:lang w:val="ru-RU"/>
        </w:rPr>
        <w:tab/>
        <w:t>Женева,</w:t>
      </w:r>
      <w:r w:rsidR="00B54B88" w:rsidRPr="009D3FC9">
        <w:rPr>
          <w:lang w:val="ru-RU"/>
        </w:rPr>
        <w:t xml:space="preserve"> </w:t>
      </w:r>
      <w:r w:rsidR="00E92888" w:rsidRPr="009D3FC9">
        <w:rPr>
          <w:lang w:val="ru-RU"/>
        </w:rPr>
        <w:t>31</w:t>
      </w:r>
      <w:r w:rsidR="00A50951" w:rsidRPr="009D3FC9">
        <w:rPr>
          <w:lang w:val="ru-RU"/>
        </w:rPr>
        <w:t xml:space="preserve"> </w:t>
      </w:r>
      <w:r w:rsidR="00E92888" w:rsidRPr="009D3FC9">
        <w:rPr>
          <w:lang w:val="ru-RU"/>
        </w:rPr>
        <w:t>января</w:t>
      </w:r>
      <w:r w:rsidR="00DB6ECD" w:rsidRPr="009D3FC9">
        <w:rPr>
          <w:lang w:val="ru-RU"/>
        </w:rPr>
        <w:t xml:space="preserve"> </w:t>
      </w:r>
      <w:r w:rsidR="00CD765A" w:rsidRPr="009D3FC9">
        <w:rPr>
          <w:lang w:val="ru-RU"/>
        </w:rPr>
        <w:t>20</w:t>
      </w:r>
      <w:r w:rsidR="00DB6ECD" w:rsidRPr="009D3FC9">
        <w:rPr>
          <w:lang w:val="ru-RU"/>
        </w:rPr>
        <w:t>2</w:t>
      </w:r>
      <w:r w:rsidR="00E92888" w:rsidRPr="009D3FC9">
        <w:rPr>
          <w:lang w:val="ru-RU"/>
        </w:rPr>
        <w:t>2</w:t>
      </w:r>
      <w:r w:rsidR="007D4F1A" w:rsidRPr="009D3FC9">
        <w:rPr>
          <w:lang w:val="ru-RU"/>
        </w:rPr>
        <w:t> </w:t>
      </w:r>
      <w:r w:rsidR="00A32FD5" w:rsidRPr="009D3FC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809"/>
      </w:tblGrid>
      <w:tr w:rsidR="00E92888" w:rsidRPr="00233E03" w14:paraId="7F7B14CE" w14:textId="77777777" w:rsidTr="00D35460">
        <w:trPr>
          <w:cantSplit/>
          <w:trHeight w:val="589"/>
        </w:trPr>
        <w:tc>
          <w:tcPr>
            <w:tcW w:w="1560" w:type="dxa"/>
          </w:tcPr>
          <w:p w14:paraId="541D3CA0" w14:textId="77777777" w:rsidR="00E92888" w:rsidRPr="009D3FC9" w:rsidRDefault="00E92888" w:rsidP="00867192">
            <w:pPr>
              <w:spacing w:before="0"/>
              <w:rPr>
                <w:b/>
                <w:bCs/>
                <w:lang w:val="ru-RU"/>
              </w:rPr>
            </w:pPr>
            <w:r w:rsidRPr="009D3FC9">
              <w:rPr>
                <w:b/>
                <w:bCs/>
                <w:lang w:val="ru-RU"/>
              </w:rPr>
              <w:t>Осн</w:t>
            </w:r>
            <w:r w:rsidRPr="009D3FC9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0ABA4B0" w14:textId="1B9A61E8" w:rsidR="00E92888" w:rsidRPr="009D3FC9" w:rsidRDefault="00E92888" w:rsidP="00433221">
            <w:pPr>
              <w:spacing w:before="0"/>
              <w:rPr>
                <w:lang w:val="ru-RU"/>
              </w:rPr>
            </w:pPr>
            <w:r w:rsidRPr="009D3FC9">
              <w:rPr>
                <w:b/>
                <w:bCs/>
                <w:lang w:val="ru-RU"/>
              </w:rPr>
              <w:t>Циркуляр 368 БСЭ</w:t>
            </w:r>
            <w:r w:rsidRPr="009D3FC9">
              <w:rPr>
                <w:b/>
                <w:bCs/>
                <w:lang w:val="ru-RU"/>
              </w:rPr>
              <w:br/>
            </w:r>
            <w:r w:rsidR="00EC1C4D" w:rsidRPr="009D3FC9">
              <w:rPr>
                <w:lang w:val="ru-RU"/>
              </w:rPr>
              <w:t>SG11/DA</w:t>
            </w:r>
          </w:p>
        </w:tc>
        <w:tc>
          <w:tcPr>
            <w:tcW w:w="4809" w:type="dxa"/>
            <w:vMerge w:val="restart"/>
          </w:tcPr>
          <w:p w14:paraId="53D9B041" w14:textId="77777777" w:rsidR="00E92888" w:rsidRPr="009D3FC9" w:rsidRDefault="00E9288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9D3FC9">
              <w:rPr>
                <w:b/>
                <w:bCs/>
                <w:lang w:val="ru-RU"/>
              </w:rPr>
              <w:t>Кому</w:t>
            </w:r>
            <w:r w:rsidRPr="009D3FC9">
              <w:rPr>
                <w:lang w:val="ru-RU"/>
              </w:rPr>
              <w:t>:</w:t>
            </w:r>
          </w:p>
          <w:p w14:paraId="614B8FEB" w14:textId="5DB008CB" w:rsidR="00E92888" w:rsidRPr="009D3FC9" w:rsidRDefault="00E9288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Администрациям Государств – Членов Союза</w:t>
            </w:r>
          </w:p>
          <w:p w14:paraId="454E3394" w14:textId="1AD9CF97" w:rsidR="00E92888" w:rsidRPr="009D3FC9" w:rsidRDefault="00E9288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Членам Сектора МСЭ-Т</w:t>
            </w:r>
          </w:p>
          <w:p w14:paraId="47D2E4D6" w14:textId="77777777" w:rsidR="00E92888" w:rsidRPr="009D3FC9" w:rsidRDefault="00E92888" w:rsidP="00E928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Ассоциированным членам МСЭ</w:t>
            </w:r>
            <w:r w:rsidRPr="009D3FC9">
              <w:rPr>
                <w:lang w:val="ru-RU"/>
              </w:rPr>
              <w:noBreakHyphen/>
              <w:t>Т</w:t>
            </w:r>
          </w:p>
          <w:p w14:paraId="2ADD1BAA" w14:textId="00A1C222" w:rsidR="00E92888" w:rsidRPr="009D3FC9" w:rsidRDefault="00E92888" w:rsidP="00E928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Академическим организациям − Членам МСЭ</w:t>
            </w:r>
          </w:p>
        </w:tc>
      </w:tr>
      <w:tr w:rsidR="00E92888" w:rsidRPr="009D3FC9" w14:paraId="2CB20669" w14:textId="77777777" w:rsidTr="00D35460">
        <w:trPr>
          <w:cantSplit/>
          <w:trHeight w:val="427"/>
        </w:trPr>
        <w:tc>
          <w:tcPr>
            <w:tcW w:w="1560" w:type="dxa"/>
          </w:tcPr>
          <w:p w14:paraId="089A88FB" w14:textId="0E57AEFF" w:rsidR="00E92888" w:rsidRPr="009D3FC9" w:rsidRDefault="00D35460" w:rsidP="00E92888">
            <w:pPr>
              <w:spacing w:before="0"/>
              <w:rPr>
                <w:b/>
                <w:bCs/>
                <w:lang w:val="ru-RU"/>
              </w:rPr>
            </w:pPr>
            <w:r w:rsidRPr="009D3FC9">
              <w:rPr>
                <w:bCs/>
                <w:szCs w:val="22"/>
                <w:lang w:val="ru-RU"/>
              </w:rPr>
              <w:t>Для контактов:</w:t>
            </w:r>
          </w:p>
        </w:tc>
        <w:tc>
          <w:tcPr>
            <w:tcW w:w="3402" w:type="dxa"/>
          </w:tcPr>
          <w:p w14:paraId="2B85BB82" w14:textId="388E6C0E" w:rsidR="00E92888" w:rsidRPr="009D3FC9" w:rsidRDefault="001B622E" w:rsidP="00E92888">
            <w:pPr>
              <w:spacing w:before="0"/>
              <w:rPr>
                <w:lang w:val="ru-RU"/>
              </w:rPr>
            </w:pPr>
            <w:r w:rsidRPr="009D3FC9">
              <w:rPr>
                <w:b/>
                <w:szCs w:val="22"/>
                <w:lang w:val="ru-RU"/>
              </w:rPr>
              <w:t>Денис АНДРЕЕВ</w:t>
            </w:r>
            <w:r w:rsidR="00D35460" w:rsidRPr="009D3FC9">
              <w:rPr>
                <w:b/>
                <w:szCs w:val="22"/>
                <w:lang w:val="ru-RU"/>
              </w:rPr>
              <w:t xml:space="preserve"> (Denis ANDREEV)</w:t>
            </w:r>
          </w:p>
        </w:tc>
        <w:tc>
          <w:tcPr>
            <w:tcW w:w="4809" w:type="dxa"/>
            <w:vMerge/>
          </w:tcPr>
          <w:p w14:paraId="44773827" w14:textId="77777777" w:rsidR="00E92888" w:rsidRPr="009D3FC9" w:rsidRDefault="00E92888" w:rsidP="00E928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E92888" w:rsidRPr="009D3FC9" w14:paraId="67D022AB" w14:textId="77777777" w:rsidTr="00D35460">
        <w:trPr>
          <w:cantSplit/>
        </w:trPr>
        <w:tc>
          <w:tcPr>
            <w:tcW w:w="1560" w:type="dxa"/>
          </w:tcPr>
          <w:p w14:paraId="1FC6B4B8" w14:textId="35851784" w:rsidR="00E92888" w:rsidRPr="009D3FC9" w:rsidRDefault="00E92888" w:rsidP="00867192">
            <w:pPr>
              <w:spacing w:before="0"/>
              <w:rPr>
                <w:b/>
                <w:bCs/>
                <w:lang w:val="ru-RU"/>
              </w:rPr>
            </w:pPr>
            <w:r w:rsidRPr="009D3FC9">
              <w:rPr>
                <w:b/>
                <w:bCs/>
                <w:lang w:val="ru-RU"/>
              </w:rPr>
              <w:t>Тел</w:t>
            </w:r>
            <w:r w:rsidRPr="009D3FC9">
              <w:rPr>
                <w:lang w:val="ru-RU"/>
              </w:rPr>
              <w:t>.:</w:t>
            </w:r>
            <w:r w:rsidRPr="009D3FC9">
              <w:rPr>
                <w:lang w:val="ru-RU"/>
              </w:rPr>
              <w:br/>
            </w:r>
            <w:r w:rsidRPr="009D3FC9">
              <w:rPr>
                <w:b/>
                <w:bCs/>
                <w:lang w:val="ru-RU"/>
              </w:rPr>
              <w:t>Факс</w:t>
            </w:r>
            <w:r w:rsidRPr="009D3FC9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250FB70F" w14:textId="3C6DBC08" w:rsidR="00E92888" w:rsidRPr="009D3FC9" w:rsidRDefault="00EC1C4D" w:rsidP="00433221">
            <w:pPr>
              <w:spacing w:before="0"/>
              <w:rPr>
                <w:b/>
                <w:bCs/>
                <w:lang w:val="ru-RU"/>
              </w:rPr>
            </w:pPr>
            <w:r w:rsidRPr="009D3FC9">
              <w:rPr>
                <w:lang w:val="ru-RU"/>
              </w:rPr>
              <w:t>+41 22 730 5780</w:t>
            </w:r>
            <w:r w:rsidR="00E92888" w:rsidRPr="009D3FC9">
              <w:rPr>
                <w:lang w:val="ru-RU"/>
              </w:rPr>
              <w:br/>
            </w:r>
            <w:r w:rsidRPr="009D3FC9">
              <w:rPr>
                <w:lang w:val="ru-RU"/>
              </w:rPr>
              <w:t>+41 22 730 5853</w:t>
            </w:r>
          </w:p>
        </w:tc>
        <w:tc>
          <w:tcPr>
            <w:tcW w:w="4809" w:type="dxa"/>
            <w:vMerge/>
          </w:tcPr>
          <w:p w14:paraId="66EE8779" w14:textId="77777777" w:rsidR="00E92888" w:rsidRPr="009D3FC9" w:rsidRDefault="00E9288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629DC" w:rsidRPr="00233E03" w14:paraId="75A5890E" w14:textId="77777777" w:rsidTr="00D35460">
        <w:trPr>
          <w:cantSplit/>
        </w:trPr>
        <w:tc>
          <w:tcPr>
            <w:tcW w:w="1560" w:type="dxa"/>
          </w:tcPr>
          <w:p w14:paraId="2FDA310D" w14:textId="4DE3E723" w:rsidR="001629DC" w:rsidRPr="009D3FC9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9D3FC9">
              <w:rPr>
                <w:b/>
                <w:bCs/>
                <w:lang w:val="ru-RU"/>
              </w:rPr>
              <w:t>Эл. почта</w:t>
            </w:r>
            <w:r w:rsidRPr="009D3FC9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60989045" w14:textId="6A5424F9" w:rsidR="001629DC" w:rsidRPr="009D3FC9" w:rsidRDefault="007B7D17" w:rsidP="008526FF">
            <w:pPr>
              <w:spacing w:before="0"/>
              <w:rPr>
                <w:lang w:val="ru-RU"/>
              </w:rPr>
            </w:pPr>
            <w:hyperlink r:id="rId9" w:history="1">
              <w:r w:rsidR="00EC1C4D" w:rsidRPr="009D3FC9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9D3FC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b/>
                <w:bCs/>
                <w:lang w:val="ru-RU"/>
              </w:rPr>
              <w:t>Копии</w:t>
            </w:r>
            <w:r w:rsidRPr="009D3FC9">
              <w:rPr>
                <w:lang w:val="ru-RU"/>
              </w:rPr>
              <w:t>:</w:t>
            </w:r>
          </w:p>
          <w:p w14:paraId="1F5B6257" w14:textId="4B050CBB" w:rsidR="00E92888" w:rsidRPr="009D3FC9" w:rsidRDefault="00E92888" w:rsidP="00E928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D35460" w:rsidRPr="009D3FC9">
              <w:rPr>
                <w:lang w:val="ru-RU"/>
              </w:rPr>
              <w:t xml:space="preserve"> МСЭ-Т</w:t>
            </w:r>
          </w:p>
          <w:p w14:paraId="0FD85BBB" w14:textId="77777777" w:rsidR="00E92888" w:rsidRPr="009D3FC9" w:rsidRDefault="00E92888" w:rsidP="00E928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644C8716" w:rsidR="001629DC" w:rsidRPr="009D3FC9" w:rsidRDefault="00E92888" w:rsidP="00D354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3FC9">
              <w:rPr>
                <w:lang w:val="ru-RU"/>
              </w:rPr>
              <w:t>–</w:t>
            </w:r>
            <w:r w:rsidRPr="009D3FC9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9D3FC9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1629DC" w:rsidRPr="00233E03" w14:paraId="4EE927C7" w14:textId="77777777" w:rsidTr="002C24F2">
        <w:trPr>
          <w:cantSplit/>
        </w:trPr>
        <w:tc>
          <w:tcPr>
            <w:tcW w:w="1560" w:type="dxa"/>
          </w:tcPr>
          <w:p w14:paraId="7756A66C" w14:textId="77777777" w:rsidR="001629DC" w:rsidRPr="009D3FC9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9D3FC9">
              <w:rPr>
                <w:b/>
                <w:bCs/>
                <w:lang w:val="ru-RU"/>
              </w:rPr>
              <w:t>Предмет</w:t>
            </w:r>
            <w:r w:rsidRPr="009D3FC9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523B7AF7" w14:textId="2FFC6BFB" w:rsidR="001629DC" w:rsidRPr="009D3FC9" w:rsidRDefault="002F548F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9D3FC9">
              <w:rPr>
                <w:b/>
                <w:bCs/>
                <w:lang w:val="ru-RU"/>
              </w:rPr>
              <w:t xml:space="preserve">Признание МСЭ </w:t>
            </w:r>
            <w:r w:rsidRPr="009D3FC9">
              <w:rPr>
                <w:b/>
                <w:lang w:val="ru-RU"/>
              </w:rPr>
              <w:t>лабораторий по тестированию</w:t>
            </w:r>
          </w:p>
        </w:tc>
      </w:tr>
    </w:tbl>
    <w:p w14:paraId="61A7D329" w14:textId="77777777" w:rsidR="007D1544" w:rsidRPr="009D3FC9" w:rsidRDefault="007D1544" w:rsidP="00A50951">
      <w:pPr>
        <w:pStyle w:val="Normalaftertitle"/>
        <w:spacing w:before="360"/>
        <w:rPr>
          <w:lang w:val="ru-RU"/>
        </w:rPr>
      </w:pPr>
      <w:r w:rsidRPr="009D3FC9">
        <w:rPr>
          <w:lang w:val="ru-RU"/>
        </w:rPr>
        <w:t>Уважаемая госпожа,</w:t>
      </w:r>
      <w:r w:rsidRPr="009D3FC9">
        <w:rPr>
          <w:lang w:val="ru-RU"/>
        </w:rPr>
        <w:br/>
        <w:t>уважаемый господин,</w:t>
      </w:r>
    </w:p>
    <w:p w14:paraId="03AF469C" w14:textId="6F00F9E8" w:rsidR="00F82347" w:rsidRPr="009D3FC9" w:rsidRDefault="00D35460" w:rsidP="00F82347">
      <w:pPr>
        <w:rPr>
          <w:lang w:val="ru-RU"/>
        </w:rPr>
      </w:pPr>
      <w:r w:rsidRPr="009D3FC9">
        <w:rPr>
          <w:lang w:val="ru-RU"/>
        </w:rPr>
        <w:t>1</w:t>
      </w:r>
      <w:r w:rsidRPr="009D3FC9">
        <w:rPr>
          <w:lang w:val="ru-RU"/>
        </w:rPr>
        <w:tab/>
      </w:r>
      <w:r w:rsidR="005634B6" w:rsidRPr="009D3FC9">
        <w:rPr>
          <w:lang w:val="ru-RU"/>
        </w:rPr>
        <w:t>Имею честь сообщить</w:t>
      </w:r>
      <w:r w:rsidR="00F82347" w:rsidRPr="009D3FC9">
        <w:rPr>
          <w:lang w:val="ru-RU"/>
        </w:rPr>
        <w:t xml:space="preserve">, что в соответствии с решением, принятым </w:t>
      </w:r>
      <w:r w:rsidR="005634B6" w:rsidRPr="009D3FC9">
        <w:rPr>
          <w:lang w:val="ru-RU"/>
        </w:rPr>
        <w:t xml:space="preserve">11-й </w:t>
      </w:r>
      <w:r w:rsidR="00F82347" w:rsidRPr="009D3FC9">
        <w:rPr>
          <w:lang w:val="ru-RU"/>
        </w:rPr>
        <w:t xml:space="preserve">Исследовательской </w:t>
      </w:r>
      <w:r w:rsidR="005634B6" w:rsidRPr="009D3FC9">
        <w:rPr>
          <w:lang w:val="ru-RU"/>
        </w:rPr>
        <w:t>комиссией</w:t>
      </w:r>
      <w:r w:rsidR="00F82347" w:rsidRPr="009D3FC9">
        <w:rPr>
          <w:lang w:val="ru-RU"/>
        </w:rPr>
        <w:t xml:space="preserve"> МСЭ-Т (</w:t>
      </w:r>
      <w:r w:rsidR="00F82347" w:rsidRPr="009D3FC9">
        <w:rPr>
          <w:i/>
          <w:iCs/>
          <w:lang w:val="ru-RU"/>
        </w:rPr>
        <w:t xml:space="preserve">Требования к сигнализации, протоколы, спецификации </w:t>
      </w:r>
      <w:r w:rsidR="005634B6" w:rsidRPr="009D3FC9">
        <w:rPr>
          <w:i/>
          <w:iCs/>
          <w:lang w:val="ru-RU"/>
        </w:rPr>
        <w:t xml:space="preserve">тестирования </w:t>
      </w:r>
      <w:r w:rsidR="00F82347" w:rsidRPr="009D3FC9">
        <w:rPr>
          <w:i/>
          <w:iCs/>
          <w:lang w:val="ru-RU"/>
        </w:rPr>
        <w:t>и борьба с контрафактн</w:t>
      </w:r>
      <w:r w:rsidR="005634B6" w:rsidRPr="009D3FC9">
        <w:rPr>
          <w:i/>
          <w:iCs/>
          <w:lang w:val="ru-RU"/>
        </w:rPr>
        <w:t>ыми</w:t>
      </w:r>
      <w:r w:rsidR="00F82347" w:rsidRPr="009D3FC9">
        <w:rPr>
          <w:i/>
          <w:iCs/>
          <w:lang w:val="ru-RU"/>
        </w:rPr>
        <w:t xml:space="preserve"> продук</w:t>
      </w:r>
      <w:r w:rsidR="005634B6" w:rsidRPr="009D3FC9">
        <w:rPr>
          <w:i/>
          <w:iCs/>
          <w:lang w:val="ru-RU"/>
        </w:rPr>
        <w:t>тами</w:t>
      </w:r>
      <w:r w:rsidR="00F82347" w:rsidRPr="009D3FC9">
        <w:rPr>
          <w:lang w:val="ru-RU"/>
        </w:rPr>
        <w:t>) (</w:t>
      </w:r>
      <w:hyperlink r:id="rId10" w:history="1">
        <w:r w:rsidR="005634B6" w:rsidRPr="009D3FC9">
          <w:rPr>
            <w:rStyle w:val="Hyperlink"/>
            <w:lang w:val="ru-RU"/>
          </w:rPr>
          <w:t>https://itu.int/go/tsg11</w:t>
        </w:r>
      </w:hyperlink>
      <w:r w:rsidR="00F82347" w:rsidRPr="009D3FC9">
        <w:rPr>
          <w:lang w:val="ru-RU"/>
        </w:rPr>
        <w:t>), МСЭ признает лаборатории</w:t>
      </w:r>
      <w:r w:rsidR="005634B6" w:rsidRPr="009D3FC9">
        <w:rPr>
          <w:lang w:val="ru-RU"/>
        </w:rPr>
        <w:t xml:space="preserve"> по тестированию</w:t>
      </w:r>
      <w:r w:rsidR="00F82347" w:rsidRPr="009D3FC9">
        <w:rPr>
          <w:lang w:val="ru-RU"/>
        </w:rPr>
        <w:t xml:space="preserve">, </w:t>
      </w:r>
      <w:r w:rsidR="005634B6" w:rsidRPr="009D3FC9">
        <w:rPr>
          <w:lang w:val="ru-RU"/>
        </w:rPr>
        <w:t>сфера</w:t>
      </w:r>
      <w:r w:rsidR="00F82347" w:rsidRPr="009D3FC9">
        <w:rPr>
          <w:lang w:val="ru-RU"/>
        </w:rPr>
        <w:t xml:space="preserve"> аккредитации которых </w:t>
      </w:r>
      <w:r w:rsidR="005634B6" w:rsidRPr="009D3FC9">
        <w:rPr>
          <w:lang w:val="ru-RU"/>
        </w:rPr>
        <w:t>включает</w:t>
      </w:r>
      <w:r w:rsidR="00F82347" w:rsidRPr="009D3FC9">
        <w:rPr>
          <w:lang w:val="ru-RU"/>
        </w:rPr>
        <w:t xml:space="preserve"> </w:t>
      </w:r>
      <w:r w:rsidR="005634B6" w:rsidRPr="009D3FC9">
        <w:rPr>
          <w:lang w:val="ru-RU"/>
        </w:rPr>
        <w:t>проведение тестов на соответствие</w:t>
      </w:r>
      <w:r w:rsidR="00F82347" w:rsidRPr="009D3FC9">
        <w:rPr>
          <w:lang w:val="ru-RU"/>
        </w:rPr>
        <w:t xml:space="preserve"> стандартам МСЭ-Т. Соответствующая база данных </w:t>
      </w:r>
      <w:r w:rsidR="005634B6" w:rsidRPr="009D3FC9">
        <w:rPr>
          <w:lang w:val="ru-RU"/>
        </w:rPr>
        <w:t xml:space="preserve">МСЭ по </w:t>
      </w:r>
      <w:r w:rsidR="00F82347" w:rsidRPr="009D3FC9">
        <w:rPr>
          <w:lang w:val="ru-RU"/>
        </w:rPr>
        <w:t>лаборатори</w:t>
      </w:r>
      <w:r w:rsidR="005634B6" w:rsidRPr="009D3FC9">
        <w:rPr>
          <w:lang w:val="ru-RU"/>
        </w:rPr>
        <w:t>ям</w:t>
      </w:r>
      <w:r w:rsidR="00F82347" w:rsidRPr="009D3FC9">
        <w:rPr>
          <w:lang w:val="ru-RU"/>
        </w:rPr>
        <w:t xml:space="preserve"> </w:t>
      </w:r>
      <w:r w:rsidR="005634B6" w:rsidRPr="009D3FC9">
        <w:rPr>
          <w:lang w:val="ru-RU"/>
        </w:rPr>
        <w:t>по тестированию</w:t>
      </w:r>
      <w:r w:rsidR="00F82347" w:rsidRPr="009D3FC9">
        <w:rPr>
          <w:lang w:val="ru-RU"/>
        </w:rPr>
        <w:t xml:space="preserve"> действует с 10 декабря 2021</w:t>
      </w:r>
      <w:r w:rsidR="00BA086E" w:rsidRPr="009D3FC9">
        <w:rPr>
          <w:lang w:val="ru-RU"/>
        </w:rPr>
        <w:t> </w:t>
      </w:r>
      <w:r w:rsidR="00F82347" w:rsidRPr="009D3FC9">
        <w:rPr>
          <w:lang w:val="ru-RU"/>
        </w:rPr>
        <w:t>года.</w:t>
      </w:r>
    </w:p>
    <w:p w14:paraId="3C060AA7" w14:textId="0A510057" w:rsidR="00D35460" w:rsidRPr="009D3FC9" w:rsidRDefault="00D35460" w:rsidP="00D35460">
      <w:pPr>
        <w:rPr>
          <w:lang w:val="ru-RU"/>
        </w:rPr>
      </w:pPr>
      <w:r w:rsidRPr="009D3FC9">
        <w:rPr>
          <w:lang w:val="ru-RU"/>
        </w:rPr>
        <w:t>2</w:t>
      </w:r>
      <w:r w:rsidRPr="009D3FC9">
        <w:rPr>
          <w:lang w:val="ru-RU"/>
        </w:rPr>
        <w:tab/>
      </w:r>
      <w:r w:rsidR="005634B6" w:rsidRPr="009D3FC9">
        <w:rPr>
          <w:lang w:val="ru-RU"/>
        </w:rPr>
        <w:t xml:space="preserve">В </w:t>
      </w:r>
      <w:r w:rsidR="00F82347" w:rsidRPr="009D3FC9">
        <w:rPr>
          <w:lang w:val="ru-RU"/>
        </w:rPr>
        <w:t>Резолюци</w:t>
      </w:r>
      <w:r w:rsidR="005634B6" w:rsidRPr="009D3FC9">
        <w:rPr>
          <w:lang w:val="ru-RU"/>
        </w:rPr>
        <w:t>и</w:t>
      </w:r>
      <w:r w:rsidR="00F82347" w:rsidRPr="009D3FC9">
        <w:rPr>
          <w:lang w:val="ru-RU"/>
        </w:rPr>
        <w:t xml:space="preserve"> 76 (ВАСЭ-16) </w:t>
      </w:r>
      <w:r w:rsidR="005634B6" w:rsidRPr="009D3FC9">
        <w:rPr>
          <w:lang w:val="ru-RU"/>
        </w:rPr>
        <w:t xml:space="preserve">содержится </w:t>
      </w:r>
      <w:r w:rsidR="00F82347" w:rsidRPr="009D3FC9">
        <w:rPr>
          <w:lang w:val="ru-RU"/>
        </w:rPr>
        <w:t>поруч</w:t>
      </w:r>
      <w:r w:rsidR="005634B6" w:rsidRPr="009D3FC9">
        <w:rPr>
          <w:lang w:val="ru-RU"/>
        </w:rPr>
        <w:t>ение</w:t>
      </w:r>
      <w:r w:rsidR="00F82347" w:rsidRPr="009D3FC9">
        <w:rPr>
          <w:lang w:val="ru-RU"/>
        </w:rPr>
        <w:t xml:space="preserve"> Руководящему комитету МСЭ по оценке соответствия (CASC) изучить и определить процедуру признания </w:t>
      </w:r>
      <w:r w:rsidR="005634B6" w:rsidRPr="009D3FC9">
        <w:rPr>
          <w:lang w:val="ru-RU"/>
        </w:rPr>
        <w:t>лабораторий по тестированию</w:t>
      </w:r>
      <w:r w:rsidR="00F82347" w:rsidRPr="009D3FC9">
        <w:rPr>
          <w:lang w:val="ru-RU"/>
        </w:rPr>
        <w:t xml:space="preserve">, компетентных проводить </w:t>
      </w:r>
      <w:r w:rsidR="005634B6" w:rsidRPr="009D3FC9">
        <w:rPr>
          <w:lang w:val="ru-RU"/>
        </w:rPr>
        <w:t>тесты</w:t>
      </w:r>
      <w:r w:rsidR="00F82347" w:rsidRPr="009D3FC9">
        <w:rPr>
          <w:lang w:val="ru-RU"/>
        </w:rPr>
        <w:t xml:space="preserve"> </w:t>
      </w:r>
      <w:r w:rsidR="005634B6" w:rsidRPr="009D3FC9">
        <w:rPr>
          <w:lang w:val="ru-RU"/>
        </w:rPr>
        <w:t>на</w:t>
      </w:r>
      <w:r w:rsidR="00F82347" w:rsidRPr="009D3FC9">
        <w:rPr>
          <w:lang w:val="ru-RU"/>
        </w:rPr>
        <w:t xml:space="preserve"> соответстви</w:t>
      </w:r>
      <w:r w:rsidR="005634B6" w:rsidRPr="009D3FC9">
        <w:rPr>
          <w:lang w:val="ru-RU"/>
        </w:rPr>
        <w:t>е</w:t>
      </w:r>
      <w:r w:rsidR="00F82347" w:rsidRPr="009D3FC9">
        <w:rPr>
          <w:lang w:val="ru-RU"/>
        </w:rPr>
        <w:t xml:space="preserve"> Рекомендациям МСЭ-Т.</w:t>
      </w:r>
    </w:p>
    <w:p w14:paraId="4ED36A28" w14:textId="7B4A491C" w:rsidR="00D35460" w:rsidRPr="009D3FC9" w:rsidRDefault="00D35460" w:rsidP="00D35460">
      <w:pPr>
        <w:rPr>
          <w:lang w:val="ru-RU"/>
        </w:rPr>
      </w:pPr>
      <w:r w:rsidRPr="009D3FC9">
        <w:rPr>
          <w:lang w:val="ru-RU"/>
        </w:rPr>
        <w:t>3</w:t>
      </w:r>
      <w:r w:rsidRPr="009D3FC9">
        <w:rPr>
          <w:lang w:val="ru-RU"/>
        </w:rPr>
        <w:tab/>
      </w:r>
      <w:r w:rsidR="00F82347" w:rsidRPr="009D3FC9">
        <w:rPr>
          <w:lang w:val="ru-RU"/>
        </w:rPr>
        <w:t>ИК11 принял</w:t>
      </w:r>
      <w:r w:rsidR="005634B6" w:rsidRPr="009D3FC9">
        <w:rPr>
          <w:lang w:val="ru-RU"/>
        </w:rPr>
        <w:t>а</w:t>
      </w:r>
      <w:r w:rsidR="00F82347" w:rsidRPr="009D3FC9">
        <w:rPr>
          <w:lang w:val="ru-RU"/>
        </w:rPr>
        <w:t xml:space="preserve"> Руковод</w:t>
      </w:r>
      <w:r w:rsidR="00F140B0" w:rsidRPr="009D3FC9">
        <w:rPr>
          <w:lang w:val="ru-RU"/>
        </w:rPr>
        <w:t>ящие указания</w:t>
      </w:r>
      <w:r w:rsidR="00F82347" w:rsidRPr="009D3FC9">
        <w:rPr>
          <w:lang w:val="ru-RU"/>
        </w:rPr>
        <w:t xml:space="preserve"> МСЭ, </w:t>
      </w:r>
      <w:r w:rsidR="00F140B0" w:rsidRPr="009D3FC9">
        <w:rPr>
          <w:lang w:val="ru-RU"/>
        </w:rPr>
        <w:t xml:space="preserve">в </w:t>
      </w:r>
      <w:r w:rsidR="00F82347" w:rsidRPr="009D3FC9">
        <w:rPr>
          <w:lang w:val="ru-RU"/>
        </w:rPr>
        <w:t>котор</w:t>
      </w:r>
      <w:r w:rsidR="00F140B0" w:rsidRPr="009D3FC9">
        <w:rPr>
          <w:lang w:val="ru-RU"/>
        </w:rPr>
        <w:t>ых</w:t>
      </w:r>
      <w:r w:rsidR="00F82347" w:rsidRPr="009D3FC9">
        <w:rPr>
          <w:lang w:val="ru-RU"/>
        </w:rPr>
        <w:t xml:space="preserve"> определ</w:t>
      </w:r>
      <w:r w:rsidR="00F140B0" w:rsidRPr="009D3FC9">
        <w:rPr>
          <w:lang w:val="ru-RU"/>
        </w:rPr>
        <w:t>ены</w:t>
      </w:r>
      <w:r w:rsidR="00F82347" w:rsidRPr="009D3FC9">
        <w:rPr>
          <w:lang w:val="ru-RU"/>
        </w:rPr>
        <w:t xml:space="preserve"> высокоуровневые </w:t>
      </w:r>
      <w:r w:rsidR="00F140B0" w:rsidRPr="009D3FC9">
        <w:rPr>
          <w:lang w:val="ru-RU"/>
        </w:rPr>
        <w:t>основы</w:t>
      </w:r>
      <w:r w:rsidR="00F82347" w:rsidRPr="009D3FC9">
        <w:rPr>
          <w:lang w:val="ru-RU"/>
        </w:rPr>
        <w:t xml:space="preserve"> процедуры признания </w:t>
      </w:r>
      <w:r w:rsidR="00F140B0" w:rsidRPr="009D3FC9">
        <w:rPr>
          <w:lang w:val="ru-RU"/>
        </w:rPr>
        <w:t>лабораторий по тестированию</w:t>
      </w:r>
      <w:r w:rsidR="00F82347" w:rsidRPr="009D3FC9">
        <w:rPr>
          <w:lang w:val="ru-RU"/>
        </w:rPr>
        <w:t xml:space="preserve"> и назначения технических экспертов МСЭ, которые могут быть </w:t>
      </w:r>
      <w:r w:rsidR="00F140B0" w:rsidRPr="009D3FC9">
        <w:rPr>
          <w:lang w:val="ru-RU"/>
        </w:rPr>
        <w:t>включены</w:t>
      </w:r>
      <w:r w:rsidR="00F82347" w:rsidRPr="009D3FC9">
        <w:rPr>
          <w:lang w:val="ru-RU"/>
        </w:rPr>
        <w:t xml:space="preserve"> в группу оценки </w:t>
      </w:r>
      <w:r w:rsidR="00F140B0" w:rsidRPr="009D3FC9">
        <w:rPr>
          <w:lang w:val="ru-RU"/>
        </w:rPr>
        <w:t>лабораторий по тестированию</w:t>
      </w:r>
      <w:r w:rsidR="00F82347" w:rsidRPr="009D3FC9">
        <w:rPr>
          <w:lang w:val="ru-RU"/>
        </w:rPr>
        <w:t>. Оба документа доступны на веб-странице CASC (</w:t>
      </w:r>
      <w:hyperlink r:id="rId11" w:history="1">
        <w:r w:rsidR="00F140B0" w:rsidRPr="009D3FC9">
          <w:rPr>
            <w:rStyle w:val="Hyperlink"/>
            <w:lang w:val="ru-RU"/>
          </w:rPr>
          <w:t>https://itu.int/go/casc</w:t>
        </w:r>
      </w:hyperlink>
      <w:r w:rsidR="00F82347" w:rsidRPr="009D3FC9">
        <w:rPr>
          <w:lang w:val="ru-RU"/>
        </w:rPr>
        <w:t>).</w:t>
      </w:r>
    </w:p>
    <w:p w14:paraId="6F8F20CC" w14:textId="46071259" w:rsidR="00F82347" w:rsidRPr="009D3FC9" w:rsidRDefault="00D35460" w:rsidP="00F82347">
      <w:pPr>
        <w:rPr>
          <w:lang w:val="ru-RU"/>
        </w:rPr>
      </w:pPr>
      <w:r w:rsidRPr="009D3FC9">
        <w:rPr>
          <w:lang w:val="ru-RU"/>
        </w:rPr>
        <w:t>4</w:t>
      </w:r>
      <w:r w:rsidRPr="009D3FC9">
        <w:rPr>
          <w:lang w:val="ru-RU"/>
        </w:rPr>
        <w:tab/>
      </w:r>
      <w:r w:rsidR="00F140B0" w:rsidRPr="009D3FC9">
        <w:rPr>
          <w:lang w:val="ru-RU"/>
        </w:rPr>
        <w:t>По</w:t>
      </w:r>
      <w:r w:rsidR="00F82347" w:rsidRPr="009D3FC9">
        <w:rPr>
          <w:lang w:val="ru-RU"/>
        </w:rPr>
        <w:t xml:space="preserve"> результат</w:t>
      </w:r>
      <w:r w:rsidR="00F140B0" w:rsidRPr="009D3FC9">
        <w:rPr>
          <w:lang w:val="ru-RU"/>
        </w:rPr>
        <w:t>ам</w:t>
      </w:r>
      <w:r w:rsidR="00F82347" w:rsidRPr="009D3FC9">
        <w:rPr>
          <w:lang w:val="ru-RU"/>
        </w:rPr>
        <w:t xml:space="preserve"> сотрудничества между Руководящим комитетом МСЭ по оценке соответствия (CASC) и </w:t>
      </w:r>
      <w:r w:rsidR="00F140B0" w:rsidRPr="009D3FC9">
        <w:rPr>
          <w:lang w:val="ru-RU"/>
        </w:rPr>
        <w:t>Организаци</w:t>
      </w:r>
      <w:r w:rsidR="004F5A86" w:rsidRPr="009D3FC9">
        <w:rPr>
          <w:lang w:val="ru-RU"/>
        </w:rPr>
        <w:t>ей</w:t>
      </w:r>
      <w:r w:rsidR="00F140B0" w:rsidRPr="009D3FC9">
        <w:rPr>
          <w:lang w:val="ru-RU"/>
        </w:rPr>
        <w:t xml:space="preserve"> по международному сотрудничеству в области аккредитации лабораторий </w:t>
      </w:r>
      <w:r w:rsidR="00F82347" w:rsidRPr="009D3FC9">
        <w:rPr>
          <w:lang w:val="ru-RU"/>
        </w:rPr>
        <w:t xml:space="preserve">(ILAC), </w:t>
      </w:r>
      <w:r w:rsidR="00F140B0" w:rsidRPr="009D3FC9">
        <w:rPr>
          <w:lang w:val="ru-RU"/>
        </w:rPr>
        <w:t>ИК</w:t>
      </w:r>
      <w:r w:rsidR="00F82347" w:rsidRPr="009D3FC9">
        <w:rPr>
          <w:lang w:val="ru-RU"/>
        </w:rPr>
        <w:t xml:space="preserve">11 МСЭ-Т </w:t>
      </w:r>
      <w:r w:rsidR="00F140B0" w:rsidRPr="009D3FC9">
        <w:rPr>
          <w:lang w:val="ru-RU"/>
        </w:rPr>
        <w:t xml:space="preserve">приняла </w:t>
      </w:r>
      <w:r w:rsidR="00F82347" w:rsidRPr="009D3FC9">
        <w:rPr>
          <w:lang w:val="ru-RU"/>
        </w:rPr>
        <w:t>реш</w:t>
      </w:r>
      <w:r w:rsidR="00F140B0" w:rsidRPr="009D3FC9">
        <w:rPr>
          <w:lang w:val="ru-RU"/>
        </w:rPr>
        <w:t>ение</w:t>
      </w:r>
      <w:r w:rsidR="00F82347" w:rsidRPr="009D3FC9">
        <w:rPr>
          <w:lang w:val="ru-RU"/>
        </w:rPr>
        <w:t xml:space="preserve">, что МСЭ признает </w:t>
      </w:r>
      <w:r w:rsidR="00F140B0" w:rsidRPr="009D3FC9">
        <w:rPr>
          <w:lang w:val="ru-RU"/>
        </w:rPr>
        <w:t>лаборатории по тестированию</w:t>
      </w:r>
      <w:r w:rsidR="00F82347" w:rsidRPr="009D3FC9">
        <w:rPr>
          <w:lang w:val="ru-RU"/>
        </w:rPr>
        <w:t xml:space="preserve">, которые аккредитованы аккредитационным органом (АО), подписавшим Соглашение ILAC о взаимном признании (MRA) </w:t>
      </w:r>
      <w:r w:rsidR="00F140B0" w:rsidRPr="009D3FC9">
        <w:rPr>
          <w:lang w:val="ru-RU"/>
        </w:rPr>
        <w:t>по</w:t>
      </w:r>
      <w:r w:rsidR="00F82347" w:rsidRPr="009D3FC9">
        <w:rPr>
          <w:lang w:val="ru-RU"/>
        </w:rPr>
        <w:t xml:space="preserve"> тестировани</w:t>
      </w:r>
      <w:r w:rsidR="00F140B0" w:rsidRPr="009D3FC9">
        <w:rPr>
          <w:lang w:val="ru-RU"/>
        </w:rPr>
        <w:t>ю</w:t>
      </w:r>
      <w:r w:rsidR="00F82347" w:rsidRPr="009D3FC9">
        <w:rPr>
          <w:lang w:val="ru-RU"/>
        </w:rPr>
        <w:t xml:space="preserve"> (</w:t>
      </w:r>
      <w:hyperlink r:id="rId12" w:history="1">
        <w:r w:rsidR="00F140B0" w:rsidRPr="009D3FC9">
          <w:rPr>
            <w:rStyle w:val="Hyperlink"/>
            <w:lang w:val="ru-RU"/>
          </w:rPr>
          <w:t>https://ilac.org/ilac-mra-and-signatories/</w:t>
        </w:r>
      </w:hyperlink>
      <w:r w:rsidR="00F82347" w:rsidRPr="009D3FC9">
        <w:rPr>
          <w:lang w:val="ru-RU"/>
        </w:rPr>
        <w:t xml:space="preserve">), </w:t>
      </w:r>
      <w:r w:rsidR="00F140B0" w:rsidRPr="009D3FC9">
        <w:rPr>
          <w:lang w:val="ru-RU"/>
        </w:rPr>
        <w:t>сфера</w:t>
      </w:r>
      <w:r w:rsidR="00F82347" w:rsidRPr="009D3FC9">
        <w:rPr>
          <w:lang w:val="ru-RU"/>
        </w:rPr>
        <w:t xml:space="preserve"> аккредитации которого </w:t>
      </w:r>
      <w:r w:rsidR="00F140B0" w:rsidRPr="009D3FC9">
        <w:rPr>
          <w:lang w:val="ru-RU"/>
        </w:rPr>
        <w:t>включает</w:t>
      </w:r>
      <w:r w:rsidR="00F82347" w:rsidRPr="009D3FC9">
        <w:rPr>
          <w:lang w:val="ru-RU"/>
        </w:rPr>
        <w:t xml:space="preserve"> Рекомендации МСЭ-Т. Соответствующий запрос должен быть подан через </w:t>
      </w:r>
      <w:hyperlink r:id="rId13" w:history="1">
        <w:r w:rsidR="00F82347" w:rsidRPr="009D3FC9">
          <w:rPr>
            <w:rStyle w:val="Hyperlink"/>
            <w:lang w:val="ru-RU"/>
          </w:rPr>
          <w:t>онлайн</w:t>
        </w:r>
        <w:r w:rsidR="00F140B0" w:rsidRPr="009D3FC9">
          <w:rPr>
            <w:rStyle w:val="Hyperlink"/>
            <w:lang w:val="ru-RU"/>
          </w:rPr>
          <w:t xml:space="preserve">овую </w:t>
        </w:r>
        <w:r w:rsidR="00F82347" w:rsidRPr="009D3FC9">
          <w:rPr>
            <w:rStyle w:val="Hyperlink"/>
            <w:lang w:val="ru-RU"/>
          </w:rPr>
          <w:t>форму</w:t>
        </w:r>
      </w:hyperlink>
      <w:r w:rsidR="00F82347" w:rsidRPr="009D3FC9">
        <w:rPr>
          <w:lang w:val="ru-RU"/>
        </w:rPr>
        <w:t>, которая доступна на портале МСЭ</w:t>
      </w:r>
      <w:r w:rsidR="00F140B0" w:rsidRPr="009D3FC9">
        <w:rPr>
          <w:lang w:val="ru-RU"/>
        </w:rPr>
        <w:t xml:space="preserve"> по</w:t>
      </w:r>
      <w:r w:rsidR="00F82347" w:rsidRPr="009D3FC9">
        <w:rPr>
          <w:lang w:val="ru-RU"/>
        </w:rPr>
        <w:t xml:space="preserve"> C&amp;I (</w:t>
      </w:r>
      <w:hyperlink r:id="rId14" w:history="1">
        <w:r w:rsidR="00F140B0" w:rsidRPr="009D3FC9">
          <w:rPr>
            <w:rStyle w:val="Hyperlink"/>
            <w:lang w:val="ru-RU"/>
          </w:rPr>
          <w:t>https://itu.int/go/citest</w:t>
        </w:r>
      </w:hyperlink>
      <w:r w:rsidR="00F82347" w:rsidRPr="009D3FC9">
        <w:rPr>
          <w:lang w:val="ru-RU"/>
        </w:rPr>
        <w:t xml:space="preserve">). Признанная </w:t>
      </w:r>
      <w:r w:rsidR="00F140B0" w:rsidRPr="009D3FC9">
        <w:rPr>
          <w:lang w:val="ru-RU"/>
        </w:rPr>
        <w:t>лаборатория по тестированию</w:t>
      </w:r>
      <w:r w:rsidR="00F82347" w:rsidRPr="009D3FC9">
        <w:rPr>
          <w:lang w:val="ru-RU"/>
        </w:rPr>
        <w:t xml:space="preserve"> будет </w:t>
      </w:r>
      <w:r w:rsidR="00F140B0" w:rsidRPr="009D3FC9">
        <w:rPr>
          <w:lang w:val="ru-RU"/>
        </w:rPr>
        <w:t xml:space="preserve">соответствующим образом </w:t>
      </w:r>
      <w:r w:rsidR="00F82347" w:rsidRPr="009D3FC9">
        <w:rPr>
          <w:lang w:val="ru-RU"/>
        </w:rPr>
        <w:t xml:space="preserve">внесена в базу данных </w:t>
      </w:r>
      <w:r w:rsidR="00F140B0" w:rsidRPr="009D3FC9">
        <w:rPr>
          <w:lang w:val="ru-RU"/>
        </w:rPr>
        <w:t xml:space="preserve">МСЭ по </w:t>
      </w:r>
      <w:r w:rsidR="00F82347" w:rsidRPr="009D3FC9">
        <w:rPr>
          <w:lang w:val="ru-RU"/>
        </w:rPr>
        <w:t>лаборатори</w:t>
      </w:r>
      <w:r w:rsidR="00F140B0" w:rsidRPr="009D3FC9">
        <w:rPr>
          <w:lang w:val="ru-RU"/>
        </w:rPr>
        <w:t>ям по тестированию</w:t>
      </w:r>
      <w:r w:rsidR="00F82347" w:rsidRPr="009D3FC9">
        <w:rPr>
          <w:lang w:val="ru-RU"/>
        </w:rPr>
        <w:t>.</w:t>
      </w:r>
    </w:p>
    <w:p w14:paraId="4AD9907A" w14:textId="614B07F7" w:rsidR="00D35460" w:rsidRPr="009D3FC9" w:rsidRDefault="00D35460" w:rsidP="00D35460">
      <w:pPr>
        <w:rPr>
          <w:lang w:val="ru-RU"/>
        </w:rPr>
      </w:pPr>
      <w:r w:rsidRPr="009D3FC9">
        <w:rPr>
          <w:lang w:val="ru-RU"/>
        </w:rPr>
        <w:t>5</w:t>
      </w:r>
      <w:r w:rsidRPr="009D3FC9">
        <w:rPr>
          <w:lang w:val="ru-RU"/>
        </w:rPr>
        <w:tab/>
      </w:r>
      <w:r w:rsidR="001B622E" w:rsidRPr="009D3FC9">
        <w:rPr>
          <w:lang w:val="ru-RU"/>
        </w:rPr>
        <w:t>Все</w:t>
      </w:r>
      <w:r w:rsidR="005634B6" w:rsidRPr="009D3FC9">
        <w:rPr>
          <w:lang w:val="ru-RU"/>
        </w:rPr>
        <w:t xml:space="preserve"> </w:t>
      </w:r>
      <w:r w:rsidR="00F140B0" w:rsidRPr="009D3FC9">
        <w:rPr>
          <w:lang w:val="ru-RU"/>
        </w:rPr>
        <w:t>лаборатори</w:t>
      </w:r>
      <w:r w:rsidR="001B622E" w:rsidRPr="009D3FC9">
        <w:rPr>
          <w:lang w:val="ru-RU"/>
        </w:rPr>
        <w:t>и</w:t>
      </w:r>
      <w:r w:rsidR="00F140B0" w:rsidRPr="009D3FC9">
        <w:rPr>
          <w:lang w:val="ru-RU"/>
        </w:rPr>
        <w:t xml:space="preserve"> по тестированию</w:t>
      </w:r>
      <w:r w:rsidR="005634B6" w:rsidRPr="009D3FC9">
        <w:rPr>
          <w:lang w:val="ru-RU"/>
        </w:rPr>
        <w:t>, в</w:t>
      </w:r>
      <w:r w:rsidR="001B622E" w:rsidRPr="009D3FC9">
        <w:rPr>
          <w:lang w:val="ru-RU"/>
        </w:rPr>
        <w:t xml:space="preserve"> том числе не являющиеся</w:t>
      </w:r>
      <w:r w:rsidR="005634B6" w:rsidRPr="009D3FC9">
        <w:rPr>
          <w:lang w:val="ru-RU"/>
        </w:rPr>
        <w:t xml:space="preserve"> член</w:t>
      </w:r>
      <w:r w:rsidR="001B622E" w:rsidRPr="009D3FC9">
        <w:rPr>
          <w:lang w:val="ru-RU"/>
        </w:rPr>
        <w:t>ами</w:t>
      </w:r>
      <w:r w:rsidR="005634B6" w:rsidRPr="009D3FC9">
        <w:rPr>
          <w:lang w:val="ru-RU"/>
        </w:rPr>
        <w:t xml:space="preserve"> МСЭ, выра</w:t>
      </w:r>
      <w:r w:rsidR="001B622E" w:rsidRPr="009D3FC9">
        <w:rPr>
          <w:lang w:val="ru-RU"/>
        </w:rPr>
        <w:t>зившие</w:t>
      </w:r>
      <w:r w:rsidR="005634B6" w:rsidRPr="009D3FC9">
        <w:rPr>
          <w:lang w:val="ru-RU"/>
        </w:rPr>
        <w:t xml:space="preserve"> заинтересованность в аккредитации по Рекомендациям МСЭ Т для дальнейшего признания МСЭ, должна обратиться в А</w:t>
      </w:r>
      <w:r w:rsidR="001B622E" w:rsidRPr="009D3FC9">
        <w:rPr>
          <w:lang w:val="ru-RU"/>
        </w:rPr>
        <w:t>О</w:t>
      </w:r>
      <w:r w:rsidR="005634B6" w:rsidRPr="009D3FC9">
        <w:rPr>
          <w:lang w:val="ru-RU"/>
        </w:rPr>
        <w:t xml:space="preserve">, </w:t>
      </w:r>
      <w:r w:rsidR="001B622E" w:rsidRPr="009D3FC9">
        <w:rPr>
          <w:lang w:val="ru-RU"/>
        </w:rPr>
        <w:t>являющийся подписантом</w:t>
      </w:r>
      <w:r w:rsidR="005634B6" w:rsidRPr="009D3FC9">
        <w:rPr>
          <w:lang w:val="ru-RU"/>
        </w:rPr>
        <w:t xml:space="preserve"> </w:t>
      </w:r>
      <w:r w:rsidR="001B622E" w:rsidRPr="009D3FC9">
        <w:rPr>
          <w:lang w:val="ru-RU"/>
        </w:rPr>
        <w:t xml:space="preserve">MRA </w:t>
      </w:r>
      <w:r w:rsidR="005634B6" w:rsidRPr="009D3FC9">
        <w:rPr>
          <w:lang w:val="ru-RU"/>
        </w:rPr>
        <w:t>ILAC. Список А</w:t>
      </w:r>
      <w:r w:rsidR="001B622E" w:rsidRPr="009D3FC9">
        <w:rPr>
          <w:lang w:val="ru-RU"/>
        </w:rPr>
        <w:t>О</w:t>
      </w:r>
      <w:r w:rsidR="005634B6" w:rsidRPr="009D3FC9">
        <w:rPr>
          <w:lang w:val="ru-RU"/>
        </w:rPr>
        <w:t xml:space="preserve"> доступен по адресу: </w:t>
      </w:r>
      <w:hyperlink r:id="rId15" w:history="1">
        <w:r w:rsidR="001B622E" w:rsidRPr="009D3FC9">
          <w:rPr>
            <w:rStyle w:val="Hyperlink"/>
            <w:lang w:val="ru-RU"/>
          </w:rPr>
          <w:t>https://ilac.org/signatory-search/</w:t>
        </w:r>
      </w:hyperlink>
      <w:r w:rsidR="005634B6" w:rsidRPr="009D3FC9">
        <w:rPr>
          <w:lang w:val="ru-RU"/>
        </w:rPr>
        <w:t xml:space="preserve">. После </w:t>
      </w:r>
      <w:r w:rsidR="001B622E" w:rsidRPr="009D3FC9">
        <w:rPr>
          <w:lang w:val="ru-RU"/>
        </w:rPr>
        <w:t>того</w:t>
      </w:r>
      <w:r w:rsidR="005634B6" w:rsidRPr="009D3FC9">
        <w:rPr>
          <w:lang w:val="ru-RU"/>
        </w:rPr>
        <w:t>, к</w:t>
      </w:r>
      <w:r w:rsidR="001B622E" w:rsidRPr="009D3FC9">
        <w:rPr>
          <w:lang w:val="ru-RU"/>
        </w:rPr>
        <w:t>ак</w:t>
      </w:r>
      <w:r w:rsidR="005634B6" w:rsidRPr="009D3FC9">
        <w:rPr>
          <w:lang w:val="ru-RU"/>
        </w:rPr>
        <w:t xml:space="preserve"> </w:t>
      </w:r>
      <w:r w:rsidR="001B622E" w:rsidRPr="009D3FC9">
        <w:rPr>
          <w:lang w:val="ru-RU"/>
        </w:rPr>
        <w:t xml:space="preserve">лаборатории по тестированию будет предоставлена </w:t>
      </w:r>
      <w:r w:rsidR="005634B6" w:rsidRPr="009D3FC9">
        <w:rPr>
          <w:lang w:val="ru-RU"/>
        </w:rPr>
        <w:lastRenderedPageBreak/>
        <w:t>аккредитация</w:t>
      </w:r>
      <w:r w:rsidR="001B622E" w:rsidRPr="009D3FC9">
        <w:rPr>
          <w:lang w:val="ru-RU"/>
        </w:rPr>
        <w:t>,</w:t>
      </w:r>
      <w:r w:rsidR="005634B6" w:rsidRPr="009D3FC9">
        <w:rPr>
          <w:lang w:val="ru-RU"/>
        </w:rPr>
        <w:t xml:space="preserve"> и соответствующая форма заявки будет </w:t>
      </w:r>
      <w:r w:rsidR="001B622E" w:rsidRPr="009D3FC9">
        <w:rPr>
          <w:lang w:val="ru-RU"/>
        </w:rPr>
        <w:t>направлена</w:t>
      </w:r>
      <w:r w:rsidR="005634B6" w:rsidRPr="009D3FC9">
        <w:rPr>
          <w:lang w:val="ru-RU"/>
        </w:rPr>
        <w:t xml:space="preserve"> </w:t>
      </w:r>
      <w:r w:rsidR="001B622E" w:rsidRPr="009D3FC9">
        <w:rPr>
          <w:lang w:val="ru-RU"/>
        </w:rPr>
        <w:t>лабораторией</w:t>
      </w:r>
      <w:r w:rsidR="005634B6" w:rsidRPr="009D3FC9">
        <w:rPr>
          <w:lang w:val="ru-RU"/>
        </w:rPr>
        <w:t xml:space="preserve"> в МСЭ, </w:t>
      </w:r>
      <w:r w:rsidR="001B622E" w:rsidRPr="009D3FC9">
        <w:rPr>
          <w:lang w:val="ru-RU"/>
        </w:rPr>
        <w:t>лаборатория по тестированию</w:t>
      </w:r>
      <w:r w:rsidR="005634B6" w:rsidRPr="009D3FC9">
        <w:rPr>
          <w:lang w:val="ru-RU"/>
        </w:rPr>
        <w:t xml:space="preserve"> может быть </w:t>
      </w:r>
      <w:r w:rsidR="001B622E" w:rsidRPr="009D3FC9">
        <w:rPr>
          <w:lang w:val="ru-RU"/>
        </w:rPr>
        <w:t xml:space="preserve">соответствующим образом </w:t>
      </w:r>
      <w:r w:rsidR="005634B6" w:rsidRPr="009D3FC9">
        <w:rPr>
          <w:lang w:val="ru-RU"/>
        </w:rPr>
        <w:t>признана МСЭ.</w:t>
      </w:r>
    </w:p>
    <w:p w14:paraId="1788863E" w14:textId="33E31E0B" w:rsidR="00D35460" w:rsidRPr="009D3FC9" w:rsidRDefault="00D35460" w:rsidP="00D35460">
      <w:pPr>
        <w:rPr>
          <w:rFonts w:eastAsia="Calibri"/>
          <w:lang w:val="ru-RU"/>
        </w:rPr>
      </w:pPr>
      <w:r w:rsidRPr="009D3FC9">
        <w:rPr>
          <w:lang w:val="ru-RU"/>
        </w:rPr>
        <w:t>6</w:t>
      </w:r>
      <w:r w:rsidRPr="009D3FC9">
        <w:rPr>
          <w:lang w:val="ru-RU"/>
        </w:rPr>
        <w:tab/>
      </w:r>
      <w:r w:rsidR="005634B6" w:rsidRPr="009D3FC9">
        <w:rPr>
          <w:lang w:val="ru-RU"/>
        </w:rPr>
        <w:t>Все продукты ИКТ, про</w:t>
      </w:r>
      <w:r w:rsidR="001B622E" w:rsidRPr="009D3FC9">
        <w:rPr>
          <w:lang w:val="ru-RU"/>
        </w:rPr>
        <w:t xml:space="preserve">шедшие </w:t>
      </w:r>
      <w:r w:rsidR="005634B6" w:rsidRPr="009D3FC9">
        <w:rPr>
          <w:lang w:val="ru-RU"/>
        </w:rPr>
        <w:t>тестирован</w:t>
      </w:r>
      <w:r w:rsidR="001B622E" w:rsidRPr="009D3FC9">
        <w:rPr>
          <w:lang w:val="ru-RU"/>
        </w:rPr>
        <w:t>ие</w:t>
      </w:r>
      <w:r w:rsidR="005634B6" w:rsidRPr="009D3FC9">
        <w:rPr>
          <w:lang w:val="ru-RU"/>
        </w:rPr>
        <w:t xml:space="preserve"> на соответствие Рекомендациям МСЭ-Т признанными МСЭ </w:t>
      </w:r>
      <w:r w:rsidR="001B622E" w:rsidRPr="009D3FC9">
        <w:rPr>
          <w:lang w:val="ru-RU"/>
        </w:rPr>
        <w:t>лабораториями по тестированию</w:t>
      </w:r>
      <w:r w:rsidR="005634B6" w:rsidRPr="009D3FC9">
        <w:rPr>
          <w:lang w:val="ru-RU"/>
        </w:rPr>
        <w:t xml:space="preserve">, могут быть зарегистрированы в </w:t>
      </w:r>
      <w:r w:rsidR="001B622E" w:rsidRPr="009D3FC9">
        <w:rPr>
          <w:lang w:val="ru-RU"/>
        </w:rPr>
        <w:t xml:space="preserve">базе </w:t>
      </w:r>
      <w:r w:rsidR="005634B6" w:rsidRPr="009D3FC9">
        <w:rPr>
          <w:lang w:val="ru-RU"/>
        </w:rPr>
        <w:t xml:space="preserve">данных </w:t>
      </w:r>
      <w:r w:rsidR="001B622E" w:rsidRPr="009D3FC9">
        <w:rPr>
          <w:lang w:val="ru-RU"/>
        </w:rPr>
        <w:t xml:space="preserve">МСЭ по </w:t>
      </w:r>
      <w:r w:rsidR="005634B6" w:rsidRPr="009D3FC9">
        <w:rPr>
          <w:lang w:val="ru-RU"/>
        </w:rPr>
        <w:t>соответстви</w:t>
      </w:r>
      <w:r w:rsidR="001B622E" w:rsidRPr="009D3FC9">
        <w:rPr>
          <w:lang w:val="ru-RU"/>
        </w:rPr>
        <w:t>ю</w:t>
      </w:r>
      <w:r w:rsidR="005634B6" w:rsidRPr="009D3FC9">
        <w:rPr>
          <w:lang w:val="ru-RU"/>
        </w:rPr>
        <w:t xml:space="preserve"> продуктов (</w:t>
      </w:r>
      <w:hyperlink r:id="rId16" w:history="1">
        <w:r w:rsidR="001B622E" w:rsidRPr="009D3FC9">
          <w:rPr>
            <w:rStyle w:val="Hyperlink"/>
            <w:lang w:val="ru-RU"/>
          </w:rPr>
          <w:t>https://itu.int/go/tcdb</w:t>
        </w:r>
      </w:hyperlink>
      <w:r w:rsidR="005634B6" w:rsidRPr="009D3FC9">
        <w:rPr>
          <w:lang w:val="ru-RU"/>
        </w:rPr>
        <w:t xml:space="preserve">) </w:t>
      </w:r>
      <w:r w:rsidR="001B622E" w:rsidRPr="009D3FC9">
        <w:rPr>
          <w:lang w:val="ru-RU"/>
        </w:rPr>
        <w:t>по запросу</w:t>
      </w:r>
      <w:r w:rsidR="005634B6" w:rsidRPr="009D3FC9">
        <w:rPr>
          <w:lang w:val="ru-RU"/>
        </w:rPr>
        <w:t xml:space="preserve">. </w:t>
      </w:r>
      <w:r w:rsidR="001B622E" w:rsidRPr="009D3FC9">
        <w:rPr>
          <w:lang w:val="ru-RU"/>
        </w:rPr>
        <w:t>Такие</w:t>
      </w:r>
      <w:r w:rsidR="005634B6" w:rsidRPr="009D3FC9">
        <w:rPr>
          <w:lang w:val="ru-RU"/>
        </w:rPr>
        <w:t xml:space="preserve"> запросы должны </w:t>
      </w:r>
      <w:r w:rsidR="001B622E" w:rsidRPr="009D3FC9">
        <w:rPr>
          <w:lang w:val="ru-RU"/>
        </w:rPr>
        <w:t>направляться</w:t>
      </w:r>
      <w:r w:rsidR="005634B6" w:rsidRPr="009D3FC9">
        <w:rPr>
          <w:lang w:val="ru-RU"/>
        </w:rPr>
        <w:t xml:space="preserve"> соответствующими заинтересованными сторонами через </w:t>
      </w:r>
      <w:hyperlink r:id="rId17" w:history="1">
        <w:r w:rsidR="005634B6" w:rsidRPr="009D3FC9">
          <w:rPr>
            <w:rStyle w:val="Hyperlink"/>
            <w:lang w:val="ru-RU"/>
          </w:rPr>
          <w:t>онлайн</w:t>
        </w:r>
        <w:r w:rsidR="001B622E" w:rsidRPr="009D3FC9">
          <w:rPr>
            <w:rStyle w:val="Hyperlink"/>
            <w:lang w:val="ru-RU"/>
          </w:rPr>
          <w:t xml:space="preserve">овую </w:t>
        </w:r>
        <w:r w:rsidR="005634B6" w:rsidRPr="009D3FC9">
          <w:rPr>
            <w:rStyle w:val="Hyperlink"/>
            <w:lang w:val="ru-RU"/>
          </w:rPr>
          <w:t>форму</w:t>
        </w:r>
      </w:hyperlink>
      <w:r w:rsidR="005634B6" w:rsidRPr="009D3FC9">
        <w:rPr>
          <w:lang w:val="ru-RU"/>
        </w:rPr>
        <w:t>.</w:t>
      </w:r>
    </w:p>
    <w:p w14:paraId="6B92BDE8" w14:textId="08297B01" w:rsidR="00D35460" w:rsidRPr="009D3FC9" w:rsidRDefault="00D35460" w:rsidP="00D35460">
      <w:pPr>
        <w:rPr>
          <w:rFonts w:eastAsia="Calibri"/>
          <w:lang w:val="ru-RU"/>
        </w:rPr>
      </w:pPr>
      <w:r w:rsidRPr="009D3FC9">
        <w:rPr>
          <w:rFonts w:eastAsia="Calibri"/>
          <w:lang w:val="ru-RU"/>
        </w:rPr>
        <w:t>7</w:t>
      </w:r>
      <w:r w:rsidRPr="009D3FC9">
        <w:rPr>
          <w:rFonts w:eastAsia="Calibri"/>
          <w:lang w:val="ru-RU"/>
        </w:rPr>
        <w:tab/>
      </w:r>
      <w:r w:rsidR="00F82347" w:rsidRPr="009D3FC9">
        <w:rPr>
          <w:rFonts w:eastAsia="Calibri"/>
          <w:lang w:val="ru-RU"/>
        </w:rPr>
        <w:t xml:space="preserve">Приглашаем все заинтересованные стороны, в том числе структуры, не являющиеся Членами МСЭ, принять участие в заполнении базы данных </w:t>
      </w:r>
      <w:r w:rsidR="001B622E" w:rsidRPr="009D3FC9">
        <w:rPr>
          <w:rFonts w:eastAsia="Calibri"/>
          <w:lang w:val="ru-RU"/>
        </w:rPr>
        <w:t xml:space="preserve">МСЭ по </w:t>
      </w:r>
      <w:r w:rsidR="00F82347" w:rsidRPr="009D3FC9">
        <w:rPr>
          <w:rFonts w:eastAsia="Calibri"/>
          <w:lang w:val="ru-RU"/>
        </w:rPr>
        <w:t>лаборатори</w:t>
      </w:r>
      <w:r w:rsidR="001B622E" w:rsidRPr="009D3FC9">
        <w:rPr>
          <w:rFonts w:eastAsia="Calibri"/>
          <w:lang w:val="ru-RU"/>
        </w:rPr>
        <w:t>ям</w:t>
      </w:r>
      <w:r w:rsidR="00F82347" w:rsidRPr="009D3FC9">
        <w:rPr>
          <w:rFonts w:eastAsia="Calibri"/>
          <w:lang w:val="ru-RU"/>
        </w:rPr>
        <w:t xml:space="preserve"> по тестированию и базы данных МСЭ по соответствию продуктов. Данный подход может быть использован для повышения уровня информированности клиентов о Рекомендациях МСЭ-Т, внедренных в оборудование ИКТ, как вариант подхода "бизнес для клиента".</w:t>
      </w:r>
    </w:p>
    <w:p w14:paraId="778C4EC3" w14:textId="75D8078C" w:rsidR="00D35460" w:rsidRPr="009D3FC9" w:rsidRDefault="00D35460" w:rsidP="00D35460">
      <w:pPr>
        <w:rPr>
          <w:rFonts w:ascii="Calibri" w:eastAsia="Calibri" w:hAnsi="Calibri" w:cs="Arial"/>
          <w:lang w:val="ru-RU"/>
        </w:rPr>
      </w:pPr>
      <w:r w:rsidRPr="009D3FC9">
        <w:rPr>
          <w:rFonts w:eastAsia="Calibri"/>
          <w:lang w:val="ru-RU"/>
        </w:rPr>
        <w:t>8</w:t>
      </w:r>
      <w:r w:rsidRPr="009D3FC9">
        <w:rPr>
          <w:rFonts w:eastAsia="Calibri"/>
          <w:lang w:val="ru-RU"/>
        </w:rPr>
        <w:tab/>
      </w:r>
      <w:r w:rsidR="00F82347" w:rsidRPr="009D3FC9">
        <w:rPr>
          <w:lang w:val="ru-RU"/>
        </w:rPr>
        <w:t xml:space="preserve">По всем вопросам просьба обращаться к г-ну Денису Андрееву </w:t>
      </w:r>
      <w:r w:rsidRPr="009D3FC9">
        <w:rPr>
          <w:rFonts w:eastAsia="Calibri"/>
          <w:lang w:val="ru-RU"/>
        </w:rPr>
        <w:t>(</w:t>
      </w:r>
      <w:r w:rsidR="00F82347" w:rsidRPr="009D3FC9">
        <w:rPr>
          <w:rFonts w:eastAsia="Calibri"/>
          <w:lang w:val="ru-RU"/>
        </w:rPr>
        <w:t>БСЭ</w:t>
      </w:r>
      <w:r w:rsidRPr="009D3FC9">
        <w:rPr>
          <w:rFonts w:eastAsia="Calibri"/>
          <w:lang w:val="ru-RU"/>
        </w:rPr>
        <w:t xml:space="preserve">, </w:t>
      </w:r>
      <w:hyperlink r:id="rId18" w:history="1">
        <w:r w:rsidRPr="009D3FC9">
          <w:rPr>
            <w:rStyle w:val="Hyperlink"/>
            <w:rFonts w:eastAsia="Calibri"/>
            <w:lang w:val="ru-RU"/>
          </w:rPr>
          <w:t>conformity@itu.int</w:t>
        </w:r>
      </w:hyperlink>
      <w:r w:rsidRPr="009D3FC9">
        <w:rPr>
          <w:rFonts w:eastAsia="Calibri"/>
          <w:lang w:val="ru-RU"/>
        </w:rPr>
        <w:t>).</w:t>
      </w:r>
    </w:p>
    <w:p w14:paraId="7D01CF96" w14:textId="48D61523" w:rsidR="00424D4B" w:rsidRPr="009D3FC9" w:rsidRDefault="00424D4B" w:rsidP="00424D4B">
      <w:pPr>
        <w:rPr>
          <w:rFonts w:cstheme="minorHAnsi"/>
          <w:szCs w:val="22"/>
          <w:lang w:val="ru-RU"/>
        </w:rPr>
      </w:pPr>
      <w:r w:rsidRPr="009D3FC9">
        <w:rPr>
          <w:rFonts w:cstheme="minorHAnsi"/>
          <w:szCs w:val="22"/>
          <w:lang w:val="ru-RU"/>
        </w:rPr>
        <w:t>С уважением,</w:t>
      </w:r>
    </w:p>
    <w:p w14:paraId="362964C2" w14:textId="57F5B488" w:rsidR="006D34FD" w:rsidRPr="009D3FC9" w:rsidRDefault="007B7D17" w:rsidP="00233E03">
      <w:pPr>
        <w:spacing w:before="960"/>
        <w:rPr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83D6101" wp14:editId="135B7516">
            <wp:simplePos x="0" y="0"/>
            <wp:positionH relativeFrom="column">
              <wp:posOffset>-2540</wp:posOffset>
            </wp:positionH>
            <wp:positionV relativeFrom="paragraph">
              <wp:posOffset>127635</wp:posOffset>
            </wp:positionV>
            <wp:extent cx="757881" cy="406400"/>
            <wp:effectExtent l="0" t="0" r="444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17" cy="408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4D4B" w:rsidRPr="009D3FC9">
        <w:rPr>
          <w:rFonts w:cstheme="minorHAnsi"/>
          <w:szCs w:val="22"/>
          <w:lang w:val="ru-RU"/>
        </w:rPr>
        <w:t>Чхе</w:t>
      </w:r>
      <w:proofErr w:type="spellEnd"/>
      <w:r w:rsidR="00424D4B" w:rsidRPr="009D3FC9">
        <w:rPr>
          <w:rFonts w:cstheme="minorHAnsi"/>
          <w:szCs w:val="22"/>
          <w:lang w:val="ru-RU"/>
        </w:rPr>
        <w:t xml:space="preserve"> </w:t>
      </w:r>
      <w:proofErr w:type="spellStart"/>
      <w:r w:rsidR="00424D4B" w:rsidRPr="009D3FC9">
        <w:rPr>
          <w:rFonts w:cstheme="minorHAnsi"/>
          <w:szCs w:val="22"/>
          <w:lang w:val="ru-RU"/>
        </w:rPr>
        <w:t>Суб</w:t>
      </w:r>
      <w:proofErr w:type="spellEnd"/>
      <w:r w:rsidR="00424D4B" w:rsidRPr="009D3FC9">
        <w:rPr>
          <w:rFonts w:cstheme="minorHAnsi"/>
          <w:szCs w:val="22"/>
          <w:lang w:val="ru-RU"/>
        </w:rPr>
        <w:t xml:space="preserve"> Ли</w:t>
      </w:r>
      <w:r w:rsidR="00424D4B" w:rsidRPr="009D3FC9">
        <w:rPr>
          <w:rFonts w:cstheme="minorHAnsi"/>
          <w:szCs w:val="22"/>
          <w:lang w:val="ru-RU"/>
        </w:rPr>
        <w:br/>
        <w:t>Директор Бюро</w:t>
      </w:r>
      <w:r w:rsidR="00424D4B" w:rsidRPr="009D3FC9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6D34FD" w:rsidRPr="009D3FC9" w:rsidSect="00EC1C4D">
      <w:headerReference w:type="default" r:id="rId20"/>
      <w:footerReference w:type="first" r:id="rId21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82C7" w14:textId="77777777" w:rsidR="00CE26FF" w:rsidRDefault="00CE26FF">
      <w:r>
        <w:separator/>
      </w:r>
    </w:p>
  </w:endnote>
  <w:endnote w:type="continuationSeparator" w:id="0">
    <w:p w14:paraId="74254968" w14:textId="77777777" w:rsidR="00CE26FF" w:rsidRDefault="00CE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1933" w14:textId="77777777" w:rsidR="00CE26FF" w:rsidRDefault="00CE26FF">
      <w:r>
        <w:separator/>
      </w:r>
    </w:p>
  </w:footnote>
  <w:footnote w:type="continuationSeparator" w:id="0">
    <w:p w14:paraId="73825506" w14:textId="77777777" w:rsidR="00CE26FF" w:rsidRDefault="00CE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6ABC5EF1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E92888">
      <w:rPr>
        <w:lang w:val="en-GB"/>
      </w:rPr>
      <w:t>368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166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2A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9C1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263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446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AEE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82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E2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E5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D1C8D"/>
    <w:multiLevelType w:val="hybridMultilevel"/>
    <w:tmpl w:val="F1281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24E81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B622E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27D74"/>
    <w:rsid w:val="00233E03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5E04"/>
    <w:rsid w:val="002B37F9"/>
    <w:rsid w:val="002B4A2E"/>
    <w:rsid w:val="002C16A1"/>
    <w:rsid w:val="002C24F2"/>
    <w:rsid w:val="002C339C"/>
    <w:rsid w:val="002C552E"/>
    <w:rsid w:val="002D06B7"/>
    <w:rsid w:val="002D26FD"/>
    <w:rsid w:val="002E1224"/>
    <w:rsid w:val="002E3F87"/>
    <w:rsid w:val="002E4C41"/>
    <w:rsid w:val="002F548F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3251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4D4B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2728"/>
    <w:rsid w:val="004E46B0"/>
    <w:rsid w:val="004E58C8"/>
    <w:rsid w:val="004E722D"/>
    <w:rsid w:val="004F33DB"/>
    <w:rsid w:val="004F3651"/>
    <w:rsid w:val="004F48F0"/>
    <w:rsid w:val="004F5A86"/>
    <w:rsid w:val="00513D8C"/>
    <w:rsid w:val="00514426"/>
    <w:rsid w:val="00514CD5"/>
    <w:rsid w:val="00547C89"/>
    <w:rsid w:val="00553F5D"/>
    <w:rsid w:val="005634B6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0E19"/>
    <w:rsid w:val="00751BDC"/>
    <w:rsid w:val="00753F18"/>
    <w:rsid w:val="00763FF3"/>
    <w:rsid w:val="0077286C"/>
    <w:rsid w:val="007749F3"/>
    <w:rsid w:val="007752C4"/>
    <w:rsid w:val="00792F9C"/>
    <w:rsid w:val="00793112"/>
    <w:rsid w:val="0079397B"/>
    <w:rsid w:val="007B0E86"/>
    <w:rsid w:val="007B434B"/>
    <w:rsid w:val="007B7D17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06470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D3FC9"/>
    <w:rsid w:val="009E4FE1"/>
    <w:rsid w:val="009F1507"/>
    <w:rsid w:val="00A010DF"/>
    <w:rsid w:val="00A028B8"/>
    <w:rsid w:val="00A0386F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45C"/>
    <w:rsid w:val="00B666AB"/>
    <w:rsid w:val="00B72648"/>
    <w:rsid w:val="00B77658"/>
    <w:rsid w:val="00B85FD0"/>
    <w:rsid w:val="00BA086E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26FF"/>
    <w:rsid w:val="00CE4CA1"/>
    <w:rsid w:val="00CE6BD1"/>
    <w:rsid w:val="00D05D96"/>
    <w:rsid w:val="00D16BED"/>
    <w:rsid w:val="00D209A2"/>
    <w:rsid w:val="00D22C75"/>
    <w:rsid w:val="00D35460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2888"/>
    <w:rsid w:val="00E97992"/>
    <w:rsid w:val="00EA0DA7"/>
    <w:rsid w:val="00EA1BEF"/>
    <w:rsid w:val="00EA2859"/>
    <w:rsid w:val="00EA438E"/>
    <w:rsid w:val="00EB24FD"/>
    <w:rsid w:val="00EB43C9"/>
    <w:rsid w:val="00EC1C4D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40B0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2347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cdb/secured/reg-tldb.aspx" TargetMode="External"/><Relationship Id="rId18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lac.org/ilac-mra-and-signatories/" TargetMode="External"/><Relationship Id="rId17" Type="http://schemas.openxmlformats.org/officeDocument/2006/relationships/hyperlink" Target="https://www.itu.int/net/itu-t/cdb/secured/Register1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tcd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ca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signatory-sear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tsg1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itu.int/go/cites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59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4309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11</cp:revision>
  <cp:lastPrinted>2022-02-09T13:54:00Z</cp:lastPrinted>
  <dcterms:created xsi:type="dcterms:W3CDTF">2022-01-31T15:50:00Z</dcterms:created>
  <dcterms:modified xsi:type="dcterms:W3CDTF">2022-02-09T13:55:00Z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