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2D69A3" w14:paraId="1851D63E" w14:textId="77777777" w:rsidTr="00F020AB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E76F" w14:textId="77777777" w:rsidR="00FA46A0" w:rsidRPr="002D69A3" w:rsidRDefault="009747C5" w:rsidP="00F020AB">
            <w:pPr>
              <w:pStyle w:val="Tabletext"/>
              <w:jc w:val="center"/>
            </w:pPr>
            <w:bookmarkStart w:id="0" w:name="_GoBack"/>
            <w:bookmarkEnd w:id="0"/>
            <w:r w:rsidRPr="002D69A3">
              <w:rPr>
                <w:noProof/>
                <w:lang w:val="en-US"/>
              </w:rPr>
              <w:drawing>
                <wp:inline distT="0" distB="0" distL="0" distR="0" wp14:anchorId="664327F1" wp14:editId="396045AF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DA07B77" w14:textId="77777777" w:rsidR="00FA46A0" w:rsidRPr="002D69A3" w:rsidRDefault="00B61012" w:rsidP="00F020A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D69A3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0AD84E3" w14:textId="77777777" w:rsidR="00FA46A0" w:rsidRPr="002D69A3" w:rsidRDefault="00B61012" w:rsidP="00F020A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D69A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FA74B" w14:textId="77777777" w:rsidR="00FA46A0" w:rsidRPr="002D69A3" w:rsidRDefault="00FA46A0" w:rsidP="00F020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D69A3" w14:paraId="26B97C93" w14:textId="77777777" w:rsidTr="00804E5B">
        <w:trPr>
          <w:cantSplit/>
          <w:trHeight w:val="493"/>
        </w:trPr>
        <w:tc>
          <w:tcPr>
            <w:tcW w:w="4678" w:type="dxa"/>
            <w:gridSpan w:val="3"/>
            <w:vAlign w:val="center"/>
          </w:tcPr>
          <w:p w14:paraId="1694D4E1" w14:textId="77777777" w:rsidR="00FA46A0" w:rsidRPr="00E156A1" w:rsidRDefault="00FA46A0" w:rsidP="00F020AB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6B772BC" w14:textId="2A8ABE66" w:rsidR="00FA46A0" w:rsidRPr="00E156A1" w:rsidRDefault="00B61012" w:rsidP="00F020AB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E156A1">
              <w:rPr>
                <w:sz w:val="22"/>
                <w:szCs w:val="22"/>
              </w:rPr>
              <w:t xml:space="preserve">Geneva, </w:t>
            </w:r>
            <w:r w:rsidR="00A8127A">
              <w:rPr>
                <w:sz w:val="22"/>
                <w:szCs w:val="22"/>
              </w:rPr>
              <w:t>30</w:t>
            </w:r>
            <w:r w:rsidR="00601EE8" w:rsidRPr="00E156A1">
              <w:rPr>
                <w:sz w:val="22"/>
                <w:szCs w:val="22"/>
              </w:rPr>
              <w:t xml:space="preserve"> </w:t>
            </w:r>
            <w:r w:rsidR="00D06A5D" w:rsidRPr="00E156A1">
              <w:rPr>
                <w:sz w:val="22"/>
                <w:szCs w:val="22"/>
              </w:rPr>
              <w:t xml:space="preserve">November </w:t>
            </w:r>
            <w:r w:rsidR="00632A08" w:rsidRPr="00E156A1">
              <w:rPr>
                <w:sz w:val="22"/>
                <w:szCs w:val="22"/>
              </w:rPr>
              <w:t>2021</w:t>
            </w:r>
          </w:p>
        </w:tc>
      </w:tr>
      <w:tr w:rsidR="00804E5B" w:rsidRPr="00847FA5" w14:paraId="51F4638F" w14:textId="77777777" w:rsidTr="00804E5B">
        <w:trPr>
          <w:cantSplit/>
          <w:trHeight w:val="397"/>
        </w:trPr>
        <w:tc>
          <w:tcPr>
            <w:tcW w:w="1134" w:type="dxa"/>
          </w:tcPr>
          <w:p w14:paraId="34ECEAEB" w14:textId="77777777" w:rsidR="00804E5B" w:rsidRPr="00E156A1" w:rsidRDefault="00804E5B" w:rsidP="00F020AB">
            <w:pPr>
              <w:pStyle w:val="Tabletext"/>
              <w:ind w:left="-110"/>
              <w:rPr>
                <w:sz w:val="22"/>
                <w:szCs w:val="22"/>
              </w:rPr>
            </w:pPr>
            <w:r w:rsidRPr="00E156A1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FFD1933" w14:textId="525C3F8C" w:rsidR="00804E5B" w:rsidRPr="00E156A1" w:rsidRDefault="00804E5B" w:rsidP="00F020AB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156A1">
              <w:rPr>
                <w:b/>
                <w:bCs/>
                <w:sz w:val="22"/>
                <w:szCs w:val="22"/>
              </w:rPr>
              <w:t xml:space="preserve">TSB Circular </w:t>
            </w:r>
            <w:r w:rsidR="00FB66EA">
              <w:rPr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5103" w:type="dxa"/>
            <w:gridSpan w:val="2"/>
            <w:vMerge w:val="restart"/>
          </w:tcPr>
          <w:p w14:paraId="2BBCC5F2" w14:textId="77777777" w:rsidR="00804E5B" w:rsidRPr="00A8127A" w:rsidRDefault="00804E5B" w:rsidP="00F020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A8127A">
              <w:rPr>
                <w:b/>
                <w:sz w:val="22"/>
                <w:szCs w:val="22"/>
              </w:rPr>
              <w:t>To:</w:t>
            </w:r>
          </w:p>
          <w:p w14:paraId="040297AE" w14:textId="77777777" w:rsidR="00804E5B" w:rsidRPr="00A8127A" w:rsidRDefault="00804E5B" w:rsidP="00F020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A8127A">
              <w:rPr>
                <w:sz w:val="22"/>
                <w:szCs w:val="22"/>
              </w:rPr>
              <w:t>-</w:t>
            </w:r>
            <w:r w:rsidRPr="00A8127A">
              <w:rPr>
                <w:sz w:val="22"/>
                <w:szCs w:val="22"/>
              </w:rPr>
              <w:tab/>
              <w:t>Administrations of Member States of the Union;</w:t>
            </w:r>
          </w:p>
          <w:p w14:paraId="54746057" w14:textId="77777777" w:rsidR="00804E5B" w:rsidRDefault="00804E5B" w:rsidP="00F020A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</w:p>
          <w:p w14:paraId="28D5174A" w14:textId="77777777" w:rsidR="00F17A5A" w:rsidRDefault="00F17A5A" w:rsidP="00F020A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</w:p>
          <w:p w14:paraId="2003EEFF" w14:textId="2CF31F78" w:rsidR="00F17A5A" w:rsidRPr="00A8127A" w:rsidRDefault="00F17A5A" w:rsidP="00F020A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</w:p>
        </w:tc>
      </w:tr>
      <w:tr w:rsidR="00804E5B" w:rsidRPr="00847FA5" w14:paraId="56892459" w14:textId="77777777" w:rsidTr="00804E5B">
        <w:trPr>
          <w:cantSplit/>
          <w:trHeight w:val="397"/>
        </w:trPr>
        <w:tc>
          <w:tcPr>
            <w:tcW w:w="1134" w:type="dxa"/>
          </w:tcPr>
          <w:p w14:paraId="279C4443" w14:textId="77777777" w:rsidR="00804E5B" w:rsidRPr="00847FA5" w:rsidRDefault="00804E5B" w:rsidP="00F020AB">
            <w:pPr>
              <w:pStyle w:val="Tabletext"/>
              <w:ind w:left="-110"/>
              <w:rPr>
                <w:sz w:val="22"/>
                <w:szCs w:val="22"/>
              </w:rPr>
            </w:pPr>
            <w:r w:rsidRPr="00847FA5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30F3739D" w14:textId="536BB7AD" w:rsidR="00804E5B" w:rsidRPr="00847FA5" w:rsidRDefault="00804E5B" w:rsidP="00F020AB">
            <w:pPr>
              <w:pStyle w:val="Tabletext"/>
              <w:rPr>
                <w:b/>
                <w:sz w:val="22"/>
                <w:szCs w:val="22"/>
              </w:rPr>
            </w:pPr>
            <w:r w:rsidRPr="00847FA5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5444</w:t>
            </w:r>
          </w:p>
        </w:tc>
        <w:tc>
          <w:tcPr>
            <w:tcW w:w="5103" w:type="dxa"/>
            <w:gridSpan w:val="2"/>
            <w:vMerge/>
          </w:tcPr>
          <w:p w14:paraId="06A72D7F" w14:textId="77777777" w:rsidR="00804E5B" w:rsidRPr="00A8127A" w:rsidRDefault="00804E5B" w:rsidP="00F020AB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804E5B" w:rsidRPr="00847FA5" w14:paraId="7799F95C" w14:textId="77777777" w:rsidTr="00804E5B">
        <w:trPr>
          <w:cantSplit/>
          <w:trHeight w:val="397"/>
        </w:trPr>
        <w:tc>
          <w:tcPr>
            <w:tcW w:w="1134" w:type="dxa"/>
          </w:tcPr>
          <w:p w14:paraId="6644418C" w14:textId="77777777" w:rsidR="00804E5B" w:rsidRPr="00847FA5" w:rsidRDefault="00804E5B" w:rsidP="00F020AB">
            <w:pPr>
              <w:pStyle w:val="Tabletext"/>
              <w:ind w:left="-110"/>
              <w:rPr>
                <w:sz w:val="22"/>
                <w:szCs w:val="22"/>
              </w:rPr>
            </w:pPr>
            <w:r w:rsidRPr="00847FA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6393822E" w14:textId="77777777" w:rsidR="00804E5B" w:rsidRPr="00847FA5" w:rsidRDefault="00804E5B" w:rsidP="00F020AB">
            <w:pPr>
              <w:pStyle w:val="Tabletext"/>
              <w:rPr>
                <w:b/>
                <w:sz w:val="22"/>
                <w:szCs w:val="22"/>
              </w:rPr>
            </w:pPr>
            <w:r w:rsidRPr="00847FA5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CF61540" w14:textId="77777777" w:rsidR="00804E5B" w:rsidRPr="00A8127A" w:rsidRDefault="00804E5B" w:rsidP="00F020AB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804E5B" w:rsidRPr="00847FA5" w14:paraId="48454713" w14:textId="77777777" w:rsidTr="00804E5B">
        <w:trPr>
          <w:cantSplit/>
          <w:trHeight w:val="397"/>
        </w:trPr>
        <w:tc>
          <w:tcPr>
            <w:tcW w:w="1134" w:type="dxa"/>
          </w:tcPr>
          <w:p w14:paraId="6A9CB3CD" w14:textId="60374CF1" w:rsidR="00804E5B" w:rsidRPr="00847FA5" w:rsidRDefault="00804E5B" w:rsidP="00F020AB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47FA5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18AAB317" w14:textId="163D7448" w:rsidR="00804E5B" w:rsidRPr="00847FA5" w:rsidRDefault="0001225A" w:rsidP="00F020AB">
            <w:pPr>
              <w:pStyle w:val="Tabletext"/>
              <w:rPr>
                <w:sz w:val="22"/>
                <w:szCs w:val="22"/>
              </w:rPr>
            </w:pPr>
            <w:hyperlink r:id="rId8" w:history="1">
              <w:r w:rsidR="00804E5B" w:rsidRPr="007C5680">
                <w:rPr>
                  <w:rStyle w:val="Hyperlink"/>
                </w:rPr>
                <w:t>ai@itu.int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7A5373F" w14:textId="77777777" w:rsidR="00804E5B" w:rsidRPr="00A8127A" w:rsidRDefault="00804E5B" w:rsidP="00F020AB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7A5A" w:rsidRPr="00847FA5" w14:paraId="156589F8" w14:textId="77777777" w:rsidTr="00804E5B">
        <w:trPr>
          <w:cantSplit/>
          <w:trHeight w:val="397"/>
        </w:trPr>
        <w:tc>
          <w:tcPr>
            <w:tcW w:w="1134" w:type="dxa"/>
          </w:tcPr>
          <w:p w14:paraId="26A311F7" w14:textId="77777777" w:rsidR="00F17A5A" w:rsidRPr="00847FA5" w:rsidRDefault="00F17A5A" w:rsidP="00F020AB">
            <w:pPr>
              <w:pStyle w:val="Tabletext"/>
              <w:ind w:left="-11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5ED71698" w14:textId="77777777" w:rsidR="00F17A5A" w:rsidRDefault="00F17A5A" w:rsidP="00F020AB">
            <w:pPr>
              <w:pStyle w:val="Tabletext"/>
            </w:pPr>
          </w:p>
          <w:p w14:paraId="58F4F870" w14:textId="736AAF61" w:rsidR="00F17A5A" w:rsidRDefault="00F17A5A" w:rsidP="00F020AB">
            <w:pPr>
              <w:pStyle w:val="Tabletext"/>
            </w:pPr>
          </w:p>
        </w:tc>
        <w:tc>
          <w:tcPr>
            <w:tcW w:w="5103" w:type="dxa"/>
            <w:gridSpan w:val="2"/>
          </w:tcPr>
          <w:p w14:paraId="48EBB402" w14:textId="77777777" w:rsidR="00F17A5A" w:rsidRPr="00A8127A" w:rsidRDefault="00F17A5A" w:rsidP="00F020AB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B40730" w14:paraId="5077CF3E" w14:textId="77777777" w:rsidTr="00F020AB">
        <w:trPr>
          <w:cantSplit/>
          <w:trHeight w:val="786"/>
        </w:trPr>
        <w:tc>
          <w:tcPr>
            <w:tcW w:w="1134" w:type="dxa"/>
          </w:tcPr>
          <w:p w14:paraId="5072539B" w14:textId="77777777" w:rsidR="00FA46A0" w:rsidRPr="00B40730" w:rsidRDefault="00B61012" w:rsidP="00F020AB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B40730">
              <w:rPr>
                <w:rFonts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CFE3D05" w14:textId="44F97701" w:rsidR="00FA46A0" w:rsidRPr="00B40730" w:rsidRDefault="00AE7212" w:rsidP="00F020AB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AE7212">
              <w:rPr>
                <w:rFonts w:cstheme="minorHAnsi"/>
                <w:b/>
                <w:bCs/>
                <w:sz w:val="22"/>
                <w:szCs w:val="22"/>
              </w:rPr>
              <w:t>CALL FOR SUPPORT: Less than 10 years to go to solve the Sustainable Development Goals – join our journey through the AI for Good platform – All Year, Always Online</w:t>
            </w:r>
          </w:p>
        </w:tc>
      </w:tr>
    </w:tbl>
    <w:p w14:paraId="39EBE330" w14:textId="77777777" w:rsidR="001D058E" w:rsidRPr="00804E5B" w:rsidRDefault="001D058E" w:rsidP="00AE7212">
      <w:pPr>
        <w:spacing w:before="0" w:after="120"/>
        <w:rPr>
          <w:rFonts w:asciiTheme="minorHAnsi" w:hAnsiTheme="minorHAnsi" w:cstheme="minorHAnsi"/>
          <w:sz w:val="22"/>
          <w:szCs w:val="22"/>
        </w:rPr>
      </w:pPr>
    </w:p>
    <w:p w14:paraId="7EB5C975" w14:textId="77777777" w:rsidR="001D058E" w:rsidRPr="00804E5B" w:rsidRDefault="001D058E" w:rsidP="00AE7212">
      <w:pPr>
        <w:pStyle w:val="ListParagraph"/>
        <w:spacing w:before="0" w:after="120"/>
        <w:ind w:left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804E5B">
        <w:rPr>
          <w:rFonts w:asciiTheme="minorHAnsi" w:hAnsiTheme="minorHAnsi" w:cstheme="minorHAnsi"/>
          <w:sz w:val="22"/>
          <w:szCs w:val="22"/>
          <w:lang w:val="en-US"/>
        </w:rPr>
        <w:t>Dear Sir/Madam,</w:t>
      </w:r>
    </w:p>
    <w:p w14:paraId="2416C6F4" w14:textId="77777777" w:rsidR="001D058E" w:rsidRPr="00804E5B" w:rsidRDefault="001D058E" w:rsidP="00AE7212">
      <w:pPr>
        <w:pStyle w:val="ListParagraph"/>
        <w:spacing w:before="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  <w:lang w:val="en-US"/>
        </w:rPr>
        <w:t xml:space="preserve">The International Telecommunication Union (ITU) warmly invites its Member States to support the </w:t>
      </w:r>
      <w:hyperlink r:id="rId9" w:history="1">
        <w:r w:rsidRPr="00804E5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AI for Good platform</w:t>
        </w:r>
      </w:hyperlink>
      <w:r w:rsidRPr="00804E5B">
        <w:rPr>
          <w:rFonts w:asciiTheme="minorHAnsi" w:hAnsiTheme="minorHAnsi" w:cstheme="minorHAnsi"/>
          <w:sz w:val="22"/>
          <w:szCs w:val="22"/>
          <w:lang w:val="en-US"/>
        </w:rPr>
        <w:t xml:space="preserve">, a year-round digital event organized by ITU, in partnership with 38 UN sister agencies and co-convened with Switzerland. It features </w:t>
      </w:r>
      <w:r w:rsidRPr="00804E5B">
        <w:rPr>
          <w:rFonts w:asciiTheme="minorHAnsi" w:hAnsiTheme="minorHAnsi" w:cstheme="minorHAnsi"/>
          <w:sz w:val="22"/>
          <w:szCs w:val="22"/>
        </w:rPr>
        <w:t>weekly programming across multiple formats and time-zones, including keynotes, expert webinars, interviews, demos, networking, AI smart-matching, challenges, start-up pitching and more.</w:t>
      </w:r>
    </w:p>
    <w:p w14:paraId="30BBE56B" w14:textId="77777777" w:rsidR="001D058E" w:rsidRPr="00804E5B" w:rsidRDefault="001D058E" w:rsidP="00AE7212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Since moving to an online format due to the COVID pandemic, AI for Good has reached almost 200,000 online views, including a 60,000-strong community, from 180+ countries, and has consistently attracted broad based international media coverage, making it </w:t>
      </w:r>
      <w:r w:rsidRPr="00804E5B">
        <w:rPr>
          <w:rFonts w:asciiTheme="minorHAnsi" w:hAnsiTheme="minorHAnsi" w:cstheme="minorHAnsi"/>
          <w:sz w:val="22"/>
          <w:szCs w:val="22"/>
          <w:lang w:val="en-US"/>
        </w:rPr>
        <w:t>the leading action-oriented, global and inclusive United Nations platform on AI.</w:t>
      </w:r>
    </w:p>
    <w:p w14:paraId="13DB6987" w14:textId="77777777" w:rsidR="001D058E" w:rsidRPr="00804E5B" w:rsidRDefault="001D058E" w:rsidP="00AE7212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color w:val="000000"/>
          <w:sz w:val="22"/>
          <w:szCs w:val="22"/>
        </w:rPr>
        <w:t>The goal of AI for Good is to identify practical applications of AI to advance the Sustainable Development Goals</w:t>
      </w:r>
      <w:r w:rsidRPr="00804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04E5B">
        <w:rPr>
          <w:rFonts w:asciiTheme="minorHAnsi" w:hAnsiTheme="minorHAnsi" w:cstheme="minorHAnsi"/>
          <w:color w:val="000000"/>
          <w:sz w:val="22"/>
          <w:szCs w:val="22"/>
        </w:rPr>
        <w:t xml:space="preserve">(SDGs) and scale those solutions for global impact.  AI holds great promise, however collaboration is key as we </w:t>
      </w:r>
      <w:r w:rsidRPr="00804E5B">
        <w:rPr>
          <w:rFonts w:asciiTheme="minorHAnsi" w:hAnsiTheme="minorHAnsi" w:cstheme="minorHAnsi"/>
          <w:sz w:val="22"/>
          <w:szCs w:val="22"/>
        </w:rPr>
        <w:t xml:space="preserve">approach the 2030 deadline.  </w:t>
      </w:r>
    </w:p>
    <w:p w14:paraId="43A8CD53" w14:textId="77777777" w:rsidR="001D058E" w:rsidRPr="00804E5B" w:rsidRDefault="001D058E" w:rsidP="00AE7212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  <w:lang w:val="en-US"/>
        </w:rPr>
        <w:t xml:space="preserve">We therefore hope for your support through our impactful 365-day sponsorship packages (noting </w:t>
      </w:r>
      <w:r w:rsidRPr="00804E5B">
        <w:rPr>
          <w:rFonts w:asciiTheme="minorHAnsi" w:hAnsiTheme="minorHAnsi" w:cstheme="minorHAnsi"/>
          <w:sz w:val="22"/>
          <w:szCs w:val="22"/>
        </w:rPr>
        <w:t xml:space="preserve">attractive </w:t>
      </w:r>
      <w:r w:rsidRPr="00804E5B">
        <w:rPr>
          <w:rFonts w:asciiTheme="minorHAnsi" w:hAnsiTheme="minorHAnsi" w:cstheme="minorHAnsi"/>
          <w:sz w:val="22"/>
          <w:szCs w:val="22"/>
        </w:rPr>
        <w:br/>
        <w:t>25% ITU member discounts)</w:t>
      </w:r>
      <w:r w:rsidRPr="00804E5B">
        <w:rPr>
          <w:rFonts w:asciiTheme="minorHAnsi" w:hAnsiTheme="minorHAnsi" w:cstheme="minorHAnsi"/>
          <w:color w:val="000000"/>
          <w:sz w:val="22"/>
          <w:szCs w:val="22"/>
        </w:rPr>
        <w:t xml:space="preserve">, enabling your </w:t>
      </w:r>
      <w:r w:rsidRPr="00804E5B">
        <w:rPr>
          <w:rFonts w:asciiTheme="minorHAnsi" w:hAnsiTheme="minorHAnsi" w:cstheme="minorHAnsi"/>
          <w:sz w:val="22"/>
          <w:szCs w:val="22"/>
        </w:rPr>
        <w:t>nation to benefit in multiple ways:</w:t>
      </w:r>
    </w:p>
    <w:p w14:paraId="3DD9CCA8" w14:textId="77777777" w:rsidR="001D058E" w:rsidRPr="00804E5B" w:rsidRDefault="001D058E" w:rsidP="00AE721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ind w:left="63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Through our new AI-powered ‘Neural Network’, smart-matching helps you to </w:t>
      </w:r>
      <w:r w:rsidRPr="00804E5B">
        <w:rPr>
          <w:rFonts w:asciiTheme="minorHAnsi" w:hAnsiTheme="minorHAnsi" w:cstheme="minorHAnsi"/>
          <w:b/>
          <w:bCs/>
          <w:sz w:val="22"/>
          <w:szCs w:val="22"/>
        </w:rPr>
        <w:t>build</w:t>
      </w:r>
      <w:r w:rsidRPr="00804E5B">
        <w:rPr>
          <w:rFonts w:asciiTheme="minorHAnsi" w:hAnsiTheme="minorHAnsi" w:cstheme="minorHAnsi"/>
          <w:sz w:val="22"/>
          <w:szCs w:val="22"/>
        </w:rPr>
        <w:t xml:space="preserve"> connections with innovators and experts, </w:t>
      </w:r>
      <w:r w:rsidRPr="00804E5B">
        <w:rPr>
          <w:rFonts w:asciiTheme="minorHAnsi" w:hAnsiTheme="minorHAnsi" w:cstheme="minorHAnsi"/>
          <w:b/>
          <w:bCs/>
          <w:sz w:val="22"/>
          <w:szCs w:val="22"/>
        </w:rPr>
        <w:t>connect</w:t>
      </w:r>
      <w:r w:rsidRPr="00804E5B">
        <w:rPr>
          <w:rFonts w:asciiTheme="minorHAnsi" w:hAnsiTheme="minorHAnsi" w:cstheme="minorHAnsi"/>
          <w:sz w:val="22"/>
          <w:szCs w:val="22"/>
        </w:rPr>
        <w:t xml:space="preserve"> you to social impact opportunities, </w:t>
      </w:r>
      <w:r w:rsidRPr="00804E5B">
        <w:rPr>
          <w:rFonts w:asciiTheme="minorHAnsi" w:hAnsiTheme="minorHAnsi" w:cstheme="minorHAnsi"/>
          <w:b/>
          <w:bCs/>
          <w:sz w:val="22"/>
          <w:szCs w:val="22"/>
        </w:rPr>
        <w:t>learn</w:t>
      </w:r>
      <w:r w:rsidRPr="00804E5B">
        <w:rPr>
          <w:rFonts w:asciiTheme="minorHAnsi" w:hAnsiTheme="minorHAnsi" w:cstheme="minorHAnsi"/>
          <w:sz w:val="22"/>
          <w:szCs w:val="22"/>
        </w:rPr>
        <w:t xml:space="preserve"> through custom content aligned to your goals, and </w:t>
      </w:r>
      <w:r w:rsidRPr="00804E5B">
        <w:rPr>
          <w:rFonts w:asciiTheme="minorHAnsi" w:hAnsiTheme="minorHAnsi" w:cstheme="minorHAnsi"/>
          <w:b/>
          <w:bCs/>
          <w:sz w:val="22"/>
          <w:szCs w:val="22"/>
        </w:rPr>
        <w:t>showcase</w:t>
      </w:r>
      <w:r w:rsidRPr="00804E5B">
        <w:rPr>
          <w:rFonts w:asciiTheme="minorHAnsi" w:hAnsiTheme="minorHAnsi" w:cstheme="minorHAnsi"/>
          <w:sz w:val="22"/>
          <w:szCs w:val="22"/>
        </w:rPr>
        <w:t xml:space="preserve"> AI for good </w:t>
      </w:r>
      <w:proofErr w:type="spellStart"/>
      <w:r w:rsidRPr="00804E5B">
        <w:rPr>
          <w:rFonts w:asciiTheme="minorHAnsi" w:hAnsiTheme="minorHAnsi" w:cstheme="minorHAnsi"/>
          <w:sz w:val="22"/>
          <w:szCs w:val="22"/>
        </w:rPr>
        <w:t>startups</w:t>
      </w:r>
      <w:proofErr w:type="spellEnd"/>
      <w:r w:rsidRPr="00804E5B">
        <w:rPr>
          <w:rFonts w:asciiTheme="minorHAnsi" w:hAnsiTheme="minorHAnsi" w:cstheme="minorHAnsi"/>
          <w:sz w:val="22"/>
          <w:szCs w:val="22"/>
        </w:rPr>
        <w:t xml:space="preserve"> in your virtual National Pavilion  </w:t>
      </w:r>
    </w:p>
    <w:p w14:paraId="678D2B43" w14:textId="77777777" w:rsidR="001D058E" w:rsidRPr="00804E5B" w:rsidRDefault="001D058E" w:rsidP="00AE721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ind w:left="63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Highlight growth, investment and partnership opportunities</w:t>
      </w:r>
    </w:p>
    <w:p w14:paraId="2DC18833" w14:textId="77777777" w:rsidR="001D058E" w:rsidRPr="00804E5B" w:rsidRDefault="001D058E" w:rsidP="00AE721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ind w:left="63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Leverage expert thought leadership and content</w:t>
      </w:r>
    </w:p>
    <w:p w14:paraId="7492E4B7" w14:textId="77777777" w:rsidR="001D058E" w:rsidRPr="00804E5B" w:rsidRDefault="001D058E" w:rsidP="00AE721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ind w:left="63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Help </w:t>
      </w:r>
      <w:proofErr w:type="spellStart"/>
      <w:r w:rsidRPr="00804E5B">
        <w:rPr>
          <w:rFonts w:asciiTheme="minorHAnsi" w:hAnsiTheme="minorHAnsi" w:cstheme="minorHAnsi"/>
          <w:sz w:val="22"/>
          <w:szCs w:val="22"/>
        </w:rPr>
        <w:t>startups</w:t>
      </w:r>
      <w:proofErr w:type="spellEnd"/>
      <w:r w:rsidRPr="00804E5B">
        <w:rPr>
          <w:rFonts w:asciiTheme="minorHAnsi" w:hAnsiTheme="minorHAnsi" w:cstheme="minorHAnsi"/>
          <w:sz w:val="22"/>
          <w:szCs w:val="22"/>
        </w:rPr>
        <w:t xml:space="preserve"> scale their AI for good solutions through our Innovation Factory global competition </w:t>
      </w:r>
    </w:p>
    <w:p w14:paraId="425D38AA" w14:textId="77777777" w:rsidR="001D058E" w:rsidRPr="00804E5B" w:rsidRDefault="001D058E" w:rsidP="00AE721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ind w:left="63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Be seen as a supporter of the SDGs, boosting credibility that your country is a great place to do business.</w:t>
      </w:r>
    </w:p>
    <w:p w14:paraId="0D53B916" w14:textId="77777777" w:rsidR="001D058E" w:rsidRPr="00804E5B" w:rsidRDefault="001D058E" w:rsidP="00AE7212">
      <w:pPr>
        <w:pStyle w:val="ListParagraph"/>
        <w:spacing w:before="0"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5FF046F9" w14:textId="77777777" w:rsidR="001D058E" w:rsidRPr="00804E5B" w:rsidRDefault="001D058E" w:rsidP="00AE7212">
      <w:pPr>
        <w:pStyle w:val="ListParagraph"/>
        <w:spacing w:before="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We encourage you to contact the organizing team at </w:t>
      </w:r>
      <w:hyperlink r:id="rId10" w:history="1">
        <w:r w:rsidRPr="00804E5B">
          <w:rPr>
            <w:rStyle w:val="Hyperlink"/>
            <w:rFonts w:asciiTheme="minorHAnsi" w:hAnsiTheme="minorHAnsi" w:cstheme="minorHAnsi"/>
            <w:sz w:val="22"/>
            <w:szCs w:val="22"/>
          </w:rPr>
          <w:t>ai@itu.int</w:t>
        </w:r>
      </w:hyperlink>
      <w:r w:rsidRPr="00804E5B">
        <w:rPr>
          <w:rFonts w:asciiTheme="minorHAnsi" w:hAnsiTheme="minorHAnsi" w:cstheme="minorHAnsi"/>
          <w:sz w:val="22"/>
          <w:szCs w:val="22"/>
        </w:rPr>
        <w:t xml:space="preserve"> by the end of this year, hopefully for a January start-date, and see examples of how other Member States have benefitted. Meanwhile, you can learn more at </w:t>
      </w:r>
      <w:hyperlink r:id="rId11" w:history="1">
        <w:r w:rsidRPr="00804E5B">
          <w:rPr>
            <w:rStyle w:val="Hyperlink"/>
            <w:rFonts w:asciiTheme="minorHAnsi" w:hAnsiTheme="minorHAnsi" w:cstheme="minorHAnsi"/>
            <w:sz w:val="22"/>
            <w:szCs w:val="22"/>
          </w:rPr>
          <w:t>aiforgood.itu.int</w:t>
        </w:r>
      </w:hyperlink>
      <w:r w:rsidRPr="00804E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A28216" w14:textId="77777777" w:rsidR="001D058E" w:rsidRPr="00804E5B" w:rsidRDefault="001D058E" w:rsidP="00AE7212">
      <w:pPr>
        <w:pStyle w:val="ListParagraph"/>
        <w:spacing w:before="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It is now more timely than ever to support us in our challenging but exciting journey to solve the SDGs. Indeed, as ITU Secretary-General recently highlighted in his WTPF-21 report, technologies such as AI have </w:t>
      </w:r>
      <w:r w:rsidRPr="00804E5B">
        <w:rPr>
          <w:rFonts w:asciiTheme="minorHAnsi" w:hAnsiTheme="minorHAnsi" w:cstheme="minorHAnsi"/>
          <w:sz w:val="22"/>
          <w:szCs w:val="22"/>
        </w:rPr>
        <w:lastRenderedPageBreak/>
        <w:t xml:space="preserve">great potential to transform humanity’s most pressing challenges and together we can help </w:t>
      </w:r>
      <w:r w:rsidRPr="00804E5B">
        <w:rPr>
          <w:rFonts w:asciiTheme="minorHAnsi" w:hAnsiTheme="minorHAnsi" w:cstheme="minorHAnsi"/>
          <w:i/>
          <w:iCs/>
          <w:sz w:val="22"/>
          <w:szCs w:val="22"/>
        </w:rPr>
        <w:t>‘put the world back on track to achieve the UNSDGs by 2030, and start the new chapter of our digital future’</w:t>
      </w:r>
      <w:r w:rsidRPr="00804E5B">
        <w:rPr>
          <w:rFonts w:asciiTheme="minorHAnsi" w:hAnsiTheme="minorHAnsi" w:cstheme="minorHAnsi"/>
          <w:sz w:val="22"/>
          <w:szCs w:val="22"/>
        </w:rPr>
        <w:t>.</w:t>
      </w:r>
    </w:p>
    <w:p w14:paraId="08BB38D0" w14:textId="77777777" w:rsidR="001D058E" w:rsidRPr="00804E5B" w:rsidRDefault="001D058E" w:rsidP="00AE7212">
      <w:pPr>
        <w:pStyle w:val="ListParagraph"/>
        <w:spacing w:before="0"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 xml:space="preserve">I wish you all a peaceful end to the year and a most promising start to 2022, with the hope that we can count on your collaboration towards accelerating the SDGs.  </w:t>
      </w:r>
    </w:p>
    <w:p w14:paraId="584CCDDB" w14:textId="77777777" w:rsidR="001D058E" w:rsidRPr="00804E5B" w:rsidRDefault="001D058E" w:rsidP="00AE721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Yours faithfully,</w:t>
      </w:r>
    </w:p>
    <w:p w14:paraId="5C0C5FE1" w14:textId="669CE980" w:rsidR="002D69A3" w:rsidRPr="00804E5B" w:rsidRDefault="0002793D" w:rsidP="001D058E">
      <w:pPr>
        <w:spacing w:before="96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233A92E" wp14:editId="7FA2E1A9">
            <wp:simplePos x="0" y="0"/>
            <wp:positionH relativeFrom="column">
              <wp:posOffset>635</wp:posOffset>
            </wp:positionH>
            <wp:positionV relativeFrom="paragraph">
              <wp:posOffset>176530</wp:posOffset>
            </wp:positionV>
            <wp:extent cx="608330" cy="25696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0" cy="26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9A3" w:rsidRPr="00804E5B">
        <w:rPr>
          <w:rFonts w:asciiTheme="minorHAnsi" w:hAnsiTheme="minorHAnsi" w:cstheme="minorHAnsi"/>
          <w:sz w:val="22"/>
          <w:szCs w:val="22"/>
        </w:rPr>
        <w:t>Chaesub Lee</w:t>
      </w:r>
    </w:p>
    <w:p w14:paraId="61C7103B" w14:textId="77777777" w:rsidR="002D69A3" w:rsidRPr="00804E5B" w:rsidRDefault="002D69A3" w:rsidP="002D69A3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Director of the Telecommunication</w:t>
      </w:r>
    </w:p>
    <w:p w14:paraId="31653AC6" w14:textId="28DFA3DB" w:rsidR="002D69A3" w:rsidRPr="00804E5B" w:rsidRDefault="002D69A3" w:rsidP="00B4073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804E5B">
        <w:rPr>
          <w:rFonts w:asciiTheme="minorHAnsi" w:hAnsiTheme="minorHAnsi" w:cstheme="minorHAnsi"/>
          <w:sz w:val="22"/>
          <w:szCs w:val="22"/>
        </w:rPr>
        <w:t>Standardization Bureau</w:t>
      </w:r>
    </w:p>
    <w:sectPr w:rsidR="002D69A3" w:rsidRPr="00804E5B" w:rsidSect="00FA46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5FF3" w14:textId="77777777" w:rsidR="0001225A" w:rsidRDefault="0001225A">
      <w:r>
        <w:separator/>
      </w:r>
    </w:p>
  </w:endnote>
  <w:endnote w:type="continuationSeparator" w:id="0">
    <w:p w14:paraId="5B3B391D" w14:textId="77777777" w:rsidR="0001225A" w:rsidRDefault="000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081C" w14:textId="77777777" w:rsidR="00FB66EA" w:rsidRDefault="00FB6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7DF" w14:textId="77777777" w:rsidR="00FB66EA" w:rsidRDefault="00FB6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BDE8" w14:textId="57B2D251" w:rsidR="00FA46A0" w:rsidRPr="001F1202" w:rsidRDefault="001F1202" w:rsidP="001F120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DF9A" w14:textId="77777777" w:rsidR="0001225A" w:rsidRDefault="0001225A">
      <w:r>
        <w:t>____________________</w:t>
      </w:r>
    </w:p>
  </w:footnote>
  <w:footnote w:type="continuationSeparator" w:id="0">
    <w:p w14:paraId="76EC6E57" w14:textId="77777777" w:rsidR="0001225A" w:rsidRDefault="0001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8C8F" w14:textId="77777777" w:rsidR="00FB66EA" w:rsidRDefault="00FB6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13BF" w14:textId="3746616D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427F9A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503ADB" w:rsidRPr="00E156A1">
      <w:rPr>
        <w:noProof/>
      </w:rPr>
      <w:t xml:space="preserve">TSB Circular </w:t>
    </w:r>
    <w:r w:rsidR="00FB66EA">
      <w:rPr>
        <w:noProof/>
      </w:rPr>
      <w:t>363</w:t>
    </w:r>
  </w:p>
  <w:p w14:paraId="07F5543E" w14:textId="77777777" w:rsidR="00FA46A0" w:rsidRDefault="00FA4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74C8" w14:textId="77777777" w:rsidR="00FB66EA" w:rsidRDefault="00FB6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C5966"/>
    <w:multiLevelType w:val="hybridMultilevel"/>
    <w:tmpl w:val="E92017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DB4"/>
    <w:multiLevelType w:val="hybridMultilevel"/>
    <w:tmpl w:val="FD623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174BD"/>
    <w:multiLevelType w:val="hybridMultilevel"/>
    <w:tmpl w:val="AAD2C5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zQ0Mjc3MjI1NjdV0lEKTi0uzszPAykwrAUAAiEb9CwAAAA="/>
  </w:docVars>
  <w:rsids>
    <w:rsidRoot w:val="002A7B41"/>
    <w:rsid w:val="0001225A"/>
    <w:rsid w:val="00012BB7"/>
    <w:rsid w:val="00022E6B"/>
    <w:rsid w:val="0002793D"/>
    <w:rsid w:val="00052293"/>
    <w:rsid w:val="00060B63"/>
    <w:rsid w:val="00061C09"/>
    <w:rsid w:val="00063A32"/>
    <w:rsid w:val="0008374E"/>
    <w:rsid w:val="00086F4E"/>
    <w:rsid w:val="000A2044"/>
    <w:rsid w:val="000B15C8"/>
    <w:rsid w:val="000C3D42"/>
    <w:rsid w:val="001018E1"/>
    <w:rsid w:val="00112F37"/>
    <w:rsid w:val="001440D7"/>
    <w:rsid w:val="0015654A"/>
    <w:rsid w:val="00156D55"/>
    <w:rsid w:val="001A34EC"/>
    <w:rsid w:val="001D058E"/>
    <w:rsid w:val="001F1202"/>
    <w:rsid w:val="001F5F48"/>
    <w:rsid w:val="00204C6F"/>
    <w:rsid w:val="00232F01"/>
    <w:rsid w:val="00237686"/>
    <w:rsid w:val="00246730"/>
    <w:rsid w:val="002A7B41"/>
    <w:rsid w:val="002D65F7"/>
    <w:rsid w:val="002D69A3"/>
    <w:rsid w:val="0031216D"/>
    <w:rsid w:val="00324EAC"/>
    <w:rsid w:val="00356B73"/>
    <w:rsid w:val="003746A5"/>
    <w:rsid w:val="0039147E"/>
    <w:rsid w:val="003C20A2"/>
    <w:rsid w:val="003C3E2D"/>
    <w:rsid w:val="003D4690"/>
    <w:rsid w:val="003E62FA"/>
    <w:rsid w:val="003F0E6C"/>
    <w:rsid w:val="0040760F"/>
    <w:rsid w:val="00413868"/>
    <w:rsid w:val="004220C1"/>
    <w:rsid w:val="00427F9A"/>
    <w:rsid w:val="00437A87"/>
    <w:rsid w:val="00442FAB"/>
    <w:rsid w:val="00453CEA"/>
    <w:rsid w:val="00477CBA"/>
    <w:rsid w:val="00487330"/>
    <w:rsid w:val="00497010"/>
    <w:rsid w:val="004A5C4E"/>
    <w:rsid w:val="004E2EF1"/>
    <w:rsid w:val="004F0197"/>
    <w:rsid w:val="00500E42"/>
    <w:rsid w:val="00503ADB"/>
    <w:rsid w:val="00565F4C"/>
    <w:rsid w:val="0058276E"/>
    <w:rsid w:val="0059480C"/>
    <w:rsid w:val="005E003C"/>
    <w:rsid w:val="00601EE8"/>
    <w:rsid w:val="00632A08"/>
    <w:rsid w:val="00635976"/>
    <w:rsid w:val="00645E21"/>
    <w:rsid w:val="00656B29"/>
    <w:rsid w:val="00656CEC"/>
    <w:rsid w:val="00677B26"/>
    <w:rsid w:val="006B047C"/>
    <w:rsid w:val="006B49C0"/>
    <w:rsid w:val="006B7EC1"/>
    <w:rsid w:val="006D403A"/>
    <w:rsid w:val="006E7AE7"/>
    <w:rsid w:val="00702700"/>
    <w:rsid w:val="00730A58"/>
    <w:rsid w:val="00764DE9"/>
    <w:rsid w:val="00773AF9"/>
    <w:rsid w:val="0079763E"/>
    <w:rsid w:val="007A2FD8"/>
    <w:rsid w:val="007A65E8"/>
    <w:rsid w:val="00804E5B"/>
    <w:rsid w:val="00842AEC"/>
    <w:rsid w:val="00847FA5"/>
    <w:rsid w:val="008E4D37"/>
    <w:rsid w:val="0092266A"/>
    <w:rsid w:val="0092612D"/>
    <w:rsid w:val="00963900"/>
    <w:rsid w:val="009747C5"/>
    <w:rsid w:val="009B2EB5"/>
    <w:rsid w:val="00A12F30"/>
    <w:rsid w:val="00A34DD2"/>
    <w:rsid w:val="00A34E28"/>
    <w:rsid w:val="00A72C30"/>
    <w:rsid w:val="00A8127A"/>
    <w:rsid w:val="00AD3EFF"/>
    <w:rsid w:val="00AE1576"/>
    <w:rsid w:val="00AE2E13"/>
    <w:rsid w:val="00AE7212"/>
    <w:rsid w:val="00B07F9F"/>
    <w:rsid w:val="00B126CE"/>
    <w:rsid w:val="00B2488F"/>
    <w:rsid w:val="00B40730"/>
    <w:rsid w:val="00B4669D"/>
    <w:rsid w:val="00B61012"/>
    <w:rsid w:val="00B62712"/>
    <w:rsid w:val="00B770C6"/>
    <w:rsid w:val="00BA17E8"/>
    <w:rsid w:val="00BA5FF8"/>
    <w:rsid w:val="00BC1CCB"/>
    <w:rsid w:val="00C05DB8"/>
    <w:rsid w:val="00C32848"/>
    <w:rsid w:val="00C85F0F"/>
    <w:rsid w:val="00C95BF6"/>
    <w:rsid w:val="00D06A5D"/>
    <w:rsid w:val="00D072E7"/>
    <w:rsid w:val="00D32B6E"/>
    <w:rsid w:val="00D4441B"/>
    <w:rsid w:val="00D62702"/>
    <w:rsid w:val="00DC5F6F"/>
    <w:rsid w:val="00DE1B74"/>
    <w:rsid w:val="00E156A1"/>
    <w:rsid w:val="00E26ACA"/>
    <w:rsid w:val="00E54AFA"/>
    <w:rsid w:val="00EA2114"/>
    <w:rsid w:val="00EB318B"/>
    <w:rsid w:val="00EC15F4"/>
    <w:rsid w:val="00F020AB"/>
    <w:rsid w:val="00F17A5A"/>
    <w:rsid w:val="00F22314"/>
    <w:rsid w:val="00F2359E"/>
    <w:rsid w:val="00F458DE"/>
    <w:rsid w:val="00F61EF1"/>
    <w:rsid w:val="00F626A1"/>
    <w:rsid w:val="00F6776B"/>
    <w:rsid w:val="00F879E6"/>
    <w:rsid w:val="00F96E12"/>
    <w:rsid w:val="00FA46A0"/>
    <w:rsid w:val="00FB2124"/>
    <w:rsid w:val="00FB66EA"/>
    <w:rsid w:val="00FC1C19"/>
    <w:rsid w:val="00FF4E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27533"/>
  <w15:docId w15:val="{8341CA60-67F6-4030-B2D6-0B116AB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B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69A3"/>
    <w:pPr>
      <w:ind w:left="720"/>
      <w:contextualSpacing/>
    </w:pPr>
  </w:style>
  <w:style w:type="paragraph" w:styleId="Revision">
    <w:name w:val="Revision"/>
    <w:hidden/>
    <w:semiHidden/>
    <w:rsid w:val="00764DE9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D0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ault">
    <w:name w:val="Default"/>
    <w:rsid w:val="001D05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forgood.itu.i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i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forgood.itu.int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>TSB Circular XX - Accelerating the Path to Cities’ Digital Transformation.docx  For: _x000d_Document date: _x000d_Saved by ITU51014379 at 14:38:07 on 16.06.2021</dc:description>
  <cp:lastModifiedBy>Al-Mnini, Lara</cp:lastModifiedBy>
  <cp:revision>2</cp:revision>
  <cp:lastPrinted>2021-11-10T10:56:00Z</cp:lastPrinted>
  <dcterms:created xsi:type="dcterms:W3CDTF">2021-11-30T12:06:00Z</dcterms:created>
  <dcterms:modified xsi:type="dcterms:W3CDTF">2021-11-30T12:06:00Z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XX - Accelerating the Path to Cities’ Digital Transformation.docx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