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RPr="00576B63" w14:paraId="09485F92" w14:textId="77777777" w:rsidTr="008F3874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576B63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noProof/>
                <w:lang w:val="en-US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F51734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6"/>
                <w:szCs w:val="36"/>
                <w:lang w:eastAsia="zh-CN"/>
              </w:rPr>
            </w:pP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国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际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电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信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联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盟</w:t>
            </w:r>
          </w:p>
          <w:p w14:paraId="348FC6B5" w14:textId="77777777" w:rsidR="00720F32" w:rsidRPr="00576B63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76B6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Pr="00576B63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B4737E" w14:paraId="687180D3" w14:textId="77777777" w:rsidTr="008F3874">
        <w:trPr>
          <w:cantSplit/>
          <w:trHeight w:val="864"/>
        </w:trPr>
        <w:tc>
          <w:tcPr>
            <w:tcW w:w="5429" w:type="dxa"/>
            <w:gridSpan w:val="3"/>
          </w:tcPr>
          <w:p w14:paraId="3887169E" w14:textId="77777777" w:rsidR="00720F32" w:rsidRPr="00B4737E" w:rsidRDefault="00720F32" w:rsidP="00956D38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4ABD42F1" w:rsidR="00720F32" w:rsidRPr="00B4737E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</w:rPr>
              <w:t>202</w:t>
            </w:r>
            <w:r w:rsidR="002B264D" w:rsidRPr="00B4737E">
              <w:rPr>
                <w:rFonts w:cstheme="minorHAnsi"/>
                <w:sz w:val="22"/>
                <w:szCs w:val="22"/>
              </w:rPr>
              <w:t>1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0A0C8A" w:rsidRPr="00B4737E">
              <w:rPr>
                <w:rFonts w:cstheme="minorHAnsi"/>
                <w:sz w:val="22"/>
                <w:szCs w:val="22"/>
                <w:lang w:eastAsia="zh-CN"/>
              </w:rPr>
              <w:t>8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580950" w:rsidRPr="00B4737E">
              <w:rPr>
                <w:rFonts w:cstheme="minorHAnsi"/>
                <w:sz w:val="22"/>
                <w:szCs w:val="22"/>
                <w:lang w:eastAsia="zh-CN"/>
              </w:rPr>
              <w:t>18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>日</w:t>
            </w:r>
            <w:r w:rsidR="00720F32" w:rsidRPr="00B4737E">
              <w:rPr>
                <w:rFonts w:cstheme="minorHAnsi"/>
                <w:sz w:val="22"/>
                <w:szCs w:val="22"/>
                <w:lang w:eastAsia="zh-CN"/>
              </w:rPr>
              <w:t>，日内瓦</w:t>
            </w:r>
          </w:p>
        </w:tc>
      </w:tr>
      <w:tr w:rsidR="004A569F" w:rsidRPr="00B4737E" w14:paraId="01C70C6B" w14:textId="77777777" w:rsidTr="008F3874">
        <w:trPr>
          <w:cantSplit/>
        </w:trPr>
        <w:tc>
          <w:tcPr>
            <w:tcW w:w="1268" w:type="dxa"/>
          </w:tcPr>
          <w:p w14:paraId="640A8509" w14:textId="7162B261" w:rsidR="004A569F" w:rsidRPr="00B4737E" w:rsidRDefault="00745C9C" w:rsidP="004A569F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b/>
                <w:sz w:val="22"/>
                <w:szCs w:val="22"/>
                <w:lang w:eastAsia="zh-CN"/>
              </w:rPr>
              <w:t>函</w:t>
            </w: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号</w:t>
            </w:r>
            <w:r w:rsidR="004A569F" w:rsidRPr="00B4737E">
              <w:rPr>
                <w:rFonts w:cstheme="minorHAnsi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409A8E07" w14:textId="06429CA7" w:rsidR="004A569F" w:rsidRPr="00B4737E" w:rsidRDefault="004A569F" w:rsidP="000B20A4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电信标准化局第</w:t>
            </w:r>
            <w:r w:rsidR="002B264D" w:rsidRPr="00B4737E">
              <w:rPr>
                <w:rFonts w:cstheme="minorHAnsi"/>
                <w:b/>
                <w:sz w:val="22"/>
                <w:szCs w:val="22"/>
                <w:lang w:eastAsia="zh-CN"/>
              </w:rPr>
              <w:t>3</w:t>
            </w:r>
            <w:r w:rsidR="000A0C8A" w:rsidRPr="00B4737E">
              <w:rPr>
                <w:rFonts w:cstheme="minorHAnsi"/>
                <w:b/>
                <w:sz w:val="22"/>
                <w:szCs w:val="22"/>
                <w:lang w:eastAsia="zh-CN"/>
              </w:rPr>
              <w:t>3</w:t>
            </w:r>
            <w:r w:rsidR="00580950" w:rsidRPr="00B4737E">
              <w:rPr>
                <w:rFonts w:cstheme="minorHAnsi"/>
                <w:b/>
                <w:sz w:val="22"/>
                <w:szCs w:val="22"/>
                <w:lang w:eastAsia="zh-CN"/>
              </w:rPr>
              <w:t>8</w:t>
            </w: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</w:p>
          <w:p w14:paraId="16BA9249" w14:textId="7C4DCF7F" w:rsidR="00BD1A55" w:rsidRPr="00B4737E" w:rsidRDefault="00BD1A55" w:rsidP="000B20A4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Merge w:val="restart"/>
          </w:tcPr>
          <w:p w14:paraId="26CD2239" w14:textId="77777777" w:rsidR="004A569F" w:rsidRPr="00B4737E" w:rsidRDefault="004A569F" w:rsidP="004A569F">
            <w:pPr>
              <w:pStyle w:val="Tabletext"/>
              <w:ind w:left="283" w:hanging="283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B4737E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26A69DE1" w14:textId="77777777" w:rsidR="004A569F" w:rsidRPr="00B4737E" w:rsidRDefault="004A569F" w:rsidP="004A569F">
            <w:pPr>
              <w:pStyle w:val="Tabletext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B4737E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61038AEA" w14:textId="77777777" w:rsidR="004A569F" w:rsidRPr="00B4737E" w:rsidRDefault="004A569F" w:rsidP="004A569F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T</w:t>
            </w:r>
            <w:r w:rsidRPr="00B4737E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部门成员</w:t>
            </w: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5FF52C77" w14:textId="77777777" w:rsidR="004A569F" w:rsidRPr="00B4737E" w:rsidRDefault="004A569F" w:rsidP="004A569F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T</w:t>
            </w:r>
            <w:r w:rsidRPr="00B4737E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部门准成员</w:t>
            </w: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00BA174D" w14:textId="77777777" w:rsidR="004A569F" w:rsidRPr="00B4737E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</w:pPr>
            <w:r w:rsidRPr="00B4737E">
              <w:rPr>
                <w:rFonts w:cstheme="minorHAnsi"/>
                <w:color w:val="000000"/>
                <w:sz w:val="22"/>
                <w:szCs w:val="22"/>
              </w:rPr>
              <w:t>-</w:t>
            </w:r>
            <w:r w:rsidRPr="00B4737E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B4737E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国际电联学术成员</w:t>
            </w:r>
          </w:p>
          <w:p w14:paraId="5CDC12B8" w14:textId="0EDE4998" w:rsidR="00745C9C" w:rsidRPr="00B4737E" w:rsidRDefault="00745C9C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8F3874" w:rsidRPr="00B4737E" w14:paraId="3C0A8DE1" w14:textId="77777777" w:rsidTr="008F3874">
        <w:trPr>
          <w:cantSplit/>
        </w:trPr>
        <w:tc>
          <w:tcPr>
            <w:tcW w:w="1268" w:type="dxa"/>
          </w:tcPr>
          <w:p w14:paraId="4C3403BE" w14:textId="77777777" w:rsidR="008F3874" w:rsidRPr="00B4737E" w:rsidRDefault="008F3874" w:rsidP="00745C9C">
            <w:pPr>
              <w:tabs>
                <w:tab w:val="left" w:pos="4111"/>
              </w:tabs>
              <w:spacing w:before="1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130C774" w:rsidR="008F3874" w:rsidRPr="00B4737E" w:rsidRDefault="000A0C8A" w:rsidP="008F3874">
            <w:pPr>
              <w:tabs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</w:rPr>
              <w:t xml:space="preserve">+41 22 730 </w:t>
            </w:r>
            <w:r w:rsidR="00580950" w:rsidRPr="00B4737E">
              <w:rPr>
                <w:rFonts w:cstheme="minorHAnsi"/>
                <w:sz w:val="22"/>
                <w:szCs w:val="22"/>
              </w:rPr>
              <w:t>5356</w:t>
            </w:r>
          </w:p>
        </w:tc>
        <w:tc>
          <w:tcPr>
            <w:tcW w:w="4436" w:type="dxa"/>
            <w:vMerge/>
          </w:tcPr>
          <w:p w14:paraId="1278B6D4" w14:textId="77777777" w:rsidR="008F3874" w:rsidRPr="00B4737E" w:rsidRDefault="008F3874" w:rsidP="008F3874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8F3874" w:rsidRPr="00B4737E" w14:paraId="408C2C41" w14:textId="77777777" w:rsidTr="008F3874">
        <w:trPr>
          <w:cantSplit/>
        </w:trPr>
        <w:tc>
          <w:tcPr>
            <w:tcW w:w="1268" w:type="dxa"/>
          </w:tcPr>
          <w:p w14:paraId="7BF1B751" w14:textId="58A5FE6B" w:rsidR="008F3874" w:rsidRPr="00B4737E" w:rsidRDefault="008F3874" w:rsidP="00745C9C">
            <w:pPr>
              <w:tabs>
                <w:tab w:val="left" w:pos="4111"/>
              </w:tabs>
              <w:spacing w:before="1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0227B1C6" w:rsidR="008F3874" w:rsidRPr="00B4737E" w:rsidRDefault="000A0C8A" w:rsidP="008F3874">
            <w:pPr>
              <w:tabs>
                <w:tab w:val="left" w:pos="4111"/>
              </w:tabs>
              <w:spacing w:before="40" w:after="40"/>
              <w:rPr>
                <w:rStyle w:val="Hyperlink"/>
                <w:rFonts w:cstheme="minorHAnsi"/>
                <w:color w:val="auto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8F3874" w:rsidRPr="00B4737E" w:rsidRDefault="008F3874" w:rsidP="008F3874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ED3CA8" w:rsidRPr="00B4737E" w14:paraId="0142C16F" w14:textId="77777777" w:rsidTr="005D6A22">
        <w:trPr>
          <w:cantSplit/>
          <w:trHeight w:val="1488"/>
        </w:trPr>
        <w:tc>
          <w:tcPr>
            <w:tcW w:w="1268" w:type="dxa"/>
          </w:tcPr>
          <w:p w14:paraId="5C8A88A9" w14:textId="2A348929" w:rsidR="00ED3CA8" w:rsidRPr="00B4737E" w:rsidRDefault="00ED3CA8" w:rsidP="00745C9C">
            <w:pPr>
              <w:tabs>
                <w:tab w:val="left" w:pos="4111"/>
              </w:tabs>
              <w:spacing w:before="1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161" w:type="dxa"/>
            <w:gridSpan w:val="2"/>
          </w:tcPr>
          <w:p w14:paraId="0D6F66B3" w14:textId="6497D007" w:rsidR="00ED3CA8" w:rsidRPr="00B4737E" w:rsidRDefault="00A74AA7" w:rsidP="00ED3CA8">
            <w:pPr>
              <w:tabs>
                <w:tab w:val="left" w:pos="4111"/>
              </w:tabs>
              <w:spacing w:before="40"/>
              <w:rPr>
                <w:rFonts w:cstheme="minorHAnsi"/>
                <w:sz w:val="22"/>
                <w:szCs w:val="22"/>
                <w:lang w:eastAsia="zh-CN"/>
              </w:rPr>
            </w:pPr>
            <w:hyperlink r:id="rId8" w:history="1">
              <w:bookmarkStart w:id="1" w:name="lt_pId036"/>
              <w:r w:rsidR="00580950" w:rsidRPr="00B4737E">
                <w:rPr>
                  <w:rStyle w:val="Hyperlink"/>
                  <w:sz w:val="22"/>
                  <w:szCs w:val="22"/>
                </w:rPr>
                <w:t>tsbevents@itu.int</w:t>
              </w:r>
              <w:bookmarkEnd w:id="1"/>
            </w:hyperlink>
          </w:p>
        </w:tc>
        <w:tc>
          <w:tcPr>
            <w:tcW w:w="4436" w:type="dxa"/>
          </w:tcPr>
          <w:p w14:paraId="32B1661D" w14:textId="77777777" w:rsidR="00ED3CA8" w:rsidRPr="00B4737E" w:rsidRDefault="00ED3CA8" w:rsidP="00ED3CA8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5AA73968" w14:textId="77777777" w:rsidR="00ED3CA8" w:rsidRPr="00B4737E" w:rsidRDefault="00ED3CA8" w:rsidP="00ED3C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B4737E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>各研究组正副主席；</w:t>
            </w:r>
            <w:proofErr w:type="gramEnd"/>
          </w:p>
          <w:p w14:paraId="5C522093" w14:textId="77777777" w:rsidR="00ED3CA8" w:rsidRPr="00B4737E" w:rsidRDefault="00ED3CA8" w:rsidP="00ED3C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B4737E">
              <w:rPr>
                <w:rFonts w:cstheme="minorHAnsi"/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5F1D859B" w14:textId="45DBD395" w:rsidR="00ED3CA8" w:rsidRPr="00B4737E" w:rsidRDefault="00ED3CA8" w:rsidP="00ED3C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B4737E">
              <w:rPr>
                <w:rFonts w:cstheme="minorHAnsi"/>
                <w:sz w:val="22"/>
                <w:szCs w:val="22"/>
                <w:lang w:eastAsia="zh-CN"/>
              </w:rPr>
              <w:t>无线电通信局主任</w:t>
            </w:r>
            <w:r w:rsidR="00580950" w:rsidRPr="00B4737E">
              <w:rPr>
                <w:rFonts w:cstheme="minorHAnsi"/>
                <w:sz w:val="22"/>
                <w:szCs w:val="22"/>
                <w:lang w:eastAsia="zh-CN"/>
              </w:rPr>
              <w:t>；</w:t>
            </w:r>
            <w:proofErr w:type="gramEnd"/>
          </w:p>
          <w:p w14:paraId="3F4E9CA2" w14:textId="0B95779F" w:rsidR="00580950" w:rsidRPr="00B4737E" w:rsidRDefault="00580950" w:rsidP="00ED3C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B4737E">
              <w:rPr>
                <w:sz w:val="22"/>
                <w:szCs w:val="22"/>
                <w:lang w:eastAsia="zh-CN"/>
              </w:rPr>
              <w:t>-</w:t>
            </w:r>
            <w:r w:rsidRPr="00B4737E">
              <w:rPr>
                <w:sz w:val="22"/>
                <w:szCs w:val="22"/>
                <w:lang w:eastAsia="zh-CN"/>
              </w:rPr>
              <w:tab/>
            </w:r>
            <w:r w:rsidRPr="00B4737E">
              <w:rPr>
                <w:sz w:val="22"/>
                <w:szCs w:val="22"/>
                <w:lang w:eastAsia="zh-CN"/>
              </w:rPr>
              <w:t>埃塞俄比亚亚的斯亚贝巴、埃及开罗、巴西巴西利亚国际电联区域代表处主任</w:t>
            </w:r>
          </w:p>
          <w:p w14:paraId="476ED088" w14:textId="7647E5FA" w:rsidR="00580950" w:rsidRPr="00B4737E" w:rsidRDefault="00580950" w:rsidP="00ED3C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720F32" w:rsidRPr="00B4737E" w14:paraId="54246CCE" w14:textId="77777777" w:rsidTr="008F3874">
        <w:trPr>
          <w:cantSplit/>
          <w:trHeight w:val="504"/>
        </w:trPr>
        <w:tc>
          <w:tcPr>
            <w:tcW w:w="1268" w:type="dxa"/>
          </w:tcPr>
          <w:p w14:paraId="7903727F" w14:textId="77777777" w:rsidR="00720F32" w:rsidRPr="00B4737E" w:rsidRDefault="00720F32" w:rsidP="00BC3A7C">
            <w:pPr>
              <w:tabs>
                <w:tab w:val="left" w:pos="4111"/>
              </w:tabs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7A1506D5" w14:textId="79789F0D" w:rsidR="00235BAA" w:rsidRPr="00B4737E" w:rsidRDefault="00235BAA" w:rsidP="00BC3A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b/>
                <w:bCs/>
                <w:sz w:val="22"/>
                <w:szCs w:val="22"/>
                <w:lang w:eastAsia="zh-CN"/>
              </w:rPr>
            </w:pPr>
            <w:r w:rsidRPr="00B4737E">
              <w:rPr>
                <w:b/>
                <w:bCs/>
                <w:sz w:val="22"/>
                <w:szCs w:val="22"/>
                <w:lang w:eastAsia="zh-CN"/>
              </w:rPr>
              <w:t>可持续数字化转型对话</w:t>
            </w:r>
          </w:p>
          <w:p w14:paraId="144C74AA" w14:textId="5735248A" w:rsidR="00006D1F" w:rsidRPr="00B4737E" w:rsidRDefault="00235BAA" w:rsidP="00235B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4737E">
              <w:rPr>
                <w:b/>
                <w:bCs/>
                <w:sz w:val="22"/>
                <w:szCs w:val="22"/>
                <w:lang w:eastAsia="zh-CN"/>
              </w:rPr>
              <w:t>（全虚拟形式会议，</w:t>
            </w:r>
            <w:r w:rsidRPr="00B4737E">
              <w:rPr>
                <w:b/>
                <w:bCs/>
                <w:sz w:val="22"/>
                <w:szCs w:val="22"/>
                <w:lang w:eastAsia="zh-CN"/>
              </w:rPr>
              <w:t>2021</w:t>
            </w:r>
            <w:r w:rsidRPr="00B4737E">
              <w:rPr>
                <w:b/>
                <w:bCs/>
                <w:sz w:val="22"/>
                <w:szCs w:val="22"/>
                <w:lang w:eastAsia="zh-CN"/>
              </w:rPr>
              <w:t>年</w:t>
            </w:r>
            <w:r w:rsidRPr="00B4737E">
              <w:rPr>
                <w:b/>
                <w:bCs/>
                <w:sz w:val="22"/>
                <w:szCs w:val="22"/>
                <w:lang w:eastAsia="zh-CN"/>
              </w:rPr>
              <w:t>9</w:t>
            </w:r>
            <w:r w:rsidRPr="00B4737E">
              <w:rPr>
                <w:b/>
                <w:bCs/>
                <w:sz w:val="22"/>
                <w:szCs w:val="22"/>
                <w:lang w:eastAsia="zh-CN"/>
              </w:rPr>
              <w:t>月</w:t>
            </w:r>
            <w:r w:rsidRPr="00B4737E">
              <w:rPr>
                <w:b/>
                <w:bCs/>
                <w:sz w:val="22"/>
                <w:szCs w:val="22"/>
                <w:lang w:eastAsia="zh-CN"/>
              </w:rPr>
              <w:t>28</w:t>
            </w:r>
            <w:r w:rsidRPr="00B4737E">
              <w:rPr>
                <w:b/>
                <w:bCs/>
                <w:sz w:val="22"/>
                <w:szCs w:val="22"/>
                <w:lang w:eastAsia="zh-CN"/>
              </w:rPr>
              <w:t>日至</w:t>
            </w:r>
            <w:r w:rsidRPr="00B4737E">
              <w:rPr>
                <w:b/>
                <w:bCs/>
                <w:sz w:val="22"/>
                <w:szCs w:val="22"/>
                <w:lang w:eastAsia="zh-CN"/>
              </w:rPr>
              <w:t>30</w:t>
            </w:r>
            <w:r w:rsidRPr="00B4737E">
              <w:rPr>
                <w:b/>
                <w:bCs/>
                <w:sz w:val="22"/>
                <w:szCs w:val="22"/>
                <w:lang w:eastAsia="zh-CN"/>
              </w:rPr>
              <w:t>日）</w:t>
            </w:r>
          </w:p>
        </w:tc>
      </w:tr>
    </w:tbl>
    <w:p w14:paraId="45BB5CB8" w14:textId="77777777" w:rsidR="00FD6B30" w:rsidRPr="00B4737E" w:rsidRDefault="00FD6B30" w:rsidP="005D6A22">
      <w:pPr>
        <w:spacing w:before="240" w:after="20"/>
        <w:rPr>
          <w:sz w:val="22"/>
          <w:szCs w:val="22"/>
          <w:lang w:eastAsia="zh-CN"/>
        </w:rPr>
      </w:pPr>
      <w:bookmarkStart w:id="2" w:name="StartTyping_E"/>
      <w:bookmarkEnd w:id="2"/>
      <w:r w:rsidRPr="00B4737E">
        <w:rPr>
          <w:sz w:val="22"/>
          <w:szCs w:val="22"/>
          <w:lang w:eastAsia="zh-CN"/>
        </w:rPr>
        <w:t>尊敬的先生</w:t>
      </w:r>
      <w:r w:rsidRPr="00B4737E">
        <w:rPr>
          <w:sz w:val="22"/>
          <w:szCs w:val="22"/>
          <w:lang w:eastAsia="zh-CN"/>
        </w:rPr>
        <w:t>/</w:t>
      </w:r>
      <w:r w:rsidRPr="00B4737E">
        <w:rPr>
          <w:sz w:val="22"/>
          <w:szCs w:val="22"/>
          <w:lang w:eastAsia="zh-CN"/>
        </w:rPr>
        <w:t>女士：</w:t>
      </w:r>
    </w:p>
    <w:p w14:paraId="6A2B7260" w14:textId="0A852F2E" w:rsidR="00235BAA" w:rsidRPr="00B4737E" w:rsidRDefault="00235BAA" w:rsidP="00235BAA">
      <w:pPr>
        <w:rPr>
          <w:sz w:val="22"/>
          <w:szCs w:val="22"/>
          <w:lang w:eastAsia="zh-CN"/>
        </w:rPr>
      </w:pPr>
      <w:r w:rsidRPr="00B4737E">
        <w:rPr>
          <w:sz w:val="22"/>
          <w:szCs w:val="22"/>
          <w:lang w:eastAsia="zh-CN"/>
        </w:rPr>
        <w:t>1</w:t>
      </w:r>
      <w:r w:rsidRPr="00B4737E">
        <w:rPr>
          <w:sz w:val="22"/>
          <w:szCs w:val="22"/>
          <w:lang w:eastAsia="zh-CN"/>
        </w:rPr>
        <w:tab/>
      </w:r>
      <w:r w:rsidR="000F176B" w:rsidRPr="00B4737E">
        <w:rPr>
          <w:sz w:val="22"/>
          <w:szCs w:val="22"/>
          <w:lang w:eastAsia="zh-CN"/>
        </w:rPr>
        <w:t>我很高兴地通知您，国际电信联盟（国际电联，</w:t>
      </w:r>
      <w:r w:rsidR="000F176B" w:rsidRPr="00B4737E">
        <w:rPr>
          <w:sz w:val="22"/>
          <w:szCs w:val="22"/>
          <w:lang w:eastAsia="zh-CN"/>
        </w:rPr>
        <w:t>ITU</w:t>
      </w:r>
      <w:r w:rsidR="000F176B" w:rsidRPr="00B4737E">
        <w:rPr>
          <w:sz w:val="22"/>
          <w:szCs w:val="22"/>
          <w:lang w:eastAsia="zh-CN"/>
        </w:rPr>
        <w:t>）将于</w:t>
      </w:r>
      <w:r w:rsidR="000F176B" w:rsidRPr="00B4737E">
        <w:rPr>
          <w:sz w:val="22"/>
          <w:szCs w:val="22"/>
          <w:lang w:eastAsia="zh-CN"/>
        </w:rPr>
        <w:t>2021</w:t>
      </w:r>
      <w:r w:rsidR="000F176B" w:rsidRPr="00B4737E">
        <w:rPr>
          <w:sz w:val="22"/>
          <w:szCs w:val="22"/>
          <w:lang w:eastAsia="zh-CN"/>
        </w:rPr>
        <w:t>年</w:t>
      </w:r>
      <w:r w:rsidR="000F176B" w:rsidRPr="00B4737E">
        <w:rPr>
          <w:sz w:val="22"/>
          <w:szCs w:val="22"/>
          <w:lang w:eastAsia="zh-CN"/>
        </w:rPr>
        <w:t>9</w:t>
      </w:r>
      <w:r w:rsidR="000F176B" w:rsidRPr="00B4737E">
        <w:rPr>
          <w:sz w:val="22"/>
          <w:szCs w:val="22"/>
          <w:lang w:eastAsia="zh-CN"/>
        </w:rPr>
        <w:t>月</w:t>
      </w:r>
      <w:r w:rsidR="000F176B" w:rsidRPr="00B4737E">
        <w:rPr>
          <w:sz w:val="22"/>
          <w:szCs w:val="22"/>
          <w:lang w:eastAsia="zh-CN"/>
        </w:rPr>
        <w:t>28</w:t>
      </w:r>
      <w:r w:rsidR="000F176B" w:rsidRPr="00B4737E">
        <w:rPr>
          <w:sz w:val="22"/>
          <w:szCs w:val="22"/>
          <w:lang w:eastAsia="zh-CN"/>
        </w:rPr>
        <w:t>日至</w:t>
      </w:r>
      <w:r w:rsidR="000F176B" w:rsidRPr="00B4737E">
        <w:rPr>
          <w:sz w:val="22"/>
          <w:szCs w:val="22"/>
          <w:lang w:eastAsia="zh-CN"/>
        </w:rPr>
        <w:t>30</w:t>
      </w:r>
      <w:r w:rsidR="000F176B" w:rsidRPr="00B4737E">
        <w:rPr>
          <w:sz w:val="22"/>
          <w:szCs w:val="22"/>
          <w:lang w:eastAsia="zh-CN"/>
        </w:rPr>
        <w:t>日以虚拟方式举办</w:t>
      </w:r>
      <w:r w:rsidR="000F176B" w:rsidRPr="00B4737E">
        <w:rPr>
          <w:b/>
          <w:bCs/>
          <w:sz w:val="22"/>
          <w:szCs w:val="22"/>
          <w:lang w:eastAsia="zh-CN"/>
        </w:rPr>
        <w:t>可持续数字化转型对话</w:t>
      </w:r>
      <w:r w:rsidR="000F176B" w:rsidRPr="00B4737E">
        <w:rPr>
          <w:sz w:val="22"/>
          <w:szCs w:val="22"/>
          <w:lang w:eastAsia="zh-CN"/>
        </w:rPr>
        <w:t>（</w:t>
      </w:r>
      <w:r w:rsidR="000F176B" w:rsidRPr="00B4737E">
        <w:rPr>
          <w:b/>
          <w:bCs/>
          <w:sz w:val="22"/>
          <w:szCs w:val="22"/>
          <w:lang w:eastAsia="zh-CN"/>
        </w:rPr>
        <w:t>SDTD</w:t>
      </w:r>
      <w:r w:rsidR="000F176B" w:rsidRPr="00B4737E">
        <w:rPr>
          <w:b/>
          <w:bCs/>
          <w:sz w:val="22"/>
          <w:szCs w:val="22"/>
          <w:lang w:eastAsia="zh-CN"/>
        </w:rPr>
        <w:t>）会议</w:t>
      </w:r>
      <w:r w:rsidR="000F176B" w:rsidRPr="00B4737E">
        <w:rPr>
          <w:sz w:val="22"/>
          <w:szCs w:val="22"/>
          <w:lang w:eastAsia="zh-CN"/>
        </w:rPr>
        <w:t>。在会议之前，将于</w:t>
      </w:r>
      <w:r w:rsidR="000F176B" w:rsidRPr="00B4737E">
        <w:rPr>
          <w:sz w:val="22"/>
          <w:szCs w:val="22"/>
          <w:lang w:eastAsia="zh-CN"/>
        </w:rPr>
        <w:t>2021</w:t>
      </w:r>
      <w:r w:rsidR="000F176B" w:rsidRPr="00B4737E">
        <w:rPr>
          <w:sz w:val="22"/>
          <w:szCs w:val="22"/>
          <w:lang w:eastAsia="zh-CN"/>
        </w:rPr>
        <w:t>年</w:t>
      </w:r>
      <w:r w:rsidR="000F176B" w:rsidRPr="00B4737E">
        <w:rPr>
          <w:sz w:val="22"/>
          <w:szCs w:val="22"/>
          <w:lang w:eastAsia="zh-CN"/>
        </w:rPr>
        <w:t>9</w:t>
      </w:r>
      <w:r w:rsidR="000F176B" w:rsidRPr="00B4737E">
        <w:rPr>
          <w:sz w:val="22"/>
          <w:szCs w:val="22"/>
          <w:lang w:eastAsia="zh-CN"/>
        </w:rPr>
        <w:t>月</w:t>
      </w:r>
      <w:r w:rsidR="000F176B" w:rsidRPr="00B4737E">
        <w:rPr>
          <w:sz w:val="22"/>
          <w:szCs w:val="22"/>
          <w:lang w:eastAsia="zh-CN"/>
        </w:rPr>
        <w:t>27</w:t>
      </w:r>
      <w:r w:rsidR="000F176B" w:rsidRPr="00B4737E">
        <w:rPr>
          <w:sz w:val="22"/>
          <w:szCs w:val="22"/>
          <w:lang w:eastAsia="zh-CN"/>
        </w:rPr>
        <w:t>日举行</w:t>
      </w:r>
      <w:hyperlink r:id="rId9" w:history="1">
        <w:r w:rsidR="000F176B" w:rsidRPr="00B4737E">
          <w:rPr>
            <w:rStyle w:val="Hyperlink"/>
            <w:sz w:val="22"/>
            <w:szCs w:val="22"/>
            <w:lang w:eastAsia="zh-CN"/>
          </w:rPr>
          <w:t>ITU-T</w:t>
        </w:r>
        <w:r w:rsidR="000F176B" w:rsidRPr="00B4737E">
          <w:rPr>
            <w:rStyle w:val="Hyperlink"/>
            <w:sz w:val="22"/>
            <w:szCs w:val="22"/>
            <w:lang w:eastAsia="zh-CN"/>
          </w:rPr>
          <w:t>第</w:t>
        </w:r>
        <w:r w:rsidR="000F176B" w:rsidRPr="00B4737E">
          <w:rPr>
            <w:rStyle w:val="Hyperlink"/>
            <w:sz w:val="22"/>
            <w:szCs w:val="22"/>
            <w:lang w:eastAsia="zh-CN"/>
          </w:rPr>
          <w:t>5</w:t>
        </w:r>
        <w:r w:rsidR="000F176B" w:rsidRPr="00B4737E">
          <w:rPr>
            <w:rStyle w:val="Hyperlink"/>
            <w:sz w:val="22"/>
            <w:szCs w:val="22"/>
            <w:lang w:eastAsia="zh-CN"/>
          </w:rPr>
          <w:t>研究组和</w:t>
        </w:r>
        <w:r w:rsidR="000F176B" w:rsidRPr="00B4737E">
          <w:rPr>
            <w:rStyle w:val="Hyperlink"/>
            <w:sz w:val="22"/>
            <w:szCs w:val="22"/>
            <w:lang w:eastAsia="zh-CN"/>
          </w:rPr>
          <w:t>ITU-T</w:t>
        </w:r>
        <w:r w:rsidR="000F176B" w:rsidRPr="00B4737E">
          <w:rPr>
            <w:rStyle w:val="Hyperlink"/>
            <w:sz w:val="22"/>
            <w:szCs w:val="22"/>
            <w:lang w:eastAsia="zh-CN"/>
          </w:rPr>
          <w:t>第</w:t>
        </w:r>
        <w:r w:rsidR="000F176B" w:rsidRPr="00B4737E">
          <w:rPr>
            <w:rStyle w:val="Hyperlink"/>
            <w:sz w:val="22"/>
            <w:szCs w:val="22"/>
            <w:lang w:eastAsia="zh-CN"/>
          </w:rPr>
          <w:t>20</w:t>
        </w:r>
        <w:r w:rsidR="000F176B" w:rsidRPr="00B4737E">
          <w:rPr>
            <w:rStyle w:val="Hyperlink"/>
            <w:sz w:val="22"/>
            <w:szCs w:val="22"/>
            <w:lang w:eastAsia="zh-CN"/>
          </w:rPr>
          <w:t>研究组的新代表情况介绍会（</w:t>
        </w:r>
        <w:r w:rsidR="000F176B" w:rsidRPr="00B4737E">
          <w:rPr>
            <w:rStyle w:val="Hyperlink"/>
            <w:sz w:val="22"/>
            <w:szCs w:val="22"/>
            <w:lang w:eastAsia="zh-CN"/>
          </w:rPr>
          <w:t>Newcomers' Session</w:t>
        </w:r>
      </w:hyperlink>
      <w:r w:rsidR="000543DD" w:rsidRPr="00B4737E">
        <w:rPr>
          <w:rStyle w:val="Hyperlink"/>
          <w:sz w:val="22"/>
          <w:szCs w:val="22"/>
          <w:lang w:eastAsia="zh-CN"/>
        </w:rPr>
        <w:t>）</w:t>
      </w:r>
      <w:r w:rsidR="000F176B" w:rsidRPr="00B4737E">
        <w:rPr>
          <w:sz w:val="22"/>
          <w:szCs w:val="22"/>
          <w:lang w:eastAsia="zh-CN"/>
        </w:rPr>
        <w:t>。在可持续数字化转型对话会议之后，</w:t>
      </w:r>
      <w:r w:rsidR="000F176B" w:rsidRPr="00B4737E">
        <w:rPr>
          <w:sz w:val="22"/>
          <w:szCs w:val="22"/>
          <w:lang w:eastAsia="zh-CN"/>
        </w:rPr>
        <w:t>ITU-T</w:t>
      </w:r>
      <w:r w:rsidR="000F176B" w:rsidRPr="00B4737E">
        <w:rPr>
          <w:sz w:val="22"/>
          <w:szCs w:val="22"/>
          <w:lang w:eastAsia="zh-CN"/>
        </w:rPr>
        <w:t>第</w:t>
      </w:r>
      <w:r w:rsidR="000F176B" w:rsidRPr="00B4737E">
        <w:rPr>
          <w:sz w:val="22"/>
          <w:szCs w:val="22"/>
          <w:lang w:eastAsia="zh-CN"/>
        </w:rPr>
        <w:t>5</w:t>
      </w:r>
      <w:r w:rsidR="000F176B" w:rsidRPr="00B4737E">
        <w:rPr>
          <w:sz w:val="22"/>
          <w:szCs w:val="22"/>
          <w:lang w:eastAsia="zh-CN"/>
        </w:rPr>
        <w:t>研究组非洲区域组（</w:t>
      </w:r>
      <w:hyperlink r:id="rId10" w:history="1">
        <w:r w:rsidR="000F176B" w:rsidRPr="00B4737E">
          <w:rPr>
            <w:rStyle w:val="Hyperlink"/>
            <w:sz w:val="22"/>
            <w:szCs w:val="22"/>
            <w:lang w:eastAsia="zh-CN"/>
          </w:rPr>
          <w:t>SG5RG-AFR</w:t>
        </w:r>
      </w:hyperlink>
      <w:r w:rsidR="00E82B25" w:rsidRPr="00B4737E">
        <w:rPr>
          <w:sz w:val="22"/>
          <w:szCs w:val="22"/>
          <w:lang w:eastAsia="zh-CN"/>
        </w:rPr>
        <w:t>）</w:t>
      </w:r>
      <w:r w:rsidR="001C0FE6" w:rsidRPr="00B4737E">
        <w:rPr>
          <w:rStyle w:val="Hyperlink"/>
          <w:color w:val="auto"/>
          <w:sz w:val="22"/>
          <w:szCs w:val="22"/>
          <w:u w:val="none"/>
          <w:lang w:eastAsia="zh-CN"/>
        </w:rPr>
        <w:t>、</w:t>
      </w:r>
      <w:r w:rsidR="000F176B" w:rsidRPr="00B4737E">
        <w:rPr>
          <w:sz w:val="22"/>
          <w:szCs w:val="22"/>
          <w:lang w:eastAsia="zh-CN"/>
        </w:rPr>
        <w:t>阿拉伯区域组（</w:t>
      </w:r>
      <w:hyperlink r:id="rId11" w:history="1">
        <w:r w:rsidR="000F176B" w:rsidRPr="00B4737E">
          <w:rPr>
            <w:rStyle w:val="Hyperlink"/>
            <w:sz w:val="22"/>
            <w:szCs w:val="22"/>
            <w:lang w:eastAsia="zh-CN"/>
          </w:rPr>
          <w:t>SG5RG-ARB</w:t>
        </w:r>
      </w:hyperlink>
      <w:r w:rsidR="000F176B" w:rsidRPr="00B4737E">
        <w:rPr>
          <w:sz w:val="22"/>
          <w:szCs w:val="22"/>
          <w:lang w:eastAsia="zh-CN"/>
        </w:rPr>
        <w:t>）和拉丁美洲区域组（</w:t>
      </w:r>
      <w:hyperlink r:id="rId12" w:history="1">
        <w:r w:rsidR="000F176B" w:rsidRPr="00B4737E">
          <w:rPr>
            <w:rStyle w:val="Hyperlink"/>
            <w:sz w:val="22"/>
            <w:szCs w:val="22"/>
            <w:lang w:eastAsia="zh-CN"/>
          </w:rPr>
          <w:t>SG5RG</w:t>
        </w:r>
        <w:r w:rsidR="000F176B" w:rsidRPr="00B4737E">
          <w:rPr>
            <w:rStyle w:val="Hyperlink"/>
            <w:sz w:val="22"/>
            <w:szCs w:val="22"/>
            <w:lang w:eastAsia="zh-CN"/>
          </w:rPr>
          <w:noBreakHyphen/>
          <w:t>LATAM</w:t>
        </w:r>
      </w:hyperlink>
      <w:r w:rsidR="000F176B" w:rsidRPr="00B4737E">
        <w:rPr>
          <w:sz w:val="22"/>
          <w:szCs w:val="22"/>
          <w:lang w:eastAsia="zh-CN"/>
        </w:rPr>
        <w:t>）将分别在每天召开会议</w:t>
      </w:r>
      <w:r w:rsidR="0086631C" w:rsidRPr="00B4737E">
        <w:rPr>
          <w:sz w:val="22"/>
          <w:szCs w:val="22"/>
          <w:lang w:eastAsia="zh-CN"/>
        </w:rPr>
        <w:t>。</w:t>
      </w:r>
    </w:p>
    <w:p w14:paraId="455C402B" w14:textId="4EB9522D" w:rsidR="00235BAA" w:rsidRPr="00B4737E" w:rsidRDefault="00235BAA" w:rsidP="00235BAA">
      <w:pPr>
        <w:rPr>
          <w:sz w:val="22"/>
          <w:szCs w:val="22"/>
          <w:lang w:eastAsia="zh-CN"/>
        </w:rPr>
      </w:pPr>
      <w:r w:rsidRPr="00B4737E">
        <w:rPr>
          <w:sz w:val="22"/>
          <w:szCs w:val="22"/>
          <w:lang w:eastAsia="zh-CN"/>
        </w:rPr>
        <w:t>2</w:t>
      </w:r>
      <w:r w:rsidRPr="00B4737E">
        <w:rPr>
          <w:sz w:val="22"/>
          <w:szCs w:val="22"/>
          <w:lang w:eastAsia="zh-CN"/>
        </w:rPr>
        <w:tab/>
      </w:r>
      <w:r w:rsidR="00C54526" w:rsidRPr="00B4737E">
        <w:rPr>
          <w:sz w:val="22"/>
          <w:szCs w:val="22"/>
          <w:lang w:eastAsia="zh-CN"/>
        </w:rPr>
        <w:t>本次虚拟活动的总主题是引领关于可持续数字化转型（特别是在非洲、阿拉伯和拉丁美洲地区）和可持续发展目标的全球讨论。会议的主要目标是提供国际平台，让所有利益攸关方汇聚一起，分享他们的经验，并确定可持续数字化转型方面的共同解决方案和机会。会议将鼓励更仔细地研究政策和国际标准在这一进程中发挥的作用，以及这些如何促进实现积极的变革。通过有意义的对话交流，该活动将重塑数字化转型的全球论述方式，并为合作与协作创造新的机遇</w:t>
      </w:r>
      <w:r w:rsidR="00B125AB" w:rsidRPr="00B4737E">
        <w:rPr>
          <w:sz w:val="22"/>
          <w:szCs w:val="22"/>
          <w:lang w:eastAsia="zh-CN"/>
        </w:rPr>
        <w:t>。</w:t>
      </w:r>
    </w:p>
    <w:p w14:paraId="3E886291" w14:textId="016251F5" w:rsidR="00235BAA" w:rsidRPr="00B4737E" w:rsidRDefault="00235BAA" w:rsidP="00235BAA">
      <w:pPr>
        <w:rPr>
          <w:rFonts w:cstheme="minorHAnsi"/>
          <w:sz w:val="22"/>
          <w:szCs w:val="22"/>
          <w:lang w:eastAsia="zh-CN"/>
        </w:rPr>
      </w:pPr>
      <w:r w:rsidRPr="00B4737E">
        <w:rPr>
          <w:sz w:val="22"/>
          <w:szCs w:val="22"/>
          <w:lang w:eastAsia="zh-CN"/>
        </w:rPr>
        <w:t>3</w:t>
      </w:r>
      <w:r w:rsidRPr="00B4737E">
        <w:rPr>
          <w:sz w:val="22"/>
          <w:szCs w:val="22"/>
          <w:lang w:eastAsia="zh-CN"/>
        </w:rPr>
        <w:tab/>
      </w:r>
      <w:bookmarkStart w:id="3" w:name="lt_pId060"/>
      <w:r w:rsidR="00032F59" w:rsidRPr="00B4737E">
        <w:rPr>
          <w:sz w:val="22"/>
          <w:szCs w:val="22"/>
          <w:lang w:eastAsia="zh-CN"/>
        </w:rPr>
        <w:t>本活动</w:t>
      </w:r>
      <w:r w:rsidR="00032F59" w:rsidRPr="00B4737E">
        <w:rPr>
          <w:rFonts w:cstheme="minorHAnsi"/>
          <w:sz w:val="22"/>
          <w:szCs w:val="22"/>
          <w:lang w:eastAsia="zh-CN"/>
        </w:rPr>
        <w:t>的结构如下</w:t>
      </w:r>
      <w:bookmarkEnd w:id="3"/>
      <w:r w:rsidR="00F42BD6" w:rsidRPr="00B4737E">
        <w:rPr>
          <w:sz w:val="22"/>
          <w:szCs w:val="22"/>
          <w:lang w:eastAsia="zh-CN"/>
        </w:rPr>
        <w:t>：</w:t>
      </w:r>
    </w:p>
    <w:p w14:paraId="113A2C32" w14:textId="345DA822" w:rsidR="00235BAA" w:rsidRPr="00B4737E" w:rsidRDefault="000543DD" w:rsidP="000543DD">
      <w:pPr>
        <w:pStyle w:val="enumlev1"/>
        <w:tabs>
          <w:tab w:val="clear" w:pos="1134"/>
          <w:tab w:val="left" w:pos="567"/>
        </w:tabs>
        <w:rPr>
          <w:b/>
          <w:bCs/>
          <w:sz w:val="22"/>
          <w:szCs w:val="22"/>
          <w:lang w:eastAsia="zh-CN"/>
        </w:rPr>
      </w:pPr>
      <w:bookmarkStart w:id="4" w:name="lt_pId062"/>
      <w:r w:rsidRPr="00B4737E">
        <w:rPr>
          <w:b/>
          <w:bCs/>
          <w:sz w:val="22"/>
          <w:szCs w:val="22"/>
          <w:lang w:eastAsia="zh-CN"/>
        </w:rPr>
        <w:t>–</w:t>
      </w:r>
      <w:r w:rsidRPr="00B4737E">
        <w:rPr>
          <w:b/>
          <w:bCs/>
          <w:sz w:val="22"/>
          <w:szCs w:val="22"/>
          <w:lang w:eastAsia="zh-CN"/>
        </w:rPr>
        <w:tab/>
      </w:r>
      <w:r w:rsidR="00235BAA" w:rsidRPr="00B4737E">
        <w:rPr>
          <w:b/>
          <w:bCs/>
          <w:sz w:val="22"/>
          <w:szCs w:val="22"/>
          <w:lang w:eastAsia="zh-CN"/>
        </w:rPr>
        <w:t>2021</w:t>
      </w:r>
      <w:bookmarkEnd w:id="4"/>
      <w:r w:rsidR="00032F59" w:rsidRPr="00B4737E">
        <w:rPr>
          <w:rFonts w:eastAsia="SimSun"/>
          <w:b/>
          <w:bCs/>
          <w:sz w:val="22"/>
          <w:szCs w:val="22"/>
          <w:lang w:eastAsia="zh-CN"/>
        </w:rPr>
        <w:t>年</w:t>
      </w:r>
      <w:r w:rsidR="00032F59" w:rsidRPr="00B4737E">
        <w:rPr>
          <w:rFonts w:eastAsia="SimSun"/>
          <w:b/>
          <w:bCs/>
          <w:sz w:val="22"/>
          <w:szCs w:val="22"/>
          <w:lang w:eastAsia="zh-CN"/>
        </w:rPr>
        <w:t>9</w:t>
      </w:r>
      <w:r w:rsidR="00032F59" w:rsidRPr="00B4737E">
        <w:rPr>
          <w:rFonts w:eastAsia="SimSun"/>
          <w:b/>
          <w:bCs/>
          <w:sz w:val="22"/>
          <w:szCs w:val="22"/>
          <w:lang w:eastAsia="zh-CN"/>
        </w:rPr>
        <w:t>月</w:t>
      </w:r>
      <w:r w:rsidR="00032F59" w:rsidRPr="00B4737E">
        <w:rPr>
          <w:rFonts w:eastAsia="SimSun"/>
          <w:b/>
          <w:bCs/>
          <w:sz w:val="22"/>
          <w:szCs w:val="22"/>
          <w:lang w:eastAsia="zh-CN"/>
        </w:rPr>
        <w:t>28</w:t>
      </w:r>
      <w:r w:rsidR="00032F59" w:rsidRPr="00B4737E">
        <w:rPr>
          <w:rFonts w:eastAsia="SimSun"/>
          <w:b/>
          <w:bCs/>
          <w:sz w:val="22"/>
          <w:szCs w:val="22"/>
          <w:lang w:eastAsia="zh-CN"/>
        </w:rPr>
        <w:t>日</w:t>
      </w:r>
    </w:p>
    <w:p w14:paraId="0142D65B" w14:textId="1811004E" w:rsidR="005403D7" w:rsidRPr="00643638" w:rsidRDefault="005403D7" w:rsidP="000543DD">
      <w:pPr>
        <w:pStyle w:val="enumlev1"/>
        <w:ind w:hanging="567"/>
        <w:rPr>
          <w:rFonts w:eastAsiaTheme="minorEastAsia" w:cstheme="minorHAnsi"/>
          <w:sz w:val="22"/>
          <w:szCs w:val="22"/>
          <w:lang w:eastAsia="zh-CN"/>
        </w:rPr>
      </w:pPr>
      <w:r w:rsidRPr="00643638">
        <w:rPr>
          <w:rFonts w:eastAsiaTheme="minorEastAsia" w:cstheme="minorHAnsi"/>
          <w:sz w:val="22"/>
          <w:szCs w:val="22"/>
          <w:lang w:eastAsia="zh-CN"/>
        </w:rPr>
        <w:t>•</w:t>
      </w:r>
      <w:r w:rsidRPr="00643638">
        <w:rPr>
          <w:rFonts w:eastAsiaTheme="minorEastAsia" w:cstheme="minorHAnsi"/>
          <w:sz w:val="22"/>
          <w:szCs w:val="22"/>
          <w:lang w:eastAsia="zh-CN"/>
        </w:rPr>
        <w:tab/>
      </w:r>
      <w:bookmarkStart w:id="5" w:name="lt_pId063"/>
      <w:r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非洲</w:t>
      </w:r>
      <w:bookmarkStart w:id="6" w:name="_Hlk80697747"/>
      <w:r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可持续数字化转型</w:t>
      </w:r>
      <w:bookmarkEnd w:id="6"/>
      <w:r w:rsidRPr="00B4737E">
        <w:rPr>
          <w:rFonts w:eastAsiaTheme="minorEastAsia" w:cstheme="minorHAnsi"/>
          <w:sz w:val="22"/>
          <w:szCs w:val="22"/>
          <w:lang w:eastAsia="zh-CN"/>
        </w:rPr>
        <w:t>：</w:t>
      </w:r>
      <w:r w:rsidRPr="00B4737E">
        <w:rPr>
          <w:rFonts w:eastAsiaTheme="minorEastAsia" w:cstheme="minorHAnsi"/>
          <w:sz w:val="22"/>
          <w:szCs w:val="22"/>
          <w:lang w:eastAsia="zh-CN"/>
        </w:rPr>
        <w:t>09</w:t>
      </w:r>
      <w:r w:rsidR="0037192C" w:rsidRPr="00B4737E">
        <w:rPr>
          <w:rFonts w:eastAsiaTheme="minorEastAsia" w:cstheme="minorHAnsi"/>
          <w:sz w:val="22"/>
          <w:szCs w:val="22"/>
          <w:lang w:eastAsia="zh-CN"/>
        </w:rPr>
        <w:t>:</w:t>
      </w:r>
      <w:r w:rsidRPr="00B4737E">
        <w:rPr>
          <w:rFonts w:eastAsiaTheme="minorEastAsia" w:cstheme="minorHAnsi"/>
          <w:sz w:val="22"/>
          <w:szCs w:val="22"/>
          <w:lang w:eastAsia="zh-CN"/>
        </w:rPr>
        <w:t>00 – 12</w:t>
      </w:r>
      <w:r w:rsidR="0037192C" w:rsidRPr="00B4737E">
        <w:rPr>
          <w:rFonts w:eastAsiaTheme="minorEastAsia" w:cstheme="minorHAnsi"/>
          <w:sz w:val="22"/>
          <w:szCs w:val="22"/>
          <w:lang w:eastAsia="zh-CN"/>
        </w:rPr>
        <w:t>:</w:t>
      </w:r>
      <w:r w:rsidRPr="00B4737E">
        <w:rPr>
          <w:rFonts w:eastAsiaTheme="minorEastAsia" w:cstheme="minorHAnsi"/>
          <w:sz w:val="22"/>
          <w:szCs w:val="22"/>
          <w:lang w:eastAsia="zh-CN"/>
        </w:rPr>
        <w:t>00</w:t>
      </w:r>
      <w:r w:rsidRPr="00B4737E">
        <w:rPr>
          <w:rFonts w:eastAsiaTheme="minorEastAsia" w:cstheme="minorHAnsi"/>
          <w:sz w:val="22"/>
          <w:szCs w:val="22"/>
          <w:lang w:eastAsia="zh-CN"/>
        </w:rPr>
        <w:t>时（欧洲中部夏令时（</w:t>
      </w:r>
      <w:r w:rsidRPr="00B4737E">
        <w:rPr>
          <w:rFonts w:eastAsiaTheme="minorEastAsia" w:cstheme="minorHAnsi"/>
          <w:sz w:val="22"/>
          <w:szCs w:val="22"/>
          <w:lang w:eastAsia="zh-CN"/>
        </w:rPr>
        <w:t>CEST</w:t>
      </w:r>
      <w:bookmarkEnd w:id="5"/>
      <w:r w:rsidRPr="00B4737E">
        <w:rPr>
          <w:rFonts w:eastAsiaTheme="minorEastAsia" w:cstheme="minorHAnsi"/>
          <w:sz w:val="22"/>
          <w:szCs w:val="22"/>
          <w:lang w:eastAsia="zh-CN"/>
        </w:rPr>
        <w:t>））</w:t>
      </w:r>
    </w:p>
    <w:p w14:paraId="3ECFB3E8" w14:textId="0289EF42" w:rsidR="00235BAA" w:rsidRPr="00B4737E" w:rsidRDefault="005403D7" w:rsidP="000543DD">
      <w:pPr>
        <w:pStyle w:val="enumlev1"/>
        <w:ind w:hanging="567"/>
        <w:rPr>
          <w:rFonts w:eastAsiaTheme="minorEastAsia" w:cstheme="minorHAnsi"/>
          <w:sz w:val="22"/>
          <w:szCs w:val="22"/>
          <w:lang w:eastAsia="zh-CN"/>
        </w:rPr>
      </w:pPr>
      <w:bookmarkStart w:id="7" w:name="_Hlk80697785"/>
      <w:bookmarkStart w:id="8" w:name="lt_pId064"/>
      <w:r w:rsidRPr="00643638">
        <w:rPr>
          <w:rFonts w:eastAsiaTheme="minorEastAsia" w:cstheme="minorHAnsi"/>
          <w:sz w:val="22"/>
          <w:szCs w:val="22"/>
          <w:lang w:eastAsia="zh-CN"/>
        </w:rPr>
        <w:t>•</w:t>
      </w:r>
      <w:r w:rsidRPr="00643638">
        <w:rPr>
          <w:rFonts w:eastAsiaTheme="minorEastAsia" w:cstheme="minorHAnsi"/>
          <w:sz w:val="22"/>
          <w:szCs w:val="22"/>
          <w:lang w:eastAsia="zh-CN"/>
        </w:rPr>
        <w:tab/>
      </w:r>
      <w:r w:rsidR="00235BAA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ITU-T</w:t>
      </w:r>
      <w:r w:rsidR="00032F59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235BAA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5</w:t>
      </w:r>
      <w:r w:rsidR="00032F59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研究组非洲区域组</w:t>
      </w:r>
      <w:bookmarkEnd w:id="7"/>
      <w:r w:rsidR="0094412C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（</w:t>
      </w:r>
      <w:r w:rsidR="00235BAA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SG5RG-AFR</w:t>
      </w:r>
      <w:r w:rsidR="0094412C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）</w:t>
      </w:r>
      <w:r w:rsidR="00032F59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会议</w:t>
      </w:r>
      <w:r w:rsidR="0037192C" w:rsidRPr="00B4737E">
        <w:rPr>
          <w:rFonts w:eastAsiaTheme="minorEastAsia" w:cstheme="minorHAnsi"/>
          <w:sz w:val="22"/>
          <w:szCs w:val="22"/>
          <w:lang w:eastAsia="zh-CN"/>
        </w:rPr>
        <w:t>：</w:t>
      </w:r>
      <w:r w:rsidR="00235BAA" w:rsidRPr="00B4737E">
        <w:rPr>
          <w:rFonts w:eastAsiaTheme="minorEastAsia" w:cstheme="minorHAnsi"/>
          <w:sz w:val="22"/>
          <w:szCs w:val="22"/>
          <w:lang w:eastAsia="zh-CN"/>
        </w:rPr>
        <w:t>14</w:t>
      </w:r>
      <w:r w:rsidR="0037192C" w:rsidRPr="00B4737E">
        <w:rPr>
          <w:rFonts w:eastAsiaTheme="minorEastAsia" w:cstheme="minorHAnsi"/>
          <w:sz w:val="22"/>
          <w:szCs w:val="22"/>
          <w:lang w:eastAsia="zh-CN"/>
        </w:rPr>
        <w:t>:</w:t>
      </w:r>
      <w:r w:rsidR="00235BAA" w:rsidRPr="00B4737E">
        <w:rPr>
          <w:rFonts w:eastAsiaTheme="minorEastAsia" w:cstheme="minorHAnsi"/>
          <w:sz w:val="22"/>
          <w:szCs w:val="22"/>
          <w:lang w:eastAsia="zh-CN"/>
        </w:rPr>
        <w:t>00 –</w:t>
      </w:r>
      <w:r w:rsidR="00A6557B" w:rsidRPr="00B4737E">
        <w:rPr>
          <w:rFonts w:eastAsiaTheme="minorEastAsia" w:cstheme="minorHAnsi"/>
          <w:sz w:val="22"/>
          <w:szCs w:val="22"/>
          <w:lang w:eastAsia="zh-CN"/>
        </w:rPr>
        <w:t xml:space="preserve"> </w:t>
      </w:r>
      <w:r w:rsidR="00235BAA" w:rsidRPr="00B4737E">
        <w:rPr>
          <w:rFonts w:eastAsiaTheme="minorEastAsia" w:cstheme="minorHAnsi"/>
          <w:sz w:val="22"/>
          <w:szCs w:val="22"/>
          <w:lang w:eastAsia="zh-CN"/>
        </w:rPr>
        <w:t>17</w:t>
      </w:r>
      <w:r w:rsidR="0037192C" w:rsidRPr="00B4737E">
        <w:rPr>
          <w:rFonts w:eastAsiaTheme="minorEastAsia" w:cstheme="minorHAnsi"/>
          <w:sz w:val="22"/>
          <w:szCs w:val="22"/>
          <w:lang w:eastAsia="zh-CN"/>
        </w:rPr>
        <w:t>:</w:t>
      </w:r>
      <w:r w:rsidR="00235BAA" w:rsidRPr="00B4737E">
        <w:rPr>
          <w:rFonts w:eastAsiaTheme="minorEastAsia" w:cstheme="minorHAnsi"/>
          <w:sz w:val="22"/>
          <w:szCs w:val="22"/>
          <w:lang w:eastAsia="zh-CN"/>
        </w:rPr>
        <w:t>30</w:t>
      </w:r>
      <w:r w:rsidR="0076209E" w:rsidRPr="00B4737E">
        <w:rPr>
          <w:rFonts w:eastAsiaTheme="minorEastAsia" w:cstheme="minorHAnsi"/>
          <w:sz w:val="22"/>
          <w:szCs w:val="22"/>
          <w:lang w:eastAsia="zh-CN"/>
        </w:rPr>
        <w:t>时</w:t>
      </w:r>
      <w:r w:rsidR="0037192C" w:rsidRPr="00B4737E">
        <w:rPr>
          <w:rFonts w:eastAsiaTheme="minorEastAsia" w:cstheme="minorHAnsi"/>
          <w:sz w:val="22"/>
          <w:szCs w:val="22"/>
          <w:lang w:eastAsia="zh-CN"/>
        </w:rPr>
        <w:t>，</w:t>
      </w:r>
      <w:r w:rsidR="00235BAA" w:rsidRPr="00B4737E">
        <w:rPr>
          <w:rFonts w:eastAsiaTheme="minorEastAsia" w:cstheme="minorHAnsi"/>
          <w:sz w:val="22"/>
          <w:szCs w:val="22"/>
          <w:lang w:eastAsia="zh-CN"/>
        </w:rPr>
        <w:t>CEST</w:t>
      </w:r>
      <w:bookmarkEnd w:id="8"/>
    </w:p>
    <w:p w14:paraId="41358E0B" w14:textId="6B6D1BD5" w:rsidR="00235BAA" w:rsidRPr="00B4737E" w:rsidRDefault="000543DD" w:rsidP="000543DD">
      <w:pPr>
        <w:pStyle w:val="enumlev1"/>
        <w:tabs>
          <w:tab w:val="clear" w:pos="1134"/>
          <w:tab w:val="left" w:pos="567"/>
        </w:tabs>
        <w:rPr>
          <w:rFonts w:eastAsiaTheme="minorEastAsia" w:cstheme="minorHAnsi"/>
          <w:b/>
          <w:bCs/>
          <w:sz w:val="22"/>
          <w:szCs w:val="22"/>
          <w:lang w:eastAsia="zh-CN"/>
        </w:rPr>
      </w:pPr>
      <w:r w:rsidRPr="00B4737E">
        <w:rPr>
          <w:b/>
          <w:bCs/>
          <w:sz w:val="22"/>
          <w:szCs w:val="22"/>
          <w:lang w:eastAsia="zh-CN"/>
        </w:rPr>
        <w:t>–</w:t>
      </w:r>
      <w:r w:rsidRPr="00B4737E">
        <w:rPr>
          <w:b/>
          <w:bCs/>
          <w:sz w:val="22"/>
          <w:szCs w:val="22"/>
          <w:lang w:eastAsia="zh-CN"/>
        </w:rPr>
        <w:tab/>
      </w:r>
      <w:r w:rsidR="00235BAA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2021</w:t>
      </w:r>
      <w:r w:rsidR="00423198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年</w:t>
      </w:r>
      <w:r w:rsidR="00423198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9</w:t>
      </w:r>
      <w:r w:rsidR="00423198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月</w:t>
      </w:r>
      <w:r w:rsidR="00423198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29</w:t>
      </w:r>
      <w:r w:rsidR="00423198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日</w:t>
      </w:r>
    </w:p>
    <w:p w14:paraId="3E970FC4" w14:textId="473F93F4" w:rsidR="00235BAA" w:rsidRPr="00643638" w:rsidRDefault="005403D7" w:rsidP="000543DD">
      <w:pPr>
        <w:pStyle w:val="enumlev1"/>
        <w:ind w:hanging="567"/>
        <w:rPr>
          <w:rFonts w:eastAsiaTheme="minorEastAsia" w:cstheme="minorHAnsi"/>
          <w:sz w:val="22"/>
          <w:szCs w:val="22"/>
          <w:lang w:eastAsia="zh-CN"/>
        </w:rPr>
      </w:pPr>
      <w:bookmarkStart w:id="9" w:name="lt_pId067"/>
      <w:r w:rsidRPr="00643638">
        <w:rPr>
          <w:rFonts w:eastAsiaTheme="minorEastAsia" w:cstheme="minorHAnsi"/>
          <w:sz w:val="22"/>
          <w:szCs w:val="22"/>
          <w:lang w:eastAsia="zh-CN"/>
        </w:rPr>
        <w:t>•</w:t>
      </w:r>
      <w:r w:rsidRPr="00643638">
        <w:rPr>
          <w:rFonts w:eastAsiaTheme="minorEastAsia" w:cstheme="minorHAnsi"/>
          <w:sz w:val="22"/>
          <w:szCs w:val="22"/>
          <w:lang w:eastAsia="zh-CN"/>
        </w:rPr>
        <w:tab/>
      </w:r>
      <w:r w:rsidR="00423198" w:rsidRPr="00B4737E">
        <w:rPr>
          <w:rFonts w:eastAsiaTheme="minorEastAsia" w:cstheme="minorHAnsi"/>
          <w:b/>
          <w:bCs/>
          <w:sz w:val="22"/>
          <w:szCs w:val="22"/>
          <w:lang w:val="fr-FR" w:eastAsia="zh-CN"/>
        </w:rPr>
        <w:t>阿拉伯可持续数字化转型</w:t>
      </w:r>
      <w:r w:rsidR="00423198" w:rsidRPr="00643638">
        <w:rPr>
          <w:rFonts w:eastAsiaTheme="minorEastAsia" w:cstheme="minorHAnsi"/>
          <w:sz w:val="22"/>
          <w:szCs w:val="22"/>
          <w:lang w:eastAsia="zh-CN"/>
        </w:rPr>
        <w:t>：</w:t>
      </w:r>
      <w:r w:rsidR="00423198" w:rsidRPr="00643638">
        <w:rPr>
          <w:rFonts w:eastAsiaTheme="minorEastAsia" w:cstheme="minorHAnsi"/>
          <w:sz w:val="22"/>
          <w:szCs w:val="22"/>
          <w:lang w:eastAsia="zh-CN"/>
        </w:rPr>
        <w:t>09</w:t>
      </w:r>
      <w:r w:rsidR="0037192C" w:rsidRPr="00643638">
        <w:rPr>
          <w:rFonts w:eastAsiaTheme="minorEastAsia" w:cstheme="minorHAnsi"/>
          <w:sz w:val="22"/>
          <w:szCs w:val="22"/>
          <w:lang w:eastAsia="zh-CN"/>
        </w:rPr>
        <w:t>:</w:t>
      </w:r>
      <w:r w:rsidR="00423198" w:rsidRPr="00643638">
        <w:rPr>
          <w:rFonts w:eastAsiaTheme="minorEastAsia" w:cstheme="minorHAnsi"/>
          <w:sz w:val="22"/>
          <w:szCs w:val="22"/>
          <w:lang w:eastAsia="zh-CN"/>
        </w:rPr>
        <w:t>00 – 12</w:t>
      </w:r>
      <w:r w:rsidR="0037192C" w:rsidRPr="00643638">
        <w:rPr>
          <w:rFonts w:eastAsiaTheme="minorEastAsia" w:cstheme="minorHAnsi"/>
          <w:sz w:val="22"/>
          <w:szCs w:val="22"/>
          <w:lang w:eastAsia="zh-CN"/>
        </w:rPr>
        <w:t>:</w:t>
      </w:r>
      <w:r w:rsidR="00423198" w:rsidRPr="00643638">
        <w:rPr>
          <w:rFonts w:eastAsiaTheme="minorEastAsia" w:cstheme="minorHAnsi"/>
          <w:sz w:val="22"/>
          <w:szCs w:val="22"/>
          <w:lang w:eastAsia="zh-CN"/>
        </w:rPr>
        <w:t>00</w:t>
      </w:r>
      <w:r w:rsidR="00423198" w:rsidRPr="00B4737E">
        <w:rPr>
          <w:rFonts w:eastAsiaTheme="minorEastAsia" w:cstheme="minorHAnsi"/>
          <w:sz w:val="22"/>
          <w:szCs w:val="22"/>
          <w:lang w:val="fr-FR" w:eastAsia="zh-CN"/>
        </w:rPr>
        <w:t>时</w:t>
      </w:r>
      <w:r w:rsidR="00423198" w:rsidRPr="00643638">
        <w:rPr>
          <w:rFonts w:eastAsiaTheme="minorEastAsia" w:cstheme="minorHAnsi"/>
          <w:sz w:val="22"/>
          <w:szCs w:val="22"/>
          <w:lang w:eastAsia="zh-CN"/>
        </w:rPr>
        <w:t>，</w:t>
      </w:r>
      <w:r w:rsidR="00423198" w:rsidRPr="00643638">
        <w:rPr>
          <w:rFonts w:eastAsiaTheme="minorEastAsia" w:cstheme="minorHAnsi"/>
          <w:sz w:val="22"/>
          <w:szCs w:val="22"/>
          <w:lang w:eastAsia="zh-CN"/>
        </w:rPr>
        <w:t>CEST</w:t>
      </w:r>
      <w:bookmarkEnd w:id="9"/>
    </w:p>
    <w:p w14:paraId="4444AEE4" w14:textId="6FE3ECC6" w:rsidR="00235BAA" w:rsidRPr="00643638" w:rsidRDefault="005403D7" w:rsidP="000543DD">
      <w:pPr>
        <w:pStyle w:val="enumlev1"/>
        <w:ind w:hanging="567"/>
        <w:rPr>
          <w:rFonts w:eastAsiaTheme="minorEastAsia" w:cstheme="minorHAnsi"/>
          <w:sz w:val="22"/>
          <w:szCs w:val="22"/>
          <w:lang w:eastAsia="zh-CN"/>
        </w:rPr>
      </w:pPr>
      <w:bookmarkStart w:id="10" w:name="lt_pId068"/>
      <w:r w:rsidRPr="00643638">
        <w:rPr>
          <w:rFonts w:eastAsiaTheme="minorEastAsia" w:cstheme="minorHAnsi"/>
          <w:sz w:val="22"/>
          <w:szCs w:val="22"/>
          <w:lang w:eastAsia="zh-CN"/>
        </w:rPr>
        <w:t>•</w:t>
      </w:r>
      <w:r w:rsidRPr="00643638">
        <w:rPr>
          <w:rFonts w:eastAsiaTheme="minorEastAsia" w:cstheme="minorHAnsi"/>
          <w:sz w:val="22"/>
          <w:szCs w:val="22"/>
          <w:lang w:eastAsia="zh-CN"/>
        </w:rPr>
        <w:tab/>
      </w:r>
      <w:r w:rsidR="00423198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ITU-T</w:t>
      </w:r>
      <w:r w:rsidR="00423198" w:rsidRPr="00B4737E">
        <w:rPr>
          <w:rFonts w:eastAsiaTheme="minorEastAsia" w:cstheme="minorHAnsi"/>
          <w:b/>
          <w:bCs/>
          <w:sz w:val="22"/>
          <w:szCs w:val="22"/>
          <w:lang w:val="fr-FR" w:eastAsia="zh-CN"/>
        </w:rPr>
        <w:t>第</w:t>
      </w:r>
      <w:r w:rsidR="00423198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5</w:t>
      </w:r>
      <w:r w:rsidR="00423198" w:rsidRPr="00B4737E">
        <w:rPr>
          <w:rFonts w:eastAsiaTheme="minorEastAsia" w:cstheme="minorHAnsi"/>
          <w:b/>
          <w:bCs/>
          <w:sz w:val="22"/>
          <w:szCs w:val="22"/>
          <w:lang w:val="fr-FR" w:eastAsia="zh-CN"/>
        </w:rPr>
        <w:t>研究组阿拉伯区域组</w:t>
      </w:r>
      <w:r w:rsidR="0094412C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（</w:t>
      </w:r>
      <w:r w:rsidR="00235BAA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SG5RG-ARB</w:t>
      </w:r>
      <w:r w:rsidR="0094412C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）</w:t>
      </w:r>
      <w:r w:rsidR="00423198" w:rsidRPr="00B4737E">
        <w:rPr>
          <w:rFonts w:eastAsiaTheme="minorEastAsia" w:cstheme="minorHAnsi"/>
          <w:b/>
          <w:bCs/>
          <w:sz w:val="22"/>
          <w:szCs w:val="22"/>
          <w:lang w:val="fr-FR" w:eastAsia="zh-CN"/>
        </w:rPr>
        <w:t>会议</w:t>
      </w:r>
      <w:r w:rsidR="0037192C" w:rsidRPr="00643638">
        <w:rPr>
          <w:rFonts w:eastAsiaTheme="minorEastAsia" w:cstheme="minorHAnsi"/>
          <w:sz w:val="22"/>
          <w:szCs w:val="22"/>
          <w:lang w:eastAsia="zh-CN"/>
        </w:rPr>
        <w:t>：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>14</w:t>
      </w:r>
      <w:r w:rsidR="0037192C" w:rsidRPr="00643638">
        <w:rPr>
          <w:rFonts w:eastAsiaTheme="minorEastAsia" w:cstheme="minorHAnsi"/>
          <w:sz w:val="22"/>
          <w:szCs w:val="22"/>
          <w:lang w:eastAsia="zh-CN"/>
        </w:rPr>
        <w:t>: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 xml:space="preserve">00 </w:t>
      </w:r>
      <w:r w:rsidR="00F42BD6" w:rsidRPr="00643638">
        <w:rPr>
          <w:rFonts w:eastAsiaTheme="minorEastAsia" w:cstheme="minorHAnsi"/>
          <w:sz w:val="22"/>
          <w:szCs w:val="22"/>
          <w:lang w:eastAsia="zh-CN"/>
        </w:rPr>
        <w:t>–</w:t>
      </w:r>
      <w:r w:rsidR="00A6557B" w:rsidRPr="00643638">
        <w:rPr>
          <w:rFonts w:eastAsiaTheme="minorEastAsia" w:cstheme="minorHAnsi"/>
          <w:sz w:val="22"/>
          <w:szCs w:val="22"/>
          <w:lang w:eastAsia="zh-CN"/>
        </w:rPr>
        <w:t xml:space="preserve"> 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>17</w:t>
      </w:r>
      <w:r w:rsidR="0037192C" w:rsidRPr="00643638">
        <w:rPr>
          <w:rFonts w:eastAsiaTheme="minorEastAsia" w:cstheme="minorHAnsi"/>
          <w:sz w:val="22"/>
          <w:szCs w:val="22"/>
          <w:lang w:eastAsia="zh-CN"/>
        </w:rPr>
        <w:t>: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>30</w:t>
      </w:r>
      <w:r w:rsidR="00423198" w:rsidRPr="00B4737E">
        <w:rPr>
          <w:rFonts w:eastAsiaTheme="minorEastAsia" w:cstheme="minorHAnsi"/>
          <w:sz w:val="22"/>
          <w:szCs w:val="22"/>
          <w:lang w:val="fr-FR" w:eastAsia="zh-CN"/>
        </w:rPr>
        <w:t>时</w:t>
      </w:r>
      <w:r w:rsidR="0037192C" w:rsidRPr="00643638">
        <w:rPr>
          <w:rFonts w:eastAsiaTheme="minorEastAsia" w:cstheme="minorHAnsi"/>
          <w:sz w:val="22"/>
          <w:szCs w:val="22"/>
          <w:lang w:eastAsia="zh-CN"/>
        </w:rPr>
        <w:t>，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>CEST</w:t>
      </w:r>
      <w:bookmarkEnd w:id="10"/>
    </w:p>
    <w:p w14:paraId="26F76697" w14:textId="53D1B449" w:rsidR="005403D7" w:rsidRPr="00B4737E" w:rsidRDefault="000543DD" w:rsidP="000543DD">
      <w:pPr>
        <w:pStyle w:val="enumlev1"/>
        <w:tabs>
          <w:tab w:val="clear" w:pos="1134"/>
          <w:tab w:val="left" w:pos="567"/>
        </w:tabs>
        <w:rPr>
          <w:rFonts w:eastAsiaTheme="minorEastAsia" w:cstheme="minorHAnsi"/>
          <w:b/>
          <w:bCs/>
          <w:sz w:val="22"/>
          <w:szCs w:val="22"/>
          <w:lang w:eastAsia="zh-CN"/>
        </w:rPr>
      </w:pPr>
      <w:r w:rsidRPr="00B4737E">
        <w:rPr>
          <w:b/>
          <w:bCs/>
          <w:sz w:val="22"/>
          <w:szCs w:val="22"/>
          <w:lang w:eastAsia="zh-CN"/>
        </w:rPr>
        <w:t>–</w:t>
      </w:r>
      <w:r w:rsidRPr="00B4737E">
        <w:rPr>
          <w:b/>
          <w:bCs/>
          <w:sz w:val="22"/>
          <w:szCs w:val="22"/>
          <w:lang w:eastAsia="zh-CN"/>
        </w:rPr>
        <w:tab/>
      </w:r>
      <w:r w:rsidR="009A6834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2021</w:t>
      </w:r>
      <w:r w:rsidR="00864121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年</w:t>
      </w:r>
      <w:r w:rsidR="00864121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9</w:t>
      </w:r>
      <w:r w:rsidR="00864121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月</w:t>
      </w:r>
      <w:r w:rsidR="00864121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30</w:t>
      </w:r>
      <w:r w:rsidR="00864121" w:rsidRPr="00B4737E">
        <w:rPr>
          <w:rFonts w:eastAsiaTheme="minorEastAsia" w:cstheme="minorHAnsi"/>
          <w:b/>
          <w:bCs/>
          <w:sz w:val="22"/>
          <w:szCs w:val="22"/>
          <w:lang w:eastAsia="zh-CN"/>
        </w:rPr>
        <w:t>日</w:t>
      </w:r>
      <w:bookmarkStart w:id="11" w:name="lt_pId071"/>
    </w:p>
    <w:p w14:paraId="19C8E885" w14:textId="4BF7868F" w:rsidR="005403D7" w:rsidRPr="00643638" w:rsidRDefault="005403D7" w:rsidP="000543DD">
      <w:pPr>
        <w:pStyle w:val="enumlev1"/>
        <w:ind w:hanging="567"/>
        <w:rPr>
          <w:rFonts w:eastAsiaTheme="minorEastAsia" w:cstheme="minorHAnsi"/>
          <w:sz w:val="22"/>
          <w:szCs w:val="22"/>
          <w:lang w:eastAsia="zh-CN"/>
        </w:rPr>
      </w:pPr>
      <w:r w:rsidRPr="00643638">
        <w:rPr>
          <w:rFonts w:eastAsiaTheme="minorEastAsia" w:cstheme="minorHAnsi"/>
          <w:sz w:val="22"/>
          <w:szCs w:val="22"/>
          <w:lang w:eastAsia="zh-CN"/>
        </w:rPr>
        <w:t>•</w:t>
      </w:r>
      <w:r w:rsidRPr="00643638">
        <w:rPr>
          <w:rFonts w:eastAsiaTheme="minorEastAsia" w:cstheme="minorHAnsi"/>
          <w:sz w:val="22"/>
          <w:szCs w:val="22"/>
          <w:lang w:eastAsia="zh-CN"/>
        </w:rPr>
        <w:tab/>
      </w:r>
      <w:r w:rsidR="00864121" w:rsidRPr="00B4737E">
        <w:rPr>
          <w:rFonts w:eastAsiaTheme="minorEastAsia" w:cstheme="minorHAnsi"/>
          <w:b/>
          <w:bCs/>
          <w:sz w:val="22"/>
          <w:szCs w:val="22"/>
          <w:lang w:val="fr-FR" w:eastAsia="zh-CN"/>
        </w:rPr>
        <w:t>拉丁美洲可持续数字化转型</w:t>
      </w:r>
      <w:r w:rsidR="00864121" w:rsidRPr="00643638">
        <w:rPr>
          <w:rFonts w:eastAsiaTheme="minorEastAsia" w:cstheme="minorHAnsi"/>
          <w:sz w:val="22"/>
          <w:szCs w:val="22"/>
          <w:lang w:eastAsia="zh-CN"/>
        </w:rPr>
        <w:t>：</w:t>
      </w:r>
      <w:r w:rsidR="000E2371" w:rsidRPr="00643638">
        <w:rPr>
          <w:rFonts w:eastAsiaTheme="minorEastAsia" w:cstheme="minorHAnsi"/>
          <w:sz w:val="22"/>
          <w:szCs w:val="22"/>
          <w:lang w:eastAsia="zh-CN"/>
        </w:rPr>
        <w:t>1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>600 – 1900</w:t>
      </w:r>
      <w:r w:rsidR="00864121" w:rsidRPr="00B4737E">
        <w:rPr>
          <w:rFonts w:eastAsiaTheme="minorEastAsia" w:cstheme="minorHAnsi"/>
          <w:sz w:val="22"/>
          <w:szCs w:val="22"/>
          <w:lang w:val="fr-FR" w:eastAsia="zh-CN"/>
        </w:rPr>
        <w:t>时</w:t>
      </w:r>
      <w:r w:rsidR="00864121" w:rsidRPr="00643638">
        <w:rPr>
          <w:rFonts w:eastAsiaTheme="minorEastAsia" w:cstheme="minorHAnsi"/>
          <w:sz w:val="22"/>
          <w:szCs w:val="22"/>
          <w:lang w:eastAsia="zh-CN"/>
        </w:rPr>
        <w:t>，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>CEST</w:t>
      </w:r>
      <w:bookmarkStart w:id="12" w:name="lt_pId072"/>
      <w:bookmarkEnd w:id="11"/>
    </w:p>
    <w:p w14:paraId="20521786" w14:textId="63E07940" w:rsidR="00235BAA" w:rsidRPr="00B4737E" w:rsidRDefault="005403D7" w:rsidP="000543DD">
      <w:pPr>
        <w:pStyle w:val="enumlev1"/>
        <w:ind w:hanging="567"/>
        <w:rPr>
          <w:b/>
          <w:bCs/>
          <w:sz w:val="22"/>
          <w:szCs w:val="22"/>
          <w:lang w:eastAsia="zh-CN"/>
        </w:rPr>
      </w:pPr>
      <w:r w:rsidRPr="00643638">
        <w:rPr>
          <w:rFonts w:eastAsiaTheme="minorEastAsia" w:cstheme="minorHAnsi"/>
          <w:sz w:val="22"/>
          <w:szCs w:val="22"/>
          <w:lang w:eastAsia="zh-CN"/>
        </w:rPr>
        <w:t>•</w:t>
      </w:r>
      <w:r w:rsidRPr="00643638">
        <w:rPr>
          <w:rFonts w:eastAsiaTheme="minorEastAsia" w:cstheme="minorHAnsi"/>
          <w:sz w:val="22"/>
          <w:szCs w:val="22"/>
          <w:lang w:eastAsia="zh-CN"/>
        </w:rPr>
        <w:tab/>
      </w:r>
      <w:r w:rsidR="000E2371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ITU-T</w:t>
      </w:r>
      <w:r w:rsidR="000E2371" w:rsidRPr="00B4737E">
        <w:rPr>
          <w:rFonts w:eastAsiaTheme="minorEastAsia" w:cstheme="minorHAnsi"/>
          <w:b/>
          <w:bCs/>
          <w:sz w:val="22"/>
          <w:szCs w:val="22"/>
          <w:lang w:val="fr-FR" w:eastAsia="zh-CN"/>
        </w:rPr>
        <w:t>第</w:t>
      </w:r>
      <w:r w:rsidR="000E2371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5</w:t>
      </w:r>
      <w:r w:rsidR="000E2371" w:rsidRPr="00B4737E">
        <w:rPr>
          <w:rFonts w:eastAsiaTheme="minorEastAsia" w:cstheme="minorHAnsi"/>
          <w:b/>
          <w:bCs/>
          <w:sz w:val="22"/>
          <w:szCs w:val="22"/>
          <w:lang w:val="fr-FR" w:eastAsia="zh-CN"/>
        </w:rPr>
        <w:t>研究组拉丁美洲区域组</w:t>
      </w:r>
      <w:r w:rsidR="000E2371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（</w:t>
      </w:r>
      <w:r w:rsidR="00235BAA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SG5RG-LATAM</w:t>
      </w:r>
      <w:r w:rsidR="000E2371" w:rsidRPr="00643638">
        <w:rPr>
          <w:rFonts w:eastAsiaTheme="minorEastAsia" w:cstheme="minorHAnsi"/>
          <w:b/>
          <w:bCs/>
          <w:sz w:val="22"/>
          <w:szCs w:val="22"/>
          <w:lang w:eastAsia="zh-CN"/>
        </w:rPr>
        <w:t>）</w:t>
      </w:r>
      <w:bookmarkEnd w:id="12"/>
      <w:r w:rsidR="000E2371" w:rsidRPr="00B4737E">
        <w:rPr>
          <w:rFonts w:eastAsiaTheme="minorEastAsia" w:cstheme="minorHAnsi"/>
          <w:b/>
          <w:bCs/>
          <w:sz w:val="22"/>
          <w:szCs w:val="22"/>
          <w:lang w:val="fr-FR" w:eastAsia="zh-CN"/>
        </w:rPr>
        <w:t>会议</w:t>
      </w:r>
      <w:r w:rsidR="000E2371" w:rsidRPr="00643638">
        <w:rPr>
          <w:rFonts w:eastAsiaTheme="minorEastAsia" w:cstheme="minorHAnsi"/>
          <w:sz w:val="22"/>
          <w:szCs w:val="22"/>
          <w:lang w:eastAsia="zh-CN"/>
        </w:rPr>
        <w:t>：</w:t>
      </w:r>
      <w:bookmarkStart w:id="13" w:name="lt_pId073"/>
      <w:r w:rsidR="00235BAA" w:rsidRPr="00643638">
        <w:rPr>
          <w:rFonts w:eastAsiaTheme="minorEastAsia" w:cstheme="minorHAnsi"/>
          <w:sz w:val="22"/>
          <w:szCs w:val="22"/>
          <w:lang w:eastAsia="zh-CN"/>
        </w:rPr>
        <w:t>20</w:t>
      </w:r>
      <w:r w:rsidR="0037192C" w:rsidRPr="00643638">
        <w:rPr>
          <w:rFonts w:eastAsiaTheme="minorEastAsia" w:cstheme="minorHAnsi"/>
          <w:sz w:val="22"/>
          <w:szCs w:val="22"/>
          <w:lang w:eastAsia="zh-CN"/>
        </w:rPr>
        <w:t>: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>00 – 23</w:t>
      </w:r>
      <w:r w:rsidR="0037192C" w:rsidRPr="00643638">
        <w:rPr>
          <w:rFonts w:eastAsiaTheme="minorEastAsia" w:cstheme="minorHAnsi"/>
          <w:sz w:val="22"/>
          <w:szCs w:val="22"/>
          <w:lang w:eastAsia="zh-CN"/>
        </w:rPr>
        <w:t>: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>00</w:t>
      </w:r>
      <w:r w:rsidR="000E2371" w:rsidRPr="00B4737E">
        <w:rPr>
          <w:rFonts w:eastAsiaTheme="minorEastAsia" w:cstheme="minorHAnsi"/>
          <w:sz w:val="22"/>
          <w:szCs w:val="22"/>
          <w:lang w:val="fr-FR" w:eastAsia="zh-CN"/>
        </w:rPr>
        <w:t>时</w:t>
      </w:r>
      <w:r w:rsidR="000E2371" w:rsidRPr="00643638">
        <w:rPr>
          <w:rFonts w:eastAsiaTheme="minorEastAsia" w:cstheme="minorHAnsi"/>
          <w:sz w:val="22"/>
          <w:szCs w:val="22"/>
          <w:lang w:eastAsia="zh-CN"/>
        </w:rPr>
        <w:t>，</w:t>
      </w:r>
      <w:r w:rsidR="00235BAA" w:rsidRPr="00643638">
        <w:rPr>
          <w:rFonts w:eastAsiaTheme="minorEastAsia" w:cstheme="minorHAnsi"/>
          <w:sz w:val="22"/>
          <w:szCs w:val="22"/>
          <w:lang w:eastAsia="zh-CN"/>
        </w:rPr>
        <w:t>CEST</w:t>
      </w:r>
      <w:bookmarkEnd w:id="13"/>
    </w:p>
    <w:p w14:paraId="3E947AA4" w14:textId="01107FEF" w:rsidR="00235BAA" w:rsidRPr="00B4737E" w:rsidRDefault="00235BAA" w:rsidP="00235BAA">
      <w:pPr>
        <w:rPr>
          <w:sz w:val="22"/>
          <w:szCs w:val="22"/>
          <w:lang w:eastAsia="zh-CN"/>
        </w:rPr>
      </w:pPr>
      <w:r w:rsidRPr="00B4737E">
        <w:rPr>
          <w:sz w:val="22"/>
          <w:szCs w:val="22"/>
          <w:lang w:eastAsia="zh-CN"/>
        </w:rPr>
        <w:lastRenderedPageBreak/>
        <w:t>4</w:t>
      </w:r>
      <w:r w:rsidRPr="00B4737E">
        <w:rPr>
          <w:sz w:val="22"/>
          <w:szCs w:val="22"/>
          <w:lang w:eastAsia="zh-CN"/>
        </w:rPr>
        <w:tab/>
      </w:r>
      <w:r w:rsidRPr="00B4737E">
        <w:rPr>
          <w:sz w:val="22"/>
          <w:szCs w:val="22"/>
          <w:lang w:eastAsia="zh-CN"/>
        </w:rPr>
        <w:t>非洲和阿拉伯</w:t>
      </w:r>
      <w:r w:rsidR="00A53F26" w:rsidRPr="00B4737E">
        <w:rPr>
          <w:sz w:val="22"/>
          <w:szCs w:val="22"/>
          <w:lang w:eastAsia="zh-CN"/>
        </w:rPr>
        <w:t>区域</w:t>
      </w:r>
      <w:r w:rsidRPr="00B4737E">
        <w:rPr>
          <w:sz w:val="22"/>
          <w:szCs w:val="22"/>
          <w:lang w:eastAsia="zh-CN"/>
        </w:rPr>
        <w:t>的可持续数字</w:t>
      </w:r>
      <w:r w:rsidR="00A53F26" w:rsidRPr="00B4737E">
        <w:rPr>
          <w:sz w:val="22"/>
          <w:szCs w:val="22"/>
          <w:lang w:eastAsia="zh-CN"/>
        </w:rPr>
        <w:t>化</w:t>
      </w:r>
      <w:r w:rsidRPr="00B4737E">
        <w:rPr>
          <w:sz w:val="22"/>
          <w:szCs w:val="22"/>
          <w:lang w:eastAsia="zh-CN"/>
        </w:rPr>
        <w:t>转型对话</w:t>
      </w:r>
      <w:r w:rsidR="00A53F26" w:rsidRPr="00B4737E">
        <w:rPr>
          <w:sz w:val="22"/>
          <w:szCs w:val="22"/>
          <w:lang w:eastAsia="zh-CN"/>
        </w:rPr>
        <w:t>会议</w:t>
      </w:r>
      <w:r w:rsidRPr="00B4737E">
        <w:rPr>
          <w:sz w:val="22"/>
          <w:szCs w:val="22"/>
          <w:lang w:eastAsia="zh-CN"/>
        </w:rPr>
        <w:t>将以</w:t>
      </w:r>
      <w:r w:rsidR="00A53F26" w:rsidRPr="00B4737E">
        <w:rPr>
          <w:sz w:val="22"/>
          <w:szCs w:val="22"/>
          <w:lang w:eastAsia="zh-CN"/>
        </w:rPr>
        <w:t>英文进行</w:t>
      </w:r>
      <w:r w:rsidRPr="00B4737E">
        <w:rPr>
          <w:sz w:val="22"/>
          <w:szCs w:val="22"/>
          <w:lang w:eastAsia="zh-CN"/>
        </w:rPr>
        <w:t>，而拉丁美洲的可持续数字</w:t>
      </w:r>
      <w:r w:rsidR="00A53F26" w:rsidRPr="00B4737E">
        <w:rPr>
          <w:sz w:val="22"/>
          <w:szCs w:val="22"/>
          <w:lang w:eastAsia="zh-CN"/>
        </w:rPr>
        <w:t>化</w:t>
      </w:r>
      <w:r w:rsidRPr="00B4737E">
        <w:rPr>
          <w:sz w:val="22"/>
          <w:szCs w:val="22"/>
          <w:lang w:eastAsia="zh-CN"/>
        </w:rPr>
        <w:t>转型对话</w:t>
      </w:r>
      <w:r w:rsidR="00A53F26" w:rsidRPr="00B4737E">
        <w:rPr>
          <w:sz w:val="22"/>
          <w:szCs w:val="22"/>
          <w:lang w:eastAsia="zh-CN"/>
        </w:rPr>
        <w:t>会议将</w:t>
      </w:r>
      <w:r w:rsidRPr="00B4737E">
        <w:rPr>
          <w:sz w:val="22"/>
          <w:szCs w:val="22"/>
          <w:lang w:eastAsia="zh-CN"/>
        </w:rPr>
        <w:t>仅将以西班牙</w:t>
      </w:r>
      <w:r w:rsidR="00A53F26" w:rsidRPr="00B4737E">
        <w:rPr>
          <w:sz w:val="22"/>
          <w:szCs w:val="22"/>
          <w:lang w:eastAsia="zh-CN"/>
        </w:rPr>
        <w:t>文进行</w:t>
      </w:r>
      <w:r w:rsidRPr="00B4737E">
        <w:rPr>
          <w:sz w:val="22"/>
          <w:szCs w:val="22"/>
          <w:lang w:eastAsia="zh-CN"/>
        </w:rPr>
        <w:t>。</w:t>
      </w:r>
    </w:p>
    <w:p w14:paraId="71017EFF" w14:textId="5CF5F8A6" w:rsidR="00235BAA" w:rsidRPr="00B4737E" w:rsidRDefault="00235BAA" w:rsidP="00235BAA">
      <w:pPr>
        <w:rPr>
          <w:sz w:val="22"/>
          <w:szCs w:val="22"/>
          <w:lang w:eastAsia="zh-CN"/>
        </w:rPr>
      </w:pPr>
      <w:r w:rsidRPr="00B4737E">
        <w:rPr>
          <w:sz w:val="22"/>
          <w:szCs w:val="22"/>
          <w:lang w:eastAsia="zh-CN"/>
        </w:rPr>
        <w:t>5</w:t>
      </w:r>
      <w:r w:rsidRPr="00B4737E">
        <w:rPr>
          <w:sz w:val="22"/>
          <w:szCs w:val="22"/>
          <w:lang w:eastAsia="zh-CN"/>
        </w:rPr>
        <w:tab/>
      </w:r>
      <w:r w:rsidR="00C41D4E" w:rsidRPr="00B4737E">
        <w:rPr>
          <w:sz w:val="22"/>
          <w:szCs w:val="22"/>
          <w:lang w:eastAsia="zh-CN"/>
        </w:rPr>
        <w:t>预计将有来自非洲、阿拉伯和拉丁美洲地区的最高决策者、商界领袖和行业专家、联合国其他机构、学术界、民间团体、其他区域性组织、非政府组织（</w:t>
      </w:r>
      <w:r w:rsidR="00C41D4E" w:rsidRPr="00B4737E">
        <w:rPr>
          <w:sz w:val="22"/>
          <w:szCs w:val="22"/>
          <w:lang w:eastAsia="zh-CN"/>
        </w:rPr>
        <w:t>NGO</w:t>
      </w:r>
      <w:r w:rsidR="00C41D4E" w:rsidRPr="00B4737E">
        <w:rPr>
          <w:sz w:val="22"/>
          <w:szCs w:val="22"/>
          <w:lang w:eastAsia="zh-CN"/>
        </w:rPr>
        <w:t>）、私营部门和其他相关利益攸关方的代表出席此次会议</w:t>
      </w:r>
      <w:r w:rsidR="00FE0252" w:rsidRPr="00B4737E">
        <w:rPr>
          <w:sz w:val="22"/>
          <w:szCs w:val="22"/>
          <w:lang w:eastAsia="zh-CN"/>
        </w:rPr>
        <w:t>。参与是免费的，</w:t>
      </w:r>
      <w:r w:rsidR="00C41D4E" w:rsidRPr="00B4737E">
        <w:rPr>
          <w:sz w:val="22"/>
          <w:szCs w:val="22"/>
          <w:lang w:eastAsia="zh-CN"/>
        </w:rPr>
        <w:t>并</w:t>
      </w:r>
      <w:r w:rsidR="00FE0252" w:rsidRPr="00B4737E">
        <w:rPr>
          <w:sz w:val="22"/>
          <w:szCs w:val="22"/>
          <w:lang w:eastAsia="zh-CN"/>
        </w:rPr>
        <w:t>向所有感兴趣的利益攸关方</w:t>
      </w:r>
      <w:r w:rsidR="00C41D4E" w:rsidRPr="00B4737E">
        <w:rPr>
          <w:sz w:val="22"/>
          <w:szCs w:val="22"/>
          <w:lang w:eastAsia="zh-CN"/>
        </w:rPr>
        <w:t>（包括国际电联成员国、部门成员、部门准成员和学术机构）</w:t>
      </w:r>
      <w:r w:rsidR="00FE0252" w:rsidRPr="00B4737E">
        <w:rPr>
          <w:sz w:val="22"/>
          <w:szCs w:val="22"/>
          <w:lang w:eastAsia="zh-CN"/>
        </w:rPr>
        <w:t>以及来自国际电联成员国并希望为</w:t>
      </w:r>
      <w:r w:rsidR="00C41D4E" w:rsidRPr="00B4737E">
        <w:rPr>
          <w:sz w:val="22"/>
          <w:szCs w:val="22"/>
          <w:lang w:eastAsia="zh-CN"/>
        </w:rPr>
        <w:t>此</w:t>
      </w:r>
      <w:r w:rsidR="00FE0252" w:rsidRPr="00B4737E">
        <w:rPr>
          <w:sz w:val="22"/>
          <w:szCs w:val="22"/>
          <w:lang w:eastAsia="zh-CN"/>
        </w:rPr>
        <w:t>工作做出贡献的任何个人</w:t>
      </w:r>
      <w:r w:rsidR="00C41D4E" w:rsidRPr="00B4737E">
        <w:rPr>
          <w:sz w:val="22"/>
          <w:szCs w:val="22"/>
          <w:lang w:eastAsia="zh-CN"/>
        </w:rPr>
        <w:t>开放</w:t>
      </w:r>
      <w:r w:rsidR="00FE0252" w:rsidRPr="00B4737E">
        <w:rPr>
          <w:sz w:val="22"/>
          <w:szCs w:val="22"/>
          <w:lang w:eastAsia="zh-CN"/>
        </w:rPr>
        <w:t>。</w:t>
      </w:r>
    </w:p>
    <w:p w14:paraId="6171E0F7" w14:textId="1D04A510" w:rsidR="00235BAA" w:rsidRPr="00B4737E" w:rsidRDefault="00235BAA" w:rsidP="00470CC5">
      <w:pPr>
        <w:rPr>
          <w:sz w:val="22"/>
          <w:szCs w:val="22"/>
          <w:lang w:eastAsia="zh-CN"/>
        </w:rPr>
      </w:pPr>
      <w:r w:rsidRPr="00B4737E">
        <w:rPr>
          <w:sz w:val="22"/>
          <w:szCs w:val="22"/>
          <w:lang w:eastAsia="zh-CN"/>
        </w:rPr>
        <w:t>6</w:t>
      </w:r>
      <w:r w:rsidRPr="00B4737E">
        <w:rPr>
          <w:sz w:val="22"/>
          <w:szCs w:val="22"/>
          <w:lang w:eastAsia="zh-CN"/>
        </w:rPr>
        <w:tab/>
      </w:r>
      <w:r w:rsidR="00470CC5" w:rsidRPr="00B4737E">
        <w:rPr>
          <w:sz w:val="22"/>
          <w:szCs w:val="22"/>
          <w:lang w:eastAsia="zh-CN"/>
        </w:rPr>
        <w:t>有关可持续数字化转型对话的所有相关信息（日程草案、演讲人、注册链接、远程连接详情</w:t>
      </w:r>
      <w:r w:rsidR="00470CC5" w:rsidRPr="00B4737E">
        <w:rPr>
          <w:sz w:val="22"/>
          <w:szCs w:val="22"/>
          <w:lang w:val="en-US" w:eastAsia="zh-CN"/>
        </w:rPr>
        <w:t>）</w:t>
      </w:r>
      <w:r w:rsidR="00470CC5" w:rsidRPr="00B4737E">
        <w:rPr>
          <w:sz w:val="22"/>
          <w:szCs w:val="22"/>
          <w:lang w:eastAsia="zh-CN"/>
        </w:rPr>
        <w:t>均将在主登录页面的相应活动网站上提供，网址为</w:t>
      </w:r>
      <w:hyperlink r:id="rId13" w:history="1">
        <w:r w:rsidR="00713D9B" w:rsidRPr="00B4737E">
          <w:rPr>
            <w:rStyle w:val="Hyperlink"/>
            <w:sz w:val="22"/>
            <w:szCs w:val="22"/>
            <w:lang w:eastAsia="zh-CN"/>
          </w:rPr>
          <w:t>https://itu.int/go/SDTD</w:t>
        </w:r>
      </w:hyperlink>
      <w:r w:rsidR="00790ADA" w:rsidRPr="00B4737E">
        <w:rPr>
          <w:sz w:val="22"/>
          <w:szCs w:val="22"/>
        </w:rPr>
        <w:t>。</w:t>
      </w:r>
      <w:r w:rsidR="00790ADA" w:rsidRPr="00B4737E">
        <w:rPr>
          <w:sz w:val="22"/>
          <w:szCs w:val="22"/>
          <w:lang w:eastAsia="zh-CN"/>
        </w:rPr>
        <w:t>随着</w:t>
      </w:r>
      <w:r w:rsidR="00470CC5" w:rsidRPr="00B4737E">
        <w:rPr>
          <w:sz w:val="22"/>
          <w:szCs w:val="22"/>
          <w:lang w:eastAsia="zh-CN"/>
        </w:rPr>
        <w:t>新的或</w:t>
      </w:r>
      <w:r w:rsidR="00790ADA" w:rsidRPr="00B4737E">
        <w:rPr>
          <w:sz w:val="22"/>
          <w:szCs w:val="22"/>
          <w:lang w:eastAsia="zh-CN"/>
        </w:rPr>
        <w:t>经</w:t>
      </w:r>
      <w:r w:rsidR="00470CC5" w:rsidRPr="00B4737E">
        <w:rPr>
          <w:sz w:val="22"/>
          <w:szCs w:val="22"/>
          <w:lang w:eastAsia="zh-CN"/>
        </w:rPr>
        <w:t>修改</w:t>
      </w:r>
      <w:r w:rsidR="00790ADA" w:rsidRPr="00B4737E">
        <w:rPr>
          <w:sz w:val="22"/>
          <w:szCs w:val="22"/>
          <w:lang w:eastAsia="zh-CN"/>
        </w:rPr>
        <w:t>的</w:t>
      </w:r>
      <w:r w:rsidR="00470CC5" w:rsidRPr="00B4737E">
        <w:rPr>
          <w:sz w:val="22"/>
          <w:szCs w:val="22"/>
          <w:lang w:eastAsia="zh-CN"/>
        </w:rPr>
        <w:t>信息</w:t>
      </w:r>
      <w:r w:rsidR="00790ADA" w:rsidRPr="00B4737E">
        <w:rPr>
          <w:sz w:val="22"/>
          <w:szCs w:val="22"/>
          <w:lang w:eastAsia="zh-CN"/>
        </w:rPr>
        <w:t>的出现</w:t>
      </w:r>
      <w:r w:rsidR="00470CC5" w:rsidRPr="00B4737E">
        <w:rPr>
          <w:sz w:val="22"/>
          <w:szCs w:val="22"/>
          <w:lang w:eastAsia="zh-CN"/>
        </w:rPr>
        <w:t>，这些网站</w:t>
      </w:r>
      <w:r w:rsidR="00790ADA" w:rsidRPr="00B4737E">
        <w:rPr>
          <w:sz w:val="22"/>
          <w:szCs w:val="22"/>
          <w:lang w:eastAsia="zh-CN"/>
        </w:rPr>
        <w:t>会</w:t>
      </w:r>
      <w:r w:rsidR="00470CC5" w:rsidRPr="00B4737E">
        <w:rPr>
          <w:sz w:val="22"/>
          <w:szCs w:val="22"/>
          <w:lang w:eastAsia="zh-CN"/>
        </w:rPr>
        <w:t>定期</w:t>
      </w:r>
      <w:r w:rsidR="00790ADA" w:rsidRPr="00B4737E">
        <w:rPr>
          <w:sz w:val="22"/>
          <w:szCs w:val="22"/>
          <w:lang w:eastAsia="zh-CN"/>
        </w:rPr>
        <w:t>得到</w:t>
      </w:r>
      <w:r w:rsidR="00470CC5" w:rsidRPr="00B4737E">
        <w:rPr>
          <w:sz w:val="22"/>
          <w:szCs w:val="22"/>
          <w:lang w:eastAsia="zh-CN"/>
        </w:rPr>
        <w:t>更新。鼓励参与者定期查看网站的最新更新</w:t>
      </w:r>
      <w:r w:rsidR="00790ADA" w:rsidRPr="00B4737E">
        <w:rPr>
          <w:sz w:val="22"/>
          <w:szCs w:val="22"/>
          <w:lang w:eastAsia="zh-CN"/>
        </w:rPr>
        <w:t>情况。</w:t>
      </w:r>
    </w:p>
    <w:p w14:paraId="7F392C65" w14:textId="77777777" w:rsidR="00013C55" w:rsidRPr="00B4737E" w:rsidRDefault="00235BAA" w:rsidP="00013C55">
      <w:pPr>
        <w:rPr>
          <w:rFonts w:cstheme="minorHAnsi"/>
          <w:sz w:val="22"/>
          <w:szCs w:val="22"/>
          <w:lang w:eastAsia="zh-CN"/>
        </w:rPr>
      </w:pPr>
      <w:r w:rsidRPr="00B4737E">
        <w:rPr>
          <w:sz w:val="22"/>
          <w:szCs w:val="22"/>
          <w:lang w:eastAsia="zh-CN"/>
        </w:rPr>
        <w:t>7</w:t>
      </w:r>
      <w:r w:rsidRPr="00B4737E">
        <w:rPr>
          <w:sz w:val="22"/>
          <w:szCs w:val="22"/>
          <w:lang w:eastAsia="zh-CN"/>
        </w:rPr>
        <w:tab/>
      </w:r>
      <w:r w:rsidR="00F0258E" w:rsidRPr="00B4737E">
        <w:rPr>
          <w:sz w:val="22"/>
          <w:szCs w:val="22"/>
          <w:lang w:eastAsia="zh-CN"/>
        </w:rPr>
        <w:t>敬请注意，每项活动的所有参与者都必须进行注册。关于注册的更多信息将在</w:t>
      </w:r>
      <w:hyperlink r:id="rId14" w:history="1">
        <w:r w:rsidR="00F0258E" w:rsidRPr="00B4737E">
          <w:rPr>
            <w:rStyle w:val="Hyperlink"/>
            <w:rFonts w:cstheme="minorHAnsi"/>
            <w:sz w:val="22"/>
            <w:szCs w:val="22"/>
            <w:lang w:eastAsia="zh-CN"/>
          </w:rPr>
          <w:t>主登录页面</w:t>
        </w:r>
      </w:hyperlink>
      <w:r w:rsidR="00F0258E" w:rsidRPr="00B4737E">
        <w:rPr>
          <w:sz w:val="22"/>
          <w:szCs w:val="22"/>
          <w:lang w:eastAsia="zh-CN"/>
        </w:rPr>
        <w:t>的每个活动网站上提供。</w:t>
      </w:r>
    </w:p>
    <w:p w14:paraId="7B03228B" w14:textId="2BD75734" w:rsidR="00013C55" w:rsidRPr="00B4737E" w:rsidRDefault="00235BAA" w:rsidP="00013C55">
      <w:pPr>
        <w:rPr>
          <w:rFonts w:cstheme="minorHAnsi"/>
          <w:sz w:val="22"/>
          <w:szCs w:val="22"/>
          <w:lang w:eastAsia="zh-CN"/>
        </w:rPr>
      </w:pPr>
      <w:r w:rsidRPr="00B4737E">
        <w:rPr>
          <w:sz w:val="22"/>
          <w:szCs w:val="22"/>
          <w:lang w:eastAsia="zh-CN"/>
        </w:rPr>
        <w:t>8</w:t>
      </w:r>
      <w:r w:rsidRPr="00B4737E">
        <w:rPr>
          <w:sz w:val="22"/>
          <w:szCs w:val="22"/>
          <w:lang w:eastAsia="zh-CN"/>
        </w:rPr>
        <w:tab/>
      </w:r>
      <w:r w:rsidR="008F66A7" w:rsidRPr="00B4737E">
        <w:rPr>
          <w:b/>
          <w:bCs/>
          <w:sz w:val="22"/>
          <w:szCs w:val="22"/>
          <w:lang w:eastAsia="zh-CN"/>
        </w:rPr>
        <w:t>亦请注意，区域组会议需要进行单独注册</w:t>
      </w:r>
    </w:p>
    <w:p w14:paraId="1918CD3B" w14:textId="76BF1FE6" w:rsidR="00235BAA" w:rsidRPr="00B4737E" w:rsidRDefault="00235BAA" w:rsidP="005512DE">
      <w:pPr>
        <w:ind w:firstLineChars="200" w:firstLine="440"/>
        <w:rPr>
          <w:sz w:val="22"/>
          <w:szCs w:val="22"/>
          <w:lang w:eastAsia="zh-CN"/>
        </w:rPr>
      </w:pPr>
      <w:r w:rsidRPr="00B4737E">
        <w:rPr>
          <w:sz w:val="22"/>
          <w:szCs w:val="22"/>
          <w:lang w:eastAsia="zh-CN"/>
        </w:rPr>
        <w:t>关于区域</w:t>
      </w:r>
      <w:r w:rsidR="008F66A7" w:rsidRPr="00B4737E">
        <w:rPr>
          <w:sz w:val="22"/>
          <w:szCs w:val="22"/>
          <w:lang w:eastAsia="zh-CN"/>
        </w:rPr>
        <w:t>组</w:t>
      </w:r>
      <w:r w:rsidRPr="00B4737E">
        <w:rPr>
          <w:sz w:val="22"/>
          <w:szCs w:val="22"/>
          <w:lang w:eastAsia="zh-CN"/>
        </w:rPr>
        <w:t>会议的更多信息可在各自的区域</w:t>
      </w:r>
      <w:r w:rsidR="008F66A7" w:rsidRPr="00B4737E">
        <w:rPr>
          <w:sz w:val="22"/>
          <w:szCs w:val="22"/>
          <w:lang w:eastAsia="zh-CN"/>
        </w:rPr>
        <w:t>组</w:t>
      </w:r>
      <w:r w:rsidRPr="00B4737E">
        <w:rPr>
          <w:sz w:val="22"/>
          <w:szCs w:val="22"/>
          <w:lang w:eastAsia="zh-CN"/>
        </w:rPr>
        <w:t>网站上查阅</w:t>
      </w:r>
      <w:r w:rsidR="008F66A7" w:rsidRPr="00B4737E">
        <w:rPr>
          <w:sz w:val="22"/>
          <w:szCs w:val="22"/>
          <w:lang w:eastAsia="zh-CN"/>
        </w:rPr>
        <w:t>：</w:t>
      </w:r>
      <w:r w:rsidRPr="00B4737E">
        <w:rPr>
          <w:sz w:val="22"/>
          <w:szCs w:val="22"/>
          <w:lang w:eastAsia="zh-CN"/>
        </w:rPr>
        <w:t>非洲</w:t>
      </w:r>
      <w:r w:rsidR="008F66A7" w:rsidRPr="00B4737E">
        <w:rPr>
          <w:sz w:val="22"/>
          <w:szCs w:val="22"/>
          <w:lang w:eastAsia="zh-CN"/>
        </w:rPr>
        <w:t>（</w:t>
      </w:r>
      <w:hyperlink r:id="rId15" w:history="1">
        <w:r w:rsidR="008F66A7" w:rsidRPr="00B4737E">
          <w:rPr>
            <w:rStyle w:val="Hyperlink"/>
            <w:sz w:val="22"/>
            <w:szCs w:val="22"/>
          </w:rPr>
          <w:t>SG5RG-AFR</w:t>
        </w:r>
      </w:hyperlink>
      <w:r w:rsidR="00F42BD6" w:rsidRPr="00B4737E">
        <w:rPr>
          <w:sz w:val="22"/>
          <w:szCs w:val="22"/>
          <w:lang w:eastAsia="zh-CN"/>
        </w:rPr>
        <w:t>）</w:t>
      </w:r>
      <w:r w:rsidRPr="00B4737E">
        <w:rPr>
          <w:sz w:val="22"/>
          <w:szCs w:val="22"/>
          <w:lang w:eastAsia="zh-CN"/>
        </w:rPr>
        <w:t>、阿拉伯</w:t>
      </w:r>
      <w:r w:rsidR="008F66A7" w:rsidRPr="00B4737E">
        <w:rPr>
          <w:sz w:val="22"/>
          <w:szCs w:val="22"/>
          <w:lang w:eastAsia="zh-CN"/>
        </w:rPr>
        <w:t>（</w:t>
      </w:r>
      <w:hyperlink r:id="rId16" w:history="1">
        <w:r w:rsidR="008F66A7" w:rsidRPr="00B4737E">
          <w:rPr>
            <w:rStyle w:val="Hyperlink"/>
            <w:sz w:val="22"/>
            <w:szCs w:val="22"/>
          </w:rPr>
          <w:t>SG5RG-ARB</w:t>
        </w:r>
      </w:hyperlink>
      <w:r w:rsidR="00F42BD6" w:rsidRPr="00B4737E">
        <w:rPr>
          <w:sz w:val="22"/>
          <w:szCs w:val="22"/>
          <w:lang w:eastAsia="zh-CN"/>
        </w:rPr>
        <w:t>）</w:t>
      </w:r>
      <w:r w:rsidRPr="00B4737E">
        <w:rPr>
          <w:sz w:val="22"/>
          <w:szCs w:val="22"/>
          <w:lang w:eastAsia="zh-CN"/>
        </w:rPr>
        <w:t>和拉丁美洲</w:t>
      </w:r>
      <w:r w:rsidR="008F66A7" w:rsidRPr="00B4737E">
        <w:rPr>
          <w:sz w:val="22"/>
          <w:szCs w:val="22"/>
          <w:lang w:eastAsia="zh-CN"/>
        </w:rPr>
        <w:t>（</w:t>
      </w:r>
      <w:hyperlink r:id="rId17" w:history="1">
        <w:r w:rsidR="008F66A7" w:rsidRPr="00B4737E">
          <w:rPr>
            <w:rStyle w:val="Hyperlink"/>
            <w:sz w:val="22"/>
            <w:szCs w:val="22"/>
          </w:rPr>
          <w:t>SG5RG-LATAM</w:t>
        </w:r>
      </w:hyperlink>
      <w:r w:rsidR="00F42BD6" w:rsidRPr="00B4737E">
        <w:rPr>
          <w:sz w:val="22"/>
          <w:szCs w:val="22"/>
          <w:lang w:eastAsia="zh-CN"/>
        </w:rPr>
        <w:t>）</w:t>
      </w:r>
      <w:r w:rsidRPr="00B4737E">
        <w:rPr>
          <w:sz w:val="22"/>
          <w:szCs w:val="22"/>
          <w:lang w:eastAsia="zh-CN"/>
        </w:rPr>
        <w:t>。根据</w:t>
      </w:r>
      <w:r w:rsidRPr="00B4737E">
        <w:rPr>
          <w:sz w:val="22"/>
          <w:szCs w:val="22"/>
          <w:lang w:eastAsia="zh-CN"/>
        </w:rPr>
        <w:t>WTSA</w:t>
      </w:r>
      <w:r w:rsidR="008F66A7" w:rsidRPr="00B4737E">
        <w:rPr>
          <w:sz w:val="22"/>
          <w:szCs w:val="22"/>
          <w:lang w:eastAsia="zh-CN"/>
        </w:rPr>
        <w:t>第</w:t>
      </w:r>
      <w:r w:rsidR="008F66A7" w:rsidRPr="00B4737E">
        <w:rPr>
          <w:sz w:val="22"/>
          <w:szCs w:val="22"/>
          <w:lang w:eastAsia="zh-CN"/>
        </w:rPr>
        <w:t>1</w:t>
      </w:r>
      <w:r w:rsidR="008F66A7" w:rsidRPr="00B4737E">
        <w:rPr>
          <w:sz w:val="22"/>
          <w:szCs w:val="22"/>
          <w:lang w:eastAsia="zh-CN"/>
        </w:rPr>
        <w:t>号</w:t>
      </w:r>
      <w:r w:rsidRPr="00B4737E">
        <w:rPr>
          <w:sz w:val="22"/>
          <w:szCs w:val="22"/>
          <w:lang w:eastAsia="zh-CN"/>
        </w:rPr>
        <w:t>决议</w:t>
      </w:r>
      <w:r w:rsidR="006418FC" w:rsidRPr="00B4737E">
        <w:rPr>
          <w:sz w:val="22"/>
          <w:szCs w:val="22"/>
          <w:lang w:eastAsia="zh-CN"/>
        </w:rPr>
        <w:t>（</w:t>
      </w:r>
      <w:r w:rsidR="006418FC" w:rsidRPr="00B4737E">
        <w:rPr>
          <w:sz w:val="22"/>
          <w:szCs w:val="22"/>
          <w:lang w:eastAsia="zh-CN"/>
        </w:rPr>
        <w:t>2016</w:t>
      </w:r>
      <w:r w:rsidR="006418FC" w:rsidRPr="00B4737E">
        <w:rPr>
          <w:sz w:val="22"/>
          <w:szCs w:val="22"/>
          <w:lang w:eastAsia="zh-CN"/>
        </w:rPr>
        <w:t>年，哈马马特，修订版）</w:t>
      </w:r>
      <w:r w:rsidRPr="00B4737E">
        <w:rPr>
          <w:sz w:val="22"/>
          <w:szCs w:val="22"/>
          <w:lang w:eastAsia="zh-CN"/>
        </w:rPr>
        <w:t>第</w:t>
      </w:r>
      <w:r w:rsidRPr="00B4737E">
        <w:rPr>
          <w:sz w:val="22"/>
          <w:szCs w:val="22"/>
          <w:lang w:eastAsia="zh-CN"/>
        </w:rPr>
        <w:t>2.3.3</w:t>
      </w:r>
      <w:r w:rsidR="006418FC" w:rsidRPr="00B4737E">
        <w:rPr>
          <w:sz w:val="22"/>
          <w:szCs w:val="22"/>
          <w:lang w:eastAsia="zh-CN"/>
        </w:rPr>
        <w:t>段</w:t>
      </w:r>
      <w:r w:rsidRPr="00B4737E">
        <w:rPr>
          <w:sz w:val="22"/>
          <w:szCs w:val="22"/>
          <w:lang w:eastAsia="zh-CN"/>
        </w:rPr>
        <w:t>，区域组会议将仅限于该区域</w:t>
      </w:r>
      <w:r w:rsidR="006418FC" w:rsidRPr="00B4737E">
        <w:rPr>
          <w:sz w:val="22"/>
          <w:szCs w:val="22"/>
          <w:lang w:eastAsia="zh-CN"/>
        </w:rPr>
        <w:t>的成员国、</w:t>
      </w:r>
      <w:r w:rsidR="006418FC" w:rsidRPr="00B4737E">
        <w:rPr>
          <w:rFonts w:cstheme="minorHAnsi"/>
          <w:sz w:val="22"/>
          <w:szCs w:val="22"/>
          <w:lang w:eastAsia="zh-CN"/>
        </w:rPr>
        <w:t>ITU</w:t>
      </w:r>
      <w:r w:rsidR="006418FC" w:rsidRPr="00B4737E">
        <w:rPr>
          <w:rFonts w:cstheme="minorHAnsi"/>
          <w:sz w:val="22"/>
          <w:szCs w:val="22"/>
          <w:lang w:eastAsia="zh-CN"/>
        </w:rPr>
        <w:noBreakHyphen/>
        <w:t>T</w:t>
      </w:r>
      <w:r w:rsidR="006418FC" w:rsidRPr="00B4737E">
        <w:rPr>
          <w:rFonts w:cstheme="minorHAnsi"/>
          <w:sz w:val="22"/>
          <w:szCs w:val="22"/>
          <w:lang w:eastAsia="zh-CN"/>
        </w:rPr>
        <w:t>第</w:t>
      </w:r>
      <w:r w:rsidR="006418FC" w:rsidRPr="00B4737E">
        <w:rPr>
          <w:rFonts w:cstheme="minorHAnsi"/>
          <w:sz w:val="22"/>
          <w:szCs w:val="22"/>
          <w:lang w:eastAsia="zh-CN"/>
        </w:rPr>
        <w:t>5</w:t>
      </w:r>
      <w:r w:rsidRPr="00B4737E">
        <w:rPr>
          <w:sz w:val="22"/>
          <w:szCs w:val="22"/>
          <w:lang w:eastAsia="zh-CN"/>
        </w:rPr>
        <w:t>研究组</w:t>
      </w:r>
      <w:r w:rsidR="006418FC" w:rsidRPr="00B4737E">
        <w:rPr>
          <w:sz w:val="22"/>
          <w:szCs w:val="22"/>
          <w:lang w:eastAsia="zh-CN"/>
        </w:rPr>
        <w:t>在该区域的</w:t>
      </w:r>
      <w:r w:rsidRPr="00B4737E">
        <w:rPr>
          <w:sz w:val="22"/>
          <w:szCs w:val="22"/>
          <w:lang w:eastAsia="zh-CN"/>
        </w:rPr>
        <w:t>部门成员和</w:t>
      </w:r>
      <w:r w:rsidR="006418FC" w:rsidRPr="00B4737E">
        <w:rPr>
          <w:sz w:val="22"/>
          <w:szCs w:val="22"/>
          <w:lang w:eastAsia="zh-CN"/>
        </w:rPr>
        <w:t>部门</w:t>
      </w:r>
      <w:r w:rsidRPr="00B4737E">
        <w:rPr>
          <w:sz w:val="22"/>
          <w:szCs w:val="22"/>
          <w:lang w:eastAsia="zh-CN"/>
        </w:rPr>
        <w:t>准成员的代表参加。</w:t>
      </w:r>
    </w:p>
    <w:p w14:paraId="2253CF65" w14:textId="4167651C" w:rsidR="00FD6B30" w:rsidRPr="00B4737E" w:rsidRDefault="00FD6B30" w:rsidP="00FD6B30">
      <w:pPr>
        <w:spacing w:before="240"/>
        <w:rPr>
          <w:sz w:val="22"/>
          <w:szCs w:val="22"/>
          <w:lang w:eastAsia="zh-CN"/>
        </w:rPr>
      </w:pPr>
      <w:r w:rsidRPr="00B4737E">
        <w:rPr>
          <w:rFonts w:cs="Calibri"/>
          <w:sz w:val="22"/>
          <w:szCs w:val="22"/>
          <w:lang w:eastAsia="zh-CN"/>
        </w:rPr>
        <w:t>顺致敬意！</w:t>
      </w:r>
    </w:p>
    <w:p w14:paraId="5BC25AB6" w14:textId="369EBF8F" w:rsidR="00FD6B30" w:rsidRPr="00B4737E" w:rsidRDefault="00A74AA7" w:rsidP="00CE1F1B">
      <w:pPr>
        <w:spacing w:before="960"/>
        <w:ind w:right="-284"/>
        <w:rPr>
          <w:rFonts w:cs="Calibri"/>
          <w:sz w:val="22"/>
          <w:szCs w:val="22"/>
          <w:lang w:eastAsia="zh-CN"/>
        </w:rPr>
      </w:pPr>
      <w:r>
        <w:rPr>
          <w:rFonts w:cs="Calibr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FC27AC6" wp14:editId="6A6DD7F9">
            <wp:simplePos x="0" y="0"/>
            <wp:positionH relativeFrom="column">
              <wp:posOffset>-2539</wp:posOffset>
            </wp:positionH>
            <wp:positionV relativeFrom="paragraph">
              <wp:posOffset>143849</wp:posOffset>
            </wp:positionV>
            <wp:extent cx="927100" cy="348276"/>
            <wp:effectExtent l="0" t="0" r="635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744" cy="35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B30" w:rsidRPr="00B4737E">
        <w:rPr>
          <w:rFonts w:cs="Calibri"/>
          <w:sz w:val="22"/>
          <w:szCs w:val="22"/>
          <w:lang w:eastAsia="zh-CN"/>
        </w:rPr>
        <w:t>电信标准化局主任</w:t>
      </w:r>
    </w:p>
    <w:p w14:paraId="4A1EED28" w14:textId="77777777" w:rsidR="00FD6B30" w:rsidRPr="00B4737E" w:rsidRDefault="00FD6B30" w:rsidP="00FD6B30">
      <w:pPr>
        <w:spacing w:before="0"/>
        <w:rPr>
          <w:rFonts w:cs="Calibri"/>
          <w:sz w:val="22"/>
          <w:szCs w:val="22"/>
          <w:lang w:eastAsia="zh-CN"/>
        </w:rPr>
      </w:pPr>
      <w:r w:rsidRPr="00B4737E">
        <w:rPr>
          <w:rFonts w:cs="Calibri"/>
          <w:sz w:val="22"/>
          <w:szCs w:val="22"/>
          <w:lang w:eastAsia="zh-CN"/>
        </w:rPr>
        <w:t>李在摄</w:t>
      </w:r>
    </w:p>
    <w:sectPr w:rsidR="00FD6B30" w:rsidRPr="00B4737E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8C57" w14:textId="77777777" w:rsidR="00731BAC" w:rsidRDefault="00731BAC">
      <w:r>
        <w:separator/>
      </w:r>
    </w:p>
  </w:endnote>
  <w:endnote w:type="continuationSeparator" w:id="0">
    <w:p w14:paraId="052309C6" w14:textId="77777777" w:rsidR="00731BAC" w:rsidRDefault="0073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A58F" w14:textId="5FA0CD48" w:rsidR="002D2024" w:rsidRPr="002D2024" w:rsidRDefault="00067A01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CH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67A01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67A01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4CE0" w14:textId="77777777" w:rsidR="00731BAC" w:rsidRDefault="00731BAC">
      <w:r>
        <w:separator/>
      </w:r>
    </w:p>
  </w:footnote>
  <w:footnote w:type="continuationSeparator" w:id="0">
    <w:p w14:paraId="6BA5B7AD" w14:textId="77777777" w:rsidR="00731BAC" w:rsidRDefault="0073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7916" w14:textId="71766067" w:rsidR="00841612" w:rsidRPr="00B4737E" w:rsidRDefault="002D2024" w:rsidP="00590119">
    <w:pPr>
      <w:pStyle w:val="Header"/>
      <w:rPr>
        <w:rFonts w:cstheme="minorHAnsi"/>
        <w:noProof/>
        <w:sz w:val="18"/>
        <w:szCs w:val="18"/>
        <w:lang w:eastAsia="zh-CN"/>
      </w:rPr>
    </w:pPr>
    <w:r w:rsidRPr="00B4737E">
      <w:rPr>
        <w:rFonts w:cstheme="minorHAnsi"/>
        <w:sz w:val="18"/>
        <w:szCs w:val="16"/>
      </w:rPr>
      <w:t xml:space="preserve">- </w:t>
    </w:r>
    <w:r w:rsidR="00841612" w:rsidRPr="00B4737E">
      <w:rPr>
        <w:rFonts w:cstheme="minorHAnsi"/>
        <w:sz w:val="18"/>
        <w:szCs w:val="16"/>
      </w:rPr>
      <w:fldChar w:fldCharType="begin"/>
    </w:r>
    <w:r w:rsidR="00841612" w:rsidRPr="00B4737E">
      <w:rPr>
        <w:rFonts w:cstheme="minorHAnsi"/>
        <w:sz w:val="18"/>
        <w:szCs w:val="16"/>
      </w:rPr>
      <w:instrText>PAGE</w:instrText>
    </w:r>
    <w:r w:rsidR="00841612" w:rsidRPr="00B4737E">
      <w:rPr>
        <w:rFonts w:cstheme="minorHAnsi"/>
        <w:sz w:val="18"/>
        <w:szCs w:val="16"/>
      </w:rPr>
      <w:fldChar w:fldCharType="separate"/>
    </w:r>
    <w:r w:rsidR="00B4737E">
      <w:rPr>
        <w:rFonts w:cstheme="minorHAnsi"/>
        <w:noProof/>
        <w:sz w:val="18"/>
        <w:szCs w:val="16"/>
      </w:rPr>
      <w:t>2</w:t>
    </w:r>
    <w:r w:rsidR="00841612" w:rsidRPr="00B4737E">
      <w:rPr>
        <w:rFonts w:cstheme="minorHAnsi"/>
        <w:sz w:val="18"/>
        <w:szCs w:val="16"/>
      </w:rPr>
      <w:fldChar w:fldCharType="end"/>
    </w:r>
    <w:r w:rsidRPr="00B4737E">
      <w:rPr>
        <w:rFonts w:cstheme="minorHAnsi"/>
        <w:sz w:val="18"/>
        <w:szCs w:val="16"/>
      </w:rPr>
      <w:t xml:space="preserve"> -</w:t>
    </w:r>
    <w:r w:rsidR="00FA59D6" w:rsidRPr="00B4737E">
      <w:rPr>
        <w:rFonts w:cstheme="minorHAnsi"/>
        <w:sz w:val="18"/>
        <w:szCs w:val="16"/>
      </w:rPr>
      <w:br/>
    </w:r>
    <w:r w:rsidR="00FA59D6" w:rsidRPr="00B4737E">
      <w:rPr>
        <w:rFonts w:cstheme="minorHAnsi"/>
        <w:noProof/>
        <w:sz w:val="18"/>
        <w:szCs w:val="18"/>
        <w:lang w:eastAsia="zh-CN"/>
      </w:rPr>
      <w:t>电信标准化局第</w:t>
    </w:r>
    <w:r w:rsidR="00F71E1C" w:rsidRPr="00B4737E">
      <w:rPr>
        <w:rFonts w:cstheme="minorHAnsi"/>
        <w:noProof/>
        <w:sz w:val="18"/>
        <w:szCs w:val="18"/>
        <w:lang w:eastAsia="zh-CN"/>
      </w:rPr>
      <w:t>3</w:t>
    </w:r>
    <w:r w:rsidR="00FD6B30" w:rsidRPr="00B4737E">
      <w:rPr>
        <w:rFonts w:cstheme="minorHAnsi"/>
        <w:noProof/>
        <w:sz w:val="18"/>
        <w:szCs w:val="18"/>
        <w:lang w:eastAsia="zh-CN"/>
      </w:rPr>
      <w:t>3</w:t>
    </w:r>
    <w:r w:rsidR="00F42BD6" w:rsidRPr="00B4737E">
      <w:rPr>
        <w:rFonts w:cstheme="minorHAnsi"/>
        <w:noProof/>
        <w:sz w:val="18"/>
        <w:szCs w:val="18"/>
        <w:lang w:eastAsia="zh-CN"/>
      </w:rPr>
      <w:t>8</w:t>
    </w:r>
    <w:r w:rsidR="00FA59D6" w:rsidRPr="00B4737E">
      <w:rPr>
        <w:rFonts w:cstheme="minorHAnsi"/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0681"/>
    <w:multiLevelType w:val="hybridMultilevel"/>
    <w:tmpl w:val="02AE31AA"/>
    <w:lvl w:ilvl="0" w:tplc="514ADFC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70CF53C" w:tentative="1">
      <w:start w:val="1"/>
      <w:numFmt w:val="lowerLetter"/>
      <w:lvlText w:val="%2."/>
      <w:lvlJc w:val="left"/>
      <w:pPr>
        <w:ind w:left="1364" w:hanging="360"/>
      </w:pPr>
    </w:lvl>
    <w:lvl w:ilvl="2" w:tplc="BB983C26" w:tentative="1">
      <w:start w:val="1"/>
      <w:numFmt w:val="lowerRoman"/>
      <w:lvlText w:val="%3."/>
      <w:lvlJc w:val="right"/>
      <w:pPr>
        <w:ind w:left="2084" w:hanging="180"/>
      </w:pPr>
    </w:lvl>
    <w:lvl w:ilvl="3" w:tplc="050618DA" w:tentative="1">
      <w:start w:val="1"/>
      <w:numFmt w:val="decimal"/>
      <w:lvlText w:val="%4."/>
      <w:lvlJc w:val="left"/>
      <w:pPr>
        <w:ind w:left="2804" w:hanging="360"/>
      </w:pPr>
    </w:lvl>
    <w:lvl w:ilvl="4" w:tplc="AC583346" w:tentative="1">
      <w:start w:val="1"/>
      <w:numFmt w:val="lowerLetter"/>
      <w:lvlText w:val="%5."/>
      <w:lvlJc w:val="left"/>
      <w:pPr>
        <w:ind w:left="3524" w:hanging="360"/>
      </w:pPr>
    </w:lvl>
    <w:lvl w:ilvl="5" w:tplc="4F945CA4" w:tentative="1">
      <w:start w:val="1"/>
      <w:numFmt w:val="lowerRoman"/>
      <w:lvlText w:val="%6."/>
      <w:lvlJc w:val="right"/>
      <w:pPr>
        <w:ind w:left="4244" w:hanging="180"/>
      </w:pPr>
    </w:lvl>
    <w:lvl w:ilvl="6" w:tplc="7F767844" w:tentative="1">
      <w:start w:val="1"/>
      <w:numFmt w:val="decimal"/>
      <w:lvlText w:val="%7."/>
      <w:lvlJc w:val="left"/>
      <w:pPr>
        <w:ind w:left="4964" w:hanging="360"/>
      </w:pPr>
    </w:lvl>
    <w:lvl w:ilvl="7" w:tplc="6186D920" w:tentative="1">
      <w:start w:val="1"/>
      <w:numFmt w:val="lowerLetter"/>
      <w:lvlText w:val="%8."/>
      <w:lvlJc w:val="left"/>
      <w:pPr>
        <w:ind w:left="5684" w:hanging="360"/>
      </w:pPr>
    </w:lvl>
    <w:lvl w:ilvl="8" w:tplc="3EC221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B2BD1"/>
    <w:multiLevelType w:val="hybridMultilevel"/>
    <w:tmpl w:val="6BFC276E"/>
    <w:lvl w:ilvl="0" w:tplc="C348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4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06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46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B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0E"/>
    <w:rsid w:val="00006D1F"/>
    <w:rsid w:val="00013C55"/>
    <w:rsid w:val="00027EE3"/>
    <w:rsid w:val="00032F59"/>
    <w:rsid w:val="000543DD"/>
    <w:rsid w:val="00061055"/>
    <w:rsid w:val="00061818"/>
    <w:rsid w:val="00067A01"/>
    <w:rsid w:val="00074997"/>
    <w:rsid w:val="00081BA5"/>
    <w:rsid w:val="00090E46"/>
    <w:rsid w:val="00090E72"/>
    <w:rsid w:val="00094C0B"/>
    <w:rsid w:val="000A0C8A"/>
    <w:rsid w:val="000A2484"/>
    <w:rsid w:val="000A321D"/>
    <w:rsid w:val="000A72E1"/>
    <w:rsid w:val="000B20A4"/>
    <w:rsid w:val="000C07B5"/>
    <w:rsid w:val="000C1237"/>
    <w:rsid w:val="000E151C"/>
    <w:rsid w:val="000E2371"/>
    <w:rsid w:val="000F176B"/>
    <w:rsid w:val="00117471"/>
    <w:rsid w:val="00124B7E"/>
    <w:rsid w:val="00151211"/>
    <w:rsid w:val="00151A55"/>
    <w:rsid w:val="00160A43"/>
    <w:rsid w:val="00160CB6"/>
    <w:rsid w:val="00170D74"/>
    <w:rsid w:val="00171298"/>
    <w:rsid w:val="00172EAF"/>
    <w:rsid w:val="00184F38"/>
    <w:rsid w:val="00191798"/>
    <w:rsid w:val="001A3408"/>
    <w:rsid w:val="001A5706"/>
    <w:rsid w:val="001B0F44"/>
    <w:rsid w:val="001B2233"/>
    <w:rsid w:val="001C0FE6"/>
    <w:rsid w:val="001C677A"/>
    <w:rsid w:val="001D6E70"/>
    <w:rsid w:val="00230AE9"/>
    <w:rsid w:val="002336A9"/>
    <w:rsid w:val="00234A9B"/>
    <w:rsid w:val="00235BAA"/>
    <w:rsid w:val="002554F7"/>
    <w:rsid w:val="00256A1D"/>
    <w:rsid w:val="00267763"/>
    <w:rsid w:val="00280C68"/>
    <w:rsid w:val="00282732"/>
    <w:rsid w:val="00284869"/>
    <w:rsid w:val="00286567"/>
    <w:rsid w:val="002919BD"/>
    <w:rsid w:val="002B264D"/>
    <w:rsid w:val="002B3FDE"/>
    <w:rsid w:val="002D2024"/>
    <w:rsid w:val="002D4FBD"/>
    <w:rsid w:val="002E05E3"/>
    <w:rsid w:val="002E1B55"/>
    <w:rsid w:val="002F357A"/>
    <w:rsid w:val="002F4E62"/>
    <w:rsid w:val="00303A2A"/>
    <w:rsid w:val="00304BDB"/>
    <w:rsid w:val="00306411"/>
    <w:rsid w:val="003064AD"/>
    <w:rsid w:val="00320755"/>
    <w:rsid w:val="00324662"/>
    <w:rsid w:val="00334A24"/>
    <w:rsid w:val="003401E0"/>
    <w:rsid w:val="00341070"/>
    <w:rsid w:val="003468F5"/>
    <w:rsid w:val="0035674D"/>
    <w:rsid w:val="0037192C"/>
    <w:rsid w:val="0038630E"/>
    <w:rsid w:val="0038722A"/>
    <w:rsid w:val="003E2E27"/>
    <w:rsid w:val="003F1CCA"/>
    <w:rsid w:val="00415BD6"/>
    <w:rsid w:val="00422178"/>
    <w:rsid w:val="00423198"/>
    <w:rsid w:val="00426FE3"/>
    <w:rsid w:val="00444FEB"/>
    <w:rsid w:val="00452277"/>
    <w:rsid w:val="00464015"/>
    <w:rsid w:val="00470CC5"/>
    <w:rsid w:val="00474D1B"/>
    <w:rsid w:val="00484FB3"/>
    <w:rsid w:val="0048556D"/>
    <w:rsid w:val="00486359"/>
    <w:rsid w:val="004A569F"/>
    <w:rsid w:val="004C1DB5"/>
    <w:rsid w:val="004D0D85"/>
    <w:rsid w:val="004D357C"/>
    <w:rsid w:val="004D570B"/>
    <w:rsid w:val="004E41F3"/>
    <w:rsid w:val="004F1543"/>
    <w:rsid w:val="00516FEE"/>
    <w:rsid w:val="005216FE"/>
    <w:rsid w:val="005403D7"/>
    <w:rsid w:val="00546229"/>
    <w:rsid w:val="005512DE"/>
    <w:rsid w:val="0055494C"/>
    <w:rsid w:val="00576B63"/>
    <w:rsid w:val="00580950"/>
    <w:rsid w:val="00590119"/>
    <w:rsid w:val="005C26FD"/>
    <w:rsid w:val="005D63DD"/>
    <w:rsid w:val="005D6A22"/>
    <w:rsid w:val="005E08B8"/>
    <w:rsid w:val="005F2FBA"/>
    <w:rsid w:val="00613DBB"/>
    <w:rsid w:val="00624E27"/>
    <w:rsid w:val="00627AE8"/>
    <w:rsid w:val="0063445E"/>
    <w:rsid w:val="00636B3B"/>
    <w:rsid w:val="00636BD7"/>
    <w:rsid w:val="006418FC"/>
    <w:rsid w:val="00643638"/>
    <w:rsid w:val="00654334"/>
    <w:rsid w:val="006769D3"/>
    <w:rsid w:val="006833DF"/>
    <w:rsid w:val="0068655C"/>
    <w:rsid w:val="006879E8"/>
    <w:rsid w:val="00696BAF"/>
    <w:rsid w:val="00697E0F"/>
    <w:rsid w:val="006A1372"/>
    <w:rsid w:val="006B2B79"/>
    <w:rsid w:val="006B463C"/>
    <w:rsid w:val="006C7457"/>
    <w:rsid w:val="006D22B1"/>
    <w:rsid w:val="006D42C6"/>
    <w:rsid w:val="006E5AB0"/>
    <w:rsid w:val="00713CE2"/>
    <w:rsid w:val="00713D9B"/>
    <w:rsid w:val="00717706"/>
    <w:rsid w:val="007209F7"/>
    <w:rsid w:val="00720F32"/>
    <w:rsid w:val="00731BAC"/>
    <w:rsid w:val="007321DB"/>
    <w:rsid w:val="00733D25"/>
    <w:rsid w:val="00734257"/>
    <w:rsid w:val="00745C9C"/>
    <w:rsid w:val="007568DA"/>
    <w:rsid w:val="0076209E"/>
    <w:rsid w:val="00790140"/>
    <w:rsid w:val="00790ADA"/>
    <w:rsid w:val="007B645F"/>
    <w:rsid w:val="007B6838"/>
    <w:rsid w:val="007C0D1D"/>
    <w:rsid w:val="00804D26"/>
    <w:rsid w:val="00805420"/>
    <w:rsid w:val="00821356"/>
    <w:rsid w:val="00841612"/>
    <w:rsid w:val="0084436D"/>
    <w:rsid w:val="00863308"/>
    <w:rsid w:val="00864121"/>
    <w:rsid w:val="0086631C"/>
    <w:rsid w:val="008B2BDA"/>
    <w:rsid w:val="008B375E"/>
    <w:rsid w:val="008C3144"/>
    <w:rsid w:val="008C6AC2"/>
    <w:rsid w:val="008E02DE"/>
    <w:rsid w:val="008F1D7E"/>
    <w:rsid w:val="008F3874"/>
    <w:rsid w:val="008F66A7"/>
    <w:rsid w:val="009025A6"/>
    <w:rsid w:val="00907AEE"/>
    <w:rsid w:val="009128F1"/>
    <w:rsid w:val="00933F1F"/>
    <w:rsid w:val="0093624D"/>
    <w:rsid w:val="009424FC"/>
    <w:rsid w:val="0094412C"/>
    <w:rsid w:val="00956D38"/>
    <w:rsid w:val="009718DF"/>
    <w:rsid w:val="009727EA"/>
    <w:rsid w:val="00974486"/>
    <w:rsid w:val="009A6834"/>
    <w:rsid w:val="009A794C"/>
    <w:rsid w:val="009B63CF"/>
    <w:rsid w:val="009C2FF6"/>
    <w:rsid w:val="009D4501"/>
    <w:rsid w:val="009D61E1"/>
    <w:rsid w:val="009F6C2C"/>
    <w:rsid w:val="00A1090D"/>
    <w:rsid w:val="00A16AB0"/>
    <w:rsid w:val="00A31A0E"/>
    <w:rsid w:val="00A37853"/>
    <w:rsid w:val="00A47393"/>
    <w:rsid w:val="00A526D7"/>
    <w:rsid w:val="00A53F26"/>
    <w:rsid w:val="00A5409F"/>
    <w:rsid w:val="00A5495D"/>
    <w:rsid w:val="00A55D76"/>
    <w:rsid w:val="00A638AD"/>
    <w:rsid w:val="00A6557B"/>
    <w:rsid w:val="00A67446"/>
    <w:rsid w:val="00A7036D"/>
    <w:rsid w:val="00A74AA7"/>
    <w:rsid w:val="00A92E48"/>
    <w:rsid w:val="00AA3151"/>
    <w:rsid w:val="00AB028A"/>
    <w:rsid w:val="00AB753B"/>
    <w:rsid w:val="00AC20A6"/>
    <w:rsid w:val="00AC35C4"/>
    <w:rsid w:val="00AC7883"/>
    <w:rsid w:val="00B01F79"/>
    <w:rsid w:val="00B066E2"/>
    <w:rsid w:val="00B125AB"/>
    <w:rsid w:val="00B21B51"/>
    <w:rsid w:val="00B21CB0"/>
    <w:rsid w:val="00B258B5"/>
    <w:rsid w:val="00B4737E"/>
    <w:rsid w:val="00B56B75"/>
    <w:rsid w:val="00B729D7"/>
    <w:rsid w:val="00B75232"/>
    <w:rsid w:val="00BB5392"/>
    <w:rsid w:val="00BC2414"/>
    <w:rsid w:val="00BC3A7C"/>
    <w:rsid w:val="00BC7AEE"/>
    <w:rsid w:val="00BD1A55"/>
    <w:rsid w:val="00BD2067"/>
    <w:rsid w:val="00BE339D"/>
    <w:rsid w:val="00BF6DE3"/>
    <w:rsid w:val="00BF73A2"/>
    <w:rsid w:val="00C03597"/>
    <w:rsid w:val="00C03E87"/>
    <w:rsid w:val="00C0697C"/>
    <w:rsid w:val="00C30724"/>
    <w:rsid w:val="00C41D4E"/>
    <w:rsid w:val="00C54526"/>
    <w:rsid w:val="00C6016A"/>
    <w:rsid w:val="00C7008A"/>
    <w:rsid w:val="00C71DF6"/>
    <w:rsid w:val="00C81C74"/>
    <w:rsid w:val="00C83937"/>
    <w:rsid w:val="00C916ED"/>
    <w:rsid w:val="00CC0DD4"/>
    <w:rsid w:val="00CC50C4"/>
    <w:rsid w:val="00CC553D"/>
    <w:rsid w:val="00CC7A14"/>
    <w:rsid w:val="00CE1F1B"/>
    <w:rsid w:val="00CF1DD3"/>
    <w:rsid w:val="00CF7BBA"/>
    <w:rsid w:val="00D03639"/>
    <w:rsid w:val="00D16F47"/>
    <w:rsid w:val="00D2501B"/>
    <w:rsid w:val="00D34F86"/>
    <w:rsid w:val="00D42935"/>
    <w:rsid w:val="00D513C9"/>
    <w:rsid w:val="00D64227"/>
    <w:rsid w:val="00D94B86"/>
    <w:rsid w:val="00DB5E30"/>
    <w:rsid w:val="00DE1B94"/>
    <w:rsid w:val="00DE42F8"/>
    <w:rsid w:val="00DE643E"/>
    <w:rsid w:val="00DF51BE"/>
    <w:rsid w:val="00E03960"/>
    <w:rsid w:val="00E2478A"/>
    <w:rsid w:val="00E35907"/>
    <w:rsid w:val="00E41E39"/>
    <w:rsid w:val="00E47AFF"/>
    <w:rsid w:val="00E6199D"/>
    <w:rsid w:val="00E82B25"/>
    <w:rsid w:val="00EA4601"/>
    <w:rsid w:val="00EB3004"/>
    <w:rsid w:val="00ED3CA8"/>
    <w:rsid w:val="00EF125F"/>
    <w:rsid w:val="00F0258E"/>
    <w:rsid w:val="00F07A3C"/>
    <w:rsid w:val="00F21BD3"/>
    <w:rsid w:val="00F346AB"/>
    <w:rsid w:val="00F42BD6"/>
    <w:rsid w:val="00F504AD"/>
    <w:rsid w:val="00F51734"/>
    <w:rsid w:val="00F71E1C"/>
    <w:rsid w:val="00F9383A"/>
    <w:rsid w:val="00F9560C"/>
    <w:rsid w:val="00FA59D6"/>
    <w:rsid w:val="00FB35F9"/>
    <w:rsid w:val="00FB4AC7"/>
    <w:rsid w:val="00FC2059"/>
    <w:rsid w:val="00FD6B30"/>
    <w:rsid w:val="00FD6C1D"/>
    <w:rsid w:val="00FE0081"/>
    <w:rsid w:val="00FE0252"/>
    <w:rsid w:val="00FE1361"/>
    <w:rsid w:val="00FF002E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170D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DE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DE3"/>
    <w:rPr>
      <w:rFonts w:ascii="Courier New" w:eastAsia="Times New Roman" w:hAnsi="Courier New" w:cs="Courier New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E4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2F8"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rsid w:val="00DE42F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3E2E27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7A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hyperlink" Target="https://itu.int/go/SDTD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studygroups/2017-2020/05/sg5rglatam/Pages/default.aspx" TargetMode="External"/><Relationship Id="rId17" Type="http://schemas.openxmlformats.org/officeDocument/2006/relationships/hyperlink" Target="https://www.itu.int/en/ITU-T/studygroups/2017-2020/05/sg5rglatam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T/studygroups/2017-2020/05/sg5rgarb/Pages/default.asp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studygroups/2017-2020/05/sg5rgarb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studygroups/2017-2020/05/sg5rgafr/Pages/default.aspx" TargetMode="External"/><Relationship Id="rId10" Type="http://schemas.openxmlformats.org/officeDocument/2006/relationships/hyperlink" Target="https://www.itu.int/en/ITU-T/studygroups/2017-2020/05/sg5rgafr/Pages/default.asp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tps://www.itu.int/en/ITU-T/studygroups/2017-2020/20/Pages/newcomers-session/202110.aspx" TargetMode="External"/><Relationship Id="rId14" Type="http://schemas.openxmlformats.org/officeDocument/2006/relationships/hyperlink" Target="https://itu.int/go/SDT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159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2518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Braud, Olivia</cp:lastModifiedBy>
  <cp:revision>51</cp:revision>
  <cp:lastPrinted>2021-09-09T12:31:00Z</cp:lastPrinted>
  <dcterms:created xsi:type="dcterms:W3CDTF">2021-08-24T08:37:00Z</dcterms:created>
  <dcterms:modified xsi:type="dcterms:W3CDTF">2021-09-09T12:32:00Z</dcterms:modified>
</cp:coreProperties>
</file>