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693"/>
        <w:gridCol w:w="3119"/>
        <w:gridCol w:w="2126"/>
        <w:gridCol w:w="8"/>
      </w:tblGrid>
      <w:tr w:rsidR="00036F4F" w:rsidRPr="00064DC6" w14:paraId="1CA00EE4" w14:textId="77777777" w:rsidTr="0015668B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46CFB0B" w14:textId="75A644BC" w:rsidR="00036F4F" w:rsidRPr="00064DC6" w:rsidRDefault="00CF4BA6" w:rsidP="00D4008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b/>
                <w:bCs/>
                <w:iCs/>
                <w:color w:val="FFFFFF"/>
                <w:sz w:val="30"/>
                <w:szCs w:val="30"/>
              </w:rPr>
              <w:t xml:space="preserve"> </w:t>
            </w:r>
            <w:r w:rsidR="00036F4F" w:rsidRPr="00064DC6">
              <w:rPr>
                <w:noProof/>
                <w:lang w:val="en-US"/>
              </w:rPr>
              <w:drawing>
                <wp:inline distT="0" distB="0" distL="0" distR="0" wp14:anchorId="5092079F" wp14:editId="0D3B3F6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3E7C28B" w14:textId="77777777" w:rsidR="00036F4F" w:rsidRPr="00064DC6" w:rsidRDefault="00036F4F" w:rsidP="00D4008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64DC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D1F178D" w14:textId="77777777" w:rsidR="00036F4F" w:rsidRPr="00064DC6" w:rsidRDefault="00036F4F" w:rsidP="00D4008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64DC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64DC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CD759E1" w14:textId="77777777" w:rsidR="00036F4F" w:rsidRPr="00064DC6" w:rsidRDefault="00036F4F" w:rsidP="00D4008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064DC6" w14:paraId="42760640" w14:textId="77777777" w:rsidTr="0015668B">
        <w:trPr>
          <w:gridBefore w:val="1"/>
          <w:wBefore w:w="8" w:type="dxa"/>
          <w:cantSplit/>
          <w:trHeight w:val="555"/>
          <w:jc w:val="center"/>
        </w:trPr>
        <w:tc>
          <w:tcPr>
            <w:tcW w:w="1977" w:type="dxa"/>
            <w:gridSpan w:val="3"/>
          </w:tcPr>
          <w:p w14:paraId="436807EF" w14:textId="77777777" w:rsidR="00036F4F" w:rsidRPr="00064DC6" w:rsidRDefault="00036F4F" w:rsidP="00D40083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09054421" w14:textId="77777777" w:rsidR="00036F4F" w:rsidRPr="00064DC6" w:rsidRDefault="00036F4F" w:rsidP="00D4008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2A135379" w14:textId="014505B8" w:rsidR="00036F4F" w:rsidRPr="00064DC6" w:rsidRDefault="00036F4F" w:rsidP="00D400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64DC6">
              <w:t>Genève, le</w:t>
            </w:r>
            <w:r w:rsidR="002854C1" w:rsidRPr="00064DC6">
              <w:t xml:space="preserve"> </w:t>
            </w:r>
            <w:r w:rsidR="002E1BF9">
              <w:t>17 juin 2021</w:t>
            </w:r>
          </w:p>
        </w:tc>
      </w:tr>
      <w:tr w:rsidR="00036F4F" w:rsidRPr="00064DC6" w14:paraId="1E0C8050" w14:textId="77777777" w:rsidTr="0015668B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44DA8F0E" w14:textId="77777777" w:rsidR="00036F4F" w:rsidRPr="00064DC6" w:rsidRDefault="00036F4F" w:rsidP="00D4008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64DC6">
              <w:rPr>
                <w:b/>
                <w:bCs/>
              </w:rPr>
              <w:t>Réf.:</w:t>
            </w:r>
          </w:p>
          <w:p w14:paraId="0FAEE2B5" w14:textId="77777777" w:rsidR="00036F4F" w:rsidRPr="00064DC6" w:rsidRDefault="00036F4F" w:rsidP="00D4008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48" w:type="dxa"/>
            <w:gridSpan w:val="3"/>
          </w:tcPr>
          <w:p w14:paraId="433BEC55" w14:textId="26F8DFC7" w:rsidR="00036F4F" w:rsidRPr="00064DC6" w:rsidRDefault="00036F4F" w:rsidP="00D4008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064DC6">
              <w:rPr>
                <w:b/>
              </w:rPr>
              <w:t>Circulaire TSB</w:t>
            </w:r>
            <w:r w:rsidR="002854C1" w:rsidRPr="00064DC6">
              <w:rPr>
                <w:b/>
              </w:rPr>
              <w:t xml:space="preserve"> </w:t>
            </w:r>
            <w:r w:rsidR="002E1BF9">
              <w:rPr>
                <w:b/>
              </w:rPr>
              <w:t>329</w:t>
            </w:r>
          </w:p>
          <w:p w14:paraId="6CE643A8" w14:textId="53FBEFC2" w:rsidR="00036F4F" w:rsidRPr="00064DC6" w:rsidRDefault="002854C1" w:rsidP="00D4008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064DC6">
              <w:t>CE</w:t>
            </w:r>
            <w:r w:rsidR="00FE7841" w:rsidRPr="00064DC6">
              <w:t xml:space="preserve"> </w:t>
            </w:r>
            <w:r w:rsidR="004D30A1" w:rsidRPr="00064DC6">
              <w:t>2</w:t>
            </w:r>
            <w:r w:rsidRPr="00064DC6">
              <w:t>/</w:t>
            </w:r>
            <w:r w:rsidR="004D30A1" w:rsidRPr="00064DC6">
              <w:t>RC</w:t>
            </w:r>
          </w:p>
        </w:tc>
        <w:tc>
          <w:tcPr>
            <w:tcW w:w="5253" w:type="dxa"/>
            <w:gridSpan w:val="3"/>
            <w:vMerge w:val="restart"/>
          </w:tcPr>
          <w:p w14:paraId="0851DB07" w14:textId="149D2A16" w:rsidR="00036F4F" w:rsidRPr="00064DC6" w:rsidRDefault="0015668B" w:rsidP="00D400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064DC6">
              <w:t>-</w:t>
            </w:r>
            <w:r w:rsidRPr="00064DC6">
              <w:tab/>
              <w:t>Aux A</w:t>
            </w:r>
            <w:r w:rsidR="00036F4F" w:rsidRPr="00064DC6">
              <w:t xml:space="preserve">dministrations des </w:t>
            </w:r>
            <w:r w:rsidR="002854C1" w:rsidRPr="00064DC6">
              <w:t>États</w:t>
            </w:r>
            <w:r w:rsidR="00036F4F" w:rsidRPr="00064DC6">
              <w:t xml:space="preserve"> Membres de l</w:t>
            </w:r>
            <w:r w:rsidR="00537CB5">
              <w:t>'</w:t>
            </w:r>
            <w:r w:rsidR="00036F4F" w:rsidRPr="00064DC6">
              <w:t>Union</w:t>
            </w:r>
            <w:r w:rsidR="0006739B" w:rsidRPr="00064DC6">
              <w:t>;</w:t>
            </w:r>
          </w:p>
          <w:p w14:paraId="2C513716" w14:textId="53988BC4" w:rsidR="0006739B" w:rsidRPr="00064DC6" w:rsidRDefault="0006739B" w:rsidP="00D400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4DC6">
              <w:t>-</w:t>
            </w:r>
            <w:r w:rsidRPr="00064DC6">
              <w:tab/>
              <w:t>Aux Membres du Secteur UIT-T;</w:t>
            </w:r>
          </w:p>
          <w:p w14:paraId="1E36C72E" w14:textId="70319375" w:rsidR="0006739B" w:rsidRPr="00064DC6" w:rsidRDefault="0006739B" w:rsidP="00D400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4DC6">
              <w:t>-</w:t>
            </w:r>
            <w:r w:rsidRPr="00064DC6">
              <w:tab/>
              <w:t>Aux Associés de l</w:t>
            </w:r>
            <w:r w:rsidR="00537CB5">
              <w:t>'</w:t>
            </w:r>
            <w:r w:rsidRPr="00064DC6">
              <w:t>UIT-T participant aux travaux de la Commission d</w:t>
            </w:r>
            <w:r w:rsidR="00537CB5">
              <w:t>'</w:t>
            </w:r>
            <w:r w:rsidRPr="00064DC6">
              <w:t>études </w:t>
            </w:r>
            <w:r w:rsidR="004D30A1" w:rsidRPr="00064DC6">
              <w:t>2</w:t>
            </w:r>
            <w:r w:rsidRPr="00064DC6">
              <w:t>;</w:t>
            </w:r>
          </w:p>
          <w:p w14:paraId="030C94C5" w14:textId="5972D50E" w:rsidR="0006739B" w:rsidRPr="00064DC6" w:rsidRDefault="0006739B" w:rsidP="00D400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64DC6">
              <w:t>-</w:t>
            </w:r>
            <w:r w:rsidRPr="00064DC6">
              <w:tab/>
              <w:t>Aux établissements universitaires participant aux travaux de l</w:t>
            </w:r>
            <w:r w:rsidR="00537CB5">
              <w:t>'</w:t>
            </w:r>
            <w:r w:rsidRPr="00064DC6">
              <w:t>UIT</w:t>
            </w:r>
          </w:p>
          <w:p w14:paraId="474C4487" w14:textId="77777777" w:rsidR="000F403B" w:rsidRPr="00064DC6" w:rsidRDefault="000F403B" w:rsidP="00D40083">
            <w:pPr>
              <w:tabs>
                <w:tab w:val="left" w:pos="4111"/>
              </w:tabs>
              <w:spacing w:before="0"/>
            </w:pPr>
            <w:r w:rsidRPr="00064DC6">
              <w:rPr>
                <w:b/>
              </w:rPr>
              <w:t>Copie</w:t>
            </w:r>
            <w:r w:rsidRPr="00064DC6">
              <w:t>:</w:t>
            </w:r>
          </w:p>
          <w:p w14:paraId="44960D1F" w14:textId="33D22EEB" w:rsidR="000F403B" w:rsidRPr="00064DC6" w:rsidRDefault="000F403B" w:rsidP="00D400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64DC6">
              <w:t>-</w:t>
            </w:r>
            <w:r w:rsidRPr="00064DC6">
              <w:tab/>
              <w:t>Aux Président et Vice-Présidents de la Commission d</w:t>
            </w:r>
            <w:r w:rsidR="00537CB5">
              <w:t>'</w:t>
            </w:r>
            <w:r w:rsidRPr="00064DC6">
              <w:t xml:space="preserve">études </w:t>
            </w:r>
            <w:r w:rsidR="004D30A1" w:rsidRPr="00064DC6">
              <w:t>2</w:t>
            </w:r>
            <w:r w:rsidRPr="00064DC6">
              <w:t xml:space="preserve"> de l</w:t>
            </w:r>
            <w:r w:rsidR="00537CB5">
              <w:t>'</w:t>
            </w:r>
            <w:r w:rsidRPr="00064DC6">
              <w:t>UIT</w:t>
            </w:r>
            <w:r w:rsidRPr="00064DC6">
              <w:noBreakHyphen/>
              <w:t>T;</w:t>
            </w:r>
          </w:p>
          <w:p w14:paraId="4B8231BB" w14:textId="77777777" w:rsidR="000F403B" w:rsidRPr="00064DC6" w:rsidRDefault="000F403B" w:rsidP="00D400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064DC6">
              <w:t>-</w:t>
            </w:r>
            <w:r w:rsidRPr="00064DC6">
              <w:tab/>
              <w:t>À la Directrice du Bureau de développement des télécommunications;</w:t>
            </w:r>
          </w:p>
          <w:p w14:paraId="1BBC3366" w14:textId="104F0A48" w:rsidR="000F403B" w:rsidRPr="00064DC6" w:rsidRDefault="000F403B" w:rsidP="00D400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64DC6">
              <w:t>-</w:t>
            </w:r>
            <w:r w:rsidRPr="00064DC6">
              <w:tab/>
              <w:t>Au Directeur du Bureau des</w:t>
            </w:r>
            <w:r w:rsidR="0006739B" w:rsidRPr="00064DC6">
              <w:t xml:space="preserve"> </w:t>
            </w:r>
            <w:r w:rsidRPr="00064DC6">
              <w:t>radiocommunications</w:t>
            </w:r>
          </w:p>
        </w:tc>
      </w:tr>
      <w:tr w:rsidR="00036F4F" w:rsidRPr="00064DC6" w14:paraId="09733BF1" w14:textId="77777777" w:rsidTr="0015668B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0A32FA3" w14:textId="77777777" w:rsidR="00036F4F" w:rsidRPr="00064DC6" w:rsidRDefault="00036F4F" w:rsidP="00D4008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64DC6">
              <w:rPr>
                <w:b/>
                <w:bCs/>
              </w:rPr>
              <w:t>Tél.:</w:t>
            </w:r>
          </w:p>
        </w:tc>
        <w:tc>
          <w:tcPr>
            <w:tcW w:w="3848" w:type="dxa"/>
            <w:gridSpan w:val="3"/>
          </w:tcPr>
          <w:p w14:paraId="6F67715B" w14:textId="51891116" w:rsidR="00036F4F" w:rsidRPr="00064DC6" w:rsidRDefault="00036F4F" w:rsidP="00D40083">
            <w:pPr>
              <w:tabs>
                <w:tab w:val="left" w:pos="4111"/>
              </w:tabs>
              <w:spacing w:before="0"/>
              <w:ind w:left="57"/>
            </w:pPr>
            <w:r w:rsidRPr="00064DC6">
              <w:t>+41 22 730</w:t>
            </w:r>
            <w:r w:rsidR="002854C1" w:rsidRPr="00064DC6">
              <w:t xml:space="preserve"> </w:t>
            </w:r>
            <w:r w:rsidR="004D30A1" w:rsidRPr="00064DC6">
              <w:t>5415</w:t>
            </w:r>
          </w:p>
        </w:tc>
        <w:tc>
          <w:tcPr>
            <w:tcW w:w="5253" w:type="dxa"/>
            <w:gridSpan w:val="3"/>
            <w:vMerge/>
          </w:tcPr>
          <w:p w14:paraId="6E749489" w14:textId="77777777" w:rsidR="00036F4F" w:rsidRPr="00064DC6" w:rsidRDefault="00036F4F" w:rsidP="00D40083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064DC6" w14:paraId="077ECB39" w14:textId="77777777" w:rsidTr="0015668B">
        <w:trPr>
          <w:gridBefore w:val="1"/>
          <w:wBefore w:w="8" w:type="dxa"/>
          <w:cantSplit/>
          <w:trHeight w:val="3000"/>
          <w:jc w:val="center"/>
        </w:trPr>
        <w:tc>
          <w:tcPr>
            <w:tcW w:w="822" w:type="dxa"/>
          </w:tcPr>
          <w:p w14:paraId="1E33CCD3" w14:textId="77777777" w:rsidR="00036F4F" w:rsidRPr="00064DC6" w:rsidRDefault="00036F4F" w:rsidP="00D4008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64DC6">
              <w:rPr>
                <w:b/>
                <w:bCs/>
              </w:rPr>
              <w:t>Fax:</w:t>
            </w:r>
          </w:p>
          <w:p w14:paraId="24CF3CE2" w14:textId="44458F8C" w:rsidR="000F403B" w:rsidRPr="00064DC6" w:rsidRDefault="000F403B" w:rsidP="00D4008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64DC6">
              <w:rPr>
                <w:b/>
                <w:bCs/>
              </w:rPr>
              <w:t>E-mail:</w:t>
            </w:r>
          </w:p>
        </w:tc>
        <w:tc>
          <w:tcPr>
            <w:tcW w:w="3848" w:type="dxa"/>
            <w:gridSpan w:val="3"/>
          </w:tcPr>
          <w:p w14:paraId="6C19B5E7" w14:textId="77777777" w:rsidR="00036F4F" w:rsidRPr="00064DC6" w:rsidRDefault="00036F4F" w:rsidP="00D40083">
            <w:pPr>
              <w:tabs>
                <w:tab w:val="left" w:pos="4111"/>
              </w:tabs>
              <w:spacing w:before="0"/>
              <w:ind w:left="57"/>
            </w:pPr>
            <w:r w:rsidRPr="00064DC6">
              <w:t>+41 22 730 5853</w:t>
            </w:r>
          </w:p>
          <w:p w14:paraId="3D5F63A6" w14:textId="520855CE" w:rsidR="000F403B" w:rsidRPr="00064DC6" w:rsidRDefault="00942255" w:rsidP="00D40083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D30A1" w:rsidRPr="00064DC6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253" w:type="dxa"/>
            <w:gridSpan w:val="3"/>
            <w:vMerge/>
          </w:tcPr>
          <w:p w14:paraId="0F7E9DF7" w14:textId="77777777" w:rsidR="00036F4F" w:rsidRPr="00064DC6" w:rsidRDefault="00036F4F" w:rsidP="00D40083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064DC6" w14:paraId="3C5043C2" w14:textId="77777777" w:rsidTr="0015668B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2721ABA7" w14:textId="77777777" w:rsidR="00517A03" w:rsidRPr="00064DC6" w:rsidRDefault="00517A03" w:rsidP="00D40083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064DC6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51C2E176" w14:textId="470E8100" w:rsidR="00517A03" w:rsidRPr="00064DC6" w:rsidRDefault="002854C1" w:rsidP="00D40083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064DC6">
              <w:rPr>
                <w:b/>
                <w:bCs/>
                <w:szCs w:val="22"/>
              </w:rPr>
              <w:t>Statu</w:t>
            </w:r>
            <w:r w:rsidR="005231F7" w:rsidRPr="00064DC6">
              <w:rPr>
                <w:b/>
                <w:bCs/>
                <w:szCs w:val="22"/>
              </w:rPr>
              <w:t xml:space="preserve">t </w:t>
            </w:r>
            <w:r w:rsidR="000F3E1E" w:rsidRPr="00064DC6">
              <w:rPr>
                <w:b/>
                <w:bCs/>
                <w:szCs w:val="22"/>
              </w:rPr>
              <w:t>de la Recommandation UIT</w:t>
            </w:r>
            <w:r w:rsidR="000F3E1E" w:rsidRPr="00064DC6">
              <w:rPr>
                <w:b/>
                <w:bCs/>
                <w:szCs w:val="22"/>
              </w:rPr>
              <w:noBreakHyphen/>
              <w:t xml:space="preserve">T </w:t>
            </w:r>
            <w:r w:rsidR="004D30A1" w:rsidRPr="00064DC6">
              <w:rPr>
                <w:b/>
                <w:bCs/>
                <w:szCs w:val="22"/>
              </w:rPr>
              <w:t>E.</w:t>
            </w:r>
            <w:r w:rsidR="00CF4BA6">
              <w:rPr>
                <w:b/>
                <w:bCs/>
                <w:szCs w:val="22"/>
              </w:rPr>
              <w:t xml:space="preserve">157 révisée </w:t>
            </w:r>
            <w:r w:rsidR="005231F7" w:rsidRPr="00064DC6">
              <w:rPr>
                <w:b/>
                <w:bCs/>
                <w:szCs w:val="22"/>
              </w:rPr>
              <w:t>après la réunion de la Commission d</w:t>
            </w:r>
            <w:r w:rsidR="00537CB5">
              <w:rPr>
                <w:b/>
                <w:bCs/>
                <w:szCs w:val="22"/>
              </w:rPr>
              <w:t>'</w:t>
            </w:r>
            <w:r w:rsidR="005231F7" w:rsidRPr="00064DC6">
              <w:rPr>
                <w:b/>
                <w:bCs/>
                <w:szCs w:val="22"/>
              </w:rPr>
              <w:t xml:space="preserve">études </w:t>
            </w:r>
            <w:r w:rsidR="004D30A1" w:rsidRPr="00064DC6">
              <w:rPr>
                <w:b/>
                <w:bCs/>
                <w:szCs w:val="22"/>
              </w:rPr>
              <w:t>2</w:t>
            </w:r>
            <w:r w:rsidR="005231F7" w:rsidRPr="00064DC6">
              <w:rPr>
                <w:b/>
                <w:bCs/>
                <w:szCs w:val="22"/>
              </w:rPr>
              <w:t xml:space="preserve"> de l</w:t>
            </w:r>
            <w:r w:rsidR="00537CB5">
              <w:rPr>
                <w:b/>
                <w:bCs/>
                <w:szCs w:val="22"/>
              </w:rPr>
              <w:t>'</w:t>
            </w:r>
            <w:r w:rsidR="005231F7" w:rsidRPr="00064DC6">
              <w:rPr>
                <w:b/>
                <w:bCs/>
                <w:szCs w:val="22"/>
              </w:rPr>
              <w:t>UIT</w:t>
            </w:r>
            <w:r w:rsidR="005231F7" w:rsidRPr="00064DC6">
              <w:rPr>
                <w:b/>
                <w:bCs/>
                <w:szCs w:val="22"/>
              </w:rPr>
              <w:noBreakHyphen/>
              <w:t xml:space="preserve">T </w:t>
            </w:r>
            <w:r w:rsidRPr="00064DC6">
              <w:rPr>
                <w:b/>
                <w:bCs/>
                <w:szCs w:val="22"/>
              </w:rPr>
              <w:t>(</w:t>
            </w:r>
            <w:r w:rsidR="00E12ED6" w:rsidRPr="00064DC6">
              <w:rPr>
                <w:b/>
                <w:bCs/>
                <w:szCs w:val="22"/>
              </w:rPr>
              <w:t>V</w:t>
            </w:r>
            <w:r w:rsidR="000F3E1E" w:rsidRPr="00064DC6">
              <w:rPr>
                <w:b/>
                <w:bCs/>
                <w:szCs w:val="22"/>
              </w:rPr>
              <w:t>irtuelle</w:t>
            </w:r>
            <w:r w:rsidRPr="00064DC6">
              <w:rPr>
                <w:b/>
                <w:bCs/>
                <w:szCs w:val="22"/>
              </w:rPr>
              <w:t xml:space="preserve">, </w:t>
            </w:r>
            <w:r w:rsidR="002E1BF9">
              <w:rPr>
                <w:b/>
                <w:bCs/>
                <w:szCs w:val="22"/>
              </w:rPr>
              <w:t xml:space="preserve">31 mai </w:t>
            </w:r>
            <w:r w:rsidR="00D40083" w:rsidRPr="00D40083">
              <w:rPr>
                <w:b/>
                <w:bCs/>
                <w:szCs w:val="22"/>
              </w:rPr>
              <w:t>–</w:t>
            </w:r>
            <w:r w:rsidR="002E1BF9">
              <w:rPr>
                <w:b/>
                <w:bCs/>
                <w:szCs w:val="22"/>
              </w:rPr>
              <w:t xml:space="preserve"> 11 juin 2021</w:t>
            </w:r>
            <w:r w:rsidRPr="00064DC6">
              <w:rPr>
                <w:b/>
                <w:bCs/>
                <w:szCs w:val="22"/>
              </w:rPr>
              <w:t>)</w:t>
            </w:r>
          </w:p>
        </w:tc>
      </w:tr>
    </w:tbl>
    <w:p w14:paraId="6E4445C9" w14:textId="77777777" w:rsidR="00517A03" w:rsidRPr="00064DC6" w:rsidRDefault="00517A03" w:rsidP="00D40083">
      <w:pPr>
        <w:spacing w:before="480"/>
      </w:pPr>
      <w:bookmarkStart w:id="1" w:name="StartTyping_F"/>
      <w:bookmarkEnd w:id="1"/>
      <w:r w:rsidRPr="00064DC6">
        <w:t>Madame, Monsieur,</w:t>
      </w:r>
    </w:p>
    <w:p w14:paraId="03C584BC" w14:textId="5063A87D" w:rsidR="002854C1" w:rsidRPr="00064DC6" w:rsidRDefault="002854C1" w:rsidP="00D40083">
      <w:pPr>
        <w:spacing w:after="240"/>
        <w:rPr>
          <w:bCs/>
        </w:rPr>
      </w:pPr>
      <w:r w:rsidRPr="00064DC6">
        <w:rPr>
          <w:bCs/>
        </w:rPr>
        <w:t>1</w:t>
      </w:r>
      <w:r w:rsidRPr="00064DC6">
        <w:rPr>
          <w:bCs/>
        </w:rPr>
        <w:tab/>
        <w:t>Suite</w:t>
      </w:r>
      <w:r w:rsidR="00C8519A" w:rsidRPr="00064DC6">
        <w:rPr>
          <w:bCs/>
        </w:rPr>
        <w:t xml:space="preserve"> à la </w:t>
      </w:r>
      <w:hyperlink r:id="rId10" w:history="1">
        <w:r w:rsidR="00C8519A" w:rsidRPr="00064DC6">
          <w:rPr>
            <w:rStyle w:val="Hyperlink"/>
            <w:bCs/>
          </w:rPr>
          <w:t xml:space="preserve">Circulaire TSB </w:t>
        </w:r>
        <w:r w:rsidR="002E1BF9">
          <w:rPr>
            <w:rStyle w:val="Hyperlink"/>
            <w:bCs/>
          </w:rPr>
          <w:t>287</w:t>
        </w:r>
      </w:hyperlink>
      <w:r w:rsidRPr="00064DC6">
        <w:t xml:space="preserve"> du </w:t>
      </w:r>
      <w:r w:rsidR="002E1BF9">
        <w:t>22 décembre</w:t>
      </w:r>
      <w:r w:rsidR="00C8519A" w:rsidRPr="00064DC6">
        <w:t xml:space="preserve"> </w:t>
      </w:r>
      <w:r w:rsidRPr="00064DC6">
        <w:rPr>
          <w:bCs/>
        </w:rPr>
        <w:t>20</w:t>
      </w:r>
      <w:r w:rsidR="004D30A1" w:rsidRPr="00064DC6">
        <w:rPr>
          <w:bCs/>
        </w:rPr>
        <w:t>20</w:t>
      </w:r>
      <w:r w:rsidRPr="00064DC6">
        <w:rPr>
          <w:bCs/>
        </w:rPr>
        <w:t>, et conform</w:t>
      </w:r>
      <w:r w:rsidR="0015668B" w:rsidRPr="00064DC6">
        <w:rPr>
          <w:bCs/>
        </w:rPr>
        <w:t>ément au § 9.5 de la Résolution 1 (Rév.</w:t>
      </w:r>
      <w:r w:rsidRPr="00064DC6">
        <w:rPr>
          <w:bCs/>
        </w:rPr>
        <w:t>Hammamet, 2016) de l</w:t>
      </w:r>
      <w:r w:rsidR="00537CB5">
        <w:rPr>
          <w:bCs/>
        </w:rPr>
        <w:t>'</w:t>
      </w:r>
      <w:r w:rsidRPr="00064DC6">
        <w:rPr>
          <w:bCs/>
        </w:rPr>
        <w:t>AMNT, j</w:t>
      </w:r>
      <w:r w:rsidR="00537CB5">
        <w:rPr>
          <w:bCs/>
        </w:rPr>
        <w:t>'</w:t>
      </w:r>
      <w:r w:rsidRPr="00064DC6">
        <w:rPr>
          <w:bCs/>
        </w:rPr>
        <w:t>ai l</w:t>
      </w:r>
      <w:r w:rsidR="00537CB5">
        <w:rPr>
          <w:bCs/>
        </w:rPr>
        <w:t>'</w:t>
      </w:r>
      <w:r w:rsidRPr="00064DC6">
        <w:rPr>
          <w:bCs/>
        </w:rPr>
        <w:t>honneur de vous informer que la Commission d</w:t>
      </w:r>
      <w:r w:rsidR="00537CB5">
        <w:rPr>
          <w:bCs/>
        </w:rPr>
        <w:t>'</w:t>
      </w:r>
      <w:r w:rsidRPr="00064DC6">
        <w:rPr>
          <w:bCs/>
        </w:rPr>
        <w:t>études</w:t>
      </w:r>
      <w:r w:rsidR="001E7771" w:rsidRPr="00064DC6">
        <w:rPr>
          <w:bCs/>
        </w:rPr>
        <w:t> </w:t>
      </w:r>
      <w:r w:rsidR="000F3E1E" w:rsidRPr="00064DC6">
        <w:rPr>
          <w:bCs/>
        </w:rPr>
        <w:t xml:space="preserve">2 </w:t>
      </w:r>
      <w:r w:rsidRPr="00064DC6">
        <w:rPr>
          <w:bCs/>
        </w:rPr>
        <w:t>de l</w:t>
      </w:r>
      <w:r w:rsidR="00537CB5">
        <w:rPr>
          <w:bCs/>
        </w:rPr>
        <w:t>'</w:t>
      </w:r>
      <w:r w:rsidRPr="00064DC6">
        <w:rPr>
          <w:bCs/>
        </w:rPr>
        <w:t xml:space="preserve">UIT-T </w:t>
      </w:r>
      <w:r w:rsidR="000F3E1E" w:rsidRPr="00064DC6">
        <w:rPr>
          <w:bCs/>
        </w:rPr>
        <w:t xml:space="preserve">a approuvé </w:t>
      </w:r>
      <w:r w:rsidR="00CF4BA6">
        <w:rPr>
          <w:bCs/>
        </w:rPr>
        <w:t>la Recommandation UIT</w:t>
      </w:r>
      <w:r w:rsidR="00CF4BA6">
        <w:rPr>
          <w:bCs/>
        </w:rPr>
        <w:noBreakHyphen/>
        <w:t xml:space="preserve">T E.157 révisée </w:t>
      </w:r>
      <w:r w:rsidRPr="00064DC6">
        <w:rPr>
          <w:bCs/>
        </w:rPr>
        <w:t>durant sa séa</w:t>
      </w:r>
      <w:r w:rsidR="0015668B" w:rsidRPr="00064DC6">
        <w:rPr>
          <w:bCs/>
        </w:rPr>
        <w:t>nce plénière qui s</w:t>
      </w:r>
      <w:r w:rsidR="00537CB5">
        <w:rPr>
          <w:bCs/>
        </w:rPr>
        <w:t>'</w:t>
      </w:r>
      <w:r w:rsidR="0015668B" w:rsidRPr="00064DC6">
        <w:rPr>
          <w:bCs/>
        </w:rPr>
        <w:t>est tenue le</w:t>
      </w:r>
      <w:r w:rsidR="002E1BF9">
        <w:rPr>
          <w:bCs/>
        </w:rPr>
        <w:t> 11 juin </w:t>
      </w:r>
      <w:r w:rsidRPr="00064DC6">
        <w:rPr>
          <w:bCs/>
        </w:rPr>
        <w:t>20</w:t>
      </w:r>
      <w:r w:rsidR="00A45D0A" w:rsidRPr="00064DC6">
        <w:rPr>
          <w:bCs/>
        </w:rPr>
        <w:t>2</w:t>
      </w:r>
      <w:r w:rsidR="002E1BF9">
        <w:rPr>
          <w:bCs/>
        </w:rPr>
        <w:t>1</w:t>
      </w:r>
      <w:r w:rsidRPr="00064DC6">
        <w:rPr>
          <w:bCs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  <w:gridCol w:w="1842"/>
      </w:tblGrid>
      <w:tr w:rsidR="002854C1" w:rsidRPr="00064DC6" w14:paraId="420850F0" w14:textId="77777777" w:rsidTr="00064DC6">
        <w:trPr>
          <w:cantSplit/>
          <w:tblHeader/>
          <w:jc w:val="center"/>
        </w:trPr>
        <w:tc>
          <w:tcPr>
            <w:tcW w:w="2263" w:type="dxa"/>
            <w:vAlign w:val="center"/>
          </w:tcPr>
          <w:p w14:paraId="4B81E083" w14:textId="77777777" w:rsidR="002854C1" w:rsidRPr="00064DC6" w:rsidRDefault="002854C1" w:rsidP="00D40083">
            <w:pPr>
              <w:pStyle w:val="Tablehead0"/>
              <w:rPr>
                <w:szCs w:val="24"/>
                <w:lang w:val="fr-FR"/>
              </w:rPr>
            </w:pPr>
            <w:r w:rsidRPr="00064DC6">
              <w:rPr>
                <w:szCs w:val="24"/>
                <w:lang w:val="fr-FR"/>
              </w:rPr>
              <w:t>Numéro</w:t>
            </w:r>
          </w:p>
        </w:tc>
        <w:tc>
          <w:tcPr>
            <w:tcW w:w="6096" w:type="dxa"/>
            <w:vAlign w:val="center"/>
          </w:tcPr>
          <w:p w14:paraId="508ECE9E" w14:textId="77777777" w:rsidR="002854C1" w:rsidRPr="00064DC6" w:rsidRDefault="002854C1" w:rsidP="00D40083">
            <w:pPr>
              <w:pStyle w:val="Tablehead0"/>
              <w:rPr>
                <w:szCs w:val="24"/>
                <w:lang w:val="fr-FR"/>
              </w:rPr>
            </w:pPr>
            <w:r w:rsidRPr="00064DC6">
              <w:rPr>
                <w:szCs w:val="24"/>
                <w:lang w:val="fr-FR"/>
              </w:rPr>
              <w:t>Titre</w:t>
            </w:r>
          </w:p>
        </w:tc>
        <w:tc>
          <w:tcPr>
            <w:tcW w:w="1842" w:type="dxa"/>
            <w:vAlign w:val="center"/>
          </w:tcPr>
          <w:p w14:paraId="119952C0" w14:textId="442F7A1C" w:rsidR="002854C1" w:rsidRPr="00064DC6" w:rsidRDefault="002854C1" w:rsidP="00D40083">
            <w:pPr>
              <w:pStyle w:val="Tablehead0"/>
              <w:rPr>
                <w:szCs w:val="24"/>
                <w:lang w:val="fr-FR"/>
              </w:rPr>
            </w:pPr>
            <w:r w:rsidRPr="00064DC6">
              <w:rPr>
                <w:szCs w:val="24"/>
                <w:lang w:val="fr-FR"/>
              </w:rPr>
              <w:t>D</w:t>
            </w:r>
            <w:r w:rsidR="00796511" w:rsidRPr="00064DC6">
              <w:rPr>
                <w:szCs w:val="24"/>
                <w:lang w:val="fr-FR"/>
              </w:rPr>
              <w:t>ocument</w:t>
            </w:r>
          </w:p>
        </w:tc>
      </w:tr>
      <w:tr w:rsidR="00796511" w:rsidRPr="00064DC6" w14:paraId="0D597B94" w14:textId="77777777" w:rsidTr="00064DC6">
        <w:trPr>
          <w:cantSplit/>
          <w:jc w:val="center"/>
        </w:trPr>
        <w:tc>
          <w:tcPr>
            <w:tcW w:w="2263" w:type="dxa"/>
            <w:vAlign w:val="center"/>
          </w:tcPr>
          <w:p w14:paraId="5415E213" w14:textId="4E64A955" w:rsidR="00FE7841" w:rsidRPr="00064DC6" w:rsidRDefault="00D06632" w:rsidP="00D40083">
            <w:pPr>
              <w:pStyle w:val="Tabletext0"/>
              <w:jc w:val="center"/>
              <w:rPr>
                <w:szCs w:val="24"/>
                <w:lang w:val="fr-FR"/>
              </w:rPr>
            </w:pPr>
            <w:r w:rsidRPr="00064DC6">
              <w:rPr>
                <w:szCs w:val="24"/>
                <w:lang w:val="fr-FR"/>
              </w:rPr>
              <w:t>UIT</w:t>
            </w:r>
            <w:r w:rsidR="00796511" w:rsidRPr="00064DC6">
              <w:rPr>
                <w:szCs w:val="24"/>
                <w:lang w:val="fr-FR"/>
              </w:rPr>
              <w:t>-T E.</w:t>
            </w:r>
            <w:r w:rsidR="007108A2">
              <w:rPr>
                <w:szCs w:val="24"/>
                <w:lang w:val="fr-FR"/>
              </w:rPr>
              <w:t>157</w:t>
            </w:r>
          </w:p>
        </w:tc>
        <w:tc>
          <w:tcPr>
            <w:tcW w:w="6096" w:type="dxa"/>
          </w:tcPr>
          <w:p w14:paraId="668ED967" w14:textId="16997E49" w:rsidR="00796511" w:rsidRPr="00064DC6" w:rsidRDefault="007108A2" w:rsidP="00D40083">
            <w:pPr>
              <w:pStyle w:val="Tabletext0"/>
              <w:rPr>
                <w:szCs w:val="24"/>
                <w:lang w:val="fr-FR"/>
              </w:rPr>
            </w:pPr>
            <w:r w:rsidRPr="007108A2">
              <w:rPr>
                <w:iCs/>
                <w:szCs w:val="24"/>
                <w:lang w:val="fr-FR"/>
              </w:rPr>
              <w:t>Acheminement international du numéro de l</w:t>
            </w:r>
            <w:r w:rsidR="00537CB5">
              <w:rPr>
                <w:iCs/>
                <w:szCs w:val="24"/>
                <w:lang w:val="fr-FR"/>
              </w:rPr>
              <w:t>'</w:t>
            </w:r>
            <w:r w:rsidRPr="007108A2">
              <w:rPr>
                <w:iCs/>
                <w:szCs w:val="24"/>
                <w:lang w:val="fr-FR"/>
              </w:rPr>
              <w:t>appelant</w:t>
            </w:r>
          </w:p>
        </w:tc>
        <w:tc>
          <w:tcPr>
            <w:tcW w:w="1842" w:type="dxa"/>
            <w:vAlign w:val="center"/>
          </w:tcPr>
          <w:p w14:paraId="113730D8" w14:textId="2001AE57" w:rsidR="00796511" w:rsidRPr="007108A2" w:rsidRDefault="00942255" w:rsidP="00D40083">
            <w:pPr>
              <w:pStyle w:val="Tabletext0"/>
              <w:jc w:val="center"/>
              <w:rPr>
                <w:rStyle w:val="Hyperlink"/>
              </w:rPr>
            </w:pPr>
            <w:hyperlink r:id="rId11" w:history="1">
              <w:bookmarkStart w:id="2" w:name="lt_pId056"/>
              <w:r w:rsidR="007108A2" w:rsidRPr="007108A2">
                <w:rPr>
                  <w:rStyle w:val="Hyperlink"/>
                  <w:lang w:val="fr-FR"/>
                </w:rPr>
                <w:t>SG2-TD1397R2</w:t>
              </w:r>
              <w:bookmarkEnd w:id="2"/>
            </w:hyperlink>
          </w:p>
        </w:tc>
      </w:tr>
    </w:tbl>
    <w:p w14:paraId="46294F03" w14:textId="3BFB1204" w:rsidR="00775D78" w:rsidRPr="00064DC6" w:rsidRDefault="00775D78" w:rsidP="00954C78">
      <w:pPr>
        <w:spacing w:before="240"/>
      </w:pPr>
      <w:r w:rsidRPr="00064DC6">
        <w:t>2</w:t>
      </w:r>
      <w:r w:rsidRPr="00064DC6">
        <w:tab/>
        <w:t xml:space="preserve">Les renseignements existants sur les brevets sont accessibles en ligne sur le </w:t>
      </w:r>
      <w:hyperlink r:id="rId12" w:history="1">
        <w:r w:rsidRPr="00064DC6">
          <w:rPr>
            <w:rStyle w:val="Hyperlink"/>
          </w:rPr>
          <w:t>site web de</w:t>
        </w:r>
        <w:r w:rsidR="00FC25BC" w:rsidRPr="00064DC6">
          <w:rPr>
            <w:rStyle w:val="Hyperlink"/>
          </w:rPr>
          <w:t> </w:t>
        </w:r>
        <w:r w:rsidRPr="00064DC6">
          <w:rPr>
            <w:rStyle w:val="Hyperlink"/>
          </w:rPr>
          <w:t>l</w:t>
        </w:r>
        <w:r w:rsidR="00537CB5">
          <w:rPr>
            <w:rStyle w:val="Hyperlink"/>
          </w:rPr>
          <w:t>'</w:t>
        </w:r>
        <w:r w:rsidRPr="00064DC6">
          <w:rPr>
            <w:rStyle w:val="Hyperlink"/>
          </w:rPr>
          <w:t>UIT-T</w:t>
        </w:r>
      </w:hyperlink>
      <w:r w:rsidRPr="00064DC6">
        <w:t>.</w:t>
      </w:r>
    </w:p>
    <w:p w14:paraId="39C905B3" w14:textId="35B202C9" w:rsidR="00775D78" w:rsidRPr="00064DC6" w:rsidRDefault="00775D78" w:rsidP="00D40083">
      <w:r w:rsidRPr="00064DC6">
        <w:t>3</w:t>
      </w:r>
      <w:r w:rsidRPr="00064DC6">
        <w:tab/>
        <w:t>L</w:t>
      </w:r>
      <w:r w:rsidR="00232E87" w:rsidRPr="00064DC6">
        <w:t>a</w:t>
      </w:r>
      <w:r w:rsidRPr="00064DC6">
        <w:t xml:space="preserve"> version prépubliée de</w:t>
      </w:r>
      <w:r w:rsidR="00232E87" w:rsidRPr="00064DC6">
        <w:t xml:space="preserve"> la</w:t>
      </w:r>
      <w:r w:rsidRPr="00064DC6">
        <w:t xml:space="preserve"> Recommandation s</w:t>
      </w:r>
      <w:r w:rsidR="002C379E" w:rsidRPr="00064DC6">
        <w:t>er</w:t>
      </w:r>
      <w:r w:rsidR="00232E87" w:rsidRPr="00064DC6">
        <w:t xml:space="preserve">a </w:t>
      </w:r>
      <w:r w:rsidR="002C379E" w:rsidRPr="00064DC6">
        <w:t xml:space="preserve">prochainement </w:t>
      </w:r>
      <w:r w:rsidRPr="00064DC6">
        <w:t>disponible sur le site web de l</w:t>
      </w:r>
      <w:r w:rsidR="00537CB5">
        <w:t>'</w:t>
      </w:r>
      <w:r w:rsidRPr="00064DC6">
        <w:t>UIT-T à l</w:t>
      </w:r>
      <w:r w:rsidR="00537CB5">
        <w:t>'</w:t>
      </w:r>
      <w:r w:rsidRPr="00064DC6">
        <w:t xml:space="preserve">adresse: </w:t>
      </w:r>
      <w:hyperlink r:id="rId13" w:history="1">
        <w:r w:rsidRPr="00064DC6">
          <w:rPr>
            <w:rStyle w:val="Hyperlink"/>
          </w:rPr>
          <w:t>http://itu.int/itu-t/recommendations/</w:t>
        </w:r>
      </w:hyperlink>
      <w:r w:rsidRPr="00064DC6">
        <w:t>.</w:t>
      </w:r>
    </w:p>
    <w:p w14:paraId="4C3627D4" w14:textId="69313D9F" w:rsidR="00036F4F" w:rsidRPr="00064DC6" w:rsidRDefault="00775D78" w:rsidP="00D40083">
      <w:pPr>
        <w:rPr>
          <w:bCs/>
        </w:rPr>
      </w:pPr>
      <w:r w:rsidRPr="00064DC6">
        <w:rPr>
          <w:bCs/>
        </w:rPr>
        <w:t>4</w:t>
      </w:r>
      <w:r w:rsidRPr="00064DC6">
        <w:tab/>
        <w:t>L</w:t>
      </w:r>
      <w:r w:rsidR="00537CB5">
        <w:t>'</w:t>
      </w:r>
      <w:r w:rsidRPr="00064DC6">
        <w:t>UIT publiera l</w:t>
      </w:r>
      <w:r w:rsidR="00232E87" w:rsidRPr="00064DC6">
        <w:t>a</w:t>
      </w:r>
      <w:r w:rsidRPr="00064DC6">
        <w:t xml:space="preserve"> Recommandation approuvée dès que possible.</w:t>
      </w:r>
    </w:p>
    <w:p w14:paraId="6E3008FA" w14:textId="6303C7FF" w:rsidR="009D209D" w:rsidRPr="00064DC6" w:rsidRDefault="00517A03" w:rsidP="00954C78">
      <w:pPr>
        <w:spacing w:before="240"/>
      </w:pPr>
      <w:r w:rsidRPr="00064DC6">
        <w:t>Veuillez agréer, Madame, Monsieur, l</w:t>
      </w:r>
      <w:r w:rsidR="00537CB5">
        <w:t>'</w:t>
      </w:r>
      <w:r w:rsidRPr="00064DC6">
        <w:t>assurance de ma haute considération.</w:t>
      </w:r>
    </w:p>
    <w:p w14:paraId="3E86B31C" w14:textId="03C0A4B1" w:rsidR="00517A03" w:rsidRPr="00064DC6" w:rsidRDefault="002C3E7C" w:rsidP="00D40083">
      <w:pPr>
        <w:spacing w:before="960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6093D45" wp14:editId="28737160">
            <wp:simplePos x="0" y="0"/>
            <wp:positionH relativeFrom="column">
              <wp:posOffset>635</wp:posOffset>
            </wp:positionH>
            <wp:positionV relativeFrom="paragraph">
              <wp:posOffset>101600</wp:posOffset>
            </wp:positionV>
            <wp:extent cx="605366" cy="454025"/>
            <wp:effectExtent l="0" t="0" r="4445" b="317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66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064DC6">
        <w:t>Chaesub Lee</w:t>
      </w:r>
      <w:r w:rsidR="00036F4F" w:rsidRPr="00064DC6">
        <w:br/>
        <w:t xml:space="preserve">Directeur du Bureau de la normalisation </w:t>
      </w:r>
      <w:r w:rsidR="00036F4F" w:rsidRPr="00064DC6">
        <w:br/>
        <w:t>des télécommunications</w:t>
      </w:r>
    </w:p>
    <w:sectPr w:rsidR="00517A03" w:rsidRPr="00064DC6" w:rsidSect="00A15179">
      <w:headerReference w:type="default" r:id="rId15"/>
      <w:foot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FD6A" w14:textId="77777777" w:rsidR="002854C1" w:rsidRDefault="002854C1">
      <w:r>
        <w:separator/>
      </w:r>
    </w:p>
  </w:endnote>
  <w:endnote w:type="continuationSeparator" w:id="0">
    <w:p w14:paraId="22E166C5" w14:textId="77777777" w:rsidR="002854C1" w:rsidRDefault="002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592F" w14:textId="05949D7A" w:rsidR="00BB3872" w:rsidRDefault="00954C78" w:rsidP="00BB3872">
    <w:pPr>
      <w:pStyle w:val="Footer"/>
    </w:pPr>
    <w:fldSimple w:instr=" FILENAME \p  \* MERGEFORMAT ">
      <w:r w:rsidRPr="00954C78">
        <w:rPr>
          <w:noProof/>
          <w:sz w:val="16"/>
        </w:rPr>
        <w:t>P:\FRA\ITU-T</w:t>
      </w:r>
      <w:r>
        <w:rPr>
          <w:noProof/>
        </w:rPr>
        <w:t>\BUREAU\CIRC\300\329F.docx</w:t>
      </w:r>
    </w:fldSimple>
    <w:r w:rsidR="00BB3872">
      <w:rPr>
        <w:sz w:val="16"/>
      </w:rPr>
      <w:t xml:space="preserve"> (490923)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0EE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4F0697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CH</w:t>
    </w:r>
    <w:r w:rsidRPr="004F0697">
      <w:rPr>
        <w:color w:val="0070C0"/>
        <w:sz w:val="18"/>
        <w:szCs w:val="18"/>
        <w:lang w:val="fr-CH"/>
      </w:rPr>
      <w:noBreakHyphen/>
      <w:t>1211 Genève 20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Suisse </w:t>
    </w:r>
    <w:r w:rsidRPr="004F0697">
      <w:rPr>
        <w:color w:val="0070C0"/>
        <w:sz w:val="18"/>
        <w:szCs w:val="18"/>
        <w:lang w:val="fr-CH"/>
      </w:rPr>
      <w:br/>
      <w:t>Tél</w:t>
    </w:r>
    <w:r w:rsidR="00085F5A" w:rsidRPr="004F0697">
      <w:rPr>
        <w:color w:val="0070C0"/>
        <w:sz w:val="18"/>
        <w:szCs w:val="18"/>
        <w:lang w:val="fr-CH"/>
      </w:rPr>
      <w:t>.</w:t>
    </w:r>
    <w:r w:rsidRPr="004F0697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4F0697">
      <w:rPr>
        <w:color w:val="0070C0"/>
        <w:sz w:val="18"/>
        <w:szCs w:val="18"/>
        <w:lang w:val="fr-CH"/>
      </w:rPr>
      <w:t>Courriel</w:t>
    </w:r>
    <w:r w:rsidRPr="004F0697">
      <w:rPr>
        <w:color w:val="0070C0"/>
        <w:sz w:val="18"/>
        <w:szCs w:val="18"/>
        <w:lang w:val="fr-CH"/>
      </w:rPr>
      <w:t xml:space="preserve">: </w:t>
    </w:r>
    <w:hyperlink r:id="rId1" w:history="1">
      <w:r w:rsidRPr="004F0697">
        <w:rPr>
          <w:rStyle w:val="Hyperlink"/>
          <w:color w:val="0070C0"/>
          <w:sz w:val="18"/>
          <w:szCs w:val="18"/>
        </w:rPr>
        <w:t>itumail@itu.int</w:t>
      </w:r>
    </w:hyperlink>
    <w:r w:rsidRPr="004F0697">
      <w:rPr>
        <w:color w:val="0070C0"/>
        <w:sz w:val="18"/>
        <w:szCs w:val="18"/>
        <w:lang w:val="fr-CH"/>
      </w:rPr>
      <w:t xml:space="preserve"> • </w:t>
    </w:r>
    <w:hyperlink r:id="rId2" w:history="1">
      <w:r w:rsidRPr="004F0697">
        <w:rPr>
          <w:rStyle w:val="Hyperlink"/>
          <w:color w:val="0070C0"/>
          <w:sz w:val="18"/>
          <w:szCs w:val="18"/>
        </w:rPr>
        <w:t>www.itu.int</w:t>
      </w:r>
    </w:hyperlink>
    <w:r w:rsidRPr="004F0697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53D6" w14:textId="77777777" w:rsidR="002854C1" w:rsidRDefault="002854C1">
      <w:r>
        <w:t>____________________</w:t>
      </w:r>
    </w:p>
  </w:footnote>
  <w:footnote w:type="continuationSeparator" w:id="0">
    <w:p w14:paraId="6CE00900" w14:textId="77777777" w:rsidR="002854C1" w:rsidRDefault="002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3E35" w14:textId="42DC9E09" w:rsidR="00697BC1" w:rsidRPr="00775D78" w:rsidRDefault="00942255" w:rsidP="00697BC1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775D78">
          <w:rPr>
            <w:sz w:val="18"/>
            <w:szCs w:val="18"/>
          </w:rPr>
          <w:t>-</w:t>
        </w:r>
        <w:r w:rsidR="00697BC1" w:rsidRPr="00775D78">
          <w:rPr>
            <w:sz w:val="18"/>
            <w:szCs w:val="18"/>
          </w:rPr>
          <w:t xml:space="preserve"> </w:t>
        </w:r>
        <w:r w:rsidR="00697BC1" w:rsidRPr="00775D78">
          <w:rPr>
            <w:sz w:val="18"/>
            <w:szCs w:val="18"/>
          </w:rPr>
          <w:fldChar w:fldCharType="begin"/>
        </w:r>
        <w:r w:rsidR="00697BC1" w:rsidRPr="00775D78">
          <w:rPr>
            <w:sz w:val="18"/>
            <w:szCs w:val="18"/>
          </w:rPr>
          <w:instrText xml:space="preserve"> PAGE   \* MERGEFORMAT </w:instrText>
        </w:r>
        <w:r w:rsidR="00697BC1" w:rsidRPr="00775D78">
          <w:rPr>
            <w:sz w:val="18"/>
            <w:szCs w:val="18"/>
          </w:rPr>
          <w:fldChar w:fldCharType="separate"/>
        </w:r>
        <w:r w:rsidR="0088206A">
          <w:rPr>
            <w:noProof/>
            <w:sz w:val="18"/>
            <w:szCs w:val="18"/>
          </w:rPr>
          <w:t>2</w:t>
        </w:r>
        <w:r w:rsidR="00697BC1" w:rsidRPr="00775D78">
          <w:rPr>
            <w:noProof/>
            <w:sz w:val="18"/>
            <w:szCs w:val="18"/>
          </w:rPr>
          <w:fldChar w:fldCharType="end"/>
        </w:r>
      </w:sdtContent>
    </w:sdt>
    <w:r w:rsidR="00697BC1" w:rsidRPr="00775D78">
      <w:rPr>
        <w:noProof/>
        <w:sz w:val="18"/>
        <w:szCs w:val="18"/>
      </w:rPr>
      <w:t xml:space="preserve"> </w:t>
    </w:r>
    <w:r w:rsidR="005120A2" w:rsidRPr="00775D78">
      <w:rPr>
        <w:noProof/>
        <w:sz w:val="18"/>
        <w:szCs w:val="18"/>
      </w:rPr>
      <w:t>-</w:t>
    </w:r>
  </w:p>
  <w:p w14:paraId="1AF2977F" w14:textId="2262A952" w:rsidR="00775D78" w:rsidRPr="00775D78" w:rsidRDefault="00775D78" w:rsidP="00697BC1">
    <w:pPr>
      <w:pStyle w:val="Header"/>
      <w:rPr>
        <w:bCs/>
        <w:sz w:val="16"/>
        <w:szCs w:val="16"/>
      </w:rPr>
    </w:pPr>
    <w:r w:rsidRPr="00775D78">
      <w:rPr>
        <w:bCs/>
        <w:sz w:val="18"/>
        <w:szCs w:val="18"/>
      </w:rPr>
      <w:t xml:space="preserve">Circulaire TSB </w:t>
    </w:r>
    <w:r w:rsidR="00BB3872">
      <w:rPr>
        <w:bCs/>
        <w:sz w:val="18"/>
        <w:szCs w:val="18"/>
      </w:rPr>
      <w:t>329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C1"/>
    <w:rsid w:val="000039EE"/>
    <w:rsid w:val="00005622"/>
    <w:rsid w:val="000218AC"/>
    <w:rsid w:val="0002519E"/>
    <w:rsid w:val="000318E3"/>
    <w:rsid w:val="00035B43"/>
    <w:rsid w:val="00036F4F"/>
    <w:rsid w:val="00064DC6"/>
    <w:rsid w:val="0006739B"/>
    <w:rsid w:val="000758B3"/>
    <w:rsid w:val="00085F5A"/>
    <w:rsid w:val="000B0D96"/>
    <w:rsid w:val="000B59D8"/>
    <w:rsid w:val="000C1F6B"/>
    <w:rsid w:val="000C25CC"/>
    <w:rsid w:val="000C56BE"/>
    <w:rsid w:val="000F3E1E"/>
    <w:rsid w:val="000F403B"/>
    <w:rsid w:val="001026FD"/>
    <w:rsid w:val="001077FD"/>
    <w:rsid w:val="00115DD7"/>
    <w:rsid w:val="0015668B"/>
    <w:rsid w:val="00167472"/>
    <w:rsid w:val="00167F92"/>
    <w:rsid w:val="00173738"/>
    <w:rsid w:val="00191C61"/>
    <w:rsid w:val="00192736"/>
    <w:rsid w:val="001B79A3"/>
    <w:rsid w:val="001E7771"/>
    <w:rsid w:val="002152A3"/>
    <w:rsid w:val="00232E87"/>
    <w:rsid w:val="002854C1"/>
    <w:rsid w:val="002C379E"/>
    <w:rsid w:val="002C3E7C"/>
    <w:rsid w:val="002E1BF9"/>
    <w:rsid w:val="002E395D"/>
    <w:rsid w:val="003131F0"/>
    <w:rsid w:val="00333A80"/>
    <w:rsid w:val="00341117"/>
    <w:rsid w:val="00364E95"/>
    <w:rsid w:val="00372875"/>
    <w:rsid w:val="003B1E80"/>
    <w:rsid w:val="003B4D8A"/>
    <w:rsid w:val="003B5332"/>
    <w:rsid w:val="003B66E8"/>
    <w:rsid w:val="004033F1"/>
    <w:rsid w:val="00414B0C"/>
    <w:rsid w:val="00423C21"/>
    <w:rsid w:val="004257AC"/>
    <w:rsid w:val="0043711B"/>
    <w:rsid w:val="00497334"/>
    <w:rsid w:val="004977C9"/>
    <w:rsid w:val="004B732E"/>
    <w:rsid w:val="004D30A1"/>
    <w:rsid w:val="004D51F4"/>
    <w:rsid w:val="004D64E0"/>
    <w:rsid w:val="004F0697"/>
    <w:rsid w:val="004F276C"/>
    <w:rsid w:val="004F78E5"/>
    <w:rsid w:val="005120A2"/>
    <w:rsid w:val="0051210D"/>
    <w:rsid w:val="005136D2"/>
    <w:rsid w:val="00517A03"/>
    <w:rsid w:val="005231F7"/>
    <w:rsid w:val="0052662D"/>
    <w:rsid w:val="00537CB5"/>
    <w:rsid w:val="005A3DD9"/>
    <w:rsid w:val="005B1DFC"/>
    <w:rsid w:val="005B423B"/>
    <w:rsid w:val="00601682"/>
    <w:rsid w:val="00603470"/>
    <w:rsid w:val="00625E79"/>
    <w:rsid w:val="00632B3E"/>
    <w:rsid w:val="006333F7"/>
    <w:rsid w:val="006427A1"/>
    <w:rsid w:val="00644741"/>
    <w:rsid w:val="00674B49"/>
    <w:rsid w:val="0069618B"/>
    <w:rsid w:val="00697BC1"/>
    <w:rsid w:val="006A6FFE"/>
    <w:rsid w:val="006C5A91"/>
    <w:rsid w:val="007108A2"/>
    <w:rsid w:val="00716BBC"/>
    <w:rsid w:val="007321BC"/>
    <w:rsid w:val="007325EB"/>
    <w:rsid w:val="00735801"/>
    <w:rsid w:val="00760063"/>
    <w:rsid w:val="00775D78"/>
    <w:rsid w:val="00775E4B"/>
    <w:rsid w:val="0079553B"/>
    <w:rsid w:val="00795679"/>
    <w:rsid w:val="00796511"/>
    <w:rsid w:val="007A40FE"/>
    <w:rsid w:val="007B5487"/>
    <w:rsid w:val="00810105"/>
    <w:rsid w:val="008157E0"/>
    <w:rsid w:val="00841B2E"/>
    <w:rsid w:val="00850477"/>
    <w:rsid w:val="00854E1D"/>
    <w:rsid w:val="0088206A"/>
    <w:rsid w:val="00887FA6"/>
    <w:rsid w:val="008C4397"/>
    <w:rsid w:val="008C465A"/>
    <w:rsid w:val="008F2C9B"/>
    <w:rsid w:val="009117C0"/>
    <w:rsid w:val="00923CD6"/>
    <w:rsid w:val="00935AA8"/>
    <w:rsid w:val="00942255"/>
    <w:rsid w:val="00954C78"/>
    <w:rsid w:val="00971C9A"/>
    <w:rsid w:val="00974CEE"/>
    <w:rsid w:val="00986D93"/>
    <w:rsid w:val="009D209D"/>
    <w:rsid w:val="009D51FA"/>
    <w:rsid w:val="009F1E23"/>
    <w:rsid w:val="00A15179"/>
    <w:rsid w:val="00A45D0A"/>
    <w:rsid w:val="00A51537"/>
    <w:rsid w:val="00A5280F"/>
    <w:rsid w:val="00A5645A"/>
    <w:rsid w:val="00A60FC1"/>
    <w:rsid w:val="00A95A0C"/>
    <w:rsid w:val="00A97C37"/>
    <w:rsid w:val="00AA131B"/>
    <w:rsid w:val="00AC37B5"/>
    <w:rsid w:val="00AD752F"/>
    <w:rsid w:val="00AF08A4"/>
    <w:rsid w:val="00B27B41"/>
    <w:rsid w:val="00B42659"/>
    <w:rsid w:val="00B82190"/>
    <w:rsid w:val="00B8573E"/>
    <w:rsid w:val="00B9217E"/>
    <w:rsid w:val="00BB24C0"/>
    <w:rsid w:val="00BB3872"/>
    <w:rsid w:val="00BD6ECF"/>
    <w:rsid w:val="00C26F2E"/>
    <w:rsid w:val="00C302E3"/>
    <w:rsid w:val="00C45376"/>
    <w:rsid w:val="00C62A1A"/>
    <w:rsid w:val="00C8519A"/>
    <w:rsid w:val="00C9028F"/>
    <w:rsid w:val="00CA0416"/>
    <w:rsid w:val="00CB1125"/>
    <w:rsid w:val="00CD042E"/>
    <w:rsid w:val="00CE19B2"/>
    <w:rsid w:val="00CF2560"/>
    <w:rsid w:val="00CF4BA6"/>
    <w:rsid w:val="00CF5B46"/>
    <w:rsid w:val="00D06632"/>
    <w:rsid w:val="00D40083"/>
    <w:rsid w:val="00D43FE2"/>
    <w:rsid w:val="00D46B68"/>
    <w:rsid w:val="00D542A5"/>
    <w:rsid w:val="00DC3D47"/>
    <w:rsid w:val="00DD3940"/>
    <w:rsid w:val="00DD77DA"/>
    <w:rsid w:val="00E06C61"/>
    <w:rsid w:val="00E12ED6"/>
    <w:rsid w:val="00E13DB3"/>
    <w:rsid w:val="00E14039"/>
    <w:rsid w:val="00E2408B"/>
    <w:rsid w:val="00E62CEA"/>
    <w:rsid w:val="00E72AE1"/>
    <w:rsid w:val="00EA387C"/>
    <w:rsid w:val="00EC3EDF"/>
    <w:rsid w:val="00ED6A7A"/>
    <w:rsid w:val="00EE4C36"/>
    <w:rsid w:val="00F346CE"/>
    <w:rsid w:val="00F34F98"/>
    <w:rsid w:val="00F362B4"/>
    <w:rsid w:val="00F40540"/>
    <w:rsid w:val="00F67402"/>
    <w:rsid w:val="00F766A2"/>
    <w:rsid w:val="00F9451D"/>
    <w:rsid w:val="00FC25BC"/>
    <w:rsid w:val="00FE784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AF71152"/>
  <w15:docId w15:val="{31C83354-5DFC-4BBA-BEB0-525BE84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4C1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2854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854C1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69618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publications/ITU-T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10531-TD-GEN-139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28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20D9-6629-414F-AF91-62AC2064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0</TotalTime>
  <Pages>1</Pages>
  <Words>255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Maguire, Mairéad</cp:lastModifiedBy>
  <cp:revision>2</cp:revision>
  <cp:lastPrinted>2021-01-07T09:25:00Z</cp:lastPrinted>
  <dcterms:created xsi:type="dcterms:W3CDTF">2021-06-21T13:43:00Z</dcterms:created>
  <dcterms:modified xsi:type="dcterms:W3CDTF">2021-06-21T13:43:00Z</dcterms:modified>
</cp:coreProperties>
</file>