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567"/>
        <w:gridCol w:w="2900"/>
        <w:gridCol w:w="2912"/>
        <w:gridCol w:w="2126"/>
        <w:gridCol w:w="8"/>
      </w:tblGrid>
      <w:tr w:rsidR="00036F4F" w:rsidRPr="00170D27" w14:paraId="68F36222" w14:textId="77777777" w:rsidTr="0065522B">
        <w:trPr>
          <w:gridAfter w:val="1"/>
          <w:wAfter w:w="8" w:type="dxa"/>
          <w:cantSplit/>
          <w:jc w:val="center"/>
        </w:trPr>
        <w:tc>
          <w:tcPr>
            <w:tcW w:w="1418" w:type="dxa"/>
            <w:gridSpan w:val="3"/>
            <w:vAlign w:val="center"/>
          </w:tcPr>
          <w:p w14:paraId="4D900487" w14:textId="77777777" w:rsidR="00036F4F" w:rsidRPr="00170D27" w:rsidRDefault="00036F4F" w:rsidP="00BA4EE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4F457689" wp14:editId="36E155A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3"/>
            <w:vAlign w:val="center"/>
          </w:tcPr>
          <w:p w14:paraId="290A86B6" w14:textId="77777777" w:rsidR="00036F4F" w:rsidRPr="00170D27" w:rsidRDefault="00036F4F" w:rsidP="00BA4EE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13DEBB87" w14:textId="77777777" w:rsidR="00036F4F" w:rsidRPr="00170D27" w:rsidRDefault="00036F4F" w:rsidP="00BA4EE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2126" w:type="dxa"/>
            <w:vAlign w:val="center"/>
          </w:tcPr>
          <w:p w14:paraId="62CCE17D" w14:textId="77777777" w:rsidR="00036F4F" w:rsidRPr="00170D27" w:rsidRDefault="00036F4F" w:rsidP="00BA4EE8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  <w:tr w:rsidR="00036F4F" w:rsidRPr="0034064F" w14:paraId="1A448F2D" w14:textId="77777777" w:rsidTr="0065522B">
        <w:trPr>
          <w:gridBefore w:val="1"/>
          <w:wBefore w:w="8" w:type="dxa"/>
          <w:cantSplit/>
          <w:jc w:val="center"/>
        </w:trPr>
        <w:tc>
          <w:tcPr>
            <w:tcW w:w="1977" w:type="dxa"/>
            <w:gridSpan w:val="3"/>
          </w:tcPr>
          <w:p w14:paraId="5C089781" w14:textId="77777777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2900" w:type="dxa"/>
          </w:tcPr>
          <w:p w14:paraId="50A911F2" w14:textId="77777777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46" w:type="dxa"/>
            <w:gridSpan w:val="3"/>
          </w:tcPr>
          <w:p w14:paraId="012241D7" w14:textId="7D3E48D4" w:rsidR="00036F4F" w:rsidRPr="0034064F" w:rsidRDefault="00036F4F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34064F">
              <w:rPr>
                <w:sz w:val="22"/>
                <w:szCs w:val="22"/>
              </w:rPr>
              <w:t>Genève, le</w:t>
            </w:r>
            <w:r w:rsidR="004D460C" w:rsidRPr="0034064F">
              <w:rPr>
                <w:sz w:val="22"/>
                <w:szCs w:val="22"/>
              </w:rPr>
              <w:t xml:space="preserve"> 27 mai 2021</w:t>
            </w:r>
          </w:p>
        </w:tc>
      </w:tr>
      <w:tr w:rsidR="00036F4F" w:rsidRPr="0034064F" w14:paraId="093A57B1" w14:textId="77777777" w:rsidTr="0065522B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5335826C" w14:textId="77777777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34064F">
              <w:rPr>
                <w:b/>
                <w:bCs/>
                <w:sz w:val="22"/>
                <w:szCs w:val="22"/>
              </w:rPr>
              <w:t>Réf.:</w:t>
            </w:r>
            <w:proofErr w:type="gramEnd"/>
          </w:p>
          <w:p w14:paraId="46D93CBE" w14:textId="77777777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2" w:type="dxa"/>
            <w:gridSpan w:val="3"/>
          </w:tcPr>
          <w:p w14:paraId="16FC1C8B" w14:textId="4EFBAE99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34064F">
              <w:rPr>
                <w:b/>
                <w:sz w:val="22"/>
                <w:szCs w:val="22"/>
              </w:rPr>
              <w:t>Circulaire TSB</w:t>
            </w:r>
            <w:r w:rsidR="004D460C" w:rsidRPr="0034064F">
              <w:rPr>
                <w:b/>
                <w:sz w:val="22"/>
                <w:szCs w:val="22"/>
              </w:rPr>
              <w:t xml:space="preserve"> 318</w:t>
            </w:r>
          </w:p>
          <w:p w14:paraId="60DFB9F7" w14:textId="49D257A1" w:rsidR="00036F4F" w:rsidRPr="0034064F" w:rsidRDefault="004D460C" w:rsidP="00BA4EE8">
            <w:pPr>
              <w:tabs>
                <w:tab w:val="left" w:pos="4111"/>
              </w:tabs>
              <w:spacing w:before="10" w:after="80"/>
              <w:ind w:left="57"/>
              <w:rPr>
                <w:b/>
                <w:sz w:val="22"/>
                <w:szCs w:val="22"/>
              </w:rPr>
            </w:pPr>
            <w:r w:rsidRPr="0034064F">
              <w:rPr>
                <w:sz w:val="22"/>
                <w:szCs w:val="22"/>
                <w:lang w:val="fr-CH"/>
              </w:rPr>
              <w:t>Manifestations du TSB/DA</w:t>
            </w:r>
          </w:p>
        </w:tc>
        <w:tc>
          <w:tcPr>
            <w:tcW w:w="5046" w:type="dxa"/>
            <w:gridSpan w:val="3"/>
            <w:vMerge w:val="restart"/>
          </w:tcPr>
          <w:p w14:paraId="293EBB7B" w14:textId="508FBDC7" w:rsidR="004D460C" w:rsidRPr="0034064F" w:rsidRDefault="004D460C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fr-CH"/>
              </w:rPr>
            </w:pPr>
            <w:bookmarkStart w:id="0" w:name="Addressee_F"/>
            <w:bookmarkEnd w:id="0"/>
            <w:r w:rsidRPr="0034064F">
              <w:rPr>
                <w:sz w:val="22"/>
                <w:szCs w:val="22"/>
                <w:lang w:val="fr-CH"/>
              </w:rPr>
              <w:t>-</w:t>
            </w:r>
            <w:r w:rsidRPr="0034064F">
              <w:rPr>
                <w:sz w:val="22"/>
                <w:szCs w:val="22"/>
                <w:lang w:val="fr-CH"/>
              </w:rPr>
              <w:tab/>
              <w:t xml:space="preserve">Aux </w:t>
            </w:r>
            <w:r w:rsidR="0065522B" w:rsidRPr="0034064F">
              <w:rPr>
                <w:sz w:val="22"/>
                <w:szCs w:val="22"/>
                <w:lang w:val="fr-CH"/>
              </w:rPr>
              <w:t>A</w:t>
            </w:r>
            <w:r w:rsidRPr="0034064F">
              <w:rPr>
                <w:sz w:val="22"/>
                <w:szCs w:val="22"/>
                <w:lang w:val="fr-CH"/>
              </w:rPr>
              <w:t xml:space="preserve">dministrations des États Membres de </w:t>
            </w:r>
            <w:proofErr w:type="gramStart"/>
            <w:r w:rsidRPr="0034064F">
              <w:rPr>
                <w:sz w:val="22"/>
                <w:szCs w:val="22"/>
                <w:lang w:val="fr-CH"/>
              </w:rPr>
              <w:t>l</w:t>
            </w:r>
            <w:r w:rsidR="006D2E74" w:rsidRPr="0034064F">
              <w:rPr>
                <w:sz w:val="22"/>
                <w:szCs w:val="22"/>
                <w:lang w:val="fr-CH"/>
              </w:rPr>
              <w:t>'</w:t>
            </w:r>
            <w:r w:rsidRPr="0034064F">
              <w:rPr>
                <w:sz w:val="22"/>
                <w:szCs w:val="22"/>
                <w:lang w:val="fr-CH"/>
              </w:rPr>
              <w:t>Union;</w:t>
            </w:r>
            <w:proofErr w:type="gramEnd"/>
          </w:p>
          <w:p w14:paraId="66AB2E61" w14:textId="77777777" w:rsidR="004D460C" w:rsidRPr="0034064F" w:rsidRDefault="004D460C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fr-CH"/>
              </w:rPr>
            </w:pPr>
            <w:r w:rsidRPr="0034064F">
              <w:rPr>
                <w:sz w:val="22"/>
                <w:szCs w:val="22"/>
                <w:lang w:val="fr-CH"/>
              </w:rPr>
              <w:t>-</w:t>
            </w:r>
            <w:r w:rsidRPr="0034064F">
              <w:rPr>
                <w:sz w:val="22"/>
                <w:szCs w:val="22"/>
                <w:lang w:val="fr-CH"/>
              </w:rPr>
              <w:tab/>
              <w:t>Aux Membres du Secteur UIT-</w:t>
            </w:r>
            <w:proofErr w:type="gramStart"/>
            <w:r w:rsidRPr="0034064F">
              <w:rPr>
                <w:sz w:val="22"/>
                <w:szCs w:val="22"/>
                <w:lang w:val="fr-CH"/>
              </w:rPr>
              <w:t>T;</w:t>
            </w:r>
            <w:proofErr w:type="gramEnd"/>
          </w:p>
          <w:p w14:paraId="501F3121" w14:textId="202059E5" w:rsidR="004D460C" w:rsidRPr="0034064F" w:rsidRDefault="004D460C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fr-CH"/>
              </w:rPr>
            </w:pPr>
            <w:r w:rsidRPr="0034064F">
              <w:rPr>
                <w:sz w:val="22"/>
                <w:szCs w:val="22"/>
                <w:lang w:val="fr-CH"/>
              </w:rPr>
              <w:t>-</w:t>
            </w:r>
            <w:r w:rsidRPr="0034064F">
              <w:rPr>
                <w:sz w:val="22"/>
                <w:szCs w:val="22"/>
                <w:lang w:val="fr-CH"/>
              </w:rPr>
              <w:tab/>
              <w:t>Aux Associés de l</w:t>
            </w:r>
            <w:r w:rsidR="006D2E74" w:rsidRPr="0034064F">
              <w:rPr>
                <w:sz w:val="22"/>
                <w:szCs w:val="22"/>
                <w:lang w:val="fr-CH"/>
              </w:rPr>
              <w:t>'</w:t>
            </w:r>
            <w:r w:rsidRPr="0034064F">
              <w:rPr>
                <w:sz w:val="22"/>
                <w:szCs w:val="22"/>
                <w:lang w:val="fr-CH"/>
              </w:rPr>
              <w:t>UIT-</w:t>
            </w:r>
            <w:proofErr w:type="gramStart"/>
            <w:r w:rsidRPr="0034064F">
              <w:rPr>
                <w:sz w:val="22"/>
                <w:szCs w:val="22"/>
                <w:lang w:val="fr-CH"/>
              </w:rPr>
              <w:t>T;</w:t>
            </w:r>
            <w:proofErr w:type="gramEnd"/>
          </w:p>
          <w:p w14:paraId="271FC7A2" w14:textId="7C5A53D6" w:rsidR="00036F4F" w:rsidRPr="0034064F" w:rsidRDefault="004D460C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  <w:rPr>
                <w:sz w:val="22"/>
                <w:szCs w:val="22"/>
              </w:rPr>
            </w:pPr>
            <w:r w:rsidRPr="0034064F">
              <w:rPr>
                <w:sz w:val="22"/>
                <w:szCs w:val="22"/>
                <w:lang w:val="fr-CH"/>
              </w:rPr>
              <w:t>-</w:t>
            </w:r>
            <w:r w:rsidRPr="0034064F">
              <w:rPr>
                <w:sz w:val="22"/>
                <w:szCs w:val="22"/>
                <w:lang w:val="fr-CH"/>
              </w:rPr>
              <w:tab/>
              <w:t>Aux établissements universitaires participant aux travaux de l</w:t>
            </w:r>
            <w:r w:rsidR="006D2E74" w:rsidRPr="0034064F">
              <w:rPr>
                <w:sz w:val="22"/>
                <w:szCs w:val="22"/>
                <w:lang w:val="fr-CH"/>
              </w:rPr>
              <w:t>'</w:t>
            </w:r>
            <w:r w:rsidRPr="0034064F">
              <w:rPr>
                <w:sz w:val="22"/>
                <w:szCs w:val="22"/>
                <w:lang w:val="fr-CH"/>
              </w:rPr>
              <w:t>UIT</w:t>
            </w:r>
          </w:p>
        </w:tc>
      </w:tr>
      <w:tr w:rsidR="004D460C" w:rsidRPr="0034064F" w14:paraId="55C34C11" w14:textId="77777777" w:rsidTr="0065522B">
        <w:trPr>
          <w:gridBefore w:val="1"/>
          <w:wBefore w:w="8" w:type="dxa"/>
          <w:cantSplit/>
          <w:trHeight w:val="340"/>
          <w:jc w:val="center"/>
        </w:trPr>
        <w:tc>
          <w:tcPr>
            <w:tcW w:w="985" w:type="dxa"/>
          </w:tcPr>
          <w:p w14:paraId="5631F4B2" w14:textId="24E42B1A" w:rsidR="004D460C" w:rsidRPr="0034064F" w:rsidRDefault="004D460C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34064F">
              <w:rPr>
                <w:b/>
                <w:bCs/>
                <w:sz w:val="22"/>
                <w:szCs w:val="22"/>
              </w:rPr>
              <w:t>Contact:</w:t>
            </w:r>
            <w:proofErr w:type="gramEnd"/>
          </w:p>
        </w:tc>
        <w:tc>
          <w:tcPr>
            <w:tcW w:w="3892" w:type="dxa"/>
            <w:gridSpan w:val="3"/>
          </w:tcPr>
          <w:p w14:paraId="55852B40" w14:textId="08966A5A" w:rsidR="004D460C" w:rsidRPr="0034064F" w:rsidRDefault="004D460C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34064F">
              <w:rPr>
                <w:b/>
                <w:bCs/>
                <w:sz w:val="22"/>
                <w:szCs w:val="22"/>
              </w:rPr>
              <w:t>Denis ANDREEV</w:t>
            </w:r>
          </w:p>
        </w:tc>
        <w:tc>
          <w:tcPr>
            <w:tcW w:w="5046" w:type="dxa"/>
            <w:gridSpan w:val="3"/>
            <w:vMerge/>
          </w:tcPr>
          <w:p w14:paraId="70D9273D" w14:textId="77777777" w:rsidR="004D460C" w:rsidRPr="0034064F" w:rsidRDefault="004D460C" w:rsidP="00BA4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  <w:lang w:val="fr-CH"/>
              </w:rPr>
            </w:pPr>
          </w:p>
        </w:tc>
      </w:tr>
      <w:tr w:rsidR="00036F4F" w:rsidRPr="0034064F" w14:paraId="1BBDFFEF" w14:textId="77777777" w:rsidTr="0065522B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1E42D082" w14:textId="77777777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34064F">
              <w:rPr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892" w:type="dxa"/>
            <w:gridSpan w:val="3"/>
          </w:tcPr>
          <w:p w14:paraId="0445CF57" w14:textId="55AE3E14" w:rsidR="00036F4F" w:rsidRPr="0034064F" w:rsidRDefault="00036F4F" w:rsidP="00BA4E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34064F">
              <w:rPr>
                <w:sz w:val="22"/>
                <w:szCs w:val="22"/>
              </w:rPr>
              <w:t>+41 22 730</w:t>
            </w:r>
            <w:r w:rsidR="004D460C" w:rsidRPr="0034064F">
              <w:rPr>
                <w:sz w:val="22"/>
                <w:szCs w:val="22"/>
              </w:rPr>
              <w:t xml:space="preserve"> 5780</w:t>
            </w:r>
          </w:p>
        </w:tc>
        <w:tc>
          <w:tcPr>
            <w:tcW w:w="5046" w:type="dxa"/>
            <w:gridSpan w:val="3"/>
            <w:vMerge/>
          </w:tcPr>
          <w:p w14:paraId="052FF45B" w14:textId="77777777" w:rsidR="00036F4F" w:rsidRPr="0034064F" w:rsidRDefault="00036F4F" w:rsidP="00BA4EE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036F4F" w:rsidRPr="0034064F" w14:paraId="01178A1E" w14:textId="77777777" w:rsidTr="0065522B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63102221" w14:textId="77777777" w:rsidR="00036F4F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34064F">
              <w:rPr>
                <w:b/>
                <w:bCs/>
                <w:sz w:val="22"/>
                <w:szCs w:val="22"/>
              </w:rPr>
              <w:t>Fax:</w:t>
            </w:r>
            <w:proofErr w:type="gramEnd"/>
          </w:p>
        </w:tc>
        <w:tc>
          <w:tcPr>
            <w:tcW w:w="3892" w:type="dxa"/>
            <w:gridSpan w:val="3"/>
          </w:tcPr>
          <w:p w14:paraId="7CFA2F91" w14:textId="77777777" w:rsidR="00036F4F" w:rsidRPr="0034064F" w:rsidRDefault="00036F4F" w:rsidP="00BA4E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34064F">
              <w:rPr>
                <w:sz w:val="22"/>
                <w:szCs w:val="22"/>
              </w:rPr>
              <w:t>+41 22 730 5853</w:t>
            </w:r>
          </w:p>
        </w:tc>
        <w:tc>
          <w:tcPr>
            <w:tcW w:w="5046" w:type="dxa"/>
            <w:gridSpan w:val="3"/>
            <w:vMerge/>
          </w:tcPr>
          <w:p w14:paraId="24FFB6E1" w14:textId="77777777" w:rsidR="00036F4F" w:rsidRPr="0034064F" w:rsidRDefault="00036F4F" w:rsidP="00BA4EE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</w:p>
        </w:tc>
      </w:tr>
      <w:tr w:rsidR="00517A03" w:rsidRPr="0034064F" w14:paraId="3917A68D" w14:textId="77777777" w:rsidTr="0065522B">
        <w:trPr>
          <w:gridBefore w:val="1"/>
          <w:wBefore w:w="8" w:type="dxa"/>
          <w:cantSplit/>
          <w:jc w:val="center"/>
        </w:trPr>
        <w:tc>
          <w:tcPr>
            <w:tcW w:w="985" w:type="dxa"/>
          </w:tcPr>
          <w:p w14:paraId="7F1A5319" w14:textId="77777777" w:rsidR="00517A03" w:rsidRPr="0034064F" w:rsidRDefault="00036F4F" w:rsidP="00BA4EE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34064F">
              <w:rPr>
                <w:b/>
                <w:bCs/>
                <w:sz w:val="22"/>
                <w:szCs w:val="22"/>
              </w:rPr>
              <w:t>E-mail:</w:t>
            </w:r>
            <w:proofErr w:type="gramEnd"/>
          </w:p>
        </w:tc>
        <w:tc>
          <w:tcPr>
            <w:tcW w:w="3892" w:type="dxa"/>
            <w:gridSpan w:val="3"/>
          </w:tcPr>
          <w:p w14:paraId="2FF2DABF" w14:textId="23956A53" w:rsidR="00517A03" w:rsidRPr="0034064F" w:rsidRDefault="00C6531C" w:rsidP="00BA4EE8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4D460C" w:rsidRPr="0034064F">
                <w:rPr>
                  <w:rStyle w:val="Hyperlink"/>
                  <w:sz w:val="22"/>
                  <w:szCs w:val="22"/>
                  <w:lang w:val="en-GB"/>
                </w:rPr>
                <w:t>tsbevents@itu.int</w:t>
              </w:r>
            </w:hyperlink>
          </w:p>
        </w:tc>
        <w:tc>
          <w:tcPr>
            <w:tcW w:w="5046" w:type="dxa"/>
            <w:gridSpan w:val="3"/>
          </w:tcPr>
          <w:p w14:paraId="12BEAFB9" w14:textId="77777777" w:rsidR="00517A03" w:rsidRPr="0034064F" w:rsidRDefault="00517A03" w:rsidP="00BA4E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34064F">
              <w:rPr>
                <w:b/>
                <w:sz w:val="22"/>
                <w:szCs w:val="22"/>
              </w:rPr>
              <w:t>Copie</w:t>
            </w:r>
            <w:r w:rsidRPr="0034064F">
              <w:rPr>
                <w:sz w:val="22"/>
                <w:szCs w:val="22"/>
              </w:rPr>
              <w:t>:</w:t>
            </w:r>
            <w:proofErr w:type="gramEnd"/>
          </w:p>
          <w:p w14:paraId="562AA538" w14:textId="2AACEF58" w:rsidR="004D460C" w:rsidRPr="0034064F" w:rsidRDefault="00517A03" w:rsidP="00BA4E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fr-CH"/>
              </w:rPr>
            </w:pPr>
            <w:r w:rsidRPr="0034064F">
              <w:rPr>
                <w:sz w:val="22"/>
                <w:szCs w:val="22"/>
              </w:rPr>
              <w:t>-</w:t>
            </w:r>
            <w:r w:rsidRPr="0034064F">
              <w:rPr>
                <w:sz w:val="22"/>
                <w:szCs w:val="22"/>
              </w:rPr>
              <w:tab/>
            </w:r>
            <w:r w:rsidR="004D460C" w:rsidRPr="0034064F">
              <w:rPr>
                <w:sz w:val="22"/>
                <w:szCs w:val="22"/>
                <w:lang w:val="fr-CH"/>
              </w:rPr>
              <w:t>Aux Présidents et Vice-Présidents des Commissions d</w:t>
            </w:r>
            <w:r w:rsidR="006D2E74" w:rsidRPr="0034064F">
              <w:rPr>
                <w:sz w:val="22"/>
                <w:szCs w:val="22"/>
                <w:lang w:val="fr-CH"/>
              </w:rPr>
              <w:t>'</w:t>
            </w:r>
            <w:r w:rsidR="004D460C" w:rsidRPr="0034064F">
              <w:rPr>
                <w:sz w:val="22"/>
                <w:szCs w:val="22"/>
                <w:lang w:val="fr-CH"/>
              </w:rPr>
              <w:t>études de l</w:t>
            </w:r>
            <w:r w:rsidR="006D2E74" w:rsidRPr="0034064F">
              <w:rPr>
                <w:sz w:val="22"/>
                <w:szCs w:val="22"/>
                <w:lang w:val="fr-CH"/>
              </w:rPr>
              <w:t>'</w:t>
            </w:r>
            <w:r w:rsidR="004D460C" w:rsidRPr="0034064F">
              <w:rPr>
                <w:sz w:val="22"/>
                <w:szCs w:val="22"/>
                <w:lang w:val="fr-CH"/>
              </w:rPr>
              <w:t>UIT-</w:t>
            </w:r>
            <w:proofErr w:type="gramStart"/>
            <w:r w:rsidR="004D460C" w:rsidRPr="0034064F">
              <w:rPr>
                <w:sz w:val="22"/>
                <w:szCs w:val="22"/>
                <w:lang w:val="fr-CH"/>
              </w:rPr>
              <w:t>T;</w:t>
            </w:r>
            <w:proofErr w:type="gramEnd"/>
          </w:p>
          <w:p w14:paraId="3D113D45" w14:textId="7CE9F0FE" w:rsidR="004D460C" w:rsidRPr="0034064F" w:rsidRDefault="004D460C" w:rsidP="00BA4EE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 w:val="22"/>
                <w:szCs w:val="22"/>
                <w:lang w:val="fr-CH"/>
              </w:rPr>
            </w:pPr>
            <w:r w:rsidRPr="0034064F">
              <w:rPr>
                <w:sz w:val="22"/>
                <w:szCs w:val="22"/>
                <w:lang w:val="fr-CH"/>
              </w:rPr>
              <w:t>-</w:t>
            </w:r>
            <w:r w:rsidRPr="0034064F">
              <w:rPr>
                <w:sz w:val="22"/>
                <w:szCs w:val="22"/>
                <w:lang w:val="fr-CH"/>
              </w:rPr>
              <w:tab/>
            </w:r>
            <w:r w:rsidR="00BA4EE8" w:rsidRPr="0034064F">
              <w:rPr>
                <w:sz w:val="22"/>
                <w:szCs w:val="22"/>
                <w:lang w:val="fr-CH"/>
              </w:rPr>
              <w:t xml:space="preserve">À la Directrice </w:t>
            </w:r>
            <w:r w:rsidRPr="0034064F">
              <w:rPr>
                <w:sz w:val="22"/>
                <w:szCs w:val="22"/>
                <w:lang w:val="fr-CH"/>
              </w:rPr>
              <w:t>du Bureau de développement des </w:t>
            </w:r>
            <w:proofErr w:type="gramStart"/>
            <w:r w:rsidRPr="0034064F">
              <w:rPr>
                <w:sz w:val="22"/>
                <w:szCs w:val="22"/>
                <w:lang w:val="fr-CH"/>
              </w:rPr>
              <w:t>télécommunications;</w:t>
            </w:r>
            <w:proofErr w:type="gramEnd"/>
          </w:p>
          <w:p w14:paraId="718FEA2D" w14:textId="5968576E" w:rsidR="00517A03" w:rsidRPr="0034064F" w:rsidRDefault="004D460C" w:rsidP="00BA4EE8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sz w:val="22"/>
                <w:szCs w:val="22"/>
              </w:rPr>
            </w:pPr>
            <w:r w:rsidRPr="0034064F">
              <w:rPr>
                <w:sz w:val="22"/>
                <w:szCs w:val="22"/>
                <w:lang w:val="fr-CH"/>
              </w:rPr>
              <w:t>-</w:t>
            </w:r>
            <w:r w:rsidRPr="0034064F">
              <w:rPr>
                <w:sz w:val="22"/>
                <w:szCs w:val="22"/>
                <w:lang w:val="fr-CH"/>
              </w:rPr>
              <w:tab/>
              <w:t>Au Directeur du Bureau des radiocommunications</w:t>
            </w:r>
          </w:p>
        </w:tc>
      </w:tr>
      <w:tr w:rsidR="00517A03" w:rsidRPr="0034064F" w14:paraId="59D86FFE" w14:textId="77777777" w:rsidTr="0065522B">
        <w:trPr>
          <w:gridBefore w:val="1"/>
          <w:gridAfter w:val="1"/>
          <w:wBefore w:w="8" w:type="dxa"/>
          <w:wAfter w:w="8" w:type="dxa"/>
          <w:cantSplit/>
          <w:trHeight w:val="680"/>
          <w:jc w:val="center"/>
        </w:trPr>
        <w:tc>
          <w:tcPr>
            <w:tcW w:w="985" w:type="dxa"/>
          </w:tcPr>
          <w:p w14:paraId="5B5D3FC5" w14:textId="77777777" w:rsidR="00517A03" w:rsidRPr="0034064F" w:rsidRDefault="00517A03" w:rsidP="0065522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proofErr w:type="gramStart"/>
            <w:r w:rsidRPr="0034064F">
              <w:rPr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8930" w:type="dxa"/>
            <w:gridSpan w:val="5"/>
          </w:tcPr>
          <w:p w14:paraId="23644C86" w14:textId="6E518214" w:rsidR="00517A03" w:rsidRPr="0034064F" w:rsidRDefault="003C1725" w:rsidP="0065522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 w:val="22"/>
                <w:szCs w:val="22"/>
              </w:rPr>
            </w:pPr>
            <w:r w:rsidRPr="0034064F">
              <w:rPr>
                <w:b/>
                <w:bCs/>
                <w:sz w:val="22"/>
                <w:szCs w:val="22"/>
              </w:rPr>
              <w:t>Atelier de l</w:t>
            </w:r>
            <w:r w:rsidR="006D2E74" w:rsidRPr="0034064F">
              <w:rPr>
                <w:b/>
                <w:bCs/>
                <w:sz w:val="22"/>
                <w:szCs w:val="22"/>
              </w:rPr>
              <w:t>'</w:t>
            </w:r>
            <w:r w:rsidRPr="0034064F">
              <w:rPr>
                <w:b/>
                <w:bCs/>
                <w:sz w:val="22"/>
                <w:szCs w:val="22"/>
              </w:rPr>
              <w:t xml:space="preserve">UIT sur le thème "Améliorations des protocoles </w:t>
            </w:r>
            <w:r w:rsidR="003808E7" w:rsidRPr="0034064F">
              <w:rPr>
                <w:b/>
                <w:bCs/>
                <w:sz w:val="22"/>
                <w:szCs w:val="22"/>
              </w:rPr>
              <w:t xml:space="preserve">concernant le </w:t>
            </w:r>
            <w:r w:rsidRPr="0034064F">
              <w:rPr>
                <w:b/>
                <w:bCs/>
                <w:sz w:val="22"/>
                <w:szCs w:val="22"/>
              </w:rPr>
              <w:t xml:space="preserve">sous-système IMS </w:t>
            </w:r>
            <w:r w:rsidR="00331CAD" w:rsidRPr="0034064F">
              <w:rPr>
                <w:b/>
                <w:bCs/>
                <w:sz w:val="22"/>
                <w:szCs w:val="22"/>
              </w:rPr>
              <w:t>à utiliser dans l</w:t>
            </w:r>
            <w:r w:rsidRPr="0034064F">
              <w:rPr>
                <w:b/>
                <w:bCs/>
                <w:sz w:val="22"/>
                <w:szCs w:val="22"/>
              </w:rPr>
              <w:t xml:space="preserve">es réseaux LTE/IMT-2020 et </w:t>
            </w:r>
            <w:r w:rsidR="00361BF2" w:rsidRPr="0034064F">
              <w:rPr>
                <w:b/>
                <w:bCs/>
                <w:sz w:val="22"/>
                <w:szCs w:val="22"/>
              </w:rPr>
              <w:t xml:space="preserve">les réseaux </w:t>
            </w:r>
            <w:r w:rsidRPr="0034064F">
              <w:rPr>
                <w:b/>
                <w:bCs/>
                <w:sz w:val="22"/>
                <w:szCs w:val="22"/>
              </w:rPr>
              <w:t>ultérieurs" (r</w:t>
            </w:r>
            <w:r w:rsidR="0065522B" w:rsidRPr="0034064F">
              <w:rPr>
                <w:b/>
                <w:bCs/>
                <w:sz w:val="22"/>
                <w:szCs w:val="22"/>
              </w:rPr>
              <w:t>éunion </w:t>
            </w:r>
            <w:r w:rsidRPr="0034064F">
              <w:rPr>
                <w:b/>
                <w:bCs/>
                <w:sz w:val="22"/>
                <w:szCs w:val="22"/>
              </w:rPr>
              <w:t>entièrement virtuelle, 5 juillet 2021)</w:t>
            </w:r>
          </w:p>
        </w:tc>
      </w:tr>
    </w:tbl>
    <w:p w14:paraId="5F4D4FC5" w14:textId="77777777" w:rsidR="00517A03" w:rsidRPr="0034064F" w:rsidRDefault="00517A03" w:rsidP="0065522B">
      <w:pPr>
        <w:spacing w:before="360"/>
        <w:rPr>
          <w:sz w:val="22"/>
          <w:szCs w:val="22"/>
        </w:rPr>
      </w:pPr>
      <w:bookmarkStart w:id="1" w:name="StartTyping_F"/>
      <w:bookmarkEnd w:id="1"/>
      <w:r w:rsidRPr="0034064F">
        <w:rPr>
          <w:sz w:val="22"/>
          <w:szCs w:val="22"/>
        </w:rPr>
        <w:t>Madame, Monsieur,</w:t>
      </w:r>
    </w:p>
    <w:p w14:paraId="3B21C37E" w14:textId="0AC17F48" w:rsidR="00BA4EE8" w:rsidRPr="0034064F" w:rsidRDefault="00BA4EE8" w:rsidP="00BA4EE8">
      <w:pPr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t>1</w:t>
      </w:r>
      <w:r w:rsidRPr="0034064F">
        <w:rPr>
          <w:bCs/>
          <w:sz w:val="22"/>
          <w:szCs w:val="22"/>
        </w:rPr>
        <w:tab/>
        <w:t>J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ai </w:t>
      </w:r>
      <w:r w:rsidR="003C1725" w:rsidRPr="0034064F">
        <w:rPr>
          <w:bCs/>
          <w:sz w:val="22"/>
          <w:szCs w:val="22"/>
        </w:rPr>
        <w:t>l</w:t>
      </w:r>
      <w:r w:rsidR="006D2E74" w:rsidRPr="0034064F">
        <w:rPr>
          <w:bCs/>
          <w:sz w:val="22"/>
          <w:szCs w:val="22"/>
        </w:rPr>
        <w:t>'</w:t>
      </w:r>
      <w:r w:rsidR="003C1725" w:rsidRPr="0034064F">
        <w:rPr>
          <w:bCs/>
          <w:sz w:val="22"/>
          <w:szCs w:val="22"/>
        </w:rPr>
        <w:t xml:space="preserve">honneur </w:t>
      </w:r>
      <w:r w:rsidRPr="0034064F">
        <w:rPr>
          <w:bCs/>
          <w:sz w:val="22"/>
          <w:szCs w:val="22"/>
        </w:rPr>
        <w:t>de vous inviter à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/>
          <w:sz w:val="22"/>
          <w:szCs w:val="22"/>
        </w:rPr>
        <w:t>atelier de l</w:t>
      </w:r>
      <w:r w:rsidR="006D2E74" w:rsidRPr="0034064F">
        <w:rPr>
          <w:b/>
          <w:sz w:val="22"/>
          <w:szCs w:val="22"/>
        </w:rPr>
        <w:t>'</w:t>
      </w:r>
      <w:r w:rsidRPr="0034064F">
        <w:rPr>
          <w:b/>
          <w:sz w:val="22"/>
          <w:szCs w:val="22"/>
        </w:rPr>
        <w:t xml:space="preserve">UIT sur </w:t>
      </w:r>
      <w:r w:rsidR="003C1725" w:rsidRPr="0034064F">
        <w:rPr>
          <w:b/>
          <w:sz w:val="22"/>
          <w:szCs w:val="22"/>
        </w:rPr>
        <w:t xml:space="preserve">le thème </w:t>
      </w:r>
      <w:r w:rsidRPr="0034064F">
        <w:rPr>
          <w:b/>
          <w:sz w:val="22"/>
          <w:szCs w:val="22"/>
        </w:rPr>
        <w:t>"</w:t>
      </w:r>
      <w:r w:rsidR="003C1725" w:rsidRPr="0034064F">
        <w:rPr>
          <w:b/>
          <w:sz w:val="22"/>
          <w:szCs w:val="22"/>
        </w:rPr>
        <w:t xml:space="preserve">Améliorations des protocoles </w:t>
      </w:r>
      <w:r w:rsidR="003808E7" w:rsidRPr="0034064F">
        <w:rPr>
          <w:b/>
          <w:sz w:val="22"/>
          <w:szCs w:val="22"/>
        </w:rPr>
        <w:t xml:space="preserve">concernant le </w:t>
      </w:r>
      <w:r w:rsidR="003C1725" w:rsidRPr="0034064F">
        <w:rPr>
          <w:b/>
          <w:sz w:val="22"/>
          <w:szCs w:val="22"/>
        </w:rPr>
        <w:t xml:space="preserve">sous-système IMS </w:t>
      </w:r>
      <w:r w:rsidR="00331CAD" w:rsidRPr="0034064F">
        <w:rPr>
          <w:b/>
          <w:sz w:val="22"/>
          <w:szCs w:val="22"/>
        </w:rPr>
        <w:t xml:space="preserve">à utiliser dans </w:t>
      </w:r>
      <w:r w:rsidR="003C1725" w:rsidRPr="0034064F">
        <w:rPr>
          <w:b/>
          <w:sz w:val="22"/>
          <w:szCs w:val="22"/>
        </w:rPr>
        <w:t xml:space="preserve">les réseaux LTE/IMT-2020 et </w:t>
      </w:r>
      <w:r w:rsidR="00361BF2" w:rsidRPr="0034064F">
        <w:rPr>
          <w:b/>
          <w:sz w:val="22"/>
          <w:szCs w:val="22"/>
        </w:rPr>
        <w:t>l</w:t>
      </w:r>
      <w:r w:rsidR="003808E7" w:rsidRPr="0034064F">
        <w:rPr>
          <w:b/>
          <w:sz w:val="22"/>
          <w:szCs w:val="22"/>
        </w:rPr>
        <w:t>e</w:t>
      </w:r>
      <w:r w:rsidR="00361BF2" w:rsidRPr="0034064F">
        <w:rPr>
          <w:b/>
          <w:sz w:val="22"/>
          <w:szCs w:val="22"/>
        </w:rPr>
        <w:t xml:space="preserve">s réseaux </w:t>
      </w:r>
      <w:r w:rsidR="003C1725" w:rsidRPr="0034064F">
        <w:rPr>
          <w:b/>
          <w:sz w:val="22"/>
          <w:szCs w:val="22"/>
        </w:rPr>
        <w:t>ultérieurs</w:t>
      </w:r>
      <w:r w:rsidRPr="0034064F">
        <w:rPr>
          <w:b/>
          <w:sz w:val="22"/>
          <w:szCs w:val="22"/>
        </w:rPr>
        <w:t>"</w:t>
      </w:r>
      <w:r w:rsidR="003808E7" w:rsidRPr="0034064F">
        <w:rPr>
          <w:bCs/>
          <w:sz w:val="22"/>
          <w:szCs w:val="22"/>
        </w:rPr>
        <w:t xml:space="preserve">, </w:t>
      </w:r>
      <w:r w:rsidRPr="0034064F">
        <w:rPr>
          <w:bCs/>
          <w:sz w:val="22"/>
          <w:szCs w:val="22"/>
        </w:rPr>
        <w:t xml:space="preserve">qui aura lieu </w:t>
      </w:r>
      <w:r w:rsidR="003C1725" w:rsidRPr="0034064F">
        <w:rPr>
          <w:bCs/>
          <w:sz w:val="22"/>
          <w:szCs w:val="22"/>
        </w:rPr>
        <w:t xml:space="preserve">de manière </w:t>
      </w:r>
      <w:r w:rsidRPr="0034064F">
        <w:rPr>
          <w:bCs/>
          <w:sz w:val="22"/>
          <w:szCs w:val="22"/>
        </w:rPr>
        <w:t>virtuelle</w:t>
      </w:r>
      <w:r w:rsidR="003C1725" w:rsidRPr="0034064F">
        <w:rPr>
          <w:bCs/>
          <w:sz w:val="22"/>
          <w:szCs w:val="22"/>
        </w:rPr>
        <w:t xml:space="preserve"> </w:t>
      </w:r>
      <w:r w:rsidRPr="0034064F">
        <w:rPr>
          <w:bCs/>
          <w:sz w:val="22"/>
          <w:szCs w:val="22"/>
        </w:rPr>
        <w:t xml:space="preserve">le </w:t>
      </w:r>
      <w:r w:rsidRPr="0034064F">
        <w:rPr>
          <w:b/>
          <w:sz w:val="22"/>
          <w:szCs w:val="22"/>
        </w:rPr>
        <w:t>5 juillet</w:t>
      </w:r>
      <w:r w:rsidRPr="0034064F">
        <w:rPr>
          <w:bCs/>
          <w:sz w:val="22"/>
          <w:szCs w:val="22"/>
        </w:rPr>
        <w:t xml:space="preserve"> de 14</w:t>
      </w:r>
      <w:r w:rsidR="006D2E74" w:rsidRPr="0034064F">
        <w:rPr>
          <w:bCs/>
          <w:sz w:val="22"/>
          <w:szCs w:val="22"/>
        </w:rPr>
        <w:t xml:space="preserve"> </w:t>
      </w:r>
      <w:r w:rsidRPr="0034064F">
        <w:rPr>
          <w:bCs/>
          <w:sz w:val="22"/>
          <w:szCs w:val="22"/>
        </w:rPr>
        <w:t>h</w:t>
      </w:r>
      <w:r w:rsidR="006D2E74" w:rsidRPr="0034064F">
        <w:rPr>
          <w:bCs/>
          <w:sz w:val="22"/>
          <w:szCs w:val="22"/>
        </w:rPr>
        <w:t xml:space="preserve"> </w:t>
      </w:r>
      <w:r w:rsidRPr="0034064F">
        <w:rPr>
          <w:bCs/>
          <w:sz w:val="22"/>
          <w:szCs w:val="22"/>
        </w:rPr>
        <w:t>00 à 17</w:t>
      </w:r>
      <w:r w:rsidR="006D2E74" w:rsidRPr="0034064F">
        <w:rPr>
          <w:bCs/>
          <w:sz w:val="22"/>
          <w:szCs w:val="22"/>
        </w:rPr>
        <w:t xml:space="preserve"> </w:t>
      </w:r>
      <w:r w:rsidRPr="0034064F">
        <w:rPr>
          <w:bCs/>
          <w:sz w:val="22"/>
          <w:szCs w:val="22"/>
        </w:rPr>
        <w:t>h</w:t>
      </w:r>
      <w:r w:rsidR="006D2E74" w:rsidRPr="0034064F">
        <w:rPr>
          <w:bCs/>
          <w:sz w:val="22"/>
          <w:szCs w:val="22"/>
        </w:rPr>
        <w:t xml:space="preserve"> </w:t>
      </w:r>
      <w:r w:rsidRPr="0034064F">
        <w:rPr>
          <w:bCs/>
          <w:sz w:val="22"/>
          <w:szCs w:val="22"/>
        </w:rPr>
        <w:t>30 CEST, heure de Genève.</w:t>
      </w:r>
    </w:p>
    <w:p w14:paraId="19559610" w14:textId="51229370" w:rsidR="00BA4EE8" w:rsidRPr="0034064F" w:rsidRDefault="00BA4EE8" w:rsidP="00BA4EE8">
      <w:pPr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t>2</w:t>
      </w:r>
      <w:r w:rsidRPr="0034064F">
        <w:rPr>
          <w:bCs/>
          <w:sz w:val="22"/>
          <w:szCs w:val="22"/>
        </w:rPr>
        <w:tab/>
      </w:r>
      <w:r w:rsidR="003C1725" w:rsidRPr="0034064F">
        <w:rPr>
          <w:bCs/>
          <w:sz w:val="22"/>
          <w:szCs w:val="22"/>
        </w:rPr>
        <w:t>À l</w:t>
      </w:r>
      <w:r w:rsidR="006D2E74" w:rsidRPr="0034064F">
        <w:rPr>
          <w:bCs/>
          <w:sz w:val="22"/>
          <w:szCs w:val="22"/>
        </w:rPr>
        <w:t>'</w:t>
      </w:r>
      <w:r w:rsidR="003C1725" w:rsidRPr="0034064F">
        <w:rPr>
          <w:bCs/>
          <w:sz w:val="22"/>
          <w:szCs w:val="22"/>
        </w:rPr>
        <w:t>heure actuelle</w:t>
      </w:r>
      <w:r w:rsidRPr="0034064F">
        <w:rPr>
          <w:bCs/>
          <w:sz w:val="22"/>
          <w:szCs w:val="22"/>
        </w:rPr>
        <w:t xml:space="preserve">, le sous-système multimédia IP (IMS) </w:t>
      </w:r>
      <w:r w:rsidR="003C1725" w:rsidRPr="0034064F">
        <w:rPr>
          <w:bCs/>
          <w:sz w:val="22"/>
          <w:szCs w:val="22"/>
        </w:rPr>
        <w:t xml:space="preserve">est </w:t>
      </w:r>
      <w:r w:rsidRPr="0034064F">
        <w:rPr>
          <w:bCs/>
          <w:sz w:val="22"/>
          <w:szCs w:val="22"/>
        </w:rPr>
        <w:t xml:space="preserve">déployé dans </w:t>
      </w:r>
      <w:r w:rsidR="003808E7" w:rsidRPr="0034064F">
        <w:rPr>
          <w:bCs/>
          <w:sz w:val="22"/>
          <w:szCs w:val="22"/>
        </w:rPr>
        <w:t>d</w:t>
      </w:r>
      <w:r w:rsidRPr="0034064F">
        <w:rPr>
          <w:bCs/>
          <w:sz w:val="22"/>
          <w:szCs w:val="22"/>
        </w:rPr>
        <w:t xml:space="preserve">es réseaux NGN et </w:t>
      </w:r>
      <w:r w:rsidR="003808E7" w:rsidRPr="0034064F">
        <w:rPr>
          <w:bCs/>
          <w:sz w:val="22"/>
          <w:szCs w:val="22"/>
        </w:rPr>
        <w:t>d</w:t>
      </w:r>
      <w:r w:rsidRPr="0034064F">
        <w:rPr>
          <w:bCs/>
          <w:sz w:val="22"/>
          <w:szCs w:val="22"/>
        </w:rPr>
        <w:t xml:space="preserve">es réseaux LTE </w:t>
      </w:r>
      <w:r w:rsidR="003808E7" w:rsidRPr="0034064F">
        <w:rPr>
          <w:bCs/>
          <w:sz w:val="22"/>
          <w:szCs w:val="22"/>
        </w:rPr>
        <w:t xml:space="preserve">partout </w:t>
      </w:r>
      <w:r w:rsidRPr="0034064F">
        <w:rPr>
          <w:bCs/>
          <w:sz w:val="22"/>
          <w:szCs w:val="22"/>
        </w:rPr>
        <w:t xml:space="preserve">dans le monde. Des améliorations </w:t>
      </w:r>
      <w:r w:rsidR="003C1725" w:rsidRPr="0034064F">
        <w:rPr>
          <w:bCs/>
          <w:sz w:val="22"/>
          <w:szCs w:val="22"/>
        </w:rPr>
        <w:t xml:space="preserve">des </w:t>
      </w:r>
      <w:r w:rsidRPr="0034064F">
        <w:rPr>
          <w:bCs/>
          <w:sz w:val="22"/>
          <w:szCs w:val="22"/>
        </w:rPr>
        <w:t>protocole</w:t>
      </w:r>
      <w:r w:rsidR="003C1725" w:rsidRPr="0034064F">
        <w:rPr>
          <w:bCs/>
          <w:sz w:val="22"/>
          <w:szCs w:val="22"/>
        </w:rPr>
        <w:t>s</w:t>
      </w:r>
      <w:r w:rsidRPr="0034064F">
        <w:rPr>
          <w:bCs/>
          <w:sz w:val="22"/>
          <w:szCs w:val="22"/>
        </w:rPr>
        <w:t xml:space="preserve"> </w:t>
      </w:r>
      <w:r w:rsidR="003808E7" w:rsidRPr="0034064F">
        <w:rPr>
          <w:sz w:val="22"/>
          <w:szCs w:val="22"/>
        </w:rPr>
        <w:t xml:space="preserve">concernant </w:t>
      </w:r>
      <w:proofErr w:type="gramStart"/>
      <w:r w:rsidR="003808E7" w:rsidRPr="0034064F">
        <w:rPr>
          <w:sz w:val="22"/>
          <w:szCs w:val="22"/>
        </w:rPr>
        <w:t xml:space="preserve">le </w:t>
      </w:r>
      <w:r w:rsidR="003C1725" w:rsidRPr="0034064F">
        <w:rPr>
          <w:bCs/>
          <w:sz w:val="22"/>
          <w:szCs w:val="22"/>
        </w:rPr>
        <w:t>sous</w:t>
      </w:r>
      <w:proofErr w:type="gramEnd"/>
      <w:r w:rsidR="006D2E74" w:rsidRPr="0034064F">
        <w:rPr>
          <w:bCs/>
          <w:sz w:val="22"/>
          <w:szCs w:val="22"/>
        </w:rPr>
        <w:noBreakHyphen/>
      </w:r>
      <w:r w:rsidR="003C1725" w:rsidRPr="0034064F">
        <w:rPr>
          <w:bCs/>
          <w:sz w:val="22"/>
          <w:szCs w:val="22"/>
        </w:rPr>
        <w:t xml:space="preserve">système </w:t>
      </w:r>
      <w:r w:rsidRPr="0034064F">
        <w:rPr>
          <w:bCs/>
          <w:sz w:val="22"/>
          <w:szCs w:val="22"/>
        </w:rPr>
        <w:t xml:space="preserve">IMS sont nécessaires </w:t>
      </w:r>
      <w:r w:rsidR="003C1725" w:rsidRPr="0034064F">
        <w:rPr>
          <w:bCs/>
          <w:sz w:val="22"/>
          <w:szCs w:val="22"/>
        </w:rPr>
        <w:t xml:space="preserve">pour prendre en charge les innovations concernant </w:t>
      </w:r>
      <w:r w:rsidRPr="0034064F">
        <w:rPr>
          <w:bCs/>
          <w:sz w:val="22"/>
          <w:szCs w:val="22"/>
        </w:rPr>
        <w:t>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itinérance,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interfonctionnement, la sécurité et </w:t>
      </w:r>
      <w:r w:rsidR="003C1725" w:rsidRPr="0034064F">
        <w:rPr>
          <w:bCs/>
          <w:sz w:val="22"/>
          <w:szCs w:val="22"/>
        </w:rPr>
        <w:t>l</w:t>
      </w:r>
      <w:r w:rsidRPr="0034064F">
        <w:rPr>
          <w:bCs/>
          <w:sz w:val="22"/>
          <w:szCs w:val="22"/>
        </w:rPr>
        <w:t>es services en temps réel</w:t>
      </w:r>
      <w:r w:rsidR="003C1725" w:rsidRPr="0034064F">
        <w:rPr>
          <w:bCs/>
          <w:sz w:val="22"/>
          <w:szCs w:val="22"/>
        </w:rPr>
        <w:t>,</w:t>
      </w:r>
      <w:r w:rsidRPr="0034064F">
        <w:rPr>
          <w:bCs/>
          <w:sz w:val="22"/>
          <w:szCs w:val="22"/>
        </w:rPr>
        <w:t xml:space="preserve"> </w:t>
      </w:r>
      <w:r w:rsidR="003C1725" w:rsidRPr="0034064F">
        <w:rPr>
          <w:bCs/>
          <w:sz w:val="22"/>
          <w:szCs w:val="22"/>
        </w:rPr>
        <w:t xml:space="preserve">notamment </w:t>
      </w:r>
      <w:r w:rsidRPr="0034064F">
        <w:rPr>
          <w:bCs/>
          <w:sz w:val="22"/>
          <w:szCs w:val="22"/>
        </w:rPr>
        <w:t>les services interactifs</w:t>
      </w:r>
      <w:r w:rsidR="003C1725" w:rsidRPr="0034064F">
        <w:rPr>
          <w:bCs/>
          <w:sz w:val="22"/>
          <w:szCs w:val="22"/>
        </w:rPr>
        <w:t>,</w:t>
      </w:r>
      <w:r w:rsidRPr="0034064F">
        <w:rPr>
          <w:bCs/>
          <w:sz w:val="22"/>
          <w:szCs w:val="22"/>
        </w:rPr>
        <w:t xml:space="preserve"> dans les réseaux LTE/IMT-2020 et </w:t>
      </w:r>
      <w:r w:rsidR="00361BF2" w:rsidRPr="0034064F">
        <w:rPr>
          <w:bCs/>
          <w:sz w:val="22"/>
          <w:szCs w:val="22"/>
        </w:rPr>
        <w:t xml:space="preserve">les réseaux </w:t>
      </w:r>
      <w:r w:rsidR="003C1725" w:rsidRPr="0034064F">
        <w:rPr>
          <w:bCs/>
          <w:sz w:val="22"/>
          <w:szCs w:val="22"/>
        </w:rPr>
        <w:t>ultérieurs</w:t>
      </w:r>
      <w:r w:rsidRPr="0034064F">
        <w:rPr>
          <w:bCs/>
          <w:sz w:val="22"/>
          <w:szCs w:val="22"/>
        </w:rPr>
        <w:t xml:space="preserve">. </w:t>
      </w:r>
      <w:r w:rsidR="00331CAD" w:rsidRPr="0034064F">
        <w:rPr>
          <w:bCs/>
          <w:sz w:val="22"/>
          <w:szCs w:val="22"/>
        </w:rPr>
        <w:t xml:space="preserve">Ces </w:t>
      </w:r>
      <w:r w:rsidRPr="0034064F">
        <w:rPr>
          <w:bCs/>
          <w:sz w:val="22"/>
          <w:szCs w:val="22"/>
        </w:rPr>
        <w:t xml:space="preserve">améliorations </w:t>
      </w:r>
      <w:r w:rsidR="00331CAD" w:rsidRPr="0034064F">
        <w:rPr>
          <w:bCs/>
          <w:sz w:val="22"/>
          <w:szCs w:val="22"/>
        </w:rPr>
        <w:t>permettraient d</w:t>
      </w:r>
      <w:r w:rsidR="006D2E74" w:rsidRPr="0034064F">
        <w:rPr>
          <w:bCs/>
          <w:sz w:val="22"/>
          <w:szCs w:val="22"/>
        </w:rPr>
        <w:t>'</w:t>
      </w:r>
      <w:r w:rsidR="00331CAD" w:rsidRPr="0034064F">
        <w:rPr>
          <w:bCs/>
          <w:sz w:val="22"/>
          <w:szCs w:val="22"/>
        </w:rPr>
        <w:t xml:space="preserve">assurer plus rapidement </w:t>
      </w:r>
      <w:r w:rsidRPr="0034064F">
        <w:rPr>
          <w:bCs/>
          <w:sz w:val="22"/>
          <w:szCs w:val="22"/>
        </w:rPr>
        <w:t>le déploiement</w:t>
      </w:r>
      <w:r w:rsidR="00331CAD" w:rsidRPr="0034064F">
        <w:rPr>
          <w:bCs/>
          <w:sz w:val="22"/>
          <w:szCs w:val="22"/>
        </w:rPr>
        <w:t xml:space="preserve"> du sous-système IMS</w:t>
      </w:r>
      <w:r w:rsidR="003808E7" w:rsidRPr="0034064F">
        <w:rPr>
          <w:bCs/>
          <w:sz w:val="22"/>
          <w:szCs w:val="22"/>
        </w:rPr>
        <w:t xml:space="preserve"> dans le monde</w:t>
      </w:r>
      <w:r w:rsidRPr="0034064F">
        <w:rPr>
          <w:bCs/>
          <w:sz w:val="22"/>
          <w:szCs w:val="22"/>
        </w:rPr>
        <w:t>,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interfonctionnement et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itinérance dans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environnement LTE/IMT-2020.</w:t>
      </w:r>
    </w:p>
    <w:p w14:paraId="036A9CC3" w14:textId="2A3AF07C" w:rsidR="00BA4EE8" w:rsidRPr="0034064F" w:rsidRDefault="00BA4EE8" w:rsidP="00BA4EE8">
      <w:pPr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t>3</w:t>
      </w:r>
      <w:r w:rsidRPr="0034064F">
        <w:rPr>
          <w:bCs/>
          <w:sz w:val="22"/>
          <w:szCs w:val="22"/>
        </w:rPr>
        <w:tab/>
        <w:t>Depuis 2007,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UIT-T travaille sur différents aspects liés aux protocoles qui sont déjà utilisés dans les réseaux </w:t>
      </w:r>
      <w:r w:rsidR="00331CAD" w:rsidRPr="0034064F">
        <w:rPr>
          <w:bCs/>
          <w:sz w:val="22"/>
          <w:szCs w:val="22"/>
        </w:rPr>
        <w:t xml:space="preserve">fondés sur le sous-système </w:t>
      </w:r>
      <w:r w:rsidRPr="0034064F">
        <w:rPr>
          <w:bCs/>
          <w:sz w:val="22"/>
          <w:szCs w:val="22"/>
        </w:rPr>
        <w:t xml:space="preserve">IMS. Parmi les </w:t>
      </w:r>
      <w:r w:rsidR="00361BF2" w:rsidRPr="0034064F">
        <w:rPr>
          <w:bCs/>
          <w:sz w:val="22"/>
          <w:szCs w:val="22"/>
        </w:rPr>
        <w:t>résultats obtenus récemment</w:t>
      </w:r>
      <w:r w:rsidRPr="0034064F">
        <w:rPr>
          <w:bCs/>
          <w:sz w:val="22"/>
          <w:szCs w:val="22"/>
        </w:rPr>
        <w:t>, on peut citer les normes qui définissent les exigences en matière 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interconnexion VoLTE/ViLTE et les spécifications </w:t>
      </w:r>
      <w:r w:rsidR="00361BF2" w:rsidRPr="0034064F">
        <w:rPr>
          <w:bCs/>
          <w:sz w:val="22"/>
          <w:szCs w:val="22"/>
        </w:rPr>
        <w:t xml:space="preserve">de test </w:t>
      </w:r>
      <w:r w:rsidRPr="0034064F">
        <w:rPr>
          <w:bCs/>
          <w:sz w:val="22"/>
          <w:szCs w:val="22"/>
        </w:rPr>
        <w:t xml:space="preserve">correspondantes, ainsi que </w:t>
      </w:r>
      <w:r w:rsidR="00361BF2" w:rsidRPr="0034064F">
        <w:rPr>
          <w:bCs/>
          <w:sz w:val="22"/>
          <w:szCs w:val="22"/>
        </w:rPr>
        <w:t>le système</w:t>
      </w:r>
      <w:r w:rsidRPr="0034064F">
        <w:rPr>
          <w:bCs/>
          <w:sz w:val="22"/>
          <w:szCs w:val="22"/>
        </w:rPr>
        <w:t xml:space="preserve"> ENUM </w:t>
      </w:r>
      <w:r w:rsidR="00361BF2" w:rsidRPr="0034064F">
        <w:rPr>
          <w:bCs/>
          <w:sz w:val="22"/>
          <w:szCs w:val="22"/>
        </w:rPr>
        <w:t>d</w:t>
      </w:r>
      <w:r w:rsidR="006D2E74" w:rsidRPr="0034064F">
        <w:rPr>
          <w:bCs/>
          <w:sz w:val="22"/>
          <w:szCs w:val="22"/>
        </w:rPr>
        <w:t>'</w:t>
      </w:r>
      <w:r w:rsidR="00361BF2" w:rsidRPr="0034064F">
        <w:rPr>
          <w:bCs/>
          <w:sz w:val="22"/>
          <w:szCs w:val="22"/>
        </w:rPr>
        <w:t xml:space="preserve">infrastructure </w:t>
      </w:r>
      <w:r w:rsidRPr="0034064F">
        <w:rPr>
          <w:bCs/>
          <w:sz w:val="22"/>
          <w:szCs w:val="22"/>
        </w:rPr>
        <w:t xml:space="preserve">et les interfaces connexes </w:t>
      </w:r>
      <w:r w:rsidR="00361BF2" w:rsidRPr="0034064F">
        <w:rPr>
          <w:bCs/>
          <w:sz w:val="22"/>
          <w:szCs w:val="22"/>
        </w:rPr>
        <w:t xml:space="preserve">pour </w:t>
      </w:r>
      <w:r w:rsidRPr="0034064F">
        <w:rPr>
          <w:bCs/>
          <w:sz w:val="22"/>
          <w:szCs w:val="22"/>
        </w:rPr>
        <w:t>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interconnexion </w:t>
      </w:r>
      <w:r w:rsidR="00361BF2" w:rsidRPr="0034064F">
        <w:rPr>
          <w:bCs/>
          <w:sz w:val="22"/>
          <w:szCs w:val="22"/>
        </w:rPr>
        <w:t xml:space="preserve">avec le sous-système </w:t>
      </w:r>
      <w:r w:rsidRPr="0034064F">
        <w:rPr>
          <w:bCs/>
          <w:sz w:val="22"/>
          <w:szCs w:val="22"/>
        </w:rPr>
        <w:t>IMS.</w:t>
      </w:r>
    </w:p>
    <w:p w14:paraId="2C0C9A1E" w14:textId="3AE9C7DA" w:rsidR="00BA4EE8" w:rsidRPr="0034064F" w:rsidRDefault="00BA4EE8" w:rsidP="00BA4EE8">
      <w:pPr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t>4</w:t>
      </w:r>
      <w:r w:rsidRPr="0034064F">
        <w:rPr>
          <w:bCs/>
          <w:sz w:val="22"/>
          <w:szCs w:val="22"/>
        </w:rPr>
        <w:tab/>
        <w:t>Toutes ces activités de la CE</w:t>
      </w:r>
      <w:r w:rsidR="00361BF2" w:rsidRPr="0034064F">
        <w:rPr>
          <w:bCs/>
          <w:sz w:val="22"/>
          <w:szCs w:val="22"/>
        </w:rPr>
        <w:t> </w:t>
      </w:r>
      <w:r w:rsidRPr="0034064F">
        <w:rPr>
          <w:bCs/>
          <w:sz w:val="22"/>
          <w:szCs w:val="22"/>
        </w:rPr>
        <w:t>11 de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UIT-T</w:t>
      </w:r>
      <w:r w:rsidR="00361BF2" w:rsidRPr="0034064F">
        <w:rPr>
          <w:bCs/>
          <w:sz w:val="22"/>
          <w:szCs w:val="22"/>
        </w:rPr>
        <w:t>, qui</w:t>
      </w:r>
      <w:r w:rsidRPr="0034064F">
        <w:rPr>
          <w:bCs/>
          <w:sz w:val="22"/>
          <w:szCs w:val="22"/>
        </w:rPr>
        <w:t xml:space="preserve"> </w:t>
      </w:r>
      <w:r w:rsidR="00361BF2" w:rsidRPr="0034064F">
        <w:rPr>
          <w:bCs/>
          <w:sz w:val="22"/>
          <w:szCs w:val="22"/>
        </w:rPr>
        <w:t>s</w:t>
      </w:r>
      <w:r w:rsidR="006D2E74" w:rsidRPr="0034064F">
        <w:rPr>
          <w:bCs/>
          <w:sz w:val="22"/>
          <w:szCs w:val="22"/>
        </w:rPr>
        <w:t>'</w:t>
      </w:r>
      <w:r w:rsidR="00361BF2" w:rsidRPr="0034064F">
        <w:rPr>
          <w:bCs/>
          <w:sz w:val="22"/>
          <w:szCs w:val="22"/>
        </w:rPr>
        <w:t xml:space="preserve">inscrivent dans le cadre de </w:t>
      </w:r>
      <w:r w:rsidRPr="0034064F">
        <w:rPr>
          <w:bCs/>
          <w:sz w:val="22"/>
          <w:szCs w:val="22"/>
        </w:rPr>
        <w:t xml:space="preserve">la </w:t>
      </w:r>
      <w:hyperlink r:id="rId10" w:history="1">
        <w:r w:rsidR="00361BF2" w:rsidRPr="0034064F">
          <w:rPr>
            <w:rStyle w:val="Hyperlink"/>
            <w:bCs/>
            <w:sz w:val="22"/>
            <w:szCs w:val="22"/>
          </w:rPr>
          <w:t>Résolution 93 (AMNT-16)</w:t>
        </w:r>
      </w:hyperlink>
      <w:r w:rsidR="003808E7" w:rsidRPr="0034064F">
        <w:rPr>
          <w:bCs/>
          <w:sz w:val="22"/>
          <w:szCs w:val="22"/>
        </w:rPr>
        <w:t xml:space="preserve">, intitulée </w:t>
      </w:r>
      <w:r w:rsidRPr="0034064F">
        <w:rPr>
          <w:bCs/>
          <w:sz w:val="22"/>
          <w:szCs w:val="22"/>
        </w:rPr>
        <w:t xml:space="preserve">"Interconnexion des réseaux 4G, </w:t>
      </w:r>
      <w:r w:rsidR="00361BF2" w:rsidRPr="0034064F">
        <w:rPr>
          <w:bCs/>
          <w:sz w:val="22"/>
          <w:szCs w:val="22"/>
        </w:rPr>
        <w:t xml:space="preserve">des réseaux </w:t>
      </w:r>
      <w:r w:rsidRPr="0034064F">
        <w:rPr>
          <w:bCs/>
          <w:sz w:val="22"/>
          <w:szCs w:val="22"/>
        </w:rPr>
        <w:t xml:space="preserve">IMT-2020 et </w:t>
      </w:r>
      <w:r w:rsidR="00361BF2" w:rsidRPr="0034064F">
        <w:rPr>
          <w:bCs/>
          <w:sz w:val="22"/>
          <w:szCs w:val="22"/>
        </w:rPr>
        <w:t>des réseaux ultérieurs</w:t>
      </w:r>
      <w:r w:rsidRPr="0034064F">
        <w:rPr>
          <w:bCs/>
          <w:sz w:val="22"/>
          <w:szCs w:val="22"/>
        </w:rPr>
        <w:t>"</w:t>
      </w:r>
      <w:r w:rsidR="00361BF2" w:rsidRPr="0034064F">
        <w:rPr>
          <w:bCs/>
          <w:sz w:val="22"/>
          <w:szCs w:val="22"/>
        </w:rPr>
        <w:t>,</w:t>
      </w:r>
      <w:r w:rsidRPr="0034064F">
        <w:rPr>
          <w:bCs/>
          <w:sz w:val="22"/>
          <w:szCs w:val="22"/>
        </w:rPr>
        <w:t xml:space="preserve"> </w:t>
      </w:r>
      <w:r w:rsidR="00361BF2" w:rsidRPr="0034064F">
        <w:rPr>
          <w:bCs/>
          <w:sz w:val="22"/>
          <w:szCs w:val="22"/>
        </w:rPr>
        <w:t>permett</w:t>
      </w:r>
      <w:r w:rsidR="003808E7" w:rsidRPr="0034064F">
        <w:rPr>
          <w:bCs/>
          <w:sz w:val="22"/>
          <w:szCs w:val="22"/>
        </w:rPr>
        <w:t>e</w:t>
      </w:r>
      <w:r w:rsidR="00361BF2" w:rsidRPr="0034064F">
        <w:rPr>
          <w:bCs/>
          <w:sz w:val="22"/>
          <w:szCs w:val="22"/>
        </w:rPr>
        <w:t>nt 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aider les opérateurs à résoudre les problèmes 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interfonctionnement et 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itinérance </w:t>
      </w:r>
      <w:r w:rsidR="003808E7" w:rsidRPr="0034064F">
        <w:rPr>
          <w:bCs/>
          <w:sz w:val="22"/>
          <w:szCs w:val="22"/>
        </w:rPr>
        <w:t xml:space="preserve">dans </w:t>
      </w:r>
      <w:r w:rsidRPr="0034064F">
        <w:rPr>
          <w:bCs/>
          <w:sz w:val="22"/>
          <w:szCs w:val="22"/>
        </w:rPr>
        <w:t>les réseaux Vo</w:t>
      </w:r>
      <w:r w:rsidR="003808E7" w:rsidRPr="0034064F">
        <w:rPr>
          <w:bCs/>
          <w:sz w:val="22"/>
          <w:szCs w:val="22"/>
        </w:rPr>
        <w:t>L</w:t>
      </w:r>
      <w:r w:rsidRPr="0034064F">
        <w:rPr>
          <w:bCs/>
          <w:sz w:val="22"/>
          <w:szCs w:val="22"/>
        </w:rPr>
        <w:t xml:space="preserve">TE/ViLTE et </w:t>
      </w:r>
      <w:r w:rsidR="00361BF2" w:rsidRPr="0034064F">
        <w:rPr>
          <w:bCs/>
          <w:sz w:val="22"/>
          <w:szCs w:val="22"/>
        </w:rPr>
        <w:t>les réseaux ultérieurs</w:t>
      </w:r>
      <w:r w:rsidRPr="0034064F">
        <w:rPr>
          <w:bCs/>
          <w:sz w:val="22"/>
          <w:szCs w:val="22"/>
        </w:rPr>
        <w:t>.</w:t>
      </w:r>
    </w:p>
    <w:p w14:paraId="70230C10" w14:textId="1E16FDD7" w:rsidR="00BA4EE8" w:rsidRPr="0034064F" w:rsidRDefault="00361BF2" w:rsidP="006D2E74">
      <w:pPr>
        <w:keepNext/>
        <w:keepLines/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lastRenderedPageBreak/>
        <w:t>5</w:t>
      </w:r>
      <w:r w:rsidRPr="0034064F">
        <w:rPr>
          <w:bCs/>
          <w:sz w:val="22"/>
          <w:szCs w:val="22"/>
        </w:rPr>
        <w:tab/>
      </w:r>
      <w:r w:rsidR="00BA4EE8" w:rsidRPr="0034064F">
        <w:rPr>
          <w:bCs/>
          <w:sz w:val="22"/>
          <w:szCs w:val="22"/>
        </w:rPr>
        <w:t>L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>objectif de l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>atelier est de donner une vue d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 xml:space="preserve">ensemble des résultats obtenus et des activités en cours dans le cadre des travaux de normalisation </w:t>
      </w:r>
      <w:r w:rsidR="003808E7" w:rsidRPr="0034064F">
        <w:rPr>
          <w:bCs/>
          <w:sz w:val="22"/>
          <w:szCs w:val="22"/>
        </w:rPr>
        <w:t xml:space="preserve">relatifs aux </w:t>
      </w:r>
      <w:r w:rsidR="00BA4EE8" w:rsidRPr="0034064F">
        <w:rPr>
          <w:bCs/>
          <w:sz w:val="22"/>
          <w:szCs w:val="22"/>
        </w:rPr>
        <w:t xml:space="preserve">protocoles </w:t>
      </w:r>
      <w:r w:rsidR="003808E7" w:rsidRPr="0034064F">
        <w:rPr>
          <w:bCs/>
          <w:sz w:val="22"/>
          <w:szCs w:val="22"/>
        </w:rPr>
        <w:t xml:space="preserve">concernant le </w:t>
      </w:r>
      <w:r w:rsidRPr="0034064F">
        <w:rPr>
          <w:bCs/>
          <w:sz w:val="22"/>
          <w:szCs w:val="22"/>
        </w:rPr>
        <w:t xml:space="preserve">sous-système </w:t>
      </w:r>
      <w:r w:rsidR="00BA4EE8" w:rsidRPr="0034064F">
        <w:rPr>
          <w:bCs/>
          <w:sz w:val="22"/>
          <w:szCs w:val="22"/>
        </w:rPr>
        <w:t>IMS au sein de l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>UIT-T et d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 xml:space="preserve">autres </w:t>
      </w:r>
      <w:r w:rsidRPr="0034064F">
        <w:rPr>
          <w:bCs/>
          <w:sz w:val="22"/>
          <w:szCs w:val="22"/>
        </w:rPr>
        <w:t>organisations de normalisation</w:t>
      </w:r>
      <w:r w:rsidR="00BA4EE8" w:rsidRPr="0034064F">
        <w:rPr>
          <w:bCs/>
          <w:sz w:val="22"/>
          <w:szCs w:val="22"/>
        </w:rPr>
        <w:t xml:space="preserve">, </w:t>
      </w:r>
      <w:r w:rsidRPr="0034064F">
        <w:rPr>
          <w:bCs/>
          <w:sz w:val="22"/>
          <w:szCs w:val="22"/>
        </w:rPr>
        <w:t>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échanger au sujet des </w:t>
      </w:r>
      <w:r w:rsidR="00BA4EE8" w:rsidRPr="0034064F">
        <w:rPr>
          <w:bCs/>
          <w:sz w:val="22"/>
          <w:szCs w:val="22"/>
        </w:rPr>
        <w:t xml:space="preserve">pratiques et </w:t>
      </w:r>
      <w:r w:rsidRPr="0034064F">
        <w:rPr>
          <w:bCs/>
          <w:sz w:val="22"/>
          <w:szCs w:val="22"/>
        </w:rPr>
        <w:t>d</w:t>
      </w:r>
      <w:r w:rsidR="00BA4EE8" w:rsidRPr="0034064F">
        <w:rPr>
          <w:bCs/>
          <w:sz w:val="22"/>
          <w:szCs w:val="22"/>
        </w:rPr>
        <w:t xml:space="preserve">es perspectives </w:t>
      </w:r>
      <w:r w:rsidRPr="0034064F">
        <w:rPr>
          <w:bCs/>
          <w:sz w:val="22"/>
          <w:szCs w:val="22"/>
        </w:rPr>
        <w:t>à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 xml:space="preserve">échelle </w:t>
      </w:r>
      <w:r w:rsidR="00BA4EE8" w:rsidRPr="0034064F">
        <w:rPr>
          <w:bCs/>
          <w:sz w:val="22"/>
          <w:szCs w:val="22"/>
        </w:rPr>
        <w:t>mondiale en matière d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 xml:space="preserve">utilisation </w:t>
      </w:r>
      <w:r w:rsidR="005B0D15" w:rsidRPr="0034064F">
        <w:rPr>
          <w:bCs/>
          <w:sz w:val="22"/>
          <w:szCs w:val="22"/>
        </w:rPr>
        <w:t xml:space="preserve">du sous-système </w:t>
      </w:r>
      <w:r w:rsidR="00BA4EE8" w:rsidRPr="0034064F">
        <w:rPr>
          <w:bCs/>
          <w:sz w:val="22"/>
          <w:szCs w:val="22"/>
        </w:rPr>
        <w:t xml:space="preserve">IMS </w:t>
      </w:r>
      <w:r w:rsidR="003808E7" w:rsidRPr="0034064F">
        <w:rPr>
          <w:bCs/>
          <w:sz w:val="22"/>
          <w:szCs w:val="22"/>
        </w:rPr>
        <w:t xml:space="preserve">dans </w:t>
      </w:r>
      <w:r w:rsidR="00BA4EE8" w:rsidRPr="0034064F">
        <w:rPr>
          <w:bCs/>
          <w:sz w:val="22"/>
          <w:szCs w:val="22"/>
        </w:rPr>
        <w:t xml:space="preserve">les réseaux LTE/IMT-2020 et </w:t>
      </w:r>
      <w:r w:rsidR="005B0D15" w:rsidRPr="0034064F">
        <w:rPr>
          <w:bCs/>
          <w:sz w:val="22"/>
          <w:szCs w:val="22"/>
        </w:rPr>
        <w:t>les réseaux ultérieurs</w:t>
      </w:r>
      <w:r w:rsidR="00BA4EE8" w:rsidRPr="0034064F">
        <w:rPr>
          <w:bCs/>
          <w:sz w:val="22"/>
          <w:szCs w:val="22"/>
        </w:rPr>
        <w:t xml:space="preserve">, </w:t>
      </w:r>
      <w:r w:rsidR="005B0D15" w:rsidRPr="0034064F">
        <w:rPr>
          <w:bCs/>
          <w:sz w:val="22"/>
          <w:szCs w:val="22"/>
        </w:rPr>
        <w:t xml:space="preserve">de recenser </w:t>
      </w:r>
      <w:r w:rsidR="00BA4EE8" w:rsidRPr="0034064F">
        <w:rPr>
          <w:bCs/>
          <w:sz w:val="22"/>
          <w:szCs w:val="22"/>
        </w:rPr>
        <w:t xml:space="preserve">les principaux problèmes et </w:t>
      </w:r>
      <w:r w:rsidR="005B0D15" w:rsidRPr="0034064F">
        <w:rPr>
          <w:bCs/>
          <w:sz w:val="22"/>
          <w:szCs w:val="22"/>
        </w:rPr>
        <w:t>d</w:t>
      </w:r>
      <w:r w:rsidR="006D2E74" w:rsidRPr="0034064F">
        <w:rPr>
          <w:bCs/>
          <w:sz w:val="22"/>
          <w:szCs w:val="22"/>
        </w:rPr>
        <w:t>'</w:t>
      </w:r>
      <w:r w:rsidR="005B0D15" w:rsidRPr="0034064F">
        <w:rPr>
          <w:bCs/>
          <w:sz w:val="22"/>
          <w:szCs w:val="22"/>
        </w:rPr>
        <w:t xml:space="preserve">étudier </w:t>
      </w:r>
      <w:r w:rsidR="00BA4EE8" w:rsidRPr="0034064F">
        <w:rPr>
          <w:bCs/>
          <w:sz w:val="22"/>
          <w:szCs w:val="22"/>
        </w:rPr>
        <w:t xml:space="preserve">la </w:t>
      </w:r>
      <w:r w:rsidR="005B0D15" w:rsidRPr="0034064F">
        <w:rPr>
          <w:bCs/>
          <w:sz w:val="22"/>
          <w:szCs w:val="22"/>
        </w:rPr>
        <w:t xml:space="preserve">marche </w:t>
      </w:r>
      <w:r w:rsidR="00BA4EE8" w:rsidRPr="0034064F">
        <w:rPr>
          <w:bCs/>
          <w:sz w:val="22"/>
          <w:szCs w:val="22"/>
        </w:rPr>
        <w:t xml:space="preserve">à suivre pour améliorer les travaux de normalisation </w:t>
      </w:r>
      <w:r w:rsidR="0077616F" w:rsidRPr="0034064F">
        <w:rPr>
          <w:bCs/>
          <w:sz w:val="22"/>
          <w:szCs w:val="22"/>
        </w:rPr>
        <w:t xml:space="preserve">relatifs au </w:t>
      </w:r>
      <w:r w:rsidR="005B0D15" w:rsidRPr="0034064F">
        <w:rPr>
          <w:bCs/>
          <w:sz w:val="22"/>
          <w:szCs w:val="22"/>
        </w:rPr>
        <w:t xml:space="preserve">sous-système </w:t>
      </w:r>
      <w:r w:rsidR="00BA4EE8" w:rsidRPr="0034064F">
        <w:rPr>
          <w:bCs/>
          <w:sz w:val="22"/>
          <w:szCs w:val="22"/>
        </w:rPr>
        <w:t xml:space="preserve">IMS </w:t>
      </w:r>
      <w:r w:rsidR="003808E7" w:rsidRPr="0034064F">
        <w:rPr>
          <w:bCs/>
          <w:sz w:val="22"/>
          <w:szCs w:val="22"/>
        </w:rPr>
        <w:t xml:space="preserve">dans </w:t>
      </w:r>
      <w:r w:rsidR="00BA4EE8" w:rsidRPr="0034064F">
        <w:rPr>
          <w:bCs/>
          <w:sz w:val="22"/>
          <w:szCs w:val="22"/>
        </w:rPr>
        <w:t xml:space="preserve">les réseaux LTE/IMT-2020 et </w:t>
      </w:r>
      <w:r w:rsidR="005B0D15" w:rsidRPr="0034064F">
        <w:rPr>
          <w:bCs/>
          <w:sz w:val="22"/>
          <w:szCs w:val="22"/>
        </w:rPr>
        <w:t>les réseaux ultérieurs</w:t>
      </w:r>
      <w:r w:rsidR="00BA4EE8" w:rsidRPr="0034064F">
        <w:rPr>
          <w:bCs/>
          <w:sz w:val="22"/>
          <w:szCs w:val="22"/>
        </w:rPr>
        <w:t>.</w:t>
      </w:r>
    </w:p>
    <w:p w14:paraId="2B99DD6D" w14:textId="3CF88EB2" w:rsidR="004D460C" w:rsidRPr="0034064F" w:rsidRDefault="004D460C" w:rsidP="00BA4EE8">
      <w:pPr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t>6</w:t>
      </w:r>
      <w:r w:rsidRPr="0034064F">
        <w:rPr>
          <w:bCs/>
          <w:sz w:val="22"/>
          <w:szCs w:val="22"/>
        </w:rPr>
        <w:tab/>
        <w:t>La participation est ouverte aux États Membres de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UIT, aux Membres de Secteur, aux Associés de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UIT et aux établissements universitaires participant aux travaux de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UIT, ainsi qu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à toute personne issue 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un pays Membre de l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UIT qui souhaite contribuer aux travaux. La participation est gratuite.</w:t>
      </w:r>
    </w:p>
    <w:p w14:paraId="737A06D0" w14:textId="0E4376EC" w:rsidR="004D460C" w:rsidRPr="0034064F" w:rsidRDefault="004D460C" w:rsidP="00BA4EE8">
      <w:pPr>
        <w:rPr>
          <w:bCs/>
          <w:sz w:val="22"/>
          <w:szCs w:val="22"/>
        </w:rPr>
      </w:pPr>
      <w:r w:rsidRPr="0034064F">
        <w:rPr>
          <w:bCs/>
          <w:sz w:val="22"/>
          <w:szCs w:val="22"/>
        </w:rPr>
        <w:t>7</w:t>
      </w:r>
      <w:r w:rsidRPr="0034064F">
        <w:rPr>
          <w:bCs/>
          <w:sz w:val="22"/>
          <w:szCs w:val="22"/>
        </w:rPr>
        <w:tab/>
        <w:t>Toutes les informations utiles concernant cet atelier</w:t>
      </w:r>
      <w:r w:rsidR="00BA4EE8" w:rsidRPr="0034064F">
        <w:rPr>
          <w:bCs/>
          <w:sz w:val="22"/>
          <w:szCs w:val="22"/>
        </w:rPr>
        <w:t>, notamment</w:t>
      </w:r>
      <w:r w:rsidRPr="0034064F">
        <w:rPr>
          <w:bCs/>
          <w:sz w:val="22"/>
          <w:szCs w:val="22"/>
        </w:rPr>
        <w:t xml:space="preserve"> </w:t>
      </w:r>
      <w:r w:rsidR="00BA4EE8" w:rsidRPr="0034064F">
        <w:rPr>
          <w:bCs/>
          <w:sz w:val="22"/>
          <w:szCs w:val="22"/>
        </w:rPr>
        <w:t xml:space="preserve">le </w:t>
      </w:r>
      <w:r w:rsidRPr="0034064F">
        <w:rPr>
          <w:bCs/>
          <w:sz w:val="22"/>
          <w:szCs w:val="22"/>
        </w:rPr>
        <w:t xml:space="preserve">projet de programme, </w:t>
      </w:r>
      <w:r w:rsidR="00BA4EE8" w:rsidRPr="0034064F">
        <w:rPr>
          <w:bCs/>
          <w:sz w:val="22"/>
          <w:szCs w:val="22"/>
        </w:rPr>
        <w:t xml:space="preserve">les </w:t>
      </w:r>
      <w:r w:rsidRPr="0034064F">
        <w:rPr>
          <w:bCs/>
          <w:sz w:val="22"/>
          <w:szCs w:val="22"/>
        </w:rPr>
        <w:t xml:space="preserve">intervenants, </w:t>
      </w:r>
      <w:r w:rsidR="00BA4EE8" w:rsidRPr="0034064F">
        <w:rPr>
          <w:bCs/>
          <w:sz w:val="22"/>
          <w:szCs w:val="22"/>
        </w:rPr>
        <w:t xml:space="preserve">le </w:t>
      </w:r>
      <w:r w:rsidRPr="0034064F">
        <w:rPr>
          <w:bCs/>
          <w:sz w:val="22"/>
          <w:szCs w:val="22"/>
        </w:rPr>
        <w:t xml:space="preserve">lien pour la connexion à distance et </w:t>
      </w:r>
      <w:r w:rsidR="00BA4EE8" w:rsidRPr="0034064F">
        <w:rPr>
          <w:bCs/>
          <w:sz w:val="22"/>
          <w:szCs w:val="22"/>
        </w:rPr>
        <w:t xml:space="preserve">les </w:t>
      </w:r>
      <w:r w:rsidRPr="0034064F">
        <w:rPr>
          <w:bCs/>
          <w:sz w:val="22"/>
          <w:szCs w:val="22"/>
        </w:rPr>
        <w:t>modalités d</w:t>
      </w:r>
      <w:r w:rsidR="006D2E74" w:rsidRPr="0034064F">
        <w:rPr>
          <w:bCs/>
          <w:sz w:val="22"/>
          <w:szCs w:val="22"/>
        </w:rPr>
        <w:t>'</w:t>
      </w:r>
      <w:r w:rsidRPr="0034064F">
        <w:rPr>
          <w:bCs/>
          <w:sz w:val="22"/>
          <w:szCs w:val="22"/>
        </w:rPr>
        <w:t>inscription</w:t>
      </w:r>
      <w:r w:rsidR="00BA4EE8" w:rsidRPr="0034064F">
        <w:rPr>
          <w:bCs/>
          <w:sz w:val="22"/>
          <w:szCs w:val="22"/>
        </w:rPr>
        <w:t>,</w:t>
      </w:r>
      <w:r w:rsidRPr="0034064F">
        <w:rPr>
          <w:bCs/>
          <w:sz w:val="22"/>
          <w:szCs w:val="22"/>
        </w:rPr>
        <w:t xml:space="preserve"> seront </w:t>
      </w:r>
      <w:r w:rsidR="00BA4EE8" w:rsidRPr="0034064F">
        <w:rPr>
          <w:bCs/>
          <w:sz w:val="22"/>
          <w:szCs w:val="22"/>
        </w:rPr>
        <w:t xml:space="preserve">disponibles </w:t>
      </w:r>
      <w:r w:rsidRPr="0034064F">
        <w:rPr>
          <w:bCs/>
          <w:sz w:val="22"/>
          <w:szCs w:val="22"/>
        </w:rPr>
        <w:t>sur la page web de la manifestation</w:t>
      </w:r>
      <w:r w:rsidR="00BA4EE8" w:rsidRPr="0034064F">
        <w:rPr>
          <w:bCs/>
          <w:sz w:val="22"/>
          <w:szCs w:val="22"/>
        </w:rPr>
        <w:t>, à l</w:t>
      </w:r>
      <w:r w:rsidR="006D2E74" w:rsidRPr="0034064F">
        <w:rPr>
          <w:bCs/>
          <w:sz w:val="22"/>
          <w:szCs w:val="22"/>
        </w:rPr>
        <w:t>'</w:t>
      </w:r>
      <w:r w:rsidR="00BA4EE8" w:rsidRPr="0034064F">
        <w:rPr>
          <w:bCs/>
          <w:sz w:val="22"/>
          <w:szCs w:val="22"/>
        </w:rPr>
        <w:t xml:space="preserve">adresse </w:t>
      </w:r>
      <w:bookmarkStart w:id="2" w:name="_Hlk72939335"/>
      <w:r w:rsidR="00BA4EE8" w:rsidRPr="0034064F">
        <w:rPr>
          <w:rStyle w:val="Hyperlink"/>
          <w:sz w:val="22"/>
          <w:szCs w:val="22"/>
        </w:rPr>
        <w:fldChar w:fldCharType="begin"/>
      </w:r>
      <w:r w:rsidR="0065522B" w:rsidRPr="0034064F">
        <w:rPr>
          <w:rStyle w:val="Hyperlink"/>
          <w:sz w:val="22"/>
          <w:szCs w:val="22"/>
        </w:rPr>
        <w:instrText>HYPERLINK "https://www.itu.int/en/ITU-T/Workshops-and-Seminars/2021/0705/Pages/default.aspx" \l "/fr"</w:instrText>
      </w:r>
      <w:r w:rsidR="00BA4EE8" w:rsidRPr="0034064F">
        <w:rPr>
          <w:rStyle w:val="Hyperlink"/>
          <w:sz w:val="22"/>
          <w:szCs w:val="22"/>
        </w:rPr>
        <w:fldChar w:fldCharType="separate"/>
      </w:r>
      <w:r w:rsidR="0065522B" w:rsidRPr="0034064F">
        <w:rPr>
          <w:rStyle w:val="Hyperlink"/>
          <w:sz w:val="22"/>
          <w:szCs w:val="22"/>
        </w:rPr>
        <w:t>https://itu.int/go/IMS4-5GB</w:t>
      </w:r>
      <w:r w:rsidR="00BA4EE8" w:rsidRPr="0034064F">
        <w:rPr>
          <w:rStyle w:val="Hyperlink"/>
          <w:sz w:val="22"/>
          <w:szCs w:val="22"/>
        </w:rPr>
        <w:fldChar w:fldCharType="end"/>
      </w:r>
      <w:bookmarkEnd w:id="2"/>
      <w:r w:rsidR="00BA4EE8" w:rsidRPr="0034064F">
        <w:rPr>
          <w:bCs/>
          <w:sz w:val="22"/>
          <w:szCs w:val="22"/>
        </w:rPr>
        <w:t>.</w:t>
      </w:r>
      <w:r w:rsidRPr="0034064F">
        <w:rPr>
          <w:bCs/>
          <w:sz w:val="22"/>
          <w:szCs w:val="22"/>
        </w:rPr>
        <w:t xml:space="preserve"> Ce</w:t>
      </w:r>
      <w:r w:rsidR="00BA4EE8" w:rsidRPr="0034064F">
        <w:rPr>
          <w:bCs/>
          <w:sz w:val="22"/>
          <w:szCs w:val="22"/>
        </w:rPr>
        <w:t>tte page</w:t>
      </w:r>
      <w:r w:rsidRPr="0034064F">
        <w:rPr>
          <w:bCs/>
          <w:sz w:val="22"/>
          <w:szCs w:val="22"/>
        </w:rPr>
        <w:t xml:space="preserve"> web sera actualisé</w:t>
      </w:r>
      <w:r w:rsidR="00BA4EE8" w:rsidRPr="0034064F">
        <w:rPr>
          <w:bCs/>
          <w:sz w:val="22"/>
          <w:szCs w:val="22"/>
        </w:rPr>
        <w:t>e</w:t>
      </w:r>
      <w:r w:rsidRPr="0034064F">
        <w:rPr>
          <w:bCs/>
          <w:sz w:val="22"/>
          <w:szCs w:val="22"/>
        </w:rPr>
        <w:t xml:space="preserve"> </w:t>
      </w:r>
      <w:r w:rsidR="0077616F" w:rsidRPr="0034064F">
        <w:rPr>
          <w:bCs/>
          <w:sz w:val="22"/>
          <w:szCs w:val="22"/>
        </w:rPr>
        <w:t xml:space="preserve">périodiquement, </w:t>
      </w:r>
      <w:r w:rsidRPr="0034064F">
        <w:rPr>
          <w:bCs/>
          <w:sz w:val="22"/>
          <w:szCs w:val="22"/>
        </w:rPr>
        <w:t>à mesure que parviendront des informations nouvelles ou modifiées. Les participants sont priés de consulter régulièrement la page pour prendre connaissance des dernières informations.</w:t>
      </w:r>
    </w:p>
    <w:p w14:paraId="7A8F17A7" w14:textId="24771424" w:rsidR="00BD6ECF" w:rsidRPr="0034064F" w:rsidRDefault="00517A03" w:rsidP="00BA4EE8">
      <w:pPr>
        <w:rPr>
          <w:sz w:val="22"/>
          <w:szCs w:val="22"/>
        </w:rPr>
      </w:pPr>
      <w:r w:rsidRPr="0034064F">
        <w:rPr>
          <w:sz w:val="22"/>
          <w:szCs w:val="22"/>
        </w:rPr>
        <w:t>Veuillez agréer, Madame, Monsieur, l</w:t>
      </w:r>
      <w:r w:rsidR="006D2E74" w:rsidRPr="0034064F">
        <w:rPr>
          <w:sz w:val="22"/>
          <w:szCs w:val="22"/>
        </w:rPr>
        <w:t>'</w:t>
      </w:r>
      <w:r w:rsidRPr="0034064F">
        <w:rPr>
          <w:sz w:val="22"/>
          <w:szCs w:val="22"/>
        </w:rPr>
        <w:t>assurance de ma haute considération.</w:t>
      </w:r>
    </w:p>
    <w:p w14:paraId="22EBE88F" w14:textId="074C677F" w:rsidR="00517A03" w:rsidRPr="0034064F" w:rsidRDefault="00C6531C" w:rsidP="005A4CD4">
      <w:pPr>
        <w:keepNext/>
        <w:keepLines/>
        <w:spacing w:before="960"/>
        <w:ind w:right="-284"/>
        <w:rPr>
          <w:sz w:val="22"/>
          <w:szCs w:val="22"/>
          <w:lang w:val="fr-CH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B0F2D63" wp14:editId="5840975D">
            <wp:simplePos x="0" y="0"/>
            <wp:positionH relativeFrom="column">
              <wp:posOffset>635</wp:posOffset>
            </wp:positionH>
            <wp:positionV relativeFrom="paragraph">
              <wp:posOffset>43815</wp:posOffset>
            </wp:positionV>
            <wp:extent cx="588433" cy="441325"/>
            <wp:effectExtent l="0" t="0" r="254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61" cy="441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34064F">
        <w:rPr>
          <w:sz w:val="22"/>
          <w:szCs w:val="22"/>
          <w:lang w:val="fr-CH"/>
        </w:rPr>
        <w:t>Chaesub Lee</w:t>
      </w:r>
      <w:r w:rsidR="00036F4F" w:rsidRPr="0034064F">
        <w:rPr>
          <w:sz w:val="22"/>
          <w:szCs w:val="22"/>
          <w:lang w:val="fr-CH"/>
        </w:rPr>
        <w:br/>
        <w:t xml:space="preserve">Directeur du Bureau de la normalisation </w:t>
      </w:r>
      <w:r w:rsidR="00036F4F" w:rsidRPr="0034064F">
        <w:rPr>
          <w:sz w:val="22"/>
          <w:szCs w:val="22"/>
          <w:lang w:val="fr-CH"/>
        </w:rPr>
        <w:br/>
        <w:t>des télécommunications</w:t>
      </w:r>
    </w:p>
    <w:sectPr w:rsidR="00517A03" w:rsidRPr="0034064F" w:rsidSect="00A15179">
      <w:head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D21A" w14:textId="77777777" w:rsidR="0014769C" w:rsidRDefault="0014769C">
      <w:r>
        <w:separator/>
      </w:r>
    </w:p>
  </w:endnote>
  <w:endnote w:type="continuationSeparator" w:id="0">
    <w:p w14:paraId="7379DAA5" w14:textId="77777777" w:rsidR="0014769C" w:rsidRDefault="001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5D2D" w14:textId="77777777" w:rsidR="005120A2" w:rsidRPr="0034064F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4064F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4064F">
      <w:rPr>
        <w:color w:val="0070C0"/>
        <w:sz w:val="18"/>
        <w:szCs w:val="18"/>
        <w:lang w:val="fr-CH"/>
      </w:rPr>
      <w:t xml:space="preserve"> •</w:t>
    </w:r>
    <w:r w:rsidRPr="0034064F">
      <w:rPr>
        <w:color w:val="0070C0"/>
        <w:sz w:val="18"/>
        <w:szCs w:val="18"/>
        <w:lang w:val="fr-CH"/>
      </w:rPr>
      <w:t xml:space="preserve"> CH</w:t>
    </w:r>
    <w:r w:rsidRPr="0034064F">
      <w:rPr>
        <w:color w:val="0070C0"/>
        <w:sz w:val="18"/>
        <w:szCs w:val="18"/>
        <w:lang w:val="fr-CH"/>
      </w:rPr>
      <w:noBreakHyphen/>
      <w:t>1211 Genève 20</w:t>
    </w:r>
    <w:r w:rsidR="00085F5A" w:rsidRPr="0034064F">
      <w:rPr>
        <w:color w:val="0070C0"/>
        <w:sz w:val="18"/>
        <w:szCs w:val="18"/>
        <w:lang w:val="fr-CH"/>
      </w:rPr>
      <w:t xml:space="preserve"> •</w:t>
    </w:r>
    <w:r w:rsidRPr="0034064F">
      <w:rPr>
        <w:color w:val="0070C0"/>
        <w:sz w:val="18"/>
        <w:szCs w:val="18"/>
        <w:lang w:val="fr-CH"/>
      </w:rPr>
      <w:t xml:space="preserve"> Suisse </w:t>
    </w:r>
    <w:r w:rsidRPr="0034064F">
      <w:rPr>
        <w:color w:val="0070C0"/>
        <w:sz w:val="18"/>
        <w:szCs w:val="18"/>
        <w:lang w:val="fr-CH"/>
      </w:rPr>
      <w:br/>
    </w:r>
    <w:proofErr w:type="gramStart"/>
    <w:r w:rsidRPr="0034064F">
      <w:rPr>
        <w:color w:val="0070C0"/>
        <w:sz w:val="18"/>
        <w:szCs w:val="18"/>
        <w:lang w:val="fr-CH"/>
      </w:rPr>
      <w:t>Tél</w:t>
    </w:r>
    <w:r w:rsidR="00085F5A" w:rsidRPr="0034064F">
      <w:rPr>
        <w:color w:val="0070C0"/>
        <w:sz w:val="18"/>
        <w:szCs w:val="18"/>
        <w:lang w:val="fr-CH"/>
      </w:rPr>
      <w:t>.</w:t>
    </w:r>
    <w:r w:rsidRPr="0034064F">
      <w:rPr>
        <w:color w:val="0070C0"/>
        <w:sz w:val="18"/>
        <w:szCs w:val="18"/>
        <w:lang w:val="fr-CH"/>
      </w:rPr>
      <w:t>:</w:t>
    </w:r>
    <w:proofErr w:type="gramEnd"/>
    <w:r w:rsidRPr="0034064F">
      <w:rPr>
        <w:color w:val="0070C0"/>
        <w:sz w:val="18"/>
        <w:szCs w:val="18"/>
        <w:lang w:val="fr-CH"/>
      </w:rPr>
      <w:t xml:space="preserve"> +41 22 730 5111 • Fax: +41 22 733 7256 • </w:t>
    </w:r>
    <w:r w:rsidR="00085F5A" w:rsidRPr="0034064F">
      <w:rPr>
        <w:color w:val="0070C0"/>
        <w:sz w:val="18"/>
        <w:szCs w:val="18"/>
        <w:lang w:val="fr-CH"/>
      </w:rPr>
      <w:t>Courriel</w:t>
    </w:r>
    <w:r w:rsidRPr="0034064F">
      <w:rPr>
        <w:color w:val="0070C0"/>
        <w:sz w:val="18"/>
        <w:szCs w:val="18"/>
        <w:lang w:val="fr-CH"/>
      </w:rPr>
      <w:t xml:space="preserve">: </w:t>
    </w:r>
    <w:hyperlink r:id="rId1" w:history="1">
      <w:r w:rsidRPr="0034064F">
        <w:rPr>
          <w:rStyle w:val="Hyperlink"/>
          <w:color w:val="0070C0"/>
          <w:sz w:val="18"/>
          <w:szCs w:val="18"/>
        </w:rPr>
        <w:t>itumail@itu.int</w:t>
      </w:r>
    </w:hyperlink>
    <w:r w:rsidRPr="0034064F">
      <w:rPr>
        <w:color w:val="0070C0"/>
        <w:sz w:val="18"/>
        <w:szCs w:val="18"/>
        <w:lang w:val="fr-CH"/>
      </w:rPr>
      <w:t xml:space="preserve"> • </w:t>
    </w:r>
    <w:hyperlink r:id="rId2" w:history="1">
      <w:r w:rsidRPr="0034064F">
        <w:rPr>
          <w:rStyle w:val="Hyperlink"/>
          <w:color w:val="0070C0"/>
          <w:sz w:val="18"/>
          <w:szCs w:val="18"/>
        </w:rPr>
        <w:t>www.itu.int</w:t>
      </w:r>
    </w:hyperlink>
    <w:r w:rsidRPr="0034064F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708D" w14:textId="77777777" w:rsidR="0014769C" w:rsidRDefault="0014769C">
      <w:r>
        <w:t>____________________</w:t>
      </w:r>
    </w:p>
  </w:footnote>
  <w:footnote w:type="continuationSeparator" w:id="0">
    <w:p w14:paraId="7D147FDD" w14:textId="77777777" w:rsidR="0014769C" w:rsidRDefault="0014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D039" w14:textId="6EF826DD" w:rsidR="00697BC1" w:rsidRPr="00697BC1" w:rsidRDefault="00C6531C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3406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784B4D">
      <w:rPr>
        <w:noProof/>
        <w:sz w:val="18"/>
        <w:szCs w:val="16"/>
      </w:rPr>
      <w:br/>
      <w:t>Circulaire TSB 318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C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27316"/>
    <w:rsid w:val="0014769C"/>
    <w:rsid w:val="00167472"/>
    <w:rsid w:val="00167F92"/>
    <w:rsid w:val="00173738"/>
    <w:rsid w:val="001B79A3"/>
    <w:rsid w:val="002152A3"/>
    <w:rsid w:val="002652D1"/>
    <w:rsid w:val="002E395D"/>
    <w:rsid w:val="003131F0"/>
    <w:rsid w:val="00331CAD"/>
    <w:rsid w:val="00333A80"/>
    <w:rsid w:val="0034064F"/>
    <w:rsid w:val="00341117"/>
    <w:rsid w:val="00361BF2"/>
    <w:rsid w:val="00364E95"/>
    <w:rsid w:val="00372875"/>
    <w:rsid w:val="003808E7"/>
    <w:rsid w:val="003B1E80"/>
    <w:rsid w:val="003B66E8"/>
    <w:rsid w:val="003C1725"/>
    <w:rsid w:val="003E66AD"/>
    <w:rsid w:val="004033F1"/>
    <w:rsid w:val="00414B0C"/>
    <w:rsid w:val="00423C21"/>
    <w:rsid w:val="004257AC"/>
    <w:rsid w:val="0043711B"/>
    <w:rsid w:val="004977C9"/>
    <w:rsid w:val="004B732E"/>
    <w:rsid w:val="004D460C"/>
    <w:rsid w:val="004D51F4"/>
    <w:rsid w:val="004D64E0"/>
    <w:rsid w:val="005120A2"/>
    <w:rsid w:val="0051210D"/>
    <w:rsid w:val="005136D2"/>
    <w:rsid w:val="00517A03"/>
    <w:rsid w:val="005A3DD9"/>
    <w:rsid w:val="005A4CD4"/>
    <w:rsid w:val="005B0D15"/>
    <w:rsid w:val="005B1DFC"/>
    <w:rsid w:val="00601682"/>
    <w:rsid w:val="00603470"/>
    <w:rsid w:val="00625E79"/>
    <w:rsid w:val="006333F7"/>
    <w:rsid w:val="006427A1"/>
    <w:rsid w:val="00644741"/>
    <w:rsid w:val="0065522B"/>
    <w:rsid w:val="00697BC1"/>
    <w:rsid w:val="006A6FFE"/>
    <w:rsid w:val="006C5A91"/>
    <w:rsid w:val="006D2E74"/>
    <w:rsid w:val="00716BBC"/>
    <w:rsid w:val="007321BC"/>
    <w:rsid w:val="00760063"/>
    <w:rsid w:val="00775E4B"/>
    <w:rsid w:val="0077616F"/>
    <w:rsid w:val="00784B4D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97C37"/>
    <w:rsid w:val="00AA131B"/>
    <w:rsid w:val="00AB4E7D"/>
    <w:rsid w:val="00AC37B5"/>
    <w:rsid w:val="00AD752F"/>
    <w:rsid w:val="00AF08A4"/>
    <w:rsid w:val="00B27B41"/>
    <w:rsid w:val="00B42659"/>
    <w:rsid w:val="00B8573E"/>
    <w:rsid w:val="00BA4EE8"/>
    <w:rsid w:val="00BB24C0"/>
    <w:rsid w:val="00BD6ECF"/>
    <w:rsid w:val="00C26F2E"/>
    <w:rsid w:val="00C302E3"/>
    <w:rsid w:val="00C45376"/>
    <w:rsid w:val="00C6531C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4F1A54"/>
  <w15:docId w15:val="{0AA1446A-D85F-4256-ACBE-9B102E75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D2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pub/publications.aspx?lang=en&amp;parent=T-RES-T.93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62BF1-AB02-468E-920D-814E5E35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26</TotalTime>
  <Pages>2</Pages>
  <Words>600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4422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Chanavat, Emilie</dc:creator>
  <cp:lastModifiedBy>Braud, Olivia</cp:lastModifiedBy>
  <cp:revision>7</cp:revision>
  <cp:lastPrinted>2021-06-11T10:10:00Z</cp:lastPrinted>
  <dcterms:created xsi:type="dcterms:W3CDTF">2021-05-31T06:13:00Z</dcterms:created>
  <dcterms:modified xsi:type="dcterms:W3CDTF">2021-06-11T10:11:00Z</dcterms:modified>
</cp:coreProperties>
</file>