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3F1430" w14:paraId="048753B6" w14:textId="77777777" w:rsidTr="007B6316">
        <w:trPr>
          <w:cantSplit/>
          <w:trHeight w:val="340"/>
        </w:trPr>
        <w:tc>
          <w:tcPr>
            <w:tcW w:w="1410" w:type="dxa"/>
            <w:gridSpan w:val="2"/>
          </w:tcPr>
          <w:p w14:paraId="5B3A09DD" w14:textId="77777777" w:rsidR="007B6316" w:rsidRPr="003F1430" w:rsidRDefault="007B6316" w:rsidP="00303D62">
            <w:pPr>
              <w:tabs>
                <w:tab w:val="left" w:pos="4111"/>
              </w:tabs>
              <w:spacing w:before="10"/>
              <w:ind w:left="57"/>
              <w:rPr>
                <w:sz w:val="22"/>
              </w:rPr>
            </w:pPr>
            <w:r w:rsidRPr="003F1430">
              <w:rPr>
                <w:noProof/>
                <w:lang w:val="en-US"/>
              </w:rPr>
              <w:drawing>
                <wp:inline distT="0" distB="0" distL="0" distR="0" wp14:anchorId="2BD995C8" wp14:editId="5553DD6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C99437E" w14:textId="77777777" w:rsidR="007B6316" w:rsidRPr="003F1430" w:rsidRDefault="007B6316" w:rsidP="007B6316">
            <w:pPr>
              <w:spacing w:before="0"/>
              <w:rPr>
                <w:rFonts w:cs="Times New Roman Bold"/>
                <w:b/>
                <w:bCs/>
                <w:smallCaps/>
                <w:sz w:val="26"/>
                <w:szCs w:val="26"/>
              </w:rPr>
            </w:pPr>
            <w:r w:rsidRPr="003F1430">
              <w:rPr>
                <w:rFonts w:cs="Times New Roman Bold"/>
                <w:b/>
                <w:bCs/>
                <w:smallCaps/>
                <w:sz w:val="36"/>
                <w:szCs w:val="36"/>
              </w:rPr>
              <w:t>Unión Internacional de Telecomunicaciones</w:t>
            </w:r>
          </w:p>
          <w:p w14:paraId="7EBF1B4D" w14:textId="77777777" w:rsidR="007B6316" w:rsidRPr="003F1430" w:rsidRDefault="007B6316" w:rsidP="007B6316">
            <w:pPr>
              <w:spacing w:before="0"/>
            </w:pPr>
            <w:r w:rsidRPr="003F1430">
              <w:rPr>
                <w:rFonts w:cs="Times New Roman Bold"/>
                <w:b/>
                <w:bCs/>
                <w:smallCaps/>
                <w:sz w:val="28"/>
                <w:szCs w:val="28"/>
              </w:rPr>
              <w:t>Oficina</w:t>
            </w:r>
            <w:r w:rsidRPr="003F1430">
              <w:rPr>
                <w:rFonts w:cs="Times New Roman Bold"/>
                <w:b/>
                <w:bCs/>
                <w:iCs/>
                <w:smallCaps/>
                <w:sz w:val="22"/>
                <w:szCs w:val="22"/>
              </w:rPr>
              <w:t xml:space="preserve"> </w:t>
            </w:r>
            <w:r w:rsidRPr="003F1430">
              <w:rPr>
                <w:rFonts w:cs="Times New Roman Bold"/>
                <w:b/>
                <w:bCs/>
                <w:iCs/>
                <w:smallCaps/>
                <w:sz w:val="28"/>
                <w:szCs w:val="28"/>
              </w:rPr>
              <w:t>de Normalización de las Telecomunicaciones</w:t>
            </w:r>
          </w:p>
        </w:tc>
      </w:tr>
      <w:tr w:rsidR="007B6316" w:rsidRPr="003F1430" w14:paraId="5E906DE7" w14:textId="77777777" w:rsidTr="005E7BF4">
        <w:trPr>
          <w:cantSplit/>
          <w:trHeight w:val="340"/>
        </w:trPr>
        <w:tc>
          <w:tcPr>
            <w:tcW w:w="1126" w:type="dxa"/>
          </w:tcPr>
          <w:p w14:paraId="56A30E9C" w14:textId="77777777" w:rsidR="007B6316" w:rsidRPr="003F1430" w:rsidRDefault="007B6316" w:rsidP="00303D62">
            <w:pPr>
              <w:tabs>
                <w:tab w:val="left" w:pos="4111"/>
              </w:tabs>
              <w:spacing w:before="10"/>
              <w:ind w:left="57"/>
              <w:rPr>
                <w:b/>
                <w:bCs/>
                <w:sz w:val="22"/>
              </w:rPr>
            </w:pPr>
          </w:p>
        </w:tc>
        <w:tc>
          <w:tcPr>
            <w:tcW w:w="3751" w:type="dxa"/>
            <w:gridSpan w:val="2"/>
          </w:tcPr>
          <w:p w14:paraId="487457EE" w14:textId="77777777" w:rsidR="007B6316" w:rsidRPr="003F1430" w:rsidRDefault="007B6316" w:rsidP="00303D62">
            <w:pPr>
              <w:tabs>
                <w:tab w:val="left" w:pos="4111"/>
              </w:tabs>
              <w:spacing w:before="0"/>
              <w:ind w:left="57"/>
              <w:rPr>
                <w:b/>
              </w:rPr>
            </w:pPr>
          </w:p>
        </w:tc>
        <w:tc>
          <w:tcPr>
            <w:tcW w:w="5329" w:type="dxa"/>
          </w:tcPr>
          <w:p w14:paraId="325E1676" w14:textId="47EE65AF" w:rsidR="007B6316" w:rsidRPr="003F1430" w:rsidRDefault="007B6316" w:rsidP="00302030">
            <w:pPr>
              <w:tabs>
                <w:tab w:val="clear" w:pos="794"/>
                <w:tab w:val="clear" w:pos="1191"/>
                <w:tab w:val="clear" w:pos="1588"/>
                <w:tab w:val="clear" w:pos="1985"/>
                <w:tab w:val="left" w:pos="284"/>
              </w:tabs>
              <w:spacing w:after="120"/>
              <w:ind w:left="284" w:hanging="227"/>
            </w:pPr>
            <w:r w:rsidRPr="003F1430">
              <w:rPr>
                <w:szCs w:val="24"/>
              </w:rPr>
              <w:t>Ginebra,</w:t>
            </w:r>
            <w:r w:rsidR="00C00C55" w:rsidRPr="003F1430">
              <w:rPr>
                <w:szCs w:val="24"/>
              </w:rPr>
              <w:t xml:space="preserve"> </w:t>
            </w:r>
            <w:r w:rsidR="00302030">
              <w:rPr>
                <w:szCs w:val="24"/>
              </w:rPr>
              <w:t>12 de mayo</w:t>
            </w:r>
            <w:r w:rsidR="00C00C55" w:rsidRPr="003F1430">
              <w:rPr>
                <w:szCs w:val="24"/>
              </w:rPr>
              <w:t xml:space="preserve"> de 2</w:t>
            </w:r>
            <w:r w:rsidR="005E7BF4" w:rsidRPr="003F1430">
              <w:rPr>
                <w:szCs w:val="24"/>
              </w:rPr>
              <w:t>021</w:t>
            </w:r>
          </w:p>
        </w:tc>
      </w:tr>
      <w:tr w:rsidR="007B6316" w:rsidRPr="003F1430" w14:paraId="488E05A0" w14:textId="77777777" w:rsidTr="005E7BF4">
        <w:trPr>
          <w:cantSplit/>
          <w:trHeight w:val="340"/>
        </w:trPr>
        <w:tc>
          <w:tcPr>
            <w:tcW w:w="1126" w:type="dxa"/>
          </w:tcPr>
          <w:p w14:paraId="65D52A3B" w14:textId="77777777" w:rsidR="007B6316" w:rsidRPr="003F1430" w:rsidRDefault="007B6316" w:rsidP="00303D62">
            <w:pPr>
              <w:tabs>
                <w:tab w:val="left" w:pos="4111"/>
              </w:tabs>
              <w:spacing w:before="10"/>
              <w:ind w:left="57"/>
              <w:rPr>
                <w:b/>
                <w:bCs/>
                <w:szCs w:val="24"/>
              </w:rPr>
            </w:pPr>
            <w:r w:rsidRPr="003F1430">
              <w:rPr>
                <w:b/>
                <w:bCs/>
                <w:szCs w:val="24"/>
              </w:rPr>
              <w:t>Ref.:</w:t>
            </w:r>
          </w:p>
          <w:p w14:paraId="3DC2082E" w14:textId="6E9E860F" w:rsidR="007B6316" w:rsidRPr="003F1430" w:rsidRDefault="00302030">
            <w:pPr>
              <w:tabs>
                <w:tab w:val="left" w:pos="4111"/>
              </w:tabs>
              <w:spacing w:before="10"/>
              <w:ind w:left="57"/>
              <w:rPr>
                <w:b/>
                <w:bCs/>
                <w:szCs w:val="24"/>
              </w:rPr>
            </w:pPr>
            <w:r>
              <w:rPr>
                <w:b/>
                <w:bCs/>
                <w:szCs w:val="24"/>
              </w:rPr>
              <w:t>Contacto:</w:t>
            </w:r>
          </w:p>
        </w:tc>
        <w:tc>
          <w:tcPr>
            <w:tcW w:w="3751" w:type="dxa"/>
            <w:gridSpan w:val="2"/>
          </w:tcPr>
          <w:p w14:paraId="667B1F44" w14:textId="1FBFC816" w:rsidR="007B6316" w:rsidRDefault="005E7BF4">
            <w:pPr>
              <w:tabs>
                <w:tab w:val="left" w:pos="4111"/>
              </w:tabs>
              <w:spacing w:before="0"/>
              <w:ind w:left="57"/>
              <w:rPr>
                <w:b/>
              </w:rPr>
            </w:pPr>
            <w:r w:rsidRPr="003F1430">
              <w:rPr>
                <w:b/>
              </w:rPr>
              <w:t xml:space="preserve">Circular TSB </w:t>
            </w:r>
            <w:r w:rsidR="00302030">
              <w:rPr>
                <w:b/>
              </w:rPr>
              <w:t>311</w:t>
            </w:r>
          </w:p>
          <w:p w14:paraId="57C09205" w14:textId="58AD8FCF" w:rsidR="00302030" w:rsidRPr="003F1430" w:rsidRDefault="00302030">
            <w:pPr>
              <w:tabs>
                <w:tab w:val="left" w:pos="4111"/>
              </w:tabs>
              <w:spacing w:before="0"/>
              <w:ind w:left="57"/>
              <w:rPr>
                <w:b/>
              </w:rPr>
            </w:pPr>
            <w:r>
              <w:rPr>
                <w:b/>
              </w:rPr>
              <w:t>Stefano Polidori</w:t>
            </w:r>
          </w:p>
        </w:tc>
        <w:tc>
          <w:tcPr>
            <w:tcW w:w="5329" w:type="dxa"/>
            <w:vMerge w:val="restart"/>
          </w:tcPr>
          <w:p w14:paraId="11AEA455" w14:textId="77777777" w:rsidR="005E7BF4" w:rsidRPr="003F1430" w:rsidRDefault="005E7BF4" w:rsidP="005E7BF4">
            <w:pPr>
              <w:tabs>
                <w:tab w:val="clear" w:pos="794"/>
                <w:tab w:val="clear" w:pos="1191"/>
                <w:tab w:val="clear" w:pos="1588"/>
                <w:tab w:val="clear" w:pos="1985"/>
                <w:tab w:val="left" w:pos="284"/>
              </w:tabs>
              <w:spacing w:before="40"/>
              <w:ind w:left="284" w:hanging="227"/>
              <w:rPr>
                <w:b/>
              </w:rPr>
            </w:pPr>
            <w:bookmarkStart w:id="0" w:name="Addressee_S"/>
            <w:bookmarkEnd w:id="0"/>
            <w:r w:rsidRPr="003F1430">
              <w:rPr>
                <w:b/>
              </w:rPr>
              <w:t>A:</w:t>
            </w:r>
          </w:p>
          <w:p w14:paraId="73E31489" w14:textId="77777777" w:rsidR="005E7BF4"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 xml:space="preserve">las Administraciones de los Estados Miembros </w:t>
            </w:r>
            <w:r w:rsidRPr="003F1430">
              <w:br/>
              <w:t>de la Unión;</w:t>
            </w:r>
          </w:p>
          <w:p w14:paraId="6997CCCB" w14:textId="77777777" w:rsidR="005E7BF4"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los Miembros de Sector del UIT-T;</w:t>
            </w:r>
          </w:p>
          <w:p w14:paraId="7F987FDA" w14:textId="77777777" w:rsidR="005E7BF4"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los Asociados del UIT-T;</w:t>
            </w:r>
          </w:p>
          <w:p w14:paraId="186DD4EB" w14:textId="77777777" w:rsidR="007B6316" w:rsidRPr="003F1430" w:rsidRDefault="005E7BF4" w:rsidP="005E7BF4">
            <w:pPr>
              <w:tabs>
                <w:tab w:val="clear" w:pos="794"/>
                <w:tab w:val="clear" w:pos="1191"/>
                <w:tab w:val="clear" w:pos="1588"/>
                <w:tab w:val="clear" w:pos="1985"/>
                <w:tab w:val="left" w:pos="284"/>
              </w:tabs>
              <w:spacing w:before="0"/>
              <w:ind w:left="284" w:hanging="227"/>
            </w:pPr>
            <w:r w:rsidRPr="003F1430">
              <w:t>–</w:t>
            </w:r>
            <w:r w:rsidRPr="003F1430">
              <w:tab/>
              <w:t>las Instituciones Académicas de la UIT</w:t>
            </w:r>
          </w:p>
        </w:tc>
      </w:tr>
      <w:tr w:rsidR="007B6316" w:rsidRPr="003F1430" w14:paraId="75ED5D08" w14:textId="77777777" w:rsidTr="005E7BF4">
        <w:trPr>
          <w:cantSplit/>
        </w:trPr>
        <w:tc>
          <w:tcPr>
            <w:tcW w:w="1126" w:type="dxa"/>
          </w:tcPr>
          <w:p w14:paraId="0B7AA531" w14:textId="77777777" w:rsidR="007B6316" w:rsidRPr="003F1430" w:rsidRDefault="007B6316" w:rsidP="00303D62">
            <w:pPr>
              <w:tabs>
                <w:tab w:val="left" w:pos="4111"/>
              </w:tabs>
              <w:spacing w:before="10"/>
              <w:ind w:left="57"/>
              <w:rPr>
                <w:b/>
                <w:bCs/>
                <w:szCs w:val="24"/>
              </w:rPr>
            </w:pPr>
            <w:r w:rsidRPr="003F1430">
              <w:rPr>
                <w:b/>
                <w:bCs/>
                <w:szCs w:val="24"/>
              </w:rPr>
              <w:t>Tel.:</w:t>
            </w:r>
          </w:p>
        </w:tc>
        <w:tc>
          <w:tcPr>
            <w:tcW w:w="3751" w:type="dxa"/>
            <w:gridSpan w:val="2"/>
          </w:tcPr>
          <w:p w14:paraId="7B200903" w14:textId="77777777" w:rsidR="007B6316" w:rsidRPr="003F1430" w:rsidRDefault="007B6316" w:rsidP="00303D62">
            <w:pPr>
              <w:tabs>
                <w:tab w:val="left" w:pos="4111"/>
              </w:tabs>
              <w:spacing w:before="0"/>
              <w:ind w:left="57"/>
              <w:rPr>
                <w:rStyle w:val="Hyperlink"/>
              </w:rPr>
            </w:pPr>
            <w:r w:rsidRPr="003F1430">
              <w:t>+41 22 730</w:t>
            </w:r>
            <w:r w:rsidR="005E7BF4" w:rsidRPr="003F1430">
              <w:t xml:space="preserve"> 5858</w:t>
            </w:r>
          </w:p>
        </w:tc>
        <w:tc>
          <w:tcPr>
            <w:tcW w:w="5329" w:type="dxa"/>
            <w:vMerge/>
          </w:tcPr>
          <w:p w14:paraId="1706AB7B" w14:textId="77777777" w:rsidR="007B6316" w:rsidRPr="003F1430" w:rsidRDefault="007B6316" w:rsidP="00303D62">
            <w:pPr>
              <w:tabs>
                <w:tab w:val="left" w:pos="4111"/>
              </w:tabs>
              <w:spacing w:before="0"/>
              <w:rPr>
                <w:b/>
              </w:rPr>
            </w:pPr>
          </w:p>
        </w:tc>
      </w:tr>
      <w:tr w:rsidR="007B6316" w:rsidRPr="003F1430" w14:paraId="6C23C937" w14:textId="77777777" w:rsidTr="005E7BF4">
        <w:trPr>
          <w:cantSplit/>
        </w:trPr>
        <w:tc>
          <w:tcPr>
            <w:tcW w:w="1126" w:type="dxa"/>
          </w:tcPr>
          <w:p w14:paraId="2E16E375" w14:textId="77777777" w:rsidR="007B6316" w:rsidRPr="003F1430" w:rsidRDefault="007B6316" w:rsidP="00303D62">
            <w:pPr>
              <w:tabs>
                <w:tab w:val="left" w:pos="4111"/>
              </w:tabs>
              <w:spacing w:before="10"/>
              <w:ind w:left="57"/>
              <w:rPr>
                <w:b/>
                <w:bCs/>
                <w:szCs w:val="24"/>
              </w:rPr>
            </w:pPr>
            <w:r w:rsidRPr="003F1430">
              <w:rPr>
                <w:b/>
                <w:bCs/>
                <w:szCs w:val="24"/>
              </w:rPr>
              <w:t>Fax:</w:t>
            </w:r>
          </w:p>
        </w:tc>
        <w:tc>
          <w:tcPr>
            <w:tcW w:w="3751" w:type="dxa"/>
            <w:gridSpan w:val="2"/>
          </w:tcPr>
          <w:p w14:paraId="3F20DA8B" w14:textId="77777777" w:rsidR="007B6316" w:rsidRPr="003F1430" w:rsidRDefault="007B6316" w:rsidP="00303D62">
            <w:pPr>
              <w:tabs>
                <w:tab w:val="left" w:pos="4111"/>
              </w:tabs>
              <w:spacing w:before="0"/>
              <w:ind w:left="57"/>
              <w:rPr>
                <w:rStyle w:val="Hyperlink"/>
              </w:rPr>
            </w:pPr>
            <w:r w:rsidRPr="003F1430">
              <w:t>+41 22 730 5853</w:t>
            </w:r>
          </w:p>
        </w:tc>
        <w:tc>
          <w:tcPr>
            <w:tcW w:w="5329" w:type="dxa"/>
            <w:vMerge/>
          </w:tcPr>
          <w:p w14:paraId="6A6CD492" w14:textId="77777777" w:rsidR="007B6316" w:rsidRPr="003F1430" w:rsidRDefault="007B6316" w:rsidP="00303D62">
            <w:pPr>
              <w:tabs>
                <w:tab w:val="left" w:pos="4111"/>
              </w:tabs>
              <w:spacing w:before="0"/>
              <w:rPr>
                <w:b/>
              </w:rPr>
            </w:pPr>
          </w:p>
        </w:tc>
      </w:tr>
      <w:tr w:rsidR="00C34772" w:rsidRPr="003F1430" w14:paraId="30B97C41" w14:textId="77777777" w:rsidTr="005E7BF4">
        <w:trPr>
          <w:cantSplit/>
        </w:trPr>
        <w:tc>
          <w:tcPr>
            <w:tcW w:w="1126" w:type="dxa"/>
          </w:tcPr>
          <w:p w14:paraId="33EB3D90" w14:textId="77777777" w:rsidR="00C34772" w:rsidRPr="003F1430" w:rsidRDefault="00C34772" w:rsidP="00303D62">
            <w:pPr>
              <w:tabs>
                <w:tab w:val="left" w:pos="4111"/>
              </w:tabs>
              <w:spacing w:before="10"/>
              <w:ind w:left="57"/>
              <w:rPr>
                <w:b/>
                <w:bCs/>
                <w:szCs w:val="24"/>
              </w:rPr>
            </w:pPr>
            <w:r w:rsidRPr="003F1430">
              <w:rPr>
                <w:b/>
                <w:bCs/>
                <w:szCs w:val="24"/>
              </w:rPr>
              <w:t>Correo-e:</w:t>
            </w:r>
          </w:p>
        </w:tc>
        <w:tc>
          <w:tcPr>
            <w:tcW w:w="3751" w:type="dxa"/>
            <w:gridSpan w:val="2"/>
          </w:tcPr>
          <w:p w14:paraId="62A59D72" w14:textId="77777777" w:rsidR="00C34772" w:rsidRPr="003F1430" w:rsidRDefault="00167CD7" w:rsidP="00303D62">
            <w:pPr>
              <w:tabs>
                <w:tab w:val="left" w:pos="4111"/>
              </w:tabs>
              <w:spacing w:before="0"/>
              <w:ind w:left="57"/>
            </w:pPr>
            <w:hyperlink r:id="rId9" w:history="1">
              <w:bookmarkStart w:id="1" w:name="lt_pId036"/>
              <w:r w:rsidR="005E7BF4" w:rsidRPr="003F1430">
                <w:rPr>
                  <w:rStyle w:val="Hyperlink"/>
                </w:rPr>
                <w:t>tsbfgai4ad@itu.int</w:t>
              </w:r>
              <w:bookmarkEnd w:id="1"/>
            </w:hyperlink>
            <w:r w:rsidR="00C34772" w:rsidRPr="003F1430">
              <w:t xml:space="preserve"> </w:t>
            </w:r>
          </w:p>
        </w:tc>
        <w:tc>
          <w:tcPr>
            <w:tcW w:w="5329" w:type="dxa"/>
          </w:tcPr>
          <w:p w14:paraId="0695F9FB" w14:textId="77777777" w:rsidR="005E7BF4" w:rsidRPr="003F1430" w:rsidRDefault="005E7BF4" w:rsidP="005E7BF4">
            <w:pPr>
              <w:tabs>
                <w:tab w:val="left" w:pos="4111"/>
              </w:tabs>
              <w:spacing w:before="40"/>
              <w:ind w:left="57"/>
            </w:pPr>
            <w:r w:rsidRPr="003F1430">
              <w:rPr>
                <w:b/>
              </w:rPr>
              <w:t>Copia</w:t>
            </w:r>
            <w:r w:rsidRPr="003F1430">
              <w:t>:</w:t>
            </w:r>
          </w:p>
          <w:p w14:paraId="42A3C450" w14:textId="77777777" w:rsidR="005E7BF4" w:rsidRPr="003F1430" w:rsidRDefault="005E7BF4" w:rsidP="00C00C55">
            <w:pPr>
              <w:tabs>
                <w:tab w:val="clear" w:pos="794"/>
                <w:tab w:val="clear" w:pos="1191"/>
                <w:tab w:val="clear" w:pos="1588"/>
                <w:tab w:val="clear" w:pos="1985"/>
              </w:tabs>
              <w:spacing w:before="0"/>
              <w:ind w:left="284" w:hanging="227"/>
            </w:pPr>
            <w:r w:rsidRPr="003F1430">
              <w:t>–</w:t>
            </w:r>
            <w:r w:rsidRPr="003F1430">
              <w:tab/>
              <w:t>a lo</w:t>
            </w:r>
            <w:r w:rsidR="00C00C55" w:rsidRPr="003F1430">
              <w:t xml:space="preserve">s </w:t>
            </w:r>
            <w:proofErr w:type="gramStart"/>
            <w:r w:rsidR="00C00C55" w:rsidRPr="003F1430">
              <w:t>Presidentes</w:t>
            </w:r>
            <w:proofErr w:type="gramEnd"/>
            <w:r w:rsidR="00C00C55" w:rsidRPr="003F1430">
              <w:t xml:space="preserve"> y Vicepresidentes</w:t>
            </w:r>
            <w:r w:rsidR="00C00C55" w:rsidRPr="003F1430">
              <w:br/>
            </w:r>
            <w:r w:rsidRPr="003F1430">
              <w:t>de las Comisiones de Estudio;</w:t>
            </w:r>
          </w:p>
          <w:p w14:paraId="1FAEF866" w14:textId="77777777" w:rsidR="005E7BF4" w:rsidRPr="003F1430" w:rsidRDefault="005E7BF4" w:rsidP="00C00C55">
            <w:pPr>
              <w:tabs>
                <w:tab w:val="clear" w:pos="794"/>
                <w:tab w:val="clear" w:pos="1191"/>
                <w:tab w:val="clear" w:pos="1588"/>
                <w:tab w:val="clear" w:pos="1985"/>
              </w:tabs>
              <w:spacing w:before="0"/>
              <w:ind w:left="284" w:hanging="227"/>
            </w:pPr>
            <w:r w:rsidRPr="003F1430">
              <w:t>–</w:t>
            </w:r>
            <w:r w:rsidRPr="003F1430">
              <w:tab/>
              <w:t xml:space="preserve">a la </w:t>
            </w:r>
            <w:proofErr w:type="gramStart"/>
            <w:r w:rsidRPr="003F1430">
              <w:t>Direct</w:t>
            </w:r>
            <w:r w:rsidR="00C00C55" w:rsidRPr="003F1430">
              <w:t>ora</w:t>
            </w:r>
            <w:proofErr w:type="gramEnd"/>
            <w:r w:rsidR="00C00C55" w:rsidRPr="003F1430">
              <w:t xml:space="preserve"> de la Oficina de Desarrollo</w:t>
            </w:r>
            <w:r w:rsidR="00C00C55" w:rsidRPr="003F1430">
              <w:br/>
            </w:r>
            <w:r w:rsidRPr="003F1430">
              <w:t>de las Telecomunicaciones;</w:t>
            </w:r>
          </w:p>
          <w:p w14:paraId="167C1189" w14:textId="77777777" w:rsidR="00C34772" w:rsidRPr="003F1430" w:rsidRDefault="005E7BF4" w:rsidP="00C00C55">
            <w:pPr>
              <w:tabs>
                <w:tab w:val="clear" w:pos="794"/>
                <w:tab w:val="clear" w:pos="1191"/>
                <w:tab w:val="clear" w:pos="1588"/>
                <w:tab w:val="clear" w:pos="1985"/>
                <w:tab w:val="left" w:pos="510"/>
              </w:tabs>
              <w:spacing w:before="0"/>
              <w:ind w:left="284" w:hanging="227"/>
            </w:pPr>
            <w:r w:rsidRPr="003F1430">
              <w:t>–</w:t>
            </w:r>
            <w:r w:rsidRPr="003F1430">
              <w:tab/>
              <w:t xml:space="preserve">al </w:t>
            </w:r>
            <w:proofErr w:type="gramStart"/>
            <w:r w:rsidRPr="003F1430">
              <w:t>Director</w:t>
            </w:r>
            <w:proofErr w:type="gramEnd"/>
            <w:r w:rsidRPr="003F1430">
              <w:t xml:space="preserve"> de la Oficina de Radiocomunicaciones</w:t>
            </w:r>
          </w:p>
        </w:tc>
      </w:tr>
      <w:tr w:rsidR="007B6316" w:rsidRPr="003F1430" w14:paraId="73C222F7" w14:textId="77777777" w:rsidTr="005E7BF4">
        <w:trPr>
          <w:cantSplit/>
        </w:trPr>
        <w:tc>
          <w:tcPr>
            <w:tcW w:w="1126" w:type="dxa"/>
          </w:tcPr>
          <w:p w14:paraId="56E08807" w14:textId="77777777" w:rsidR="007B6316" w:rsidRPr="003F1430" w:rsidRDefault="007B6316" w:rsidP="00E7234A">
            <w:pPr>
              <w:tabs>
                <w:tab w:val="left" w:pos="4111"/>
              </w:tabs>
              <w:ind w:left="57"/>
              <w:rPr>
                <w:b/>
                <w:bCs/>
                <w:szCs w:val="24"/>
              </w:rPr>
            </w:pPr>
            <w:r w:rsidRPr="003F1430">
              <w:rPr>
                <w:b/>
                <w:bCs/>
                <w:szCs w:val="24"/>
              </w:rPr>
              <w:t>Asunto:</w:t>
            </w:r>
          </w:p>
        </w:tc>
        <w:tc>
          <w:tcPr>
            <w:tcW w:w="9080" w:type="dxa"/>
            <w:gridSpan w:val="3"/>
          </w:tcPr>
          <w:p w14:paraId="7ECF5A24" w14:textId="0FF84ABF" w:rsidR="007B6316" w:rsidRPr="003F1430" w:rsidRDefault="00302030">
            <w:pPr>
              <w:tabs>
                <w:tab w:val="left" w:pos="4111"/>
              </w:tabs>
              <w:ind w:left="57"/>
              <w:rPr>
                <w:b/>
              </w:rPr>
            </w:pPr>
            <w:r>
              <w:rPr>
                <w:b/>
              </w:rPr>
              <w:t>Sexta</w:t>
            </w:r>
            <w:r w:rsidR="005E7BF4" w:rsidRPr="003F1430">
              <w:rPr>
                <w:b/>
              </w:rPr>
              <w:t xml:space="preserve"> reunión del Grupo Temático del UIT-T sobre IA para la conducción autónoma y asistida (FG-AI4AD), en modalidad plenamente virtual, 2-3 de </w:t>
            </w:r>
            <w:r>
              <w:rPr>
                <w:b/>
              </w:rPr>
              <w:t>junio</w:t>
            </w:r>
            <w:r w:rsidR="005E7BF4" w:rsidRPr="003F1430">
              <w:rPr>
                <w:b/>
              </w:rPr>
              <w:t xml:space="preserve"> de 2021</w:t>
            </w:r>
          </w:p>
        </w:tc>
      </w:tr>
    </w:tbl>
    <w:p w14:paraId="79C462BA" w14:textId="546A3754" w:rsidR="00C34772" w:rsidRPr="003F1430" w:rsidRDefault="00C34772" w:rsidP="005E7BF4">
      <w:pPr>
        <w:pStyle w:val="Normalaftertitle"/>
      </w:pPr>
      <w:bookmarkStart w:id="2" w:name="StartTyping_S"/>
      <w:bookmarkStart w:id="3" w:name="suitetext"/>
      <w:bookmarkStart w:id="4" w:name="text"/>
      <w:bookmarkEnd w:id="2"/>
      <w:bookmarkEnd w:id="3"/>
      <w:bookmarkEnd w:id="4"/>
      <w:r w:rsidRPr="003F1430">
        <w:t>Muy Señora mía/Muy Señor mío</w:t>
      </w:r>
      <w:r w:rsidR="009E2EA7">
        <w:t>,</w:t>
      </w:r>
    </w:p>
    <w:p w14:paraId="4C04D463" w14:textId="062EB902" w:rsidR="001B6DBB" w:rsidRDefault="005E7BF4" w:rsidP="005E7BF4">
      <w:r w:rsidRPr="003F1430">
        <w:t>Me complace comunicarle que la Unión Internacional de Telecomunicaciones (UIT)</w:t>
      </w:r>
      <w:r w:rsidR="00302030">
        <w:t xml:space="preserve"> organizará la sexta</w:t>
      </w:r>
      <w:r w:rsidRPr="003F1430">
        <w:t xml:space="preserve"> reunión del </w:t>
      </w:r>
      <w:r w:rsidRPr="003F1430">
        <w:rPr>
          <w:b/>
          <w:bCs/>
        </w:rPr>
        <w:t>Grupo Temático del UIT-T sobre</w:t>
      </w:r>
      <w:r w:rsidRPr="003F1430">
        <w:t xml:space="preserve"> </w:t>
      </w:r>
      <w:r w:rsidRPr="003F1430">
        <w:rPr>
          <w:b/>
          <w:bCs/>
        </w:rPr>
        <w:t>IA para la conducción autónoma y asistida (</w:t>
      </w:r>
      <w:hyperlink r:id="rId10" w:history="1">
        <w:r w:rsidRPr="003F1430">
          <w:rPr>
            <w:rStyle w:val="Hyperlink"/>
            <w:b/>
            <w:bCs/>
          </w:rPr>
          <w:t>FG-AI4AD</w:t>
        </w:r>
      </w:hyperlink>
      <w:r w:rsidRPr="003F1430">
        <w:rPr>
          <w:b/>
          <w:bCs/>
        </w:rPr>
        <w:t>)</w:t>
      </w:r>
      <w:r w:rsidRPr="003F1430">
        <w:t xml:space="preserve">, que tendrá lugar de forma plenamente virtual </w:t>
      </w:r>
      <w:r w:rsidR="00302030">
        <w:t>los días 2 y</w:t>
      </w:r>
      <w:r w:rsidRPr="003F1430">
        <w:t xml:space="preserve"> </w:t>
      </w:r>
      <w:r w:rsidRPr="003F1430">
        <w:rPr>
          <w:b/>
          <w:bCs/>
        </w:rPr>
        <w:t xml:space="preserve">3 de </w:t>
      </w:r>
      <w:r w:rsidR="00302030">
        <w:rPr>
          <w:b/>
          <w:bCs/>
        </w:rPr>
        <w:t>junio</w:t>
      </w:r>
      <w:r w:rsidRPr="003F1430">
        <w:rPr>
          <w:b/>
          <w:bCs/>
        </w:rPr>
        <w:t xml:space="preserve"> de 2021 (</w:t>
      </w:r>
      <w:r w:rsidR="00C00C55" w:rsidRPr="003F1430">
        <w:rPr>
          <w:b/>
          <w:bCs/>
        </w:rPr>
        <w:t>13.00-16.00</w:t>
      </w:r>
      <w:r w:rsidRPr="003F1430">
        <w:rPr>
          <w:b/>
          <w:bCs/>
        </w:rPr>
        <w:t xml:space="preserve"> horas CET)</w:t>
      </w:r>
      <w:r w:rsidRPr="003F1430">
        <w:t>.</w:t>
      </w:r>
      <w:r w:rsidR="001B6DBB" w:rsidRPr="001B6DBB">
        <w:t xml:space="preserve"> </w:t>
      </w:r>
    </w:p>
    <w:p w14:paraId="5546E784" w14:textId="4570DC29" w:rsidR="001B6DBB" w:rsidRPr="003F1430" w:rsidRDefault="001B6DBB" w:rsidP="005E7BF4">
      <w:r w:rsidRPr="001B6DBB">
        <w:t xml:space="preserve">En </w:t>
      </w:r>
      <w:r>
        <w:t>asociación</w:t>
      </w:r>
      <w:r w:rsidRPr="001B6DBB">
        <w:t xml:space="preserve"> con la reunión </w:t>
      </w:r>
      <w:r w:rsidR="005D40DB">
        <w:t xml:space="preserve">del </w:t>
      </w:r>
      <w:r w:rsidRPr="001B6DBB">
        <w:t xml:space="preserve">FG-AI4AD, se organizará un seminario web de </w:t>
      </w:r>
      <w:r w:rsidRPr="00C809AA">
        <w:rPr>
          <w:i/>
        </w:rPr>
        <w:t>AI for Good</w:t>
      </w:r>
      <w:r w:rsidRPr="001B6DBB">
        <w:t xml:space="preserve"> el 2 de junio de 2021</w:t>
      </w:r>
      <w:r>
        <w:t>,</w:t>
      </w:r>
      <w:r w:rsidRPr="001B6DBB">
        <w:t xml:space="preserve"> </w:t>
      </w:r>
      <w:r>
        <w:t>en el que se dará</w:t>
      </w:r>
      <w:r w:rsidRPr="001B6DBB">
        <w:t xml:space="preserve"> inicio a un debate sobre los anuncios recientes en relación con las "</w:t>
      </w:r>
      <w:hyperlink r:id="rId11" w:history="1">
        <w:r w:rsidRPr="00A26CB2">
          <w:rPr>
            <w:rStyle w:val="Hyperlink"/>
            <w:b/>
            <w:i/>
            <w:iCs/>
          </w:rPr>
          <w:t>Políticas, normas y sistemas de medición de la IA para la seguridad de la conducción automatizada</w:t>
        </w:r>
      </w:hyperlink>
      <w:r w:rsidRPr="001B6DBB">
        <w:t>".</w:t>
      </w:r>
    </w:p>
    <w:p w14:paraId="01C02016" w14:textId="41B596C5" w:rsidR="005E7BF4" w:rsidRPr="003F1430" w:rsidRDefault="005E7BF4" w:rsidP="005E7BF4">
      <w:pPr>
        <w:pStyle w:val="Heading1"/>
      </w:pPr>
      <w:r w:rsidRPr="003F1430">
        <w:t>1</w:t>
      </w:r>
      <w:r w:rsidRPr="003F1430">
        <w:tab/>
      </w:r>
      <w:proofErr w:type="gramStart"/>
      <w:r w:rsidRPr="003F1430">
        <w:t>Antecedentes</w:t>
      </w:r>
      <w:proofErr w:type="gramEnd"/>
    </w:p>
    <w:p w14:paraId="429B9966" w14:textId="77777777" w:rsidR="005E7BF4" w:rsidRPr="003F1430" w:rsidRDefault="005E7BF4" w:rsidP="005E7BF4">
      <w:r w:rsidRPr="003F1430">
        <w:t>El FG-AI4AD presta apoyo a las actividades de normalización de servicios y aplicaciones basados en sistemas de inteligencia artificial (IA) en el marco de la conducción autónoma y asistida, conforme a lo estipulado en la Convención sobre la Circulación por Carretera (1949) y la Convención sobre la Circulación Vial (1968). La labor de este Grupo guarda una estrecha relación con la del Foro Mundial de Seguridad Vial de la CEPE y, en particular, con la de sus grupos GT 1, GT 29 y GRVA, con los que compartirá los avances logrados. El Grupo Temático tiene por objeto establecer un umbral mínimo de calidad de funcionamiento a escala universal para las funciones de conducción basadas en la IA (véase la IA como conductor), lo que resulta esencial para crear la confianza pública necesaria a efectos del despliegue generalizado de la IA en nuestras carreteras.</w:t>
      </w:r>
    </w:p>
    <w:p w14:paraId="6658BABE" w14:textId="00BD90BD" w:rsidR="005E7BF4" w:rsidRPr="003F1430" w:rsidRDefault="005E7BF4" w:rsidP="005D40DB">
      <w:r w:rsidRPr="003F1430">
        <w:t xml:space="preserve">La </w:t>
      </w:r>
      <w:r w:rsidR="005D40DB">
        <w:t>quinta</w:t>
      </w:r>
      <w:r w:rsidRPr="003F1430">
        <w:t xml:space="preserve"> y última reunión del FG-AI4AD tuvo lugar en formato plenamente virtual del 2 al 3 de </w:t>
      </w:r>
      <w:r w:rsidR="005D40DB">
        <w:t>marzo de 2021</w:t>
      </w:r>
      <w:r w:rsidRPr="003F1430">
        <w:t>, después de la celebración del</w:t>
      </w:r>
      <w:r w:rsidR="005D40DB">
        <w:t xml:space="preserve"> seminario web de </w:t>
      </w:r>
      <w:r w:rsidR="005D40DB" w:rsidRPr="00C809AA">
        <w:rPr>
          <w:i/>
        </w:rPr>
        <w:t>AI for Good</w:t>
      </w:r>
      <w:r w:rsidR="005D40DB">
        <w:t>:</w:t>
      </w:r>
      <w:r w:rsidR="005D40DB" w:rsidRPr="005D40DB">
        <w:t xml:space="preserve"> </w:t>
      </w:r>
      <w:hyperlink r:id="rId12" w:history="1">
        <w:r w:rsidR="005D40DB" w:rsidRPr="00A26CB2">
          <w:rPr>
            <w:rStyle w:val="Hyperlink"/>
            <w:i/>
            <w:iCs/>
          </w:rPr>
          <w:t xml:space="preserve">Marco reglamentario sobre conducción automatizada: utilidad </w:t>
        </w:r>
        <w:r w:rsidR="005D40DB" w:rsidRPr="00A26CB2">
          <w:rPr>
            <w:rStyle w:val="Hyperlink"/>
            <w:i/>
            <w:iCs/>
            <w:lang w:val="es-ES"/>
          </w:rPr>
          <w:t>de los datos en uso para fomentar una cultura de seguridad sin culpabilidad</w:t>
        </w:r>
      </w:hyperlink>
      <w:r w:rsidRPr="003F1430">
        <w:t xml:space="preserve">. </w:t>
      </w:r>
      <w:r w:rsidR="005D40DB">
        <w:t>Consulte e</w:t>
      </w:r>
      <w:r w:rsidRPr="003F1430">
        <w:t xml:space="preserve">l informe de la </w:t>
      </w:r>
      <w:r w:rsidR="005D40DB">
        <w:t>quinta</w:t>
      </w:r>
      <w:r w:rsidRPr="003F1430">
        <w:t xml:space="preserve"> reunión</w:t>
      </w:r>
      <w:r w:rsidR="005D40DB">
        <w:t>,</w:t>
      </w:r>
      <w:r w:rsidRPr="003F1430">
        <w:t xml:space="preserve"> publicado como documento de resultados </w:t>
      </w:r>
      <w:hyperlink r:id="rId13" w:history="1">
        <w:r w:rsidR="005D40DB" w:rsidRPr="00C809AA">
          <w:rPr>
            <w:rStyle w:val="Hyperlink"/>
            <w:lang w:val="es-ES"/>
          </w:rPr>
          <w:t>FGAI4AD-O-016</w:t>
        </w:r>
      </w:hyperlink>
      <w:r w:rsidRPr="003F1430">
        <w:t xml:space="preserve"> (se requiere una </w:t>
      </w:r>
      <w:hyperlink r:id="rId14" w:history="1">
        <w:r w:rsidRPr="003F1430">
          <w:rPr>
            <w:rStyle w:val="Hyperlink"/>
          </w:rPr>
          <w:t>cuenta gratuita de la UIT</w:t>
        </w:r>
      </w:hyperlink>
      <w:r w:rsidRPr="003F1430">
        <w:t>).</w:t>
      </w:r>
    </w:p>
    <w:p w14:paraId="7500EFF3" w14:textId="7581F5C8" w:rsidR="005E7BF4" w:rsidRPr="003F1430" w:rsidRDefault="005E7BF4" w:rsidP="005E7BF4">
      <w:pPr>
        <w:pStyle w:val="Heading1"/>
      </w:pPr>
      <w:r w:rsidRPr="003F1430">
        <w:lastRenderedPageBreak/>
        <w:t>2</w:t>
      </w:r>
      <w:r w:rsidRPr="003F1430">
        <w:tab/>
      </w:r>
      <w:proofErr w:type="gramStart"/>
      <w:r w:rsidR="00E31063">
        <w:t>Seminario</w:t>
      </w:r>
      <w:proofErr w:type="gramEnd"/>
      <w:r w:rsidR="00E31063">
        <w:t xml:space="preserve"> web</w:t>
      </w:r>
      <w:r w:rsidR="00E31063" w:rsidRPr="00E31063">
        <w:t xml:space="preserve"> de </w:t>
      </w:r>
      <w:r w:rsidR="00E31063" w:rsidRPr="00C809AA">
        <w:rPr>
          <w:i/>
        </w:rPr>
        <w:t>AI for Good</w:t>
      </w:r>
      <w:r w:rsidR="00E31063" w:rsidRPr="00E31063">
        <w:t xml:space="preserve"> sobre "Políticas, normas y sistemas de medición de la IA para la seguridad</w:t>
      </w:r>
      <w:r w:rsidR="00E31063">
        <w:t xml:space="preserve"> de la conducción automatizada"</w:t>
      </w:r>
    </w:p>
    <w:p w14:paraId="2069E5FF" w14:textId="008D1E8F" w:rsidR="00E31063" w:rsidRDefault="00E31063" w:rsidP="00E31063">
      <w:r>
        <w:t xml:space="preserve">El seminario web de </w:t>
      </w:r>
      <w:r w:rsidRPr="00C809AA">
        <w:rPr>
          <w:i/>
        </w:rPr>
        <w:t>AI for Good</w:t>
      </w:r>
      <w:r>
        <w:t xml:space="preserve"> sobre "</w:t>
      </w:r>
      <w:hyperlink r:id="rId15" w:history="1">
        <w:r w:rsidRPr="00A26CB2">
          <w:rPr>
            <w:rStyle w:val="Hyperlink"/>
            <w:i/>
            <w:iCs/>
          </w:rPr>
          <w:t>Políticas, normas y sistemas de medición de la IA para la seguridad de la conducción automatizada</w:t>
        </w:r>
      </w:hyperlink>
      <w:r>
        <w:t xml:space="preserve">" tendrá lugar de las 13.00 a las 16.00 horas CET. </w:t>
      </w:r>
    </w:p>
    <w:p w14:paraId="19A938B6" w14:textId="6F24607C" w:rsidR="00E31063" w:rsidRDefault="009A72A5" w:rsidP="00E31063">
      <w:r>
        <w:t>En este seminario web, que es o</w:t>
      </w:r>
      <w:r w:rsidR="00E31063">
        <w:t xml:space="preserve">rganizado en asociación con la reunión del FG-AI4AD, </w:t>
      </w:r>
      <w:r>
        <w:t xml:space="preserve">se examinarán </w:t>
      </w:r>
      <w:r w:rsidR="00E31063">
        <w:t xml:space="preserve">las nuevas políticas, en particular una reciente propuesta de la Comisión Europea para establecer el primer marco jurídico sobre la IA. </w:t>
      </w:r>
    </w:p>
    <w:p w14:paraId="0BF16620" w14:textId="5E2AC564" w:rsidR="00E31063" w:rsidRDefault="00E31063" w:rsidP="00E31063">
      <w:r>
        <w:t xml:space="preserve">Se debatirán </w:t>
      </w:r>
      <w:r w:rsidR="009A72A5">
        <w:t xml:space="preserve">asimismo </w:t>
      </w:r>
      <w:r>
        <w:t>las posibles repercusiones en el sector del automóvil, en el que se</w:t>
      </w:r>
      <w:r w:rsidR="009A72A5">
        <w:t xml:space="preserve"> prevé sacar el mayor partido posible de</w:t>
      </w:r>
      <w:r>
        <w:t xml:space="preserve"> los sistemas de IA. El evento </w:t>
      </w:r>
      <w:r w:rsidR="00EC692F">
        <w:t xml:space="preserve">brindará la oportunidad </w:t>
      </w:r>
      <w:r w:rsidR="001C1B4A">
        <w:t xml:space="preserve">de </w:t>
      </w:r>
      <w:r w:rsidR="009A72A5">
        <w:t>examinar</w:t>
      </w:r>
      <w:r>
        <w:t xml:space="preserve"> también las </w:t>
      </w:r>
      <w:r w:rsidR="00EC692F">
        <w:t xml:space="preserve">informaciones más recientes de </w:t>
      </w:r>
      <w:r w:rsidR="009A72A5">
        <w:t>diversas</w:t>
      </w:r>
      <w:r>
        <w:t xml:space="preserve"> organizaciones de normalización </w:t>
      </w:r>
      <w:r w:rsidR="001C1B4A">
        <w:t>acerca de las</w:t>
      </w:r>
      <w:r>
        <w:t xml:space="preserve"> actividades </w:t>
      </w:r>
      <w:r w:rsidR="001C1B4A">
        <w:t xml:space="preserve">que están realizando </w:t>
      </w:r>
      <w:r>
        <w:t>para establecer normas y</w:t>
      </w:r>
      <w:r w:rsidR="001C1B4A">
        <w:t xml:space="preserve"> sistemas de medición en lo que atañe a </w:t>
      </w:r>
      <w:r>
        <w:t>la seguridad de la conducción automatizada.</w:t>
      </w:r>
    </w:p>
    <w:p w14:paraId="46E7A275" w14:textId="3B578E9C" w:rsidR="00E31063" w:rsidRDefault="00E31063" w:rsidP="00E31063">
      <w:r>
        <w:t xml:space="preserve">El programa </w:t>
      </w:r>
      <w:r w:rsidR="009A72A5">
        <w:t xml:space="preserve">del seminario </w:t>
      </w:r>
      <w:r>
        <w:t xml:space="preserve">y la información </w:t>
      </w:r>
      <w:r w:rsidR="009A72A5">
        <w:t xml:space="preserve">relativa </w:t>
      </w:r>
      <w:r w:rsidR="002B7E5B">
        <w:t>al proceso de inscripción</w:t>
      </w:r>
      <w:r>
        <w:t xml:space="preserve"> estarán disponibles en la página web correspondiente: </w:t>
      </w:r>
    </w:p>
    <w:p w14:paraId="2BDF2EF6" w14:textId="77777777" w:rsidR="009A72A5" w:rsidRPr="00CC2053" w:rsidRDefault="00167CD7" w:rsidP="009A72A5">
      <w:pPr>
        <w:rPr>
          <w:rFonts w:cstheme="minorHAnsi"/>
          <w:sz w:val="20"/>
        </w:rPr>
      </w:pPr>
      <w:hyperlink r:id="rId16" w:history="1">
        <w:r w:rsidR="009A72A5" w:rsidRPr="00CC2053">
          <w:rPr>
            <w:rStyle w:val="Hyperlink"/>
            <w:sz w:val="22"/>
            <w:szCs w:val="18"/>
          </w:rPr>
          <w:t>https://aiforgood.itu.int/events/ai-policy-standard-and-metrics-for-automated-driving-safety/</w:t>
        </w:r>
      </w:hyperlink>
      <w:r w:rsidR="009A72A5" w:rsidRPr="00CC2053">
        <w:rPr>
          <w:sz w:val="22"/>
          <w:szCs w:val="18"/>
        </w:rPr>
        <w:t xml:space="preserve"> </w:t>
      </w:r>
    </w:p>
    <w:p w14:paraId="384979AB" w14:textId="5DA2F684" w:rsidR="005E7BF4" w:rsidRPr="003F1430" w:rsidRDefault="005E7BF4" w:rsidP="005E7BF4">
      <w:pPr>
        <w:pStyle w:val="Heading1"/>
      </w:pPr>
      <w:r w:rsidRPr="003F1430">
        <w:t>3</w:t>
      </w:r>
      <w:r w:rsidRPr="003F1430">
        <w:tab/>
      </w:r>
      <w:proofErr w:type="gramStart"/>
      <w:r w:rsidR="001C1B4A">
        <w:t>Sexta</w:t>
      </w:r>
      <w:proofErr w:type="gramEnd"/>
      <w:r w:rsidRPr="003F1430">
        <w:t xml:space="preserve"> reunión del Grupo Temático sobre IA para la conducción autónoma y asistida </w:t>
      </w:r>
    </w:p>
    <w:p w14:paraId="75CD6883" w14:textId="3F12E058" w:rsidR="005E7BF4" w:rsidRPr="003F1430" w:rsidRDefault="005E7BF4" w:rsidP="005E7BF4">
      <w:pPr>
        <w:rPr>
          <w:rFonts w:cstheme="minorHAnsi"/>
          <w:szCs w:val="24"/>
        </w:rPr>
      </w:pPr>
      <w:r w:rsidRPr="003F1430">
        <w:rPr>
          <w:rFonts w:cstheme="minorHAnsi"/>
          <w:szCs w:val="24"/>
        </w:rPr>
        <w:t xml:space="preserve">En la </w:t>
      </w:r>
      <w:r w:rsidR="002B7E5B">
        <w:rPr>
          <w:rFonts w:cstheme="minorHAnsi"/>
          <w:szCs w:val="24"/>
        </w:rPr>
        <w:t>sexta</w:t>
      </w:r>
      <w:r w:rsidRPr="003F1430">
        <w:rPr>
          <w:rFonts w:cstheme="minorHAnsi"/>
          <w:szCs w:val="24"/>
        </w:rPr>
        <w:t xml:space="preserve"> reunión del FG-AI4AD, </w:t>
      </w:r>
      <w:r w:rsidR="002B7E5B">
        <w:rPr>
          <w:rFonts w:cstheme="minorHAnsi"/>
          <w:szCs w:val="24"/>
        </w:rPr>
        <w:t>que tendrá lugar el día</w:t>
      </w:r>
      <w:r w:rsidRPr="003F1430">
        <w:rPr>
          <w:rFonts w:cstheme="minorHAnsi"/>
          <w:szCs w:val="24"/>
        </w:rPr>
        <w:t xml:space="preserve"> 3 de </w:t>
      </w:r>
      <w:r w:rsidR="002B7E5B">
        <w:rPr>
          <w:rFonts w:cstheme="minorHAnsi"/>
          <w:szCs w:val="24"/>
        </w:rPr>
        <w:t>junio</w:t>
      </w:r>
      <w:r w:rsidRPr="003F1430">
        <w:rPr>
          <w:rFonts w:cstheme="minorHAnsi"/>
          <w:szCs w:val="24"/>
        </w:rPr>
        <w:t xml:space="preserve"> de 2021, se </w:t>
      </w:r>
      <w:r w:rsidR="002B7E5B">
        <w:rPr>
          <w:rFonts w:cstheme="minorHAnsi"/>
          <w:szCs w:val="24"/>
        </w:rPr>
        <w:t xml:space="preserve">intentará hacer </w:t>
      </w:r>
      <w:r w:rsidRPr="003F1430">
        <w:rPr>
          <w:rFonts w:cstheme="minorHAnsi"/>
          <w:szCs w:val="24"/>
        </w:rPr>
        <w:t xml:space="preserve">avanzar </w:t>
      </w:r>
      <w:r w:rsidR="002B7E5B">
        <w:rPr>
          <w:rFonts w:cstheme="minorHAnsi"/>
          <w:szCs w:val="24"/>
        </w:rPr>
        <w:t>la labor relativa a</w:t>
      </w:r>
      <w:r w:rsidRPr="003F1430">
        <w:rPr>
          <w:rFonts w:cstheme="minorHAnsi"/>
          <w:szCs w:val="24"/>
        </w:rPr>
        <w:t xml:space="preserve"> los tres proyectos de producto final enumerados a continuación:</w:t>
      </w:r>
    </w:p>
    <w:p w14:paraId="642F7029" w14:textId="2BBF8A21" w:rsidR="005E7BF4" w:rsidRPr="003F1430" w:rsidRDefault="005E7BF4" w:rsidP="005E7BF4">
      <w:pPr>
        <w:pStyle w:val="enumlev1"/>
      </w:pPr>
      <w:r w:rsidRPr="003F1430">
        <w:t>•</w:t>
      </w:r>
      <w:r w:rsidRPr="003F1430">
        <w:tab/>
        <w:t xml:space="preserve">TR01 "Draft </w:t>
      </w:r>
      <w:proofErr w:type="spellStart"/>
      <w:r w:rsidRPr="003F1430">
        <w:t>Technical</w:t>
      </w:r>
      <w:proofErr w:type="spellEnd"/>
      <w:r w:rsidRPr="003F1430">
        <w:t xml:space="preserve"> </w:t>
      </w:r>
      <w:proofErr w:type="spellStart"/>
      <w:r w:rsidRPr="003F1430">
        <w:t>Report</w:t>
      </w:r>
      <w:proofErr w:type="spellEnd"/>
      <w:r w:rsidRPr="003F1430">
        <w:t xml:space="preserve"> on </w:t>
      </w:r>
      <w:proofErr w:type="spellStart"/>
      <w:r w:rsidRPr="003F1430">
        <w:t>automated</w:t>
      </w:r>
      <w:proofErr w:type="spellEnd"/>
      <w:r w:rsidRPr="003F1430">
        <w:t xml:space="preserve"> </w:t>
      </w:r>
      <w:proofErr w:type="spellStart"/>
      <w:r w:rsidRPr="003F1430">
        <w:t>driving</w:t>
      </w:r>
      <w:proofErr w:type="spellEnd"/>
      <w:r w:rsidRPr="003F1430">
        <w:t xml:space="preserve"> safety data </w:t>
      </w:r>
      <w:proofErr w:type="spellStart"/>
      <w:r w:rsidRPr="003F1430">
        <w:t>protocol</w:t>
      </w:r>
      <w:proofErr w:type="spellEnd"/>
      <w:r w:rsidRPr="003F1430">
        <w:t xml:space="preserve"> – </w:t>
      </w:r>
      <w:proofErr w:type="spellStart"/>
      <w:r w:rsidRPr="003F1430">
        <w:t>Specification</w:t>
      </w:r>
      <w:proofErr w:type="spellEnd"/>
      <w:r w:rsidRPr="003F1430">
        <w:t>" (Proyecto de Informe técnico relativo al protocolo de los datos de seguridad sobre conducción automatizada; especificaciones)</w:t>
      </w:r>
      <w:r w:rsidR="00373AC2">
        <w:t xml:space="preserve"> </w:t>
      </w:r>
      <w:r w:rsidR="00373AC2">
        <w:rPr>
          <w:rFonts w:cstheme="minorHAnsi"/>
        </w:rPr>
        <w:t>(</w:t>
      </w:r>
      <w:hyperlink r:id="rId17" w:history="1">
        <w:r w:rsidR="00373AC2" w:rsidRPr="00BD37BC">
          <w:rPr>
            <w:rStyle w:val="Hyperlink"/>
            <w:rFonts w:cstheme="minorHAnsi"/>
          </w:rPr>
          <w:t>FGAI4AD-I-</w:t>
        </w:r>
        <w:r w:rsidR="00373AC2">
          <w:rPr>
            <w:rStyle w:val="Hyperlink"/>
            <w:rFonts w:cstheme="minorHAnsi"/>
          </w:rPr>
          <w:t>10</w:t>
        </w:r>
        <w:r w:rsidR="00373AC2" w:rsidRPr="00BD37BC">
          <w:rPr>
            <w:rStyle w:val="Hyperlink"/>
            <w:rFonts w:cstheme="minorHAnsi"/>
          </w:rPr>
          <w:t>0</w:t>
        </w:r>
      </w:hyperlink>
      <w:r w:rsidR="00373AC2">
        <w:rPr>
          <w:rFonts w:cstheme="minorHAnsi"/>
        </w:rPr>
        <w:t>)</w:t>
      </w:r>
      <w:r w:rsidRPr="003F1430">
        <w:t>;</w:t>
      </w:r>
    </w:p>
    <w:p w14:paraId="0AEEB76E" w14:textId="70C194BD" w:rsidR="005E7BF4" w:rsidRPr="003F1430" w:rsidRDefault="005E7BF4" w:rsidP="005E7BF4">
      <w:pPr>
        <w:pStyle w:val="enumlev1"/>
      </w:pPr>
      <w:r w:rsidRPr="003F1430">
        <w:t>•</w:t>
      </w:r>
      <w:r w:rsidRPr="003F1430">
        <w:tab/>
        <w:t xml:space="preserve">TR02 "Draft </w:t>
      </w:r>
      <w:proofErr w:type="spellStart"/>
      <w:r w:rsidRPr="003F1430">
        <w:t>Technical</w:t>
      </w:r>
      <w:proofErr w:type="spellEnd"/>
      <w:r w:rsidRPr="003F1430">
        <w:t xml:space="preserve"> </w:t>
      </w:r>
      <w:proofErr w:type="spellStart"/>
      <w:r w:rsidRPr="003F1430">
        <w:t>Report</w:t>
      </w:r>
      <w:proofErr w:type="spellEnd"/>
      <w:r w:rsidRPr="003F1430">
        <w:t xml:space="preserve"> on </w:t>
      </w:r>
      <w:proofErr w:type="spellStart"/>
      <w:r w:rsidRPr="003F1430">
        <w:t>automated</w:t>
      </w:r>
      <w:proofErr w:type="spellEnd"/>
      <w:r w:rsidRPr="003F1430">
        <w:t xml:space="preserve"> </w:t>
      </w:r>
      <w:proofErr w:type="spellStart"/>
      <w:r w:rsidRPr="003F1430">
        <w:t>driving</w:t>
      </w:r>
      <w:proofErr w:type="spellEnd"/>
      <w:r w:rsidRPr="003F1430">
        <w:t xml:space="preserve"> safety data </w:t>
      </w:r>
      <w:proofErr w:type="spellStart"/>
      <w:r w:rsidRPr="003F1430">
        <w:t>protocol</w:t>
      </w:r>
      <w:proofErr w:type="spellEnd"/>
      <w:r w:rsidRPr="003F1430">
        <w:t xml:space="preserve"> – </w:t>
      </w:r>
      <w:proofErr w:type="spellStart"/>
      <w:r w:rsidRPr="003F1430">
        <w:t>Public</w:t>
      </w:r>
      <w:proofErr w:type="spellEnd"/>
      <w:r w:rsidRPr="003F1430">
        <w:t xml:space="preserve"> safety </w:t>
      </w:r>
      <w:proofErr w:type="spellStart"/>
      <w:r w:rsidRPr="003F1430">
        <w:t>benefits</w:t>
      </w:r>
      <w:proofErr w:type="spellEnd"/>
      <w:r w:rsidRPr="003F1430">
        <w:t xml:space="preserve"> of </w:t>
      </w:r>
      <w:proofErr w:type="spellStart"/>
      <w:r w:rsidRPr="003F1430">
        <w:t>continual</w:t>
      </w:r>
      <w:proofErr w:type="spellEnd"/>
      <w:r w:rsidRPr="003F1430">
        <w:t xml:space="preserve"> </w:t>
      </w:r>
      <w:proofErr w:type="spellStart"/>
      <w:r w:rsidRPr="003F1430">
        <w:t>monitoring</w:t>
      </w:r>
      <w:proofErr w:type="spellEnd"/>
      <w:r w:rsidRPr="003F1430">
        <w:t>" (Proyecto de Informe técnico relativo al protocolo de los datos de seguridad sobre conducción automatizada; ventajas del control ininterrumpido para la seguridad pública) (</w:t>
      </w:r>
      <w:r w:rsidR="001C1B4A" w:rsidRPr="00C809AA">
        <w:rPr>
          <w:rFonts w:ascii="Calibri" w:hAnsi="Calibri" w:cs="Calibri"/>
          <w:sz w:val="22"/>
          <w:szCs w:val="22"/>
          <w:lang w:val="es-ES"/>
        </w:rPr>
        <w:t>(</w:t>
      </w:r>
      <w:hyperlink r:id="rId18" w:history="1">
        <w:r w:rsidR="001C1B4A" w:rsidRPr="00C809AA">
          <w:rPr>
            <w:rFonts w:ascii="Calibri" w:hAnsi="Calibri" w:cs="Calibri"/>
            <w:color w:val="0000FF"/>
            <w:sz w:val="22"/>
            <w:szCs w:val="22"/>
            <w:u w:val="single"/>
            <w:lang w:val="es-ES"/>
          </w:rPr>
          <w:t>FGAI4AD-I-106</w:t>
        </w:r>
      </w:hyperlink>
      <w:r w:rsidRPr="003F1430">
        <w:t>);</w:t>
      </w:r>
    </w:p>
    <w:p w14:paraId="02FFA4F9" w14:textId="77777777" w:rsidR="005E7BF4" w:rsidRPr="003F1430" w:rsidRDefault="005E7BF4" w:rsidP="005E7BF4">
      <w:pPr>
        <w:pStyle w:val="enumlev1"/>
        <w:rPr>
          <w:rFonts w:ascii="Calibri" w:hAnsi="Calibri"/>
        </w:rPr>
      </w:pPr>
      <w:r w:rsidRPr="003F1430">
        <w:rPr>
          <w:rFonts w:ascii="Calibri" w:hAnsi="Calibri"/>
        </w:rPr>
        <w:t>•</w:t>
      </w:r>
      <w:r w:rsidRPr="003F1430">
        <w:rPr>
          <w:rFonts w:ascii="Calibri" w:hAnsi="Calibri"/>
        </w:rPr>
        <w:tab/>
        <w:t xml:space="preserve">TR03 "Draft </w:t>
      </w:r>
      <w:proofErr w:type="spellStart"/>
      <w:r w:rsidRPr="003F1430">
        <w:rPr>
          <w:rFonts w:ascii="Calibri" w:hAnsi="Calibri"/>
        </w:rPr>
        <w:t>Technical</w:t>
      </w:r>
      <w:proofErr w:type="spellEnd"/>
      <w:r w:rsidRPr="003F1430">
        <w:rPr>
          <w:rFonts w:ascii="Calibri" w:hAnsi="Calibri"/>
        </w:rPr>
        <w:t xml:space="preserve"> </w:t>
      </w:r>
      <w:proofErr w:type="spellStart"/>
      <w:r w:rsidRPr="003F1430">
        <w:rPr>
          <w:rFonts w:ascii="Calibri" w:hAnsi="Calibri"/>
        </w:rPr>
        <w:t>Report</w:t>
      </w:r>
      <w:proofErr w:type="spellEnd"/>
      <w:r w:rsidRPr="003F1430">
        <w:rPr>
          <w:rFonts w:ascii="Calibri" w:hAnsi="Calibri"/>
        </w:rPr>
        <w:t xml:space="preserve"> on </w:t>
      </w:r>
      <w:proofErr w:type="spellStart"/>
      <w:r w:rsidRPr="003F1430">
        <w:rPr>
          <w:rFonts w:ascii="Calibri" w:hAnsi="Calibri"/>
        </w:rPr>
        <w:t>automated</w:t>
      </w:r>
      <w:proofErr w:type="spellEnd"/>
      <w:r w:rsidRPr="003F1430">
        <w:rPr>
          <w:rFonts w:ascii="Calibri" w:hAnsi="Calibri"/>
        </w:rPr>
        <w:t xml:space="preserve"> </w:t>
      </w:r>
      <w:proofErr w:type="spellStart"/>
      <w:r w:rsidRPr="003F1430">
        <w:rPr>
          <w:rFonts w:ascii="Calibri" w:hAnsi="Calibri"/>
        </w:rPr>
        <w:t>driving</w:t>
      </w:r>
      <w:proofErr w:type="spellEnd"/>
      <w:r w:rsidRPr="003F1430">
        <w:rPr>
          <w:rFonts w:ascii="Calibri" w:hAnsi="Calibri"/>
        </w:rPr>
        <w:t xml:space="preserve"> safety data </w:t>
      </w:r>
      <w:proofErr w:type="spellStart"/>
      <w:r w:rsidRPr="003F1430">
        <w:rPr>
          <w:rFonts w:ascii="Calibri" w:hAnsi="Calibri"/>
        </w:rPr>
        <w:t>protocol</w:t>
      </w:r>
      <w:proofErr w:type="spellEnd"/>
      <w:r w:rsidRPr="003F1430">
        <w:rPr>
          <w:rFonts w:ascii="Calibri" w:hAnsi="Calibri"/>
        </w:rPr>
        <w:t xml:space="preserve"> – </w:t>
      </w:r>
      <w:proofErr w:type="spellStart"/>
      <w:r w:rsidRPr="003F1430">
        <w:rPr>
          <w:rFonts w:ascii="Calibri" w:hAnsi="Calibri"/>
        </w:rPr>
        <w:t>Practical</w:t>
      </w:r>
      <w:proofErr w:type="spellEnd"/>
      <w:r w:rsidRPr="003F1430">
        <w:rPr>
          <w:rFonts w:ascii="Calibri" w:hAnsi="Calibri"/>
        </w:rPr>
        <w:t xml:space="preserve"> </w:t>
      </w:r>
      <w:proofErr w:type="spellStart"/>
      <w:r w:rsidRPr="003F1430">
        <w:rPr>
          <w:rFonts w:ascii="Calibri" w:hAnsi="Calibri"/>
        </w:rPr>
        <w:t>demonstrators</w:t>
      </w:r>
      <w:proofErr w:type="spellEnd"/>
      <w:r w:rsidRPr="003F1430">
        <w:rPr>
          <w:rFonts w:ascii="Calibri" w:hAnsi="Calibri"/>
        </w:rPr>
        <w:t>" (Proyecto de Informe técnico relativo al protocolo de los datos de seguridad sobre conducción automatizada: demostraciones prácticas) (</w:t>
      </w:r>
      <w:hyperlink r:id="rId19" w:history="1">
        <w:r w:rsidRPr="003F1430">
          <w:rPr>
            <w:rStyle w:val="Hyperlink"/>
            <w:rFonts w:ascii="Calibri" w:hAnsi="Calibri" w:cs="Calibri"/>
          </w:rPr>
          <w:t>FGAI4AD-I-064</w:t>
        </w:r>
      </w:hyperlink>
      <w:r w:rsidRPr="003F1430">
        <w:rPr>
          <w:rStyle w:val="Hyperlink"/>
          <w:rFonts w:ascii="Calibri" w:hAnsi="Calibri" w:cs="Calibri"/>
        </w:rPr>
        <w:t>)</w:t>
      </w:r>
    </w:p>
    <w:p w14:paraId="246885CD" w14:textId="52356A8E" w:rsidR="005E7BF4" w:rsidRPr="003F1430" w:rsidRDefault="005E7BF4" w:rsidP="005E7BF4">
      <w:pPr>
        <w:rPr>
          <w:rFonts w:cs="Calibri"/>
        </w:rPr>
      </w:pPr>
      <w:r w:rsidRPr="003F1430">
        <w:rPr>
          <w:rFonts w:cs="Calibri"/>
        </w:rPr>
        <w:t>Por otro lado, se invita a presentar contribuciones que permitan avanzar en los objetivos del FG</w:t>
      </w:r>
      <w:r w:rsidRPr="003F1430">
        <w:rPr>
          <w:rFonts w:cs="Calibri"/>
        </w:rPr>
        <w:noBreakHyphen/>
        <w:t xml:space="preserve">AI4AD, </w:t>
      </w:r>
      <w:r w:rsidR="00664A15">
        <w:rPr>
          <w:rFonts w:cs="Calibri"/>
        </w:rPr>
        <w:t xml:space="preserve">en el marco de </w:t>
      </w:r>
      <w:r w:rsidRPr="003F1430">
        <w:rPr>
          <w:rFonts w:cs="Calibri"/>
        </w:rPr>
        <w:t>las tres líneas de trabajo acordadas:</w:t>
      </w:r>
    </w:p>
    <w:p w14:paraId="58E1DCCB" w14:textId="77777777" w:rsidR="005E7BF4" w:rsidRPr="003F1430" w:rsidRDefault="005E7BF4" w:rsidP="005E7BF4">
      <w:pPr>
        <w:pStyle w:val="enumlev1"/>
      </w:pPr>
      <w:r w:rsidRPr="003F1430">
        <w:t>•</w:t>
      </w:r>
      <w:r w:rsidRPr="003F1430">
        <w:tab/>
        <w:t>divulgación mediante participación, colaboraciones y compromiso público;</w:t>
      </w:r>
    </w:p>
    <w:p w14:paraId="6BE047FC" w14:textId="5ED397CD" w:rsidR="005E7BF4" w:rsidRPr="003F1430" w:rsidRDefault="005E7BF4" w:rsidP="005E7BF4">
      <w:pPr>
        <w:pStyle w:val="enumlev1"/>
      </w:pPr>
      <w:r w:rsidRPr="003F1430">
        <w:t>•</w:t>
      </w:r>
      <w:r w:rsidRPr="003F1430">
        <w:tab/>
        <w:t>especificaciones</w:t>
      </w:r>
      <w:r w:rsidR="00664A15">
        <w:t xml:space="preserve"> técnicas</w:t>
      </w:r>
      <w:r w:rsidRPr="003F1430">
        <w:t xml:space="preserve"> y demostración;</w:t>
      </w:r>
    </w:p>
    <w:p w14:paraId="16369280" w14:textId="77D5F542" w:rsidR="005E7BF4" w:rsidRDefault="005E7BF4" w:rsidP="005E7BF4">
      <w:pPr>
        <w:pStyle w:val="enumlev1"/>
      </w:pPr>
      <w:r w:rsidRPr="003F1430">
        <w:t>•</w:t>
      </w:r>
      <w:r w:rsidRPr="003F1430">
        <w:tab/>
        <w:t>orientaciones y notificaciones basadas en la investigación</w:t>
      </w:r>
    </w:p>
    <w:p w14:paraId="0F129310" w14:textId="77777777" w:rsidR="004606C4" w:rsidRPr="00C809AA" w:rsidRDefault="004606C4" w:rsidP="00C809AA">
      <w:r w:rsidRPr="00C809AA">
        <w:t>Los resultados de las anteriores reuniones de examen de informes técnicos (</w:t>
      </w:r>
      <w:proofErr w:type="spellStart"/>
      <w:r w:rsidRPr="00C809AA">
        <w:t>TRr</w:t>
      </w:r>
      <w:proofErr w:type="spellEnd"/>
      <w:r w:rsidRPr="00C809AA">
        <w:t>) pueden consultarse en los archivos específicos de SharePoint:</w:t>
      </w:r>
    </w:p>
    <w:p w14:paraId="662ED5E4" w14:textId="18EF1507" w:rsidR="004606C4" w:rsidRDefault="00167CD7" w:rsidP="004606C4">
      <w:pPr>
        <w:pStyle w:val="enumlev1"/>
      </w:pPr>
      <w:hyperlink r:id="rId20" w:history="1">
        <w:r w:rsidR="004606C4" w:rsidRPr="008A4B96">
          <w:rPr>
            <w:rStyle w:val="Hyperlink"/>
          </w:rPr>
          <w:t>https://extranet.itu.int/sites/itu-t/focusgroups/ai4ad/SitePages/trr.aspx</w:t>
        </w:r>
      </w:hyperlink>
    </w:p>
    <w:p w14:paraId="2A1842A2" w14:textId="51E97D3F" w:rsidR="00C809AA" w:rsidRDefault="00C809AA">
      <w:pPr>
        <w:tabs>
          <w:tab w:val="clear" w:pos="794"/>
          <w:tab w:val="clear" w:pos="1191"/>
          <w:tab w:val="clear" w:pos="1588"/>
          <w:tab w:val="clear" w:pos="1985"/>
        </w:tabs>
        <w:overflowPunct/>
        <w:autoSpaceDE/>
        <w:autoSpaceDN/>
        <w:adjustRightInd/>
        <w:spacing w:before="0"/>
        <w:textAlignment w:val="auto"/>
      </w:pPr>
      <w:r>
        <w:br w:type="page"/>
      </w:r>
    </w:p>
    <w:p w14:paraId="469EE708" w14:textId="77777777" w:rsidR="005E7BF4" w:rsidRPr="003F1430" w:rsidRDefault="005E7BF4" w:rsidP="005E7BF4">
      <w:pPr>
        <w:pStyle w:val="Heading1"/>
      </w:pPr>
      <w:r w:rsidRPr="003F1430">
        <w:lastRenderedPageBreak/>
        <w:t>4</w:t>
      </w:r>
      <w:r w:rsidRPr="003F1430">
        <w:tab/>
      </w:r>
      <w:proofErr w:type="gramStart"/>
      <w:r w:rsidRPr="003F1430">
        <w:t>Información</w:t>
      </w:r>
      <w:proofErr w:type="gramEnd"/>
      <w:r w:rsidRPr="003F1430">
        <w:t xml:space="preserve"> sobre la inscripción y la participación</w:t>
      </w:r>
    </w:p>
    <w:p w14:paraId="5911F007" w14:textId="072A6363" w:rsidR="005E7BF4" w:rsidRPr="003F1430" w:rsidRDefault="005E7BF4" w:rsidP="005E7BF4">
      <w:pPr>
        <w:rPr>
          <w:rFonts w:cstheme="minorHAnsi"/>
          <w:szCs w:val="24"/>
        </w:rPr>
      </w:pPr>
      <w:r w:rsidRPr="003F1430">
        <w:rPr>
          <w:rFonts w:cstheme="minorHAnsi"/>
          <w:szCs w:val="24"/>
        </w:rPr>
        <w:t xml:space="preserve">Se ruega a los participantes que completen la </w:t>
      </w:r>
      <w:r w:rsidRPr="003F1430">
        <w:rPr>
          <w:rFonts w:cstheme="minorHAnsi"/>
          <w:b/>
          <w:bCs/>
          <w:szCs w:val="24"/>
        </w:rPr>
        <w:t>preinscripción en línea</w:t>
      </w:r>
      <w:r w:rsidRPr="003F1430">
        <w:rPr>
          <w:rFonts w:cstheme="minorHAnsi"/>
          <w:szCs w:val="24"/>
        </w:rPr>
        <w:t xml:space="preserve"> a la mayor brevedad posible, a más tardar, el </w:t>
      </w:r>
      <w:r w:rsidR="004606C4">
        <w:rPr>
          <w:rFonts w:cstheme="minorHAnsi"/>
          <w:szCs w:val="24"/>
        </w:rPr>
        <w:t>1 de junio</w:t>
      </w:r>
      <w:r w:rsidRPr="003F1430">
        <w:rPr>
          <w:rFonts w:cstheme="minorHAnsi"/>
          <w:szCs w:val="24"/>
        </w:rPr>
        <w:t xml:space="preserve"> de 2021. </w:t>
      </w:r>
      <w:r w:rsidRPr="003F1430">
        <w:rPr>
          <w:rFonts w:cstheme="minorHAnsi"/>
          <w:b/>
          <w:bCs/>
          <w:szCs w:val="24"/>
          <w:u w:val="single"/>
        </w:rPr>
        <w:t>La inscripción es obligatoria para la participación a distancia en los eventos</w:t>
      </w:r>
      <w:r w:rsidRPr="003F1430">
        <w:rPr>
          <w:rFonts w:cstheme="minorHAnsi"/>
          <w:szCs w:val="24"/>
        </w:rPr>
        <w:t>.</w:t>
      </w:r>
    </w:p>
    <w:p w14:paraId="20321962" w14:textId="19A71EB8" w:rsidR="005E7BF4" w:rsidRPr="003F1430" w:rsidRDefault="004606C4" w:rsidP="005E7BF4">
      <w:pPr>
        <w:rPr>
          <w:rFonts w:cstheme="minorHAnsi"/>
          <w:szCs w:val="24"/>
        </w:rPr>
      </w:pPr>
      <w:r>
        <w:rPr>
          <w:rFonts w:cstheme="minorHAnsi"/>
          <w:szCs w:val="24"/>
        </w:rPr>
        <w:t>Le informamos de</w:t>
      </w:r>
      <w:r w:rsidR="005E7BF4" w:rsidRPr="003F1430">
        <w:rPr>
          <w:rFonts w:cstheme="minorHAnsi"/>
          <w:szCs w:val="24"/>
        </w:rPr>
        <w:t xml:space="preserve"> que es necesario </w:t>
      </w:r>
      <w:r>
        <w:rPr>
          <w:rFonts w:cstheme="minorHAnsi"/>
          <w:szCs w:val="24"/>
        </w:rPr>
        <w:t xml:space="preserve">prever una </w:t>
      </w:r>
      <w:r w:rsidRPr="00C809AA">
        <w:rPr>
          <w:rFonts w:cstheme="minorHAnsi"/>
          <w:b/>
          <w:szCs w:val="24"/>
          <w:u w:val="single"/>
        </w:rPr>
        <w:t xml:space="preserve">inscripción </w:t>
      </w:r>
      <w:r w:rsidRPr="004606C4">
        <w:rPr>
          <w:rFonts w:cstheme="minorHAnsi"/>
          <w:b/>
          <w:bCs/>
          <w:szCs w:val="24"/>
          <w:u w:val="single"/>
        </w:rPr>
        <w:t>s</w:t>
      </w:r>
      <w:r>
        <w:rPr>
          <w:rFonts w:cstheme="minorHAnsi"/>
          <w:b/>
          <w:bCs/>
          <w:szCs w:val="24"/>
          <w:u w:val="single"/>
        </w:rPr>
        <w:t>eparada</w:t>
      </w:r>
      <w:r w:rsidR="005E7BF4" w:rsidRPr="003F1430">
        <w:rPr>
          <w:rFonts w:cstheme="minorHAnsi"/>
          <w:szCs w:val="24"/>
        </w:rPr>
        <w:t xml:space="preserve"> para</w:t>
      </w:r>
      <w:r w:rsidR="00844BE0" w:rsidRPr="003F1430">
        <w:rPr>
          <w:rFonts w:cstheme="minorHAnsi"/>
          <w:szCs w:val="24"/>
        </w:rPr>
        <w:t xml:space="preserve"> el </w:t>
      </w:r>
      <w:r>
        <w:rPr>
          <w:rFonts w:cstheme="minorHAnsi"/>
          <w:szCs w:val="24"/>
        </w:rPr>
        <w:t xml:space="preserve">seminario web y para la </w:t>
      </w:r>
      <w:r w:rsidR="00844BE0" w:rsidRPr="003F1430">
        <w:rPr>
          <w:rFonts w:cstheme="minorHAnsi"/>
          <w:szCs w:val="24"/>
        </w:rPr>
        <w:t>reunión del FG</w:t>
      </w:r>
      <w:r w:rsidR="00844BE0" w:rsidRPr="003F1430">
        <w:rPr>
          <w:rFonts w:cstheme="minorHAnsi"/>
          <w:szCs w:val="24"/>
        </w:rPr>
        <w:noBreakHyphen/>
      </w:r>
      <w:r w:rsidR="005E7BF4" w:rsidRPr="003F1430">
        <w:rPr>
          <w:rFonts w:cstheme="minorHAnsi"/>
          <w:szCs w:val="24"/>
        </w:rPr>
        <w:t xml:space="preserve">AI4AD. Los enlaces de inscripción en línea respectivos figuran en las correspondientes páginas web del </w:t>
      </w:r>
      <w:hyperlink r:id="rId21" w:history="1">
        <w:r w:rsidR="005E7BF4" w:rsidRPr="003F1430">
          <w:rPr>
            <w:rStyle w:val="Hyperlink"/>
            <w:rFonts w:cstheme="minorHAnsi"/>
            <w:szCs w:val="24"/>
          </w:rPr>
          <w:t>FG-AI4AD</w:t>
        </w:r>
      </w:hyperlink>
      <w:r w:rsidR="005E7BF4" w:rsidRPr="003F1430">
        <w:rPr>
          <w:rStyle w:val="Hyperlink"/>
          <w:rFonts w:cstheme="minorHAnsi"/>
          <w:szCs w:val="24"/>
        </w:rPr>
        <w:t xml:space="preserve"> </w:t>
      </w:r>
      <w:r w:rsidR="005E7BF4" w:rsidRPr="003F1430">
        <w:rPr>
          <w:rFonts w:cstheme="minorHAnsi"/>
          <w:szCs w:val="24"/>
        </w:rPr>
        <w:t xml:space="preserve">y del </w:t>
      </w:r>
      <w:hyperlink r:id="rId22" w:history="1">
        <w:r>
          <w:rPr>
            <w:rStyle w:val="Hyperlink"/>
            <w:rFonts w:cstheme="minorHAnsi"/>
            <w:szCs w:val="24"/>
          </w:rPr>
          <w:t>seminario web</w:t>
        </w:r>
      </w:hyperlink>
      <w:r w:rsidR="00844BE0" w:rsidRPr="003F1430">
        <w:t>.</w:t>
      </w:r>
    </w:p>
    <w:p w14:paraId="3D047A1A" w14:textId="1F582677" w:rsidR="005E7BF4" w:rsidRPr="003F1430" w:rsidRDefault="005E7BF4" w:rsidP="005E7BF4">
      <w:pPr>
        <w:rPr>
          <w:rFonts w:cstheme="minorHAnsi"/>
          <w:szCs w:val="24"/>
        </w:rPr>
      </w:pPr>
      <w:r w:rsidRPr="003F1430">
        <w:rPr>
          <w:rFonts w:cstheme="minorHAnsi"/>
          <w:szCs w:val="24"/>
        </w:rPr>
        <w:t xml:space="preserve">La participación en </w:t>
      </w:r>
      <w:r w:rsidR="00616D42">
        <w:rPr>
          <w:rFonts w:cstheme="minorHAnsi"/>
          <w:szCs w:val="24"/>
        </w:rPr>
        <w:t>el seminario web y la</w:t>
      </w:r>
      <w:r w:rsidR="004606C4">
        <w:rPr>
          <w:rFonts w:cstheme="minorHAnsi"/>
          <w:szCs w:val="24"/>
        </w:rPr>
        <w:t xml:space="preserve"> </w:t>
      </w:r>
      <w:r w:rsidRPr="003F1430">
        <w:rPr>
          <w:rFonts w:cstheme="minorHAnsi"/>
          <w:szCs w:val="24"/>
        </w:rPr>
        <w:t>reunión del FG-AI4AD es gratuita y está abierta a todos los nacionales de Estados Miembros de la UIT que estén interesados en contribuir a sus trabajos. Ello abarca gobiernos, representantes de asociaciones y empresas de los sectores del automóvil y las telecomunicaciones/TIC, instituciones académicas y centros de investigación, organismos ajen</w:t>
      </w:r>
      <w:r w:rsidR="00D92E8A">
        <w:rPr>
          <w:rFonts w:cstheme="minorHAnsi"/>
          <w:szCs w:val="24"/>
        </w:rPr>
        <w:t>o</w:t>
      </w:r>
      <w:r w:rsidRPr="003F1430">
        <w:rPr>
          <w:rFonts w:cstheme="minorHAnsi"/>
          <w:szCs w:val="24"/>
        </w:rPr>
        <w:t>s a la UIT y particulares.</w:t>
      </w:r>
    </w:p>
    <w:p w14:paraId="6FCD0571" w14:textId="742228E1" w:rsidR="005E7BF4" w:rsidRPr="003F1430" w:rsidRDefault="005E7BF4" w:rsidP="005E7BF4">
      <w:pPr>
        <w:rPr>
          <w:rFonts w:cstheme="minorHAnsi"/>
          <w:szCs w:val="24"/>
        </w:rPr>
      </w:pPr>
      <w:r w:rsidRPr="003F1430">
        <w:rPr>
          <w:rFonts w:cstheme="minorHAnsi"/>
          <w:szCs w:val="24"/>
        </w:rPr>
        <w:t xml:space="preserve">Se invita a las personas interesadas en recibir información y noticias relativas a este Grupo a que </w:t>
      </w:r>
      <w:hyperlink r:id="rId23" w:history="1">
        <w:r w:rsidRPr="00C809AA">
          <w:rPr>
            <w:rStyle w:val="Hyperlink"/>
            <w:rFonts w:cstheme="minorHAnsi"/>
            <w:szCs w:val="24"/>
          </w:rPr>
          <w:t>se inscriban en la lista de correo electrónico del FG-AI4AD</w:t>
        </w:r>
      </w:hyperlink>
      <w:r w:rsidRPr="003F1430">
        <w:rPr>
          <w:rFonts w:cstheme="minorHAnsi"/>
          <w:szCs w:val="24"/>
        </w:rPr>
        <w:t xml:space="preserve">. En la </w:t>
      </w:r>
      <w:r w:rsidR="00150080">
        <w:rPr>
          <w:rFonts w:cstheme="minorHAnsi"/>
          <w:szCs w:val="24"/>
        </w:rPr>
        <w:t>sección "cómo</w:t>
      </w:r>
      <w:r w:rsidR="00616D42">
        <w:rPr>
          <w:rFonts w:cstheme="minorHAnsi"/>
          <w:szCs w:val="24"/>
        </w:rPr>
        <w:t xml:space="preserve"> participar</w:t>
      </w:r>
      <w:r w:rsidR="003B51D4">
        <w:rPr>
          <w:rFonts w:cstheme="minorHAnsi"/>
          <w:szCs w:val="24"/>
        </w:rPr>
        <w:t>"</w:t>
      </w:r>
      <w:r w:rsidR="00616D42">
        <w:rPr>
          <w:rFonts w:cstheme="minorHAnsi"/>
          <w:szCs w:val="24"/>
        </w:rPr>
        <w:t xml:space="preserve"> de la </w:t>
      </w:r>
      <w:r w:rsidRPr="003F1430">
        <w:rPr>
          <w:rFonts w:cstheme="minorHAnsi"/>
          <w:szCs w:val="24"/>
        </w:rPr>
        <w:t xml:space="preserve">página web del FG-AI4AD se detalla el proceso de inscripción en dicha lista: </w:t>
      </w:r>
      <w:hyperlink r:id="rId24" w:history="1">
        <w:r w:rsidRPr="003F1430">
          <w:rPr>
            <w:rStyle w:val="Hyperlink"/>
            <w:rFonts w:cstheme="minorHAnsi"/>
            <w:szCs w:val="24"/>
          </w:rPr>
          <w:t>http://itu.int/go/fgai4ad</w:t>
        </w:r>
      </w:hyperlink>
      <w:r w:rsidRPr="003F1430">
        <w:rPr>
          <w:rFonts w:cstheme="minorHAnsi"/>
          <w:szCs w:val="24"/>
        </w:rPr>
        <w:t>.</w:t>
      </w:r>
    </w:p>
    <w:p w14:paraId="2756C3A0" w14:textId="77777777" w:rsidR="005E7BF4" w:rsidRPr="003F1430" w:rsidRDefault="005E7BF4" w:rsidP="005E7BF4">
      <w:pPr>
        <w:pStyle w:val="Heading1"/>
      </w:pPr>
      <w:bookmarkStart w:id="5" w:name="_Hlk35426551"/>
      <w:r w:rsidRPr="003F1430">
        <w:t>5</w:t>
      </w:r>
      <w:r w:rsidRPr="003F1430">
        <w:tab/>
      </w:r>
      <w:proofErr w:type="gramStart"/>
      <w:r w:rsidRPr="003F1430">
        <w:t>Contribuciones</w:t>
      </w:r>
      <w:proofErr w:type="gramEnd"/>
    </w:p>
    <w:bookmarkEnd w:id="5"/>
    <w:p w14:paraId="469BA977" w14:textId="712E289E" w:rsidR="005E7BF4" w:rsidRPr="003F1430" w:rsidRDefault="005E7BF4" w:rsidP="005E7BF4">
      <w:r w:rsidRPr="003F1430">
        <w:t xml:space="preserve">Las contribuciones escritas para la reunión del FG-AI4AD (3 de </w:t>
      </w:r>
      <w:r w:rsidR="00616D42">
        <w:t>junio</w:t>
      </w:r>
      <w:r w:rsidRPr="003F1430">
        <w:t xml:space="preserve"> de 2021) deben enviarse a la secretaría (</w:t>
      </w:r>
      <w:hyperlink r:id="rId25" w:history="1">
        <w:r w:rsidRPr="003F1430">
          <w:rPr>
            <w:rStyle w:val="Hyperlink"/>
            <w:rFonts w:cstheme="minorHAnsi"/>
            <w:szCs w:val="24"/>
          </w:rPr>
          <w:t>tsbfgai4ad@itu.int</w:t>
        </w:r>
      </w:hyperlink>
      <w:r w:rsidRPr="003F1430">
        <w:rPr>
          <w:rFonts w:cstheme="minorHAnsi"/>
          <w:szCs w:val="24"/>
        </w:rPr>
        <w:t>)</w:t>
      </w:r>
      <w:r w:rsidRPr="003F1430">
        <w:t xml:space="preserve"> en formato electrónico, sobre la base del </w:t>
      </w:r>
      <w:hyperlink r:id="rId26" w:history="1">
        <w:r w:rsidRPr="003F1430">
          <w:rPr>
            <w:rStyle w:val="Hyperlink"/>
          </w:rPr>
          <w:t>modelo</w:t>
        </w:r>
      </w:hyperlink>
      <w:r w:rsidRPr="003F1430">
        <w:t xml:space="preserve"> disponible en el sitio SharePoint del FG-AI4AD. </w:t>
      </w:r>
      <w:r w:rsidRPr="003F1430">
        <w:rPr>
          <w:b/>
          <w:bCs/>
        </w:rPr>
        <w:t xml:space="preserve">El plazo de presentación de las contribuciones es el </w:t>
      </w:r>
      <w:r w:rsidR="00616D42">
        <w:rPr>
          <w:b/>
          <w:bCs/>
        </w:rPr>
        <w:t>26 de mayo</w:t>
      </w:r>
      <w:r w:rsidRPr="003F1430">
        <w:rPr>
          <w:b/>
          <w:bCs/>
        </w:rPr>
        <w:t xml:space="preserve"> de 2021</w:t>
      </w:r>
      <w:r w:rsidRPr="003F1430">
        <w:t>.</w:t>
      </w:r>
    </w:p>
    <w:p w14:paraId="5CC119FD" w14:textId="77777777" w:rsidR="005E7BF4" w:rsidRPr="003F1430" w:rsidRDefault="005E7BF4" w:rsidP="005E7BF4">
      <w:pPr>
        <w:rPr>
          <w:rFonts w:cstheme="minorHAnsi"/>
          <w:szCs w:val="24"/>
        </w:rPr>
      </w:pPr>
      <w:r w:rsidRPr="003F1430">
        <w:t xml:space="preserve">NOTA – En aras de la eficiencia, si su contribución incluye propuestas de actualización de uno de los informes técnicos objeto de estudio, compruebe que utiliza el texto de referencia más reciente disponible para el Informe técnico. Dicho texto figura en el </w:t>
      </w:r>
      <w:hyperlink r:id="rId27" w:history="1">
        <w:r w:rsidRPr="003F1430">
          <w:rPr>
            <w:rStyle w:val="Hyperlink"/>
          </w:rPr>
          <w:t>sitio web de FG-AI4AD</w:t>
        </w:r>
      </w:hyperlink>
      <w:r w:rsidRPr="003F1430">
        <w:rPr>
          <w:rStyle w:val="Hyperlink"/>
        </w:rPr>
        <w:t>.</w:t>
      </w:r>
    </w:p>
    <w:p w14:paraId="770EDDFE" w14:textId="77777777" w:rsidR="005E7BF4" w:rsidRPr="003F1430" w:rsidRDefault="005E7BF4" w:rsidP="005E7BF4">
      <w:pPr>
        <w:pStyle w:val="Heading1"/>
      </w:pPr>
      <w:r w:rsidRPr="003F1430">
        <w:t>6</w:t>
      </w:r>
      <w:r w:rsidRPr="003F1430">
        <w:tab/>
      </w:r>
      <w:proofErr w:type="gramStart"/>
      <w:r w:rsidRPr="003F1430">
        <w:t>Calendario</w:t>
      </w:r>
      <w:proofErr w:type="gramEnd"/>
      <w:r w:rsidRPr="003F1430">
        <w:t>, duración y plazos clave</w:t>
      </w:r>
    </w:p>
    <w:p w14:paraId="1067465F" w14:textId="697598FD" w:rsidR="005E7BF4" w:rsidRPr="003F1430" w:rsidRDefault="005E7BF4" w:rsidP="005E7BF4">
      <w:pPr>
        <w:rPr>
          <w:rFonts w:cstheme="minorHAnsi"/>
          <w:szCs w:val="24"/>
        </w:rPr>
      </w:pPr>
      <w:r w:rsidRPr="003F1430">
        <w:rPr>
          <w:rFonts w:cstheme="minorHAnsi"/>
          <w:szCs w:val="24"/>
        </w:rPr>
        <w:t xml:space="preserve">Se prevé que el </w:t>
      </w:r>
      <w:r w:rsidR="002C626C">
        <w:rPr>
          <w:rFonts w:cstheme="minorHAnsi"/>
          <w:b/>
          <w:bCs/>
          <w:szCs w:val="24"/>
        </w:rPr>
        <w:t>seminario web</w:t>
      </w:r>
      <w:r w:rsidRPr="003F1430">
        <w:rPr>
          <w:rFonts w:cstheme="minorHAnsi"/>
          <w:szCs w:val="24"/>
        </w:rPr>
        <w:t xml:space="preserve"> se celebre el </w:t>
      </w:r>
      <w:r w:rsidRPr="003F1430">
        <w:rPr>
          <w:rFonts w:cstheme="minorHAnsi"/>
          <w:b/>
          <w:bCs/>
          <w:szCs w:val="24"/>
        </w:rPr>
        <w:t xml:space="preserve">2 de </w:t>
      </w:r>
      <w:r w:rsidR="002C626C">
        <w:rPr>
          <w:rFonts w:cstheme="minorHAnsi"/>
          <w:b/>
          <w:bCs/>
          <w:szCs w:val="24"/>
        </w:rPr>
        <w:t>junio</w:t>
      </w:r>
      <w:r w:rsidRPr="003F1430">
        <w:rPr>
          <w:rFonts w:cstheme="minorHAnsi"/>
          <w:b/>
          <w:bCs/>
          <w:szCs w:val="24"/>
        </w:rPr>
        <w:t xml:space="preserve"> de 2021</w:t>
      </w:r>
      <w:r w:rsidRPr="003F1430">
        <w:rPr>
          <w:rFonts w:cstheme="minorHAnsi"/>
          <w:szCs w:val="24"/>
        </w:rPr>
        <w:t xml:space="preserve">, de </w:t>
      </w:r>
      <w:r w:rsidR="002C626C">
        <w:rPr>
          <w:rFonts w:cstheme="minorHAnsi"/>
          <w:szCs w:val="24"/>
        </w:rPr>
        <w:t xml:space="preserve">las </w:t>
      </w:r>
      <w:r w:rsidR="006D6F08" w:rsidRPr="003F1430">
        <w:rPr>
          <w:rFonts w:cstheme="minorHAnsi"/>
          <w:b/>
          <w:bCs/>
          <w:szCs w:val="24"/>
        </w:rPr>
        <w:t>13.</w:t>
      </w:r>
      <w:r w:rsidRPr="003F1430">
        <w:rPr>
          <w:rFonts w:cstheme="minorHAnsi"/>
          <w:b/>
          <w:szCs w:val="24"/>
        </w:rPr>
        <w:t xml:space="preserve">00 a </w:t>
      </w:r>
      <w:r w:rsidR="002C626C">
        <w:rPr>
          <w:rFonts w:cstheme="minorHAnsi"/>
          <w:b/>
          <w:szCs w:val="24"/>
        </w:rPr>
        <w:t xml:space="preserve">las </w:t>
      </w:r>
      <w:r w:rsidRPr="003F1430">
        <w:rPr>
          <w:rFonts w:cstheme="minorHAnsi"/>
          <w:b/>
          <w:szCs w:val="24"/>
        </w:rPr>
        <w:t>16</w:t>
      </w:r>
      <w:r w:rsidR="006D6F08" w:rsidRPr="003F1430">
        <w:rPr>
          <w:rFonts w:cstheme="minorHAnsi"/>
          <w:b/>
          <w:szCs w:val="24"/>
        </w:rPr>
        <w:t>.</w:t>
      </w:r>
      <w:r w:rsidRPr="003F1430">
        <w:rPr>
          <w:rFonts w:cstheme="minorHAnsi"/>
          <w:b/>
          <w:szCs w:val="24"/>
        </w:rPr>
        <w:t>00</w:t>
      </w:r>
      <w:r w:rsidR="006D6F08" w:rsidRPr="003F1430">
        <w:rPr>
          <w:rFonts w:cstheme="minorHAnsi"/>
          <w:b/>
          <w:szCs w:val="24"/>
        </w:rPr>
        <w:t xml:space="preserve"> horas</w:t>
      </w:r>
      <w:r w:rsidRPr="003F1430">
        <w:rPr>
          <w:rFonts w:cstheme="minorHAnsi"/>
          <w:szCs w:val="24"/>
        </w:rPr>
        <w:t xml:space="preserve"> </w:t>
      </w:r>
      <w:r w:rsidRPr="003F1430">
        <w:rPr>
          <w:rFonts w:cstheme="minorHAnsi"/>
          <w:b/>
          <w:bCs/>
          <w:szCs w:val="24"/>
        </w:rPr>
        <w:t>CET</w:t>
      </w:r>
      <w:r w:rsidRPr="003F1430">
        <w:rPr>
          <w:rFonts w:cstheme="minorHAnsi"/>
          <w:szCs w:val="24"/>
        </w:rPr>
        <w:t xml:space="preserve">, y la </w:t>
      </w:r>
      <w:r w:rsidRPr="003F1430">
        <w:rPr>
          <w:rFonts w:cstheme="minorHAnsi"/>
          <w:b/>
          <w:bCs/>
          <w:szCs w:val="24"/>
        </w:rPr>
        <w:t>reunión del FG-AI4AD</w:t>
      </w:r>
      <w:r w:rsidRPr="003F1430">
        <w:rPr>
          <w:rFonts w:cstheme="minorHAnsi"/>
          <w:szCs w:val="24"/>
        </w:rPr>
        <w:t xml:space="preserve"> el </w:t>
      </w:r>
      <w:r w:rsidRPr="003F1430">
        <w:rPr>
          <w:rFonts w:cstheme="minorHAnsi"/>
          <w:b/>
          <w:bCs/>
          <w:szCs w:val="24"/>
        </w:rPr>
        <w:t xml:space="preserve">3 de </w:t>
      </w:r>
      <w:r w:rsidR="002C626C">
        <w:rPr>
          <w:rFonts w:cstheme="minorHAnsi"/>
          <w:b/>
          <w:bCs/>
          <w:szCs w:val="24"/>
        </w:rPr>
        <w:t>junio</w:t>
      </w:r>
      <w:r w:rsidRPr="003F1430">
        <w:rPr>
          <w:rFonts w:cstheme="minorHAnsi"/>
          <w:b/>
          <w:bCs/>
          <w:szCs w:val="24"/>
        </w:rPr>
        <w:t xml:space="preserve"> de 2021</w:t>
      </w:r>
      <w:r w:rsidRPr="003F1430">
        <w:rPr>
          <w:rFonts w:cstheme="minorHAnsi"/>
          <w:szCs w:val="24"/>
        </w:rPr>
        <w:t xml:space="preserve">, de </w:t>
      </w:r>
      <w:r w:rsidR="002C626C">
        <w:rPr>
          <w:rFonts w:cstheme="minorHAnsi"/>
          <w:szCs w:val="24"/>
        </w:rPr>
        <w:t xml:space="preserve">las </w:t>
      </w:r>
      <w:r w:rsidR="006D6F08" w:rsidRPr="003F1430">
        <w:rPr>
          <w:rFonts w:cstheme="minorHAnsi"/>
          <w:b/>
          <w:bCs/>
          <w:szCs w:val="24"/>
        </w:rPr>
        <w:t>13.</w:t>
      </w:r>
      <w:r w:rsidRPr="003F1430">
        <w:rPr>
          <w:rFonts w:cstheme="minorHAnsi"/>
          <w:b/>
          <w:szCs w:val="24"/>
        </w:rPr>
        <w:t xml:space="preserve">00 a </w:t>
      </w:r>
      <w:r w:rsidR="002C626C">
        <w:rPr>
          <w:rFonts w:cstheme="minorHAnsi"/>
          <w:b/>
          <w:szCs w:val="24"/>
        </w:rPr>
        <w:t xml:space="preserve">las </w:t>
      </w:r>
      <w:r w:rsidRPr="003F1430">
        <w:rPr>
          <w:rFonts w:cstheme="minorHAnsi"/>
          <w:b/>
          <w:szCs w:val="24"/>
        </w:rPr>
        <w:t>16</w:t>
      </w:r>
      <w:r w:rsidR="006D6F08" w:rsidRPr="003F1430">
        <w:rPr>
          <w:rFonts w:cstheme="minorHAnsi"/>
          <w:b/>
          <w:szCs w:val="24"/>
        </w:rPr>
        <w:t>.</w:t>
      </w:r>
      <w:r w:rsidRPr="003F1430">
        <w:rPr>
          <w:rFonts w:cstheme="minorHAnsi"/>
          <w:b/>
          <w:szCs w:val="24"/>
        </w:rPr>
        <w:t>00</w:t>
      </w:r>
      <w:r w:rsidR="006D6F08" w:rsidRPr="003F1430">
        <w:rPr>
          <w:rFonts w:cstheme="minorHAnsi"/>
          <w:b/>
          <w:szCs w:val="24"/>
        </w:rPr>
        <w:t xml:space="preserve"> horas</w:t>
      </w:r>
      <w:r w:rsidRPr="003F1430">
        <w:rPr>
          <w:rFonts w:cstheme="minorHAnsi"/>
          <w:szCs w:val="24"/>
        </w:rPr>
        <w:t xml:space="preserve"> </w:t>
      </w:r>
      <w:r w:rsidRPr="003F1430">
        <w:rPr>
          <w:rFonts w:cstheme="minorHAnsi"/>
          <w:b/>
          <w:bCs/>
          <w:szCs w:val="24"/>
        </w:rPr>
        <w:t>CET</w:t>
      </w:r>
      <w:r w:rsidRPr="003F1430">
        <w:rPr>
          <w:rFonts w:cstheme="minorHAnsi"/>
          <w:szCs w:val="24"/>
        </w:rPr>
        <w:t xml:space="preserve">. El proyecto de orden del día </w:t>
      </w:r>
      <w:r w:rsidR="002C626C">
        <w:rPr>
          <w:rFonts w:cstheme="minorHAnsi"/>
          <w:szCs w:val="24"/>
        </w:rPr>
        <w:t xml:space="preserve">de la reunión </w:t>
      </w:r>
      <w:r w:rsidRPr="003F1430">
        <w:rPr>
          <w:rFonts w:cstheme="minorHAnsi"/>
          <w:szCs w:val="24"/>
        </w:rPr>
        <w:t xml:space="preserve">podrá consultarse </w:t>
      </w:r>
      <w:r w:rsidR="002C626C">
        <w:rPr>
          <w:rFonts w:cstheme="minorHAnsi"/>
          <w:szCs w:val="24"/>
        </w:rPr>
        <w:t>en</w:t>
      </w:r>
      <w:r w:rsidRPr="003F1430">
        <w:rPr>
          <w:rFonts w:cstheme="minorHAnsi"/>
          <w:szCs w:val="24"/>
        </w:rPr>
        <w:t xml:space="preserve"> la página web del FG-AI4AD</w:t>
      </w:r>
      <w:r w:rsidR="002C626C">
        <w:rPr>
          <w:rFonts w:cstheme="minorHAnsi"/>
          <w:szCs w:val="24"/>
        </w:rPr>
        <w:t xml:space="preserve"> con anterioridad a la reunión</w:t>
      </w:r>
      <w:r w:rsidRPr="003F1430">
        <w:rPr>
          <w:rFonts w:cstheme="minorHAnsi"/>
          <w:szCs w:val="24"/>
        </w:rPr>
        <w:t xml:space="preserve">. </w:t>
      </w:r>
      <w:r w:rsidRPr="003F1430">
        <w:rPr>
          <w:rFonts w:cstheme="minorHAnsi"/>
          <w:b/>
          <w:bCs/>
          <w:szCs w:val="24"/>
        </w:rPr>
        <w:t>Los debates se celebrarán únicamente en inglés</w:t>
      </w:r>
      <w:r w:rsidRPr="003F1430">
        <w:rPr>
          <w:rFonts w:cstheme="minorHAnsi"/>
          <w:szCs w:val="24"/>
        </w:rPr>
        <w:t xml:space="preserve">. </w:t>
      </w:r>
    </w:p>
    <w:p w14:paraId="5BA42D7B" w14:textId="77777777" w:rsidR="00C809AA" w:rsidRDefault="00C809AA">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65036FF8" w14:textId="368306AF" w:rsidR="005E7BF4" w:rsidRPr="003F1430" w:rsidRDefault="005E7BF4" w:rsidP="00C809AA">
      <w:pPr>
        <w:pStyle w:val="headingb"/>
        <w:spacing w:after="240"/>
      </w:pPr>
      <w:r w:rsidRPr="003F1430">
        <w:lastRenderedPageBreak/>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7405"/>
      </w:tblGrid>
      <w:tr w:rsidR="005E7BF4" w:rsidRPr="003F1430" w14:paraId="5BBDEA34" w14:textId="77777777" w:rsidTr="004C188B">
        <w:trPr>
          <w:trHeight w:val="507"/>
        </w:trPr>
        <w:tc>
          <w:tcPr>
            <w:tcW w:w="1155" w:type="pct"/>
            <w:shd w:val="clear" w:color="auto" w:fill="auto"/>
          </w:tcPr>
          <w:p w14:paraId="4FEB658B" w14:textId="645662CD" w:rsidR="005E7BF4" w:rsidRPr="00C809AA" w:rsidRDefault="005E7BF4">
            <w:pPr>
              <w:pStyle w:val="Tabletext0"/>
              <w:rPr>
                <w:sz w:val="24"/>
                <w:szCs w:val="24"/>
              </w:rPr>
            </w:pPr>
            <w:r w:rsidRPr="00C809AA">
              <w:rPr>
                <w:sz w:val="24"/>
                <w:szCs w:val="24"/>
              </w:rPr>
              <w:t xml:space="preserve">24 de </w:t>
            </w:r>
            <w:r w:rsidR="002C626C" w:rsidRPr="00C809AA">
              <w:rPr>
                <w:sz w:val="24"/>
                <w:szCs w:val="24"/>
              </w:rPr>
              <w:t>mayo</w:t>
            </w:r>
            <w:r w:rsidRPr="00C809AA">
              <w:rPr>
                <w:sz w:val="24"/>
                <w:szCs w:val="24"/>
              </w:rPr>
              <w:t xml:space="preserve"> de 2021</w:t>
            </w:r>
          </w:p>
        </w:tc>
        <w:tc>
          <w:tcPr>
            <w:tcW w:w="3845" w:type="pct"/>
            <w:shd w:val="clear" w:color="auto" w:fill="auto"/>
          </w:tcPr>
          <w:p w14:paraId="14A36748" w14:textId="0D69DDC6" w:rsidR="005E7BF4" w:rsidRPr="00C809AA" w:rsidRDefault="005E7BF4" w:rsidP="00C809AA">
            <w:r w:rsidRPr="00C809AA">
              <w:t xml:space="preserve">Presentación de contribuciones por escrito (por correo-e a </w:t>
            </w:r>
            <w:hyperlink r:id="rId28" w:history="1">
              <w:r w:rsidRPr="00C809AA">
                <w:rPr>
                  <w:rStyle w:val="Hyperlink"/>
                  <w:rFonts w:cstheme="minorHAnsi"/>
                  <w:szCs w:val="24"/>
                </w:rPr>
                <w:t>tsbfgai4ad@itu.int</w:t>
              </w:r>
            </w:hyperlink>
            <w:r w:rsidRPr="00C809AA">
              <w:t>)</w:t>
            </w:r>
            <w:r w:rsidR="000B14A4" w:rsidRPr="00C809AA">
              <w:t>.</w:t>
            </w:r>
          </w:p>
        </w:tc>
      </w:tr>
      <w:tr w:rsidR="005E7BF4" w:rsidRPr="003F1430" w14:paraId="0F6A13B5" w14:textId="77777777" w:rsidTr="004C188B">
        <w:trPr>
          <w:trHeight w:val="531"/>
        </w:trPr>
        <w:tc>
          <w:tcPr>
            <w:tcW w:w="1155" w:type="pct"/>
            <w:shd w:val="clear" w:color="auto" w:fill="auto"/>
          </w:tcPr>
          <w:p w14:paraId="1FCEBDCF" w14:textId="1F6F3799" w:rsidR="005E7BF4" w:rsidRPr="00C809AA" w:rsidRDefault="002C626C">
            <w:pPr>
              <w:pStyle w:val="Tabletext0"/>
              <w:rPr>
                <w:sz w:val="24"/>
                <w:szCs w:val="24"/>
              </w:rPr>
            </w:pPr>
            <w:r w:rsidRPr="00C809AA">
              <w:rPr>
                <w:sz w:val="24"/>
                <w:szCs w:val="24"/>
              </w:rPr>
              <w:t>1</w:t>
            </w:r>
            <w:r w:rsidR="005E7BF4" w:rsidRPr="00C809AA">
              <w:rPr>
                <w:sz w:val="24"/>
                <w:szCs w:val="24"/>
              </w:rPr>
              <w:t xml:space="preserve"> de </w:t>
            </w:r>
            <w:r w:rsidRPr="00C809AA">
              <w:rPr>
                <w:sz w:val="24"/>
                <w:szCs w:val="24"/>
              </w:rPr>
              <w:t>junio</w:t>
            </w:r>
            <w:r w:rsidR="005E7BF4" w:rsidRPr="00C809AA">
              <w:rPr>
                <w:sz w:val="24"/>
                <w:szCs w:val="24"/>
              </w:rPr>
              <w:t xml:space="preserve"> de 2021</w:t>
            </w:r>
          </w:p>
        </w:tc>
        <w:tc>
          <w:tcPr>
            <w:tcW w:w="3845" w:type="pct"/>
            <w:shd w:val="clear" w:color="auto" w:fill="auto"/>
          </w:tcPr>
          <w:p w14:paraId="0C51F340" w14:textId="77777777" w:rsidR="00C809AA" w:rsidRDefault="000B14A4" w:rsidP="00C809AA">
            <w:pPr>
              <w:pStyle w:val="enumlev1"/>
              <w:rPr>
                <w:lang w:val="es-ES"/>
              </w:rPr>
            </w:pPr>
            <w:r w:rsidRPr="00C809AA">
              <w:rPr>
                <w:lang w:val="es-ES"/>
              </w:rPr>
              <w:t>Preinscripción en línea en:</w:t>
            </w:r>
          </w:p>
          <w:p w14:paraId="37AE3267" w14:textId="3EED9C24" w:rsidR="002C626C" w:rsidRPr="00C809AA" w:rsidRDefault="00C809AA" w:rsidP="00C809AA">
            <w:pPr>
              <w:pStyle w:val="enumlev1"/>
              <w:rPr>
                <w:rFonts w:cstheme="minorHAnsi"/>
                <w:lang w:val="es-ES"/>
              </w:rPr>
            </w:pPr>
            <w:r w:rsidRPr="00C809AA">
              <w:rPr>
                <w:lang w:val="es-ES"/>
              </w:rPr>
              <w:t>–</w:t>
            </w:r>
            <w:r w:rsidRPr="00C809AA">
              <w:rPr>
                <w:lang w:val="es-ES"/>
              </w:rPr>
              <w:tab/>
            </w:r>
            <w:r w:rsidR="005E7BF4" w:rsidRPr="00C809AA">
              <w:rPr>
                <w:lang w:val="es-ES"/>
              </w:rPr>
              <w:t xml:space="preserve">Reunión del FG-AI4AD (3 de </w:t>
            </w:r>
            <w:r w:rsidR="002C626C" w:rsidRPr="00C809AA">
              <w:rPr>
                <w:lang w:val="es-ES"/>
              </w:rPr>
              <w:t>junio</w:t>
            </w:r>
            <w:r w:rsidR="005E7BF4" w:rsidRPr="00C809AA">
              <w:rPr>
                <w:lang w:val="es-ES"/>
              </w:rPr>
              <w:t xml:space="preserve"> de 2021)</w:t>
            </w:r>
            <w:r w:rsidRPr="00C809AA">
              <w:rPr>
                <w:lang w:val="es-ES"/>
              </w:rPr>
              <w:br/>
            </w:r>
            <w:hyperlink r:id="rId29" w:history="1">
              <w:r w:rsidR="002C626C" w:rsidRPr="00C809AA">
                <w:rPr>
                  <w:rStyle w:val="Hyperlink"/>
                  <w:rFonts w:ascii="Calibri" w:hAnsi="Calibri"/>
                  <w:szCs w:val="24"/>
                  <w:lang w:val="es-ES"/>
                </w:rPr>
                <w:t>http://itu.int/go/fgai4ad</w:t>
              </w:r>
            </w:hyperlink>
          </w:p>
          <w:p w14:paraId="1969EB06" w14:textId="68074894" w:rsidR="005E7BF4" w:rsidRPr="00C809AA" w:rsidRDefault="00C809AA" w:rsidP="00C809AA">
            <w:pPr>
              <w:pStyle w:val="enumlev1"/>
            </w:pPr>
            <w:r w:rsidRPr="00C809AA">
              <w:t>–</w:t>
            </w:r>
            <w:r w:rsidRPr="00C809AA">
              <w:tab/>
            </w:r>
            <w:r w:rsidR="002C626C" w:rsidRPr="00C809AA">
              <w:t>Seminario web</w:t>
            </w:r>
            <w:r w:rsidR="005E7BF4" w:rsidRPr="00C809AA">
              <w:t xml:space="preserve"> (2 de </w:t>
            </w:r>
            <w:r w:rsidR="002C626C" w:rsidRPr="00C809AA">
              <w:t xml:space="preserve">junio </w:t>
            </w:r>
            <w:r w:rsidR="005E7BF4" w:rsidRPr="00C809AA">
              <w:t>de 2021)</w:t>
            </w:r>
            <w:r w:rsidRPr="00C809AA">
              <w:br/>
            </w:r>
            <w:hyperlink r:id="rId30" w:history="1">
              <w:r w:rsidR="002C626C" w:rsidRPr="00C809AA">
                <w:rPr>
                  <w:rStyle w:val="Hyperlink"/>
                  <w:rFonts w:cstheme="minorHAnsi"/>
                  <w:szCs w:val="24"/>
                </w:rPr>
                <w:t>https://itu.zoom.us/webinar/register/WN_H1lGNL-tRbqMItKGQWWRGw</w:t>
              </w:r>
            </w:hyperlink>
            <w:r w:rsidR="000B14A4" w:rsidRPr="00C809AA">
              <w:t>.</w:t>
            </w:r>
          </w:p>
        </w:tc>
      </w:tr>
    </w:tbl>
    <w:p w14:paraId="77CDE3A2" w14:textId="77777777" w:rsidR="002C626C" w:rsidRDefault="002C626C" w:rsidP="005E7BF4"/>
    <w:p w14:paraId="7706435D" w14:textId="26286C42" w:rsidR="007B6316" w:rsidRPr="003F1430" w:rsidRDefault="005E7BF4" w:rsidP="005E7BF4">
      <w:r w:rsidRPr="003F1430">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5E7BF4" w:rsidRPr="003F1430" w14:paraId="35B5B8FF" w14:textId="77777777" w:rsidTr="004C188B">
        <w:trPr>
          <w:trHeight w:val="1955"/>
        </w:trPr>
        <w:tc>
          <w:tcPr>
            <w:tcW w:w="6663" w:type="dxa"/>
            <w:tcBorders>
              <w:right w:val="single" w:sz="4" w:space="0" w:color="auto"/>
            </w:tcBorders>
          </w:tcPr>
          <w:p w14:paraId="421E728A" w14:textId="6A8861F6" w:rsidR="00A9693B" w:rsidRPr="003F1430" w:rsidRDefault="005E7BF4" w:rsidP="00A9693B">
            <w:pPr>
              <w:spacing w:before="240"/>
              <w:ind w:left="-105"/>
            </w:pPr>
            <w:r w:rsidRPr="003F1430">
              <w:t>Atentamente,</w:t>
            </w:r>
          </w:p>
          <w:p w14:paraId="5A813CD4" w14:textId="0D230D16" w:rsidR="005E7BF4" w:rsidRPr="003F1430" w:rsidRDefault="00167CD7" w:rsidP="004C188B">
            <w:pPr>
              <w:spacing w:before="960"/>
              <w:ind w:left="-108"/>
            </w:pPr>
            <w:r>
              <w:rPr>
                <w:noProof/>
              </w:rPr>
              <w:drawing>
                <wp:anchor distT="0" distB="0" distL="114300" distR="114300" simplePos="0" relativeHeight="251658240" behindDoc="1" locked="0" layoutInCell="1" allowOverlap="1" wp14:anchorId="1E44599D" wp14:editId="0B4C2783">
                  <wp:simplePos x="0" y="0"/>
                  <wp:positionH relativeFrom="column">
                    <wp:posOffset>-62865</wp:posOffset>
                  </wp:positionH>
                  <wp:positionV relativeFrom="paragraph">
                    <wp:posOffset>179070</wp:posOffset>
                  </wp:positionV>
                  <wp:extent cx="666750" cy="300292"/>
                  <wp:effectExtent l="0" t="0" r="0" b="508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66750" cy="300292"/>
                          </a:xfrm>
                          <a:prstGeom prst="rect">
                            <a:avLst/>
                          </a:prstGeom>
                        </pic:spPr>
                      </pic:pic>
                    </a:graphicData>
                  </a:graphic>
                  <wp14:sizeRelH relativeFrom="margin">
                    <wp14:pctWidth>0</wp14:pctWidth>
                  </wp14:sizeRelH>
                  <wp14:sizeRelV relativeFrom="margin">
                    <wp14:pctHeight>0</wp14:pctHeight>
                  </wp14:sizeRelV>
                </wp:anchor>
              </w:drawing>
            </w:r>
            <w:r w:rsidR="005E7BF4" w:rsidRPr="003F1430">
              <w:rPr>
                <w:szCs w:val="24"/>
              </w:rPr>
              <w:t>Chaesub Lee</w:t>
            </w:r>
            <w:r w:rsidR="005E7BF4" w:rsidRPr="003F1430">
              <w:br/>
            </w:r>
            <w:proofErr w:type="gramStart"/>
            <w:r w:rsidR="005E7BF4" w:rsidRPr="003F1430">
              <w:t>Director</w:t>
            </w:r>
            <w:proofErr w:type="gramEnd"/>
            <w:r w:rsidR="005E7BF4" w:rsidRPr="003F1430">
              <w:t xml:space="preserve"> de la Oficina de</w:t>
            </w:r>
            <w:r w:rsidR="005E7BF4" w:rsidRPr="003F1430">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78994" w14:textId="77777777" w:rsidR="005E7BF4" w:rsidRPr="003F1430" w:rsidRDefault="005E7BF4" w:rsidP="004C188B">
            <w:pPr>
              <w:spacing w:before="0"/>
              <w:jc w:val="center"/>
            </w:pPr>
            <w:r w:rsidRPr="003F1430">
              <w:rPr>
                <w:noProof/>
                <w:lang w:val="en-US"/>
              </w:rPr>
              <w:drawing>
                <wp:inline distT="0" distB="0" distL="0" distR="0" wp14:anchorId="0D6126F7" wp14:editId="632078D7">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71814" cy="1161524"/>
                          </a:xfrm>
                          <a:prstGeom prst="rect">
                            <a:avLst/>
                          </a:prstGeom>
                        </pic:spPr>
                      </pic:pic>
                    </a:graphicData>
                  </a:graphic>
                </wp:inline>
              </w:drawing>
            </w:r>
          </w:p>
          <w:p w14:paraId="5B35B035" w14:textId="77777777" w:rsidR="005E7BF4" w:rsidRPr="003F1430" w:rsidRDefault="005E7BF4" w:rsidP="004C188B">
            <w:pPr>
              <w:spacing w:before="0"/>
              <w:jc w:val="center"/>
            </w:pPr>
            <w:r w:rsidRPr="003F1430">
              <w:rPr>
                <w:sz w:val="20"/>
                <w:szCs w:val="16"/>
              </w:rPr>
              <w:t>Novedades sobre la reunión</w:t>
            </w:r>
          </w:p>
        </w:tc>
      </w:tr>
    </w:tbl>
    <w:p w14:paraId="1786DD04" w14:textId="77777777" w:rsidR="00401C20" w:rsidRPr="003F1430" w:rsidRDefault="00401C20" w:rsidP="007B6316">
      <w:pPr>
        <w:ind w:right="92"/>
      </w:pPr>
    </w:p>
    <w:sectPr w:rsidR="00401C20" w:rsidRPr="003F1430" w:rsidSect="00B87E9E">
      <w:headerReference w:type="default" r:id="rId33"/>
      <w:footerReference w:type="first" r:id="rId3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1382" w14:textId="77777777" w:rsidR="00F4225F" w:rsidRDefault="00F4225F">
      <w:r>
        <w:separator/>
      </w:r>
    </w:p>
  </w:endnote>
  <w:endnote w:type="continuationSeparator" w:id="0">
    <w:p w14:paraId="3B1C0171" w14:textId="77777777" w:rsidR="00F4225F" w:rsidRDefault="00F4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41CE" w14:textId="033B29C9" w:rsidR="0014464D" w:rsidRPr="00C809AA" w:rsidRDefault="00C809AA" w:rsidP="00C809A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C943" w14:textId="77777777" w:rsidR="00F4225F" w:rsidRDefault="00F4225F">
      <w:r>
        <w:t>____________________</w:t>
      </w:r>
    </w:p>
  </w:footnote>
  <w:footnote w:type="continuationSeparator" w:id="0">
    <w:p w14:paraId="54608C2E" w14:textId="77777777" w:rsidR="00F4225F" w:rsidRDefault="00F4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D1D" w14:textId="347D9024"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92E8A">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r w:rsidR="00ED07AA">
      <w:rPr>
        <w:rStyle w:val="PageNumber"/>
        <w:sz w:val="18"/>
        <w:szCs w:val="18"/>
      </w:rPr>
      <w:br/>
    </w:r>
    <w:r w:rsidR="00ED07AA">
      <w:rPr>
        <w:sz w:val="18"/>
        <w:szCs w:val="18"/>
        <w:lang w:val="en-GB"/>
      </w:rPr>
      <w:t xml:space="preserve">Circular TSB </w:t>
    </w:r>
    <w:r w:rsidR="00150080">
      <w:rPr>
        <w:sz w:val="18"/>
        <w:szCs w:val="18"/>
        <w:lang w:val="en-GB"/>
      </w:rPr>
      <w:t>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8D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FE01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12DD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0657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561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EEAA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268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F410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B22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043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8C2EA9"/>
    <w:multiLevelType w:val="hybridMultilevel"/>
    <w:tmpl w:val="512ECB88"/>
    <w:lvl w:ilvl="0" w:tplc="63A67628">
      <w:start w:val="3"/>
      <w:numFmt w:val="bullet"/>
      <w:lvlText w:val="•"/>
      <w:lvlJc w:val="left"/>
      <w:pPr>
        <w:ind w:left="1353" w:hanging="360"/>
      </w:pPr>
      <w:rPr>
        <w:rFonts w:ascii="Calibri" w:eastAsia="Times New Roman" w:hAnsi="Calibri" w:cs="Calibri" w:hint="default"/>
      </w:rPr>
    </w:lvl>
    <w:lvl w:ilvl="1" w:tplc="08090003">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5F"/>
    <w:rsid w:val="00002529"/>
    <w:rsid w:val="00085662"/>
    <w:rsid w:val="000B14A4"/>
    <w:rsid w:val="000C382F"/>
    <w:rsid w:val="000E6D2A"/>
    <w:rsid w:val="001173CC"/>
    <w:rsid w:val="0014464D"/>
    <w:rsid w:val="00150080"/>
    <w:rsid w:val="00167CD7"/>
    <w:rsid w:val="001A54CC"/>
    <w:rsid w:val="001B6DBB"/>
    <w:rsid w:val="001C1B4A"/>
    <w:rsid w:val="00257FB4"/>
    <w:rsid w:val="002B7E5B"/>
    <w:rsid w:val="002C626C"/>
    <w:rsid w:val="002E496E"/>
    <w:rsid w:val="00302030"/>
    <w:rsid w:val="00303D62"/>
    <w:rsid w:val="00335367"/>
    <w:rsid w:val="00370C2D"/>
    <w:rsid w:val="00373AC2"/>
    <w:rsid w:val="003B51D4"/>
    <w:rsid w:val="003D1E8D"/>
    <w:rsid w:val="003D673B"/>
    <w:rsid w:val="003F1430"/>
    <w:rsid w:val="003F2855"/>
    <w:rsid w:val="003F7A9D"/>
    <w:rsid w:val="00401C20"/>
    <w:rsid w:val="004606C4"/>
    <w:rsid w:val="004A7957"/>
    <w:rsid w:val="004C4144"/>
    <w:rsid w:val="0055719E"/>
    <w:rsid w:val="005D40DB"/>
    <w:rsid w:val="005E7BF4"/>
    <w:rsid w:val="00616D42"/>
    <w:rsid w:val="00664A15"/>
    <w:rsid w:val="006969B4"/>
    <w:rsid w:val="006D6F08"/>
    <w:rsid w:val="006E4F7B"/>
    <w:rsid w:val="006F4A9D"/>
    <w:rsid w:val="00781E2A"/>
    <w:rsid w:val="007933A2"/>
    <w:rsid w:val="007B6316"/>
    <w:rsid w:val="00814503"/>
    <w:rsid w:val="008258C2"/>
    <w:rsid w:val="00844BE0"/>
    <w:rsid w:val="008505BD"/>
    <w:rsid w:val="00850C78"/>
    <w:rsid w:val="00876165"/>
    <w:rsid w:val="00884D12"/>
    <w:rsid w:val="008C17AD"/>
    <w:rsid w:val="008D02CD"/>
    <w:rsid w:val="0091370C"/>
    <w:rsid w:val="0095172A"/>
    <w:rsid w:val="009A0BA0"/>
    <w:rsid w:val="009A72A5"/>
    <w:rsid w:val="009E2EA7"/>
    <w:rsid w:val="00A26CB2"/>
    <w:rsid w:val="00A54E47"/>
    <w:rsid w:val="00A9693B"/>
    <w:rsid w:val="00AB6E3A"/>
    <w:rsid w:val="00AE7093"/>
    <w:rsid w:val="00B422BC"/>
    <w:rsid w:val="00B43F77"/>
    <w:rsid w:val="00B55A3E"/>
    <w:rsid w:val="00B87E9E"/>
    <w:rsid w:val="00B95F0A"/>
    <w:rsid w:val="00B96180"/>
    <w:rsid w:val="00C00C55"/>
    <w:rsid w:val="00C116FE"/>
    <w:rsid w:val="00C17AC0"/>
    <w:rsid w:val="00C34772"/>
    <w:rsid w:val="00C5465A"/>
    <w:rsid w:val="00C809AA"/>
    <w:rsid w:val="00D54642"/>
    <w:rsid w:val="00D92E8A"/>
    <w:rsid w:val="00DD77C9"/>
    <w:rsid w:val="00DE06ED"/>
    <w:rsid w:val="00DF3538"/>
    <w:rsid w:val="00E31063"/>
    <w:rsid w:val="00E7234A"/>
    <w:rsid w:val="00E839B0"/>
    <w:rsid w:val="00E92C09"/>
    <w:rsid w:val="00EC692F"/>
    <w:rsid w:val="00ED07AA"/>
    <w:rsid w:val="00F14380"/>
    <w:rsid w:val="00F4225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BFB170"/>
  <w15:docId w15:val="{2E38222B-BBE1-4EC4-8FA5-0E77D8E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5E7BF4"/>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5E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ad/_layouts/15/WopiFrame.aspx?sourcedoc=%7b81209EBA-8EA0-4FDE-8494-DB87A3E16380%7d&amp;file=FGAI4AD-O-016.docx&amp;action=default" TargetMode="External"/><Relationship Id="rId18" Type="http://schemas.openxmlformats.org/officeDocument/2006/relationships/hyperlink" Target="https://extranet.itu.int/sites/itu-t/focusgroups/ai4ad/input/FGAI4AD-I-106.zip" TargetMode="External"/><Relationship Id="rId26" Type="http://schemas.openxmlformats.org/officeDocument/2006/relationships/hyperlink" Target="https://www.itu.int/en/ITU-T/focusgroups/ai4ad/Documents/FGAI4AD-I-template.docx?csf=1&amp;e=efDn12" TargetMode="External"/><Relationship Id="rId3" Type="http://schemas.openxmlformats.org/officeDocument/2006/relationships/styles" Target="styles.xml"/><Relationship Id="rId21" Type="http://schemas.openxmlformats.org/officeDocument/2006/relationships/hyperlink" Target="https://www.itu.int/en/ITU-T/focusgroups/ai4ad/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iforgood.itu.int/events/a-regulatory-framework-for-automated-driving-the-value-of-in-use-data-for-creating-a-no-blame-culture-of-safety/" TargetMode="External"/><Relationship Id="rId17" Type="http://schemas.openxmlformats.org/officeDocument/2006/relationships/hyperlink" Target="https://extranet.itu.int/sites/itu-t/focusgroups/ai4ad/input/FGAI4AD-I-100.zip" TargetMode="External"/><Relationship Id="rId25" Type="http://schemas.openxmlformats.org/officeDocument/2006/relationships/hyperlink" Target="mailto:tsbfgai4ad@itu.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iforgood.itu.int/events/ai-policy-standard-and-metrics-for-automated-driving-safety/" TargetMode="External"/><Relationship Id="rId20" Type="http://schemas.openxmlformats.org/officeDocument/2006/relationships/hyperlink" Target="https://extranet.itu.int/sites/itu-t/focusgroups/ai4ad/SitePages/trr.aspx" TargetMode="External"/><Relationship Id="rId29" Type="http://schemas.openxmlformats.org/officeDocument/2006/relationships/hyperlink" Target="http://itu.int/go/fgai4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events/ai-policy-standard-and-metrics-for-automated-driving-safety/" TargetMode="External"/><Relationship Id="rId24" Type="http://schemas.openxmlformats.org/officeDocument/2006/relationships/hyperlink" Target="http://itu.int/go/fgai4ad"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iforgood.itu.int/events/ai-policy-standard-and-metrics-for-automated-driving-safety/" TargetMode="External"/><Relationship Id="rId23" Type="http://schemas.openxmlformats.org/officeDocument/2006/relationships/hyperlink" Target="https://www.itu.int/en/ITU-T/focusgroups/ai4ad/Pages/quicksteps.aspx" TargetMode="External"/><Relationship Id="rId28" Type="http://schemas.openxmlformats.org/officeDocument/2006/relationships/hyperlink" Target="mailto:tsbfgai4ad@itu.int" TargetMode="External"/><Relationship Id="rId36" Type="http://schemas.openxmlformats.org/officeDocument/2006/relationships/theme" Target="theme/theme1.xml"/><Relationship Id="rId10" Type="http://schemas.openxmlformats.org/officeDocument/2006/relationships/hyperlink" Target="https://www.itu.int/en/ITU-T/focusgroups/ai4ad/Pages/default.aspx"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itu.int/en/ties-services/Pages/login.aspx" TargetMode="External"/><Relationship Id="rId22" Type="http://schemas.openxmlformats.org/officeDocument/2006/relationships/hyperlink" Target="https://aiforgood.itu.int/events/ai-policy-standard-and-metrics-for-automated-driving-safety/" TargetMode="External"/><Relationship Id="rId27" Type="http://schemas.openxmlformats.org/officeDocument/2006/relationships/hyperlink" Target="http://itu.int/go/fgai4ad" TargetMode="External"/><Relationship Id="rId30" Type="http://schemas.openxmlformats.org/officeDocument/2006/relationships/hyperlink" Target="https://itu.zoom.us/webinar/register/WN_H1lGNL-tRbqMItKGQWWRGw"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4E68-6081-4B45-89A1-D873B78C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20</TotalTime>
  <Pages>4</Pages>
  <Words>1264</Words>
  <Characters>8981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10225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2021-06-02T12:41:00Z</cp:lastPrinted>
  <dcterms:created xsi:type="dcterms:W3CDTF">2021-05-25T09:11:00Z</dcterms:created>
  <dcterms:modified xsi:type="dcterms:W3CDTF">2021-06-02T12:41:00Z</dcterms:modified>
</cp:coreProperties>
</file>