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jc w:val="center"/>
        <w:tblLayout w:type="fixed"/>
        <w:tblCellMar>
          <w:left w:w="0" w:type="dxa"/>
          <w:right w:w="0" w:type="dxa"/>
        </w:tblCellMar>
        <w:tblLook w:val="0000" w:firstRow="0" w:lastRow="0" w:firstColumn="0" w:lastColumn="0" w:noHBand="0" w:noVBand="0"/>
      </w:tblPr>
      <w:tblGrid>
        <w:gridCol w:w="8"/>
        <w:gridCol w:w="1126"/>
        <w:gridCol w:w="284"/>
        <w:gridCol w:w="567"/>
        <w:gridCol w:w="2693"/>
        <w:gridCol w:w="3119"/>
        <w:gridCol w:w="2126"/>
        <w:gridCol w:w="8"/>
      </w:tblGrid>
      <w:tr w:rsidR="00036F4F" w:rsidRPr="00995E51" w14:paraId="305580BF" w14:textId="77777777" w:rsidTr="00D26C71">
        <w:trPr>
          <w:gridAfter w:val="1"/>
          <w:wAfter w:w="8" w:type="dxa"/>
          <w:cantSplit/>
          <w:jc w:val="center"/>
        </w:trPr>
        <w:tc>
          <w:tcPr>
            <w:tcW w:w="1418" w:type="dxa"/>
            <w:gridSpan w:val="3"/>
            <w:vAlign w:val="center"/>
          </w:tcPr>
          <w:p w14:paraId="17255229" w14:textId="77777777" w:rsidR="00036F4F" w:rsidRPr="00995E51" w:rsidRDefault="00036F4F" w:rsidP="00BF1ACE">
            <w:pPr>
              <w:tabs>
                <w:tab w:val="right" w:pos="8732"/>
              </w:tabs>
              <w:spacing w:before="0"/>
              <w:rPr>
                <w:rFonts w:cstheme="minorHAnsi"/>
                <w:b/>
                <w:bCs/>
                <w:iCs/>
                <w:color w:val="FFFFFF"/>
                <w:sz w:val="22"/>
                <w:szCs w:val="22"/>
              </w:rPr>
            </w:pPr>
            <w:r w:rsidRPr="00995E51">
              <w:rPr>
                <w:rFonts w:cstheme="minorHAnsi"/>
                <w:noProof/>
                <w:sz w:val="22"/>
                <w:szCs w:val="22"/>
                <w:lang w:val="en-US"/>
              </w:rPr>
              <w:drawing>
                <wp:inline distT="0" distB="0" distL="0" distR="0" wp14:anchorId="16B21BB2" wp14:editId="49DD3AAE">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0DCDBA80" w14:textId="77777777" w:rsidR="00036F4F" w:rsidRPr="00995E51" w:rsidRDefault="00036F4F" w:rsidP="00BF1ACE">
            <w:pPr>
              <w:spacing w:before="0"/>
              <w:rPr>
                <w:rFonts w:cstheme="minorHAnsi"/>
                <w:b/>
                <w:bCs/>
                <w:iCs/>
                <w:smallCaps/>
                <w:sz w:val="22"/>
                <w:szCs w:val="22"/>
              </w:rPr>
            </w:pPr>
            <w:r w:rsidRPr="00995E51">
              <w:rPr>
                <w:rFonts w:cstheme="minorHAnsi"/>
                <w:b/>
                <w:bCs/>
                <w:iCs/>
                <w:smallCaps/>
                <w:sz w:val="22"/>
                <w:szCs w:val="22"/>
              </w:rPr>
              <w:t>Union internationale des télécommunications</w:t>
            </w:r>
          </w:p>
          <w:p w14:paraId="28787E8B" w14:textId="77777777" w:rsidR="00036F4F" w:rsidRPr="00995E51" w:rsidRDefault="00036F4F" w:rsidP="00BF1ACE">
            <w:pPr>
              <w:tabs>
                <w:tab w:val="right" w:pos="8732"/>
              </w:tabs>
              <w:spacing w:before="0"/>
              <w:rPr>
                <w:rFonts w:cstheme="minorHAnsi"/>
                <w:b/>
                <w:bCs/>
                <w:iCs/>
                <w:color w:val="FFFFFF"/>
                <w:sz w:val="22"/>
                <w:szCs w:val="22"/>
              </w:rPr>
            </w:pPr>
            <w:r w:rsidRPr="00995E51">
              <w:rPr>
                <w:rFonts w:cstheme="minorHAnsi"/>
                <w:b/>
                <w:bCs/>
                <w:iCs/>
                <w:smallCaps/>
                <w:sz w:val="22"/>
                <w:szCs w:val="22"/>
              </w:rPr>
              <w:t>Bureau de la Normalisation des Télécommunications</w:t>
            </w:r>
          </w:p>
        </w:tc>
        <w:tc>
          <w:tcPr>
            <w:tcW w:w="2126" w:type="dxa"/>
            <w:vAlign w:val="center"/>
          </w:tcPr>
          <w:p w14:paraId="319B5D42" w14:textId="77777777" w:rsidR="00036F4F" w:rsidRPr="00995E51" w:rsidRDefault="00036F4F" w:rsidP="00BF1ACE">
            <w:pPr>
              <w:spacing w:before="0"/>
              <w:jc w:val="right"/>
              <w:rPr>
                <w:rFonts w:cstheme="minorHAnsi"/>
                <w:color w:val="FFFFFF"/>
                <w:sz w:val="22"/>
                <w:szCs w:val="22"/>
              </w:rPr>
            </w:pPr>
          </w:p>
        </w:tc>
      </w:tr>
      <w:tr w:rsidR="00036F4F" w:rsidRPr="00995E51" w14:paraId="41215170" w14:textId="77777777" w:rsidTr="00D26C71">
        <w:trPr>
          <w:gridBefore w:val="1"/>
          <w:wBefore w:w="8" w:type="dxa"/>
          <w:cantSplit/>
          <w:trHeight w:val="711"/>
          <w:jc w:val="center"/>
        </w:trPr>
        <w:tc>
          <w:tcPr>
            <w:tcW w:w="1977" w:type="dxa"/>
            <w:gridSpan w:val="3"/>
          </w:tcPr>
          <w:p w14:paraId="5B38FC12" w14:textId="77777777" w:rsidR="00036F4F" w:rsidRPr="00995E51" w:rsidRDefault="00036F4F" w:rsidP="00BF1ACE">
            <w:pPr>
              <w:tabs>
                <w:tab w:val="left" w:pos="4111"/>
              </w:tabs>
              <w:spacing w:before="10"/>
              <w:ind w:left="57"/>
              <w:rPr>
                <w:rFonts w:cstheme="minorHAnsi"/>
                <w:sz w:val="22"/>
                <w:szCs w:val="22"/>
              </w:rPr>
            </w:pPr>
          </w:p>
        </w:tc>
        <w:tc>
          <w:tcPr>
            <w:tcW w:w="2693" w:type="dxa"/>
          </w:tcPr>
          <w:p w14:paraId="342B32D4" w14:textId="77777777" w:rsidR="00036F4F" w:rsidRPr="00995E51" w:rsidRDefault="00036F4F" w:rsidP="00BF1ACE">
            <w:pPr>
              <w:tabs>
                <w:tab w:val="left" w:pos="4111"/>
              </w:tabs>
              <w:spacing w:before="10"/>
              <w:ind w:left="57"/>
              <w:rPr>
                <w:rFonts w:cstheme="minorHAnsi"/>
                <w:b/>
                <w:sz w:val="22"/>
                <w:szCs w:val="22"/>
              </w:rPr>
            </w:pPr>
          </w:p>
        </w:tc>
        <w:tc>
          <w:tcPr>
            <w:tcW w:w="5253" w:type="dxa"/>
            <w:gridSpan w:val="3"/>
          </w:tcPr>
          <w:p w14:paraId="7849C541" w14:textId="27D5C5F8" w:rsidR="00036F4F" w:rsidRPr="00995E51" w:rsidRDefault="00036F4F" w:rsidP="00BF1ACE">
            <w:pPr>
              <w:tabs>
                <w:tab w:val="clear" w:pos="794"/>
                <w:tab w:val="clear" w:pos="1191"/>
                <w:tab w:val="clear" w:pos="1588"/>
                <w:tab w:val="clear" w:pos="1985"/>
                <w:tab w:val="left" w:pos="284"/>
              </w:tabs>
              <w:spacing w:after="120"/>
              <w:ind w:left="284" w:hanging="227"/>
              <w:rPr>
                <w:rFonts w:cstheme="minorHAnsi"/>
                <w:sz w:val="22"/>
                <w:szCs w:val="22"/>
              </w:rPr>
            </w:pPr>
            <w:r w:rsidRPr="00995E51">
              <w:rPr>
                <w:rFonts w:cstheme="minorHAnsi"/>
                <w:sz w:val="22"/>
                <w:szCs w:val="22"/>
              </w:rPr>
              <w:t>Genève, le</w:t>
            </w:r>
            <w:r w:rsidR="009F0372" w:rsidRPr="00995E51">
              <w:rPr>
                <w:rFonts w:cstheme="minorHAnsi"/>
                <w:sz w:val="22"/>
                <w:szCs w:val="22"/>
              </w:rPr>
              <w:t xml:space="preserve"> </w:t>
            </w:r>
            <w:r w:rsidR="002D6A89" w:rsidRPr="00995E51">
              <w:rPr>
                <w:rFonts w:cstheme="minorHAnsi"/>
                <w:sz w:val="22"/>
                <w:szCs w:val="22"/>
              </w:rPr>
              <w:t xml:space="preserve">12 mai </w:t>
            </w:r>
            <w:r w:rsidR="009F0372" w:rsidRPr="00995E51">
              <w:rPr>
                <w:rFonts w:cstheme="minorHAnsi"/>
                <w:sz w:val="22"/>
                <w:szCs w:val="22"/>
              </w:rPr>
              <w:t>202</w:t>
            </w:r>
            <w:r w:rsidR="00D23CAB" w:rsidRPr="00995E51">
              <w:rPr>
                <w:rFonts w:cstheme="minorHAnsi"/>
                <w:sz w:val="22"/>
                <w:szCs w:val="22"/>
              </w:rPr>
              <w:t>1</w:t>
            </w:r>
          </w:p>
        </w:tc>
      </w:tr>
      <w:tr w:rsidR="00036F4F" w:rsidRPr="00995E51" w14:paraId="13CF280B" w14:textId="77777777" w:rsidTr="00D26C71">
        <w:trPr>
          <w:gridBefore w:val="1"/>
          <w:wBefore w:w="8" w:type="dxa"/>
          <w:cantSplit/>
          <w:trHeight w:val="340"/>
          <w:jc w:val="center"/>
        </w:trPr>
        <w:tc>
          <w:tcPr>
            <w:tcW w:w="1126" w:type="dxa"/>
          </w:tcPr>
          <w:p w14:paraId="06C0F5E4" w14:textId="2E28FDF8" w:rsidR="00036F4F" w:rsidRPr="00995E51" w:rsidRDefault="00036F4F" w:rsidP="00BF1ACE">
            <w:pPr>
              <w:tabs>
                <w:tab w:val="left" w:pos="4111"/>
              </w:tabs>
              <w:spacing w:before="10"/>
              <w:ind w:left="57"/>
              <w:rPr>
                <w:rFonts w:cstheme="minorHAnsi"/>
                <w:b/>
                <w:bCs/>
                <w:sz w:val="22"/>
                <w:szCs w:val="22"/>
              </w:rPr>
            </w:pPr>
            <w:r w:rsidRPr="00995E51">
              <w:rPr>
                <w:rFonts w:cstheme="minorHAnsi"/>
                <w:b/>
                <w:bCs/>
                <w:sz w:val="22"/>
                <w:szCs w:val="22"/>
              </w:rPr>
              <w:t>Réf.:</w:t>
            </w:r>
          </w:p>
        </w:tc>
        <w:tc>
          <w:tcPr>
            <w:tcW w:w="3544" w:type="dxa"/>
            <w:gridSpan w:val="3"/>
          </w:tcPr>
          <w:p w14:paraId="7C71D0A5" w14:textId="7D5A587D" w:rsidR="00036F4F" w:rsidRPr="00995E51" w:rsidRDefault="00036F4F" w:rsidP="00BF1ACE">
            <w:pPr>
              <w:tabs>
                <w:tab w:val="left" w:pos="4111"/>
              </w:tabs>
              <w:spacing w:before="10"/>
              <w:ind w:left="57"/>
              <w:rPr>
                <w:rFonts w:cstheme="minorHAnsi"/>
                <w:b/>
                <w:sz w:val="22"/>
                <w:szCs w:val="22"/>
              </w:rPr>
            </w:pPr>
            <w:r w:rsidRPr="00995E51">
              <w:rPr>
                <w:rFonts w:cstheme="minorHAnsi"/>
                <w:b/>
                <w:sz w:val="22"/>
                <w:szCs w:val="22"/>
              </w:rPr>
              <w:t>Circulaire TSB</w:t>
            </w:r>
            <w:r w:rsidR="00725BD5" w:rsidRPr="00995E51">
              <w:rPr>
                <w:rFonts w:cstheme="minorHAnsi"/>
                <w:b/>
                <w:sz w:val="22"/>
                <w:szCs w:val="22"/>
              </w:rPr>
              <w:t xml:space="preserve"> </w:t>
            </w:r>
            <w:r w:rsidR="002D6A89" w:rsidRPr="00995E51">
              <w:rPr>
                <w:rFonts w:cstheme="minorHAnsi"/>
                <w:b/>
                <w:bCs/>
                <w:sz w:val="22"/>
                <w:szCs w:val="22"/>
              </w:rPr>
              <w:t>311</w:t>
            </w:r>
          </w:p>
        </w:tc>
        <w:tc>
          <w:tcPr>
            <w:tcW w:w="5253" w:type="dxa"/>
            <w:gridSpan w:val="3"/>
            <w:vMerge w:val="restart"/>
          </w:tcPr>
          <w:p w14:paraId="4043075C" w14:textId="3747C1D7" w:rsidR="00725BD5" w:rsidRPr="00995E51" w:rsidRDefault="00036F4F" w:rsidP="00BF1ACE">
            <w:pPr>
              <w:tabs>
                <w:tab w:val="clear" w:pos="794"/>
                <w:tab w:val="clear" w:pos="1191"/>
                <w:tab w:val="clear" w:pos="1588"/>
                <w:tab w:val="clear" w:pos="1985"/>
                <w:tab w:val="left" w:pos="284"/>
              </w:tabs>
              <w:spacing w:before="0"/>
              <w:ind w:left="284" w:hanging="227"/>
              <w:rPr>
                <w:rFonts w:cstheme="minorHAnsi"/>
                <w:sz w:val="22"/>
                <w:szCs w:val="22"/>
              </w:rPr>
            </w:pPr>
            <w:bookmarkStart w:id="0" w:name="Addressee_F"/>
            <w:bookmarkEnd w:id="0"/>
            <w:r w:rsidRPr="00995E51">
              <w:rPr>
                <w:rFonts w:cstheme="minorHAnsi"/>
                <w:sz w:val="22"/>
                <w:szCs w:val="22"/>
              </w:rPr>
              <w:t>-</w:t>
            </w:r>
            <w:r w:rsidRPr="00995E51">
              <w:rPr>
                <w:rFonts w:cstheme="minorHAnsi"/>
                <w:sz w:val="22"/>
                <w:szCs w:val="22"/>
              </w:rPr>
              <w:tab/>
              <w:t xml:space="preserve">Aux </w:t>
            </w:r>
            <w:r w:rsidR="00AA1AA3" w:rsidRPr="00995E51">
              <w:rPr>
                <w:rFonts w:cstheme="minorHAnsi"/>
                <w:sz w:val="22"/>
                <w:szCs w:val="22"/>
              </w:rPr>
              <w:t>A</w:t>
            </w:r>
            <w:r w:rsidRPr="00995E51">
              <w:rPr>
                <w:rFonts w:cstheme="minorHAnsi"/>
                <w:sz w:val="22"/>
                <w:szCs w:val="22"/>
              </w:rPr>
              <w:t xml:space="preserve">dministrations des </w:t>
            </w:r>
            <w:r w:rsidR="00725BD5" w:rsidRPr="00995E51">
              <w:rPr>
                <w:rFonts w:cstheme="minorHAnsi"/>
                <w:sz w:val="22"/>
                <w:szCs w:val="22"/>
              </w:rPr>
              <w:t>États</w:t>
            </w:r>
            <w:r w:rsidRPr="00995E51">
              <w:rPr>
                <w:rFonts w:cstheme="minorHAnsi"/>
                <w:sz w:val="22"/>
                <w:szCs w:val="22"/>
              </w:rPr>
              <w:t xml:space="preserve"> Membres de l</w:t>
            </w:r>
            <w:r w:rsidR="00D26C71" w:rsidRPr="00995E51">
              <w:rPr>
                <w:rFonts w:cstheme="minorHAnsi"/>
                <w:sz w:val="22"/>
                <w:szCs w:val="22"/>
              </w:rPr>
              <w:t>'</w:t>
            </w:r>
            <w:r w:rsidRPr="00995E51">
              <w:rPr>
                <w:rFonts w:cstheme="minorHAnsi"/>
                <w:sz w:val="22"/>
                <w:szCs w:val="22"/>
              </w:rPr>
              <w:t>Union</w:t>
            </w:r>
            <w:r w:rsidR="00725BD5" w:rsidRPr="00995E51">
              <w:rPr>
                <w:rFonts w:cstheme="minorHAnsi"/>
                <w:sz w:val="22"/>
                <w:szCs w:val="22"/>
              </w:rPr>
              <w:t>;</w:t>
            </w:r>
          </w:p>
          <w:p w14:paraId="667E2E42" w14:textId="66A5AD0F" w:rsidR="00725BD5" w:rsidRPr="00995E51" w:rsidRDefault="00725BD5" w:rsidP="00BF1ACE">
            <w:pPr>
              <w:tabs>
                <w:tab w:val="clear" w:pos="794"/>
                <w:tab w:val="clear" w:pos="1191"/>
                <w:tab w:val="clear" w:pos="1588"/>
                <w:tab w:val="clear" w:pos="1985"/>
              </w:tabs>
              <w:spacing w:before="40" w:after="40"/>
              <w:ind w:left="283" w:hanging="211"/>
              <w:rPr>
                <w:rFonts w:cstheme="minorHAnsi"/>
                <w:sz w:val="22"/>
                <w:szCs w:val="22"/>
              </w:rPr>
            </w:pPr>
            <w:r w:rsidRPr="00995E51">
              <w:rPr>
                <w:rFonts w:cstheme="minorHAnsi"/>
                <w:sz w:val="22"/>
                <w:szCs w:val="22"/>
              </w:rPr>
              <w:t>-</w:t>
            </w:r>
            <w:r w:rsidRPr="00995E51">
              <w:rPr>
                <w:rFonts w:cstheme="minorHAnsi"/>
                <w:sz w:val="22"/>
                <w:szCs w:val="22"/>
              </w:rPr>
              <w:tab/>
              <w:t>Aux Membres du Secteur UIT-T;</w:t>
            </w:r>
          </w:p>
          <w:p w14:paraId="11C19204" w14:textId="0BE6C035" w:rsidR="00725BD5" w:rsidRPr="00995E51" w:rsidRDefault="00725BD5" w:rsidP="00BF1ACE">
            <w:pPr>
              <w:tabs>
                <w:tab w:val="clear" w:pos="794"/>
                <w:tab w:val="clear" w:pos="1191"/>
                <w:tab w:val="clear" w:pos="1588"/>
                <w:tab w:val="clear" w:pos="1985"/>
              </w:tabs>
              <w:spacing w:before="40" w:after="40"/>
              <w:ind w:left="283" w:hanging="211"/>
              <w:rPr>
                <w:rFonts w:cstheme="minorHAnsi"/>
                <w:sz w:val="22"/>
                <w:szCs w:val="22"/>
              </w:rPr>
            </w:pPr>
            <w:r w:rsidRPr="00995E51">
              <w:rPr>
                <w:rFonts w:cstheme="minorHAnsi"/>
                <w:sz w:val="22"/>
                <w:szCs w:val="22"/>
              </w:rPr>
              <w:t>-</w:t>
            </w:r>
            <w:r w:rsidRPr="00995E51">
              <w:rPr>
                <w:rFonts w:cstheme="minorHAnsi"/>
                <w:sz w:val="22"/>
                <w:szCs w:val="22"/>
              </w:rPr>
              <w:tab/>
              <w:t>Aux Associés de l</w:t>
            </w:r>
            <w:r w:rsidR="00D26C71" w:rsidRPr="00995E51">
              <w:rPr>
                <w:rFonts w:cstheme="minorHAnsi"/>
                <w:sz w:val="22"/>
                <w:szCs w:val="22"/>
              </w:rPr>
              <w:t>'</w:t>
            </w:r>
            <w:r w:rsidRPr="00995E51">
              <w:rPr>
                <w:rFonts w:cstheme="minorHAnsi"/>
                <w:sz w:val="22"/>
                <w:szCs w:val="22"/>
              </w:rPr>
              <w:t>UIT-T;</w:t>
            </w:r>
          </w:p>
          <w:p w14:paraId="7B5555F2" w14:textId="7900C82B" w:rsidR="00036F4F" w:rsidRPr="00995E51" w:rsidRDefault="00725BD5" w:rsidP="00BF1ACE">
            <w:pPr>
              <w:tabs>
                <w:tab w:val="clear" w:pos="794"/>
                <w:tab w:val="clear" w:pos="1191"/>
                <w:tab w:val="clear" w:pos="1588"/>
                <w:tab w:val="clear" w:pos="1985"/>
                <w:tab w:val="left" w:pos="284"/>
              </w:tabs>
              <w:spacing w:before="0"/>
              <w:ind w:left="284" w:hanging="227"/>
              <w:rPr>
                <w:rFonts w:cstheme="minorHAnsi"/>
                <w:sz w:val="22"/>
                <w:szCs w:val="22"/>
              </w:rPr>
            </w:pPr>
            <w:r w:rsidRPr="00995E51">
              <w:rPr>
                <w:rFonts w:cstheme="minorHAnsi"/>
                <w:sz w:val="22"/>
                <w:szCs w:val="22"/>
              </w:rPr>
              <w:t>-</w:t>
            </w:r>
            <w:r w:rsidRPr="00995E51">
              <w:rPr>
                <w:rFonts w:cstheme="minorHAnsi"/>
                <w:sz w:val="22"/>
                <w:szCs w:val="22"/>
              </w:rPr>
              <w:tab/>
              <w:t>Aux établissements universitaires participant aux travaux de l</w:t>
            </w:r>
            <w:r w:rsidR="00D26C71" w:rsidRPr="00995E51">
              <w:rPr>
                <w:rFonts w:cstheme="minorHAnsi"/>
                <w:sz w:val="22"/>
                <w:szCs w:val="22"/>
              </w:rPr>
              <w:t>'</w:t>
            </w:r>
            <w:r w:rsidRPr="00995E51">
              <w:rPr>
                <w:rFonts w:cstheme="minorHAnsi"/>
                <w:sz w:val="22"/>
                <w:szCs w:val="22"/>
              </w:rPr>
              <w:t>UIT</w:t>
            </w:r>
          </w:p>
        </w:tc>
      </w:tr>
      <w:tr w:rsidR="007C44DE" w:rsidRPr="00995E51" w14:paraId="4AD2117C" w14:textId="77777777" w:rsidTr="00D26C71">
        <w:trPr>
          <w:gridBefore w:val="1"/>
          <w:wBefore w:w="8" w:type="dxa"/>
          <w:cantSplit/>
          <w:trHeight w:val="340"/>
          <w:jc w:val="center"/>
        </w:trPr>
        <w:tc>
          <w:tcPr>
            <w:tcW w:w="1126" w:type="dxa"/>
          </w:tcPr>
          <w:p w14:paraId="5E477316" w14:textId="2448840C" w:rsidR="007C44DE" w:rsidRPr="00995E51" w:rsidRDefault="007C44DE" w:rsidP="00BF1ACE">
            <w:pPr>
              <w:tabs>
                <w:tab w:val="left" w:pos="4111"/>
              </w:tabs>
              <w:spacing w:before="10"/>
              <w:ind w:left="57"/>
              <w:rPr>
                <w:rFonts w:cstheme="minorHAnsi"/>
                <w:b/>
                <w:bCs/>
                <w:sz w:val="22"/>
                <w:szCs w:val="22"/>
              </w:rPr>
            </w:pPr>
            <w:r w:rsidRPr="00995E51">
              <w:rPr>
                <w:rFonts w:cstheme="minorHAnsi"/>
                <w:b/>
                <w:bCs/>
                <w:sz w:val="22"/>
                <w:szCs w:val="22"/>
              </w:rPr>
              <w:t>Contact:</w:t>
            </w:r>
          </w:p>
        </w:tc>
        <w:tc>
          <w:tcPr>
            <w:tcW w:w="3544" w:type="dxa"/>
            <w:gridSpan w:val="3"/>
          </w:tcPr>
          <w:p w14:paraId="7616EB41" w14:textId="481D45F9" w:rsidR="007C44DE" w:rsidRPr="00995E51" w:rsidRDefault="007C44DE" w:rsidP="00BF1ACE">
            <w:pPr>
              <w:tabs>
                <w:tab w:val="left" w:pos="4111"/>
              </w:tabs>
              <w:spacing w:before="10"/>
              <w:ind w:left="57"/>
              <w:rPr>
                <w:rFonts w:cstheme="minorHAnsi"/>
                <w:b/>
                <w:sz w:val="22"/>
                <w:szCs w:val="22"/>
              </w:rPr>
            </w:pPr>
            <w:r w:rsidRPr="00995E51">
              <w:rPr>
                <w:rFonts w:cstheme="minorHAnsi"/>
                <w:bCs/>
                <w:sz w:val="22"/>
                <w:szCs w:val="22"/>
              </w:rPr>
              <w:t>Stefano Polidori</w:t>
            </w:r>
          </w:p>
        </w:tc>
        <w:tc>
          <w:tcPr>
            <w:tcW w:w="5253" w:type="dxa"/>
            <w:gridSpan w:val="3"/>
            <w:vMerge/>
          </w:tcPr>
          <w:p w14:paraId="684C1BC4" w14:textId="77777777" w:rsidR="007C44DE" w:rsidRPr="00995E51" w:rsidRDefault="007C44DE" w:rsidP="00BF1ACE">
            <w:pPr>
              <w:tabs>
                <w:tab w:val="clear" w:pos="794"/>
                <w:tab w:val="clear" w:pos="1191"/>
                <w:tab w:val="clear" w:pos="1588"/>
                <w:tab w:val="clear" w:pos="1985"/>
                <w:tab w:val="left" w:pos="284"/>
              </w:tabs>
              <w:spacing w:before="0"/>
              <w:ind w:left="284" w:hanging="227"/>
              <w:rPr>
                <w:rFonts w:cstheme="minorHAnsi"/>
                <w:sz w:val="22"/>
                <w:szCs w:val="22"/>
              </w:rPr>
            </w:pPr>
          </w:p>
        </w:tc>
      </w:tr>
      <w:tr w:rsidR="00036F4F" w:rsidRPr="00995E51" w14:paraId="303A1DFD" w14:textId="77777777" w:rsidTr="00D26C71">
        <w:trPr>
          <w:gridBefore w:val="1"/>
          <w:wBefore w:w="8" w:type="dxa"/>
          <w:cantSplit/>
          <w:jc w:val="center"/>
        </w:trPr>
        <w:tc>
          <w:tcPr>
            <w:tcW w:w="1126" w:type="dxa"/>
          </w:tcPr>
          <w:p w14:paraId="0D3FDCAE" w14:textId="77777777" w:rsidR="00036F4F" w:rsidRPr="00995E51" w:rsidRDefault="00036F4F" w:rsidP="00BF1ACE">
            <w:pPr>
              <w:tabs>
                <w:tab w:val="left" w:pos="4111"/>
              </w:tabs>
              <w:spacing w:before="10"/>
              <w:ind w:left="57"/>
              <w:rPr>
                <w:rFonts w:cstheme="minorHAnsi"/>
                <w:b/>
                <w:bCs/>
                <w:sz w:val="22"/>
                <w:szCs w:val="22"/>
              </w:rPr>
            </w:pPr>
            <w:r w:rsidRPr="00995E51">
              <w:rPr>
                <w:rFonts w:cstheme="minorHAnsi"/>
                <w:b/>
                <w:bCs/>
                <w:sz w:val="22"/>
                <w:szCs w:val="22"/>
              </w:rPr>
              <w:t>Tél.:</w:t>
            </w:r>
          </w:p>
        </w:tc>
        <w:tc>
          <w:tcPr>
            <w:tcW w:w="3544" w:type="dxa"/>
            <w:gridSpan w:val="3"/>
          </w:tcPr>
          <w:p w14:paraId="6601B8E7" w14:textId="67CB8893" w:rsidR="00036F4F" w:rsidRPr="00995E51" w:rsidRDefault="00036F4F" w:rsidP="00BF1ACE">
            <w:pPr>
              <w:tabs>
                <w:tab w:val="left" w:pos="4111"/>
              </w:tabs>
              <w:spacing w:before="0"/>
              <w:ind w:left="57"/>
              <w:rPr>
                <w:rFonts w:cstheme="minorHAnsi"/>
                <w:sz w:val="22"/>
                <w:szCs w:val="22"/>
              </w:rPr>
            </w:pPr>
            <w:r w:rsidRPr="00995E51">
              <w:rPr>
                <w:rFonts w:cstheme="minorHAnsi"/>
                <w:sz w:val="22"/>
                <w:szCs w:val="22"/>
              </w:rPr>
              <w:t>+41 22 730</w:t>
            </w:r>
            <w:r w:rsidR="00725BD5" w:rsidRPr="00995E51">
              <w:rPr>
                <w:rFonts w:cstheme="minorHAnsi"/>
                <w:sz w:val="22"/>
                <w:szCs w:val="22"/>
              </w:rPr>
              <w:t xml:space="preserve"> 5858</w:t>
            </w:r>
          </w:p>
        </w:tc>
        <w:tc>
          <w:tcPr>
            <w:tcW w:w="5253" w:type="dxa"/>
            <w:gridSpan w:val="3"/>
            <w:vMerge/>
          </w:tcPr>
          <w:p w14:paraId="6B1F70DF" w14:textId="77777777" w:rsidR="00036F4F" w:rsidRPr="00995E51" w:rsidRDefault="00036F4F" w:rsidP="00BF1ACE">
            <w:pPr>
              <w:tabs>
                <w:tab w:val="left" w:pos="4111"/>
              </w:tabs>
              <w:spacing w:before="0"/>
              <w:rPr>
                <w:rFonts w:cstheme="minorHAnsi"/>
                <w:b/>
                <w:sz w:val="22"/>
                <w:szCs w:val="22"/>
              </w:rPr>
            </w:pPr>
          </w:p>
        </w:tc>
      </w:tr>
      <w:tr w:rsidR="00036F4F" w:rsidRPr="00995E51" w14:paraId="0056C842" w14:textId="77777777" w:rsidTr="00D26C71">
        <w:trPr>
          <w:gridBefore w:val="1"/>
          <w:wBefore w:w="8" w:type="dxa"/>
          <w:cantSplit/>
          <w:jc w:val="center"/>
        </w:trPr>
        <w:tc>
          <w:tcPr>
            <w:tcW w:w="1126" w:type="dxa"/>
          </w:tcPr>
          <w:p w14:paraId="7795603F" w14:textId="77F5EFD8" w:rsidR="00036F4F" w:rsidRPr="00995E51" w:rsidRDefault="00D23CAB" w:rsidP="00BF1ACE">
            <w:pPr>
              <w:tabs>
                <w:tab w:val="left" w:pos="4111"/>
              </w:tabs>
              <w:spacing w:before="10"/>
              <w:ind w:left="57"/>
              <w:rPr>
                <w:rFonts w:cstheme="minorHAnsi"/>
                <w:b/>
                <w:bCs/>
                <w:sz w:val="22"/>
                <w:szCs w:val="22"/>
              </w:rPr>
            </w:pPr>
            <w:r w:rsidRPr="00995E51">
              <w:rPr>
                <w:rFonts w:cstheme="minorHAnsi"/>
                <w:b/>
                <w:bCs/>
                <w:sz w:val="22"/>
                <w:szCs w:val="22"/>
              </w:rPr>
              <w:t>Télécopie</w:t>
            </w:r>
            <w:r w:rsidR="00036F4F" w:rsidRPr="00995E51">
              <w:rPr>
                <w:rFonts w:cstheme="minorHAnsi"/>
                <w:b/>
                <w:bCs/>
                <w:sz w:val="22"/>
                <w:szCs w:val="22"/>
              </w:rPr>
              <w:t>:</w:t>
            </w:r>
          </w:p>
          <w:p w14:paraId="409D39DE" w14:textId="7D388AA0" w:rsidR="00CD6E68" w:rsidRPr="00995E51" w:rsidRDefault="00D23CAB" w:rsidP="00BF1ACE">
            <w:pPr>
              <w:tabs>
                <w:tab w:val="left" w:pos="4111"/>
              </w:tabs>
              <w:spacing w:before="10"/>
              <w:ind w:left="57"/>
              <w:rPr>
                <w:rFonts w:cstheme="minorHAnsi"/>
                <w:b/>
                <w:bCs/>
                <w:sz w:val="22"/>
                <w:szCs w:val="22"/>
              </w:rPr>
            </w:pPr>
            <w:r w:rsidRPr="00995E51">
              <w:rPr>
                <w:rFonts w:cstheme="minorHAnsi"/>
                <w:b/>
                <w:bCs/>
                <w:sz w:val="22"/>
                <w:szCs w:val="22"/>
              </w:rPr>
              <w:t>Courriel</w:t>
            </w:r>
            <w:r w:rsidR="00CD6E68" w:rsidRPr="00995E51">
              <w:rPr>
                <w:rFonts w:cstheme="minorHAnsi"/>
                <w:b/>
                <w:bCs/>
                <w:sz w:val="22"/>
                <w:szCs w:val="22"/>
              </w:rPr>
              <w:t>:</w:t>
            </w:r>
          </w:p>
        </w:tc>
        <w:tc>
          <w:tcPr>
            <w:tcW w:w="3544" w:type="dxa"/>
            <w:gridSpan w:val="3"/>
          </w:tcPr>
          <w:p w14:paraId="3FA1EA46" w14:textId="77777777" w:rsidR="00036F4F" w:rsidRPr="00995E51" w:rsidRDefault="00036F4F" w:rsidP="00BF1ACE">
            <w:pPr>
              <w:tabs>
                <w:tab w:val="left" w:pos="4111"/>
              </w:tabs>
              <w:spacing w:before="0"/>
              <w:ind w:left="57"/>
              <w:rPr>
                <w:rFonts w:cstheme="minorHAnsi"/>
                <w:sz w:val="22"/>
                <w:szCs w:val="22"/>
              </w:rPr>
            </w:pPr>
            <w:r w:rsidRPr="00995E51">
              <w:rPr>
                <w:rFonts w:cstheme="minorHAnsi"/>
                <w:sz w:val="22"/>
                <w:szCs w:val="22"/>
              </w:rPr>
              <w:t>+41 22 730 5853</w:t>
            </w:r>
          </w:p>
          <w:p w14:paraId="6AC1D402" w14:textId="6557D737" w:rsidR="00CD6E68" w:rsidRPr="00995E51" w:rsidRDefault="008D5865" w:rsidP="00BF1ACE">
            <w:pPr>
              <w:tabs>
                <w:tab w:val="left" w:pos="4111"/>
              </w:tabs>
              <w:spacing w:before="0"/>
              <w:ind w:left="57"/>
              <w:rPr>
                <w:rFonts w:cstheme="minorHAnsi"/>
                <w:sz w:val="22"/>
                <w:szCs w:val="22"/>
              </w:rPr>
            </w:pPr>
            <w:hyperlink r:id="rId9" w:history="1">
              <w:r w:rsidR="00BF1ACE" w:rsidRPr="00995E51">
                <w:rPr>
                  <w:rStyle w:val="Hyperlink"/>
                  <w:rFonts w:cstheme="minorHAnsi"/>
                  <w:sz w:val="22"/>
                  <w:szCs w:val="22"/>
                </w:rPr>
                <w:t>tsbfgai4ad@itu.int</w:t>
              </w:r>
            </w:hyperlink>
          </w:p>
        </w:tc>
        <w:tc>
          <w:tcPr>
            <w:tcW w:w="5253" w:type="dxa"/>
            <w:gridSpan w:val="3"/>
            <w:vMerge/>
          </w:tcPr>
          <w:p w14:paraId="28EF532E" w14:textId="77777777" w:rsidR="00036F4F" w:rsidRPr="00995E51" w:rsidRDefault="00036F4F" w:rsidP="00BF1ACE">
            <w:pPr>
              <w:tabs>
                <w:tab w:val="left" w:pos="4111"/>
              </w:tabs>
              <w:spacing w:before="0"/>
              <w:rPr>
                <w:rFonts w:cstheme="minorHAnsi"/>
                <w:b/>
                <w:sz w:val="22"/>
                <w:szCs w:val="22"/>
              </w:rPr>
            </w:pPr>
          </w:p>
        </w:tc>
      </w:tr>
      <w:tr w:rsidR="00517A03" w:rsidRPr="00995E51" w14:paraId="05E7BEE7" w14:textId="77777777" w:rsidTr="00D26C71">
        <w:trPr>
          <w:gridBefore w:val="1"/>
          <w:wBefore w:w="8" w:type="dxa"/>
          <w:cantSplit/>
          <w:jc w:val="center"/>
        </w:trPr>
        <w:tc>
          <w:tcPr>
            <w:tcW w:w="1126" w:type="dxa"/>
          </w:tcPr>
          <w:p w14:paraId="1C4D3677" w14:textId="35E8C5D5" w:rsidR="00517A03" w:rsidRPr="00995E51" w:rsidRDefault="00517A03" w:rsidP="00BF1ACE">
            <w:pPr>
              <w:tabs>
                <w:tab w:val="left" w:pos="4111"/>
              </w:tabs>
              <w:spacing w:before="10"/>
              <w:ind w:left="57"/>
              <w:rPr>
                <w:rFonts w:cstheme="minorHAnsi"/>
                <w:b/>
                <w:bCs/>
                <w:sz w:val="22"/>
                <w:szCs w:val="22"/>
              </w:rPr>
            </w:pPr>
          </w:p>
        </w:tc>
        <w:tc>
          <w:tcPr>
            <w:tcW w:w="3544" w:type="dxa"/>
            <w:gridSpan w:val="3"/>
          </w:tcPr>
          <w:p w14:paraId="592F2655" w14:textId="1DBDB531" w:rsidR="00517A03" w:rsidRPr="00995E51" w:rsidRDefault="00517A03" w:rsidP="00BF1ACE">
            <w:pPr>
              <w:tabs>
                <w:tab w:val="left" w:pos="4111"/>
              </w:tabs>
              <w:spacing w:before="0"/>
              <w:ind w:left="57"/>
              <w:rPr>
                <w:rFonts w:cstheme="minorHAnsi"/>
                <w:sz w:val="22"/>
                <w:szCs w:val="22"/>
              </w:rPr>
            </w:pPr>
          </w:p>
        </w:tc>
        <w:tc>
          <w:tcPr>
            <w:tcW w:w="5253" w:type="dxa"/>
            <w:gridSpan w:val="3"/>
          </w:tcPr>
          <w:p w14:paraId="00DE6E76" w14:textId="77777777" w:rsidR="00517A03" w:rsidRPr="00995E51" w:rsidRDefault="00517A03" w:rsidP="00BF1ACE">
            <w:pPr>
              <w:tabs>
                <w:tab w:val="left" w:pos="4111"/>
              </w:tabs>
              <w:spacing w:before="0"/>
              <w:rPr>
                <w:rFonts w:cstheme="minorHAnsi"/>
                <w:sz w:val="22"/>
                <w:szCs w:val="22"/>
              </w:rPr>
            </w:pPr>
            <w:r w:rsidRPr="00995E51">
              <w:rPr>
                <w:rFonts w:cstheme="minorHAnsi"/>
                <w:b/>
                <w:sz w:val="22"/>
                <w:szCs w:val="22"/>
              </w:rPr>
              <w:t>Copie</w:t>
            </w:r>
            <w:r w:rsidRPr="00995E51">
              <w:rPr>
                <w:rFonts w:cstheme="minorHAnsi"/>
                <w:sz w:val="22"/>
                <w:szCs w:val="22"/>
              </w:rPr>
              <w:t>:</w:t>
            </w:r>
          </w:p>
          <w:p w14:paraId="3ABDAA1E" w14:textId="657E1F77" w:rsidR="00725BD5" w:rsidRPr="00995E51" w:rsidRDefault="00517A03" w:rsidP="00BF1ACE">
            <w:pPr>
              <w:pStyle w:val="Tabletext0"/>
              <w:tabs>
                <w:tab w:val="clear" w:pos="284"/>
              </w:tabs>
              <w:ind w:left="283" w:hanging="211"/>
              <w:rPr>
                <w:rFonts w:asciiTheme="minorHAnsi" w:hAnsiTheme="minorHAnsi" w:cstheme="minorHAnsi"/>
                <w:sz w:val="22"/>
                <w:szCs w:val="22"/>
                <w:lang w:val="fr-FR"/>
              </w:rPr>
            </w:pPr>
            <w:r w:rsidRPr="00995E51">
              <w:rPr>
                <w:rFonts w:asciiTheme="minorHAnsi" w:hAnsiTheme="minorHAnsi" w:cstheme="minorHAnsi"/>
                <w:sz w:val="22"/>
                <w:szCs w:val="22"/>
                <w:lang w:val="fr-FR"/>
              </w:rPr>
              <w:t>-</w:t>
            </w:r>
            <w:r w:rsidRPr="00995E51">
              <w:rPr>
                <w:rFonts w:asciiTheme="minorHAnsi" w:hAnsiTheme="minorHAnsi" w:cstheme="minorHAnsi"/>
                <w:sz w:val="22"/>
                <w:szCs w:val="22"/>
                <w:lang w:val="fr-FR"/>
              </w:rPr>
              <w:tab/>
            </w:r>
            <w:r w:rsidR="00725BD5" w:rsidRPr="00995E51">
              <w:rPr>
                <w:rFonts w:asciiTheme="minorHAnsi" w:hAnsiTheme="minorHAnsi" w:cstheme="minorHAnsi"/>
                <w:sz w:val="22"/>
                <w:szCs w:val="22"/>
                <w:lang w:val="fr-FR"/>
              </w:rPr>
              <w:t xml:space="preserve">Aux Présidents et Vice-Présidents des </w:t>
            </w:r>
            <w:r w:rsidR="00D22F74" w:rsidRPr="00995E51">
              <w:rPr>
                <w:rFonts w:asciiTheme="minorHAnsi" w:hAnsiTheme="minorHAnsi" w:cstheme="minorHAnsi"/>
                <w:sz w:val="22"/>
                <w:szCs w:val="22"/>
                <w:lang w:val="fr-FR"/>
              </w:rPr>
              <w:t>C</w:t>
            </w:r>
            <w:r w:rsidR="00725BD5" w:rsidRPr="00995E51">
              <w:rPr>
                <w:rFonts w:asciiTheme="minorHAnsi" w:hAnsiTheme="minorHAnsi" w:cstheme="minorHAnsi"/>
                <w:sz w:val="22"/>
                <w:szCs w:val="22"/>
                <w:lang w:val="fr-FR"/>
              </w:rPr>
              <w:t>ommissions d</w:t>
            </w:r>
            <w:r w:rsidR="00D26C71" w:rsidRPr="00995E51">
              <w:rPr>
                <w:rFonts w:asciiTheme="minorHAnsi" w:hAnsiTheme="minorHAnsi" w:cstheme="minorHAnsi"/>
                <w:sz w:val="22"/>
                <w:szCs w:val="22"/>
                <w:lang w:val="fr-FR"/>
              </w:rPr>
              <w:t>'</w:t>
            </w:r>
            <w:r w:rsidR="00725BD5" w:rsidRPr="00995E51">
              <w:rPr>
                <w:rFonts w:asciiTheme="minorHAnsi" w:hAnsiTheme="minorHAnsi" w:cstheme="minorHAnsi"/>
                <w:sz w:val="22"/>
                <w:szCs w:val="22"/>
                <w:lang w:val="fr-FR"/>
              </w:rPr>
              <w:t>études;</w:t>
            </w:r>
          </w:p>
          <w:p w14:paraId="19341439" w14:textId="06A233C4" w:rsidR="00725BD5" w:rsidRPr="00995E51" w:rsidRDefault="00725BD5" w:rsidP="00BF1ACE">
            <w:pPr>
              <w:pStyle w:val="Tabletext0"/>
              <w:tabs>
                <w:tab w:val="clear" w:pos="284"/>
              </w:tabs>
              <w:ind w:left="283" w:hanging="211"/>
              <w:rPr>
                <w:rFonts w:asciiTheme="minorHAnsi" w:hAnsiTheme="minorHAnsi" w:cstheme="minorHAnsi"/>
                <w:sz w:val="22"/>
                <w:szCs w:val="22"/>
                <w:lang w:val="fr-FR"/>
              </w:rPr>
            </w:pPr>
            <w:r w:rsidRPr="00995E51">
              <w:rPr>
                <w:rFonts w:asciiTheme="minorHAnsi" w:hAnsiTheme="minorHAnsi" w:cstheme="minorHAnsi"/>
                <w:sz w:val="22"/>
                <w:szCs w:val="22"/>
                <w:lang w:val="fr-FR"/>
              </w:rPr>
              <w:t>-</w:t>
            </w:r>
            <w:r w:rsidRPr="00995E51">
              <w:rPr>
                <w:rFonts w:asciiTheme="minorHAnsi" w:hAnsiTheme="minorHAnsi" w:cstheme="minorHAnsi"/>
                <w:sz w:val="22"/>
                <w:szCs w:val="22"/>
                <w:lang w:val="fr-FR"/>
              </w:rPr>
              <w:tab/>
              <w:t>À la Directrice</w:t>
            </w:r>
            <w:r w:rsidR="00D26C71" w:rsidRPr="00995E51">
              <w:rPr>
                <w:rFonts w:asciiTheme="minorHAnsi" w:hAnsiTheme="minorHAnsi" w:cstheme="minorHAnsi"/>
                <w:sz w:val="22"/>
                <w:szCs w:val="22"/>
                <w:lang w:val="fr-FR"/>
              </w:rPr>
              <w:t xml:space="preserve"> du Bureau de développement des </w:t>
            </w:r>
            <w:r w:rsidRPr="00995E51">
              <w:rPr>
                <w:rFonts w:asciiTheme="minorHAnsi" w:hAnsiTheme="minorHAnsi" w:cstheme="minorHAnsi"/>
                <w:sz w:val="22"/>
                <w:szCs w:val="22"/>
                <w:lang w:val="fr-FR"/>
              </w:rPr>
              <w:t>télécommunications;</w:t>
            </w:r>
          </w:p>
          <w:p w14:paraId="54FCEB9D" w14:textId="7DF88194" w:rsidR="00517A03" w:rsidRPr="00995E51" w:rsidRDefault="00725BD5" w:rsidP="00BF1ACE">
            <w:pPr>
              <w:tabs>
                <w:tab w:val="clear" w:pos="794"/>
                <w:tab w:val="left" w:pos="4111"/>
              </w:tabs>
              <w:spacing w:before="0" w:after="120"/>
              <w:ind w:left="283" w:hanging="211"/>
              <w:rPr>
                <w:rFonts w:cstheme="minorHAnsi"/>
                <w:sz w:val="22"/>
                <w:szCs w:val="22"/>
              </w:rPr>
            </w:pPr>
            <w:r w:rsidRPr="00995E51">
              <w:rPr>
                <w:rFonts w:cstheme="minorHAnsi"/>
                <w:sz w:val="22"/>
                <w:szCs w:val="22"/>
              </w:rPr>
              <w:t>-</w:t>
            </w:r>
            <w:r w:rsidRPr="00995E51">
              <w:rPr>
                <w:rFonts w:cstheme="minorHAnsi"/>
                <w:sz w:val="22"/>
                <w:szCs w:val="22"/>
              </w:rPr>
              <w:tab/>
              <w:t>Au Directeur du Bureau des radiocommunications</w:t>
            </w:r>
          </w:p>
        </w:tc>
      </w:tr>
      <w:tr w:rsidR="00517A03" w:rsidRPr="00995E51" w14:paraId="7C5AE856" w14:textId="77777777" w:rsidTr="00D26C71">
        <w:trPr>
          <w:gridBefore w:val="1"/>
          <w:gridAfter w:val="1"/>
          <w:wBefore w:w="8" w:type="dxa"/>
          <w:wAfter w:w="8" w:type="dxa"/>
          <w:cantSplit/>
          <w:trHeight w:val="680"/>
          <w:jc w:val="center"/>
        </w:trPr>
        <w:tc>
          <w:tcPr>
            <w:tcW w:w="1126" w:type="dxa"/>
          </w:tcPr>
          <w:p w14:paraId="269367BB" w14:textId="77777777" w:rsidR="00517A03" w:rsidRPr="00995E51" w:rsidRDefault="00517A03" w:rsidP="00BF1ACE">
            <w:pPr>
              <w:tabs>
                <w:tab w:val="left" w:pos="4111"/>
              </w:tabs>
              <w:ind w:left="57"/>
              <w:rPr>
                <w:rFonts w:cstheme="minorHAnsi"/>
                <w:b/>
                <w:bCs/>
                <w:sz w:val="22"/>
                <w:szCs w:val="22"/>
              </w:rPr>
            </w:pPr>
            <w:r w:rsidRPr="00995E51">
              <w:rPr>
                <w:rFonts w:cstheme="minorHAnsi"/>
                <w:b/>
                <w:bCs/>
                <w:sz w:val="22"/>
                <w:szCs w:val="22"/>
              </w:rPr>
              <w:t>Objet:</w:t>
            </w:r>
          </w:p>
        </w:tc>
        <w:tc>
          <w:tcPr>
            <w:tcW w:w="8789" w:type="dxa"/>
            <w:gridSpan w:val="5"/>
          </w:tcPr>
          <w:p w14:paraId="7FFF332B" w14:textId="66E226DA" w:rsidR="00517A03" w:rsidRPr="00995E51" w:rsidRDefault="002D6A89" w:rsidP="00BF1ACE">
            <w:pPr>
              <w:tabs>
                <w:tab w:val="left" w:pos="4111"/>
              </w:tabs>
              <w:ind w:left="57"/>
              <w:rPr>
                <w:rFonts w:cstheme="minorHAnsi"/>
                <w:b/>
                <w:bCs/>
                <w:sz w:val="22"/>
                <w:szCs w:val="22"/>
              </w:rPr>
            </w:pPr>
            <w:r w:rsidRPr="00995E51">
              <w:rPr>
                <w:rFonts w:cstheme="minorHAnsi"/>
                <w:b/>
                <w:bCs/>
                <w:sz w:val="22"/>
                <w:szCs w:val="22"/>
              </w:rPr>
              <w:t>Six</w:t>
            </w:r>
            <w:r w:rsidR="00725BD5" w:rsidRPr="00995E51">
              <w:rPr>
                <w:rFonts w:cstheme="minorHAnsi"/>
                <w:b/>
                <w:bCs/>
                <w:sz w:val="22"/>
                <w:szCs w:val="22"/>
              </w:rPr>
              <w:t>ième réunion du Groupe spécialisé de l</w:t>
            </w:r>
            <w:r w:rsidR="00D26C71" w:rsidRPr="00995E51">
              <w:rPr>
                <w:rFonts w:cstheme="minorHAnsi"/>
                <w:b/>
                <w:bCs/>
                <w:sz w:val="22"/>
                <w:szCs w:val="22"/>
              </w:rPr>
              <w:t>'</w:t>
            </w:r>
            <w:r w:rsidR="00725BD5" w:rsidRPr="00995E51">
              <w:rPr>
                <w:rFonts w:cstheme="minorHAnsi"/>
                <w:b/>
                <w:bCs/>
                <w:sz w:val="22"/>
                <w:szCs w:val="22"/>
              </w:rPr>
              <w:t>UIT-T sur l</w:t>
            </w:r>
            <w:r w:rsidR="00D26C71" w:rsidRPr="00995E51">
              <w:rPr>
                <w:rFonts w:cstheme="minorHAnsi"/>
                <w:b/>
                <w:bCs/>
                <w:sz w:val="22"/>
                <w:szCs w:val="22"/>
              </w:rPr>
              <w:t>'</w:t>
            </w:r>
            <w:r w:rsidR="00725BD5" w:rsidRPr="00995E51">
              <w:rPr>
                <w:rFonts w:cstheme="minorHAnsi"/>
                <w:b/>
                <w:bCs/>
                <w:sz w:val="22"/>
                <w:szCs w:val="22"/>
              </w:rPr>
              <w:t xml:space="preserve">intelligence artificielle au service de la conduite autonome et de la conduite assistée (FG-AI4AD), réunion entièrement virtuelle, 2 et 3 </w:t>
            </w:r>
            <w:r w:rsidRPr="00995E51">
              <w:rPr>
                <w:rFonts w:cstheme="minorHAnsi"/>
                <w:b/>
                <w:bCs/>
                <w:sz w:val="22"/>
                <w:szCs w:val="22"/>
              </w:rPr>
              <w:t xml:space="preserve">juin </w:t>
            </w:r>
            <w:r w:rsidR="00725BD5" w:rsidRPr="00995E51">
              <w:rPr>
                <w:rFonts w:cstheme="minorHAnsi"/>
                <w:b/>
                <w:bCs/>
                <w:sz w:val="22"/>
                <w:szCs w:val="22"/>
              </w:rPr>
              <w:t>202</w:t>
            </w:r>
            <w:r w:rsidR="00D23CAB" w:rsidRPr="00995E51">
              <w:rPr>
                <w:rFonts w:cstheme="minorHAnsi"/>
                <w:b/>
                <w:bCs/>
                <w:sz w:val="22"/>
                <w:szCs w:val="22"/>
              </w:rPr>
              <w:t>1</w:t>
            </w:r>
          </w:p>
        </w:tc>
      </w:tr>
    </w:tbl>
    <w:p w14:paraId="469024DA" w14:textId="77777777" w:rsidR="00517A03" w:rsidRPr="00995E51" w:rsidRDefault="00517A03" w:rsidP="004F2307">
      <w:pPr>
        <w:spacing w:before="360"/>
        <w:rPr>
          <w:rFonts w:cstheme="minorHAnsi"/>
          <w:sz w:val="22"/>
          <w:szCs w:val="22"/>
        </w:rPr>
      </w:pPr>
      <w:bookmarkStart w:id="1" w:name="StartTyping_F"/>
      <w:bookmarkEnd w:id="1"/>
      <w:r w:rsidRPr="00995E51">
        <w:rPr>
          <w:rFonts w:cstheme="minorHAnsi"/>
          <w:sz w:val="22"/>
          <w:szCs w:val="22"/>
        </w:rPr>
        <w:t>Madame, Monsieur,</w:t>
      </w:r>
    </w:p>
    <w:p w14:paraId="581DBEB3" w14:textId="02064D23" w:rsidR="00725BD5" w:rsidRPr="00995E51" w:rsidRDefault="00725BD5" w:rsidP="00BF1ACE">
      <w:pPr>
        <w:rPr>
          <w:rFonts w:cstheme="minorHAnsi"/>
          <w:sz w:val="22"/>
          <w:szCs w:val="22"/>
        </w:rPr>
      </w:pPr>
      <w:r w:rsidRPr="00995E51">
        <w:rPr>
          <w:rFonts w:cstheme="minorHAnsi"/>
          <w:sz w:val="22"/>
          <w:szCs w:val="22"/>
        </w:rPr>
        <w:t>J</w:t>
      </w:r>
      <w:r w:rsidR="00D26C71" w:rsidRPr="00995E51">
        <w:rPr>
          <w:rFonts w:cstheme="minorHAnsi"/>
          <w:sz w:val="22"/>
          <w:szCs w:val="22"/>
        </w:rPr>
        <w:t>'</w:t>
      </w:r>
      <w:r w:rsidRPr="00995E51">
        <w:rPr>
          <w:rFonts w:cstheme="minorHAnsi"/>
          <w:sz w:val="22"/>
          <w:szCs w:val="22"/>
        </w:rPr>
        <w:t>ai l</w:t>
      </w:r>
      <w:r w:rsidR="00D26C71" w:rsidRPr="00995E51">
        <w:rPr>
          <w:rFonts w:cstheme="minorHAnsi"/>
          <w:sz w:val="22"/>
          <w:szCs w:val="22"/>
        </w:rPr>
        <w:t>'</w:t>
      </w:r>
      <w:r w:rsidRPr="00995E51">
        <w:rPr>
          <w:rFonts w:cstheme="minorHAnsi"/>
          <w:sz w:val="22"/>
          <w:szCs w:val="22"/>
        </w:rPr>
        <w:t>honneur de vous informer que l</w:t>
      </w:r>
      <w:r w:rsidR="00D26C71" w:rsidRPr="00995E51">
        <w:rPr>
          <w:rFonts w:cstheme="minorHAnsi"/>
          <w:sz w:val="22"/>
          <w:szCs w:val="22"/>
        </w:rPr>
        <w:t>'</w:t>
      </w:r>
      <w:r w:rsidRPr="00995E51">
        <w:rPr>
          <w:rFonts w:cstheme="minorHAnsi"/>
          <w:sz w:val="22"/>
          <w:szCs w:val="22"/>
        </w:rPr>
        <w:t>Union internationale des télécommunications (UIT)</w:t>
      </w:r>
      <w:r w:rsidR="002D6A89" w:rsidRPr="00995E51">
        <w:rPr>
          <w:rFonts w:cstheme="minorHAnsi"/>
          <w:sz w:val="22"/>
          <w:szCs w:val="22"/>
        </w:rPr>
        <w:t xml:space="preserve"> organisera </w:t>
      </w:r>
      <w:r w:rsidRPr="00995E51">
        <w:rPr>
          <w:rFonts w:cstheme="minorHAnsi"/>
          <w:sz w:val="22"/>
          <w:szCs w:val="22"/>
        </w:rPr>
        <w:t xml:space="preserve">la </w:t>
      </w:r>
      <w:r w:rsidR="002D6A89" w:rsidRPr="00995E51">
        <w:rPr>
          <w:rFonts w:cstheme="minorHAnsi"/>
          <w:sz w:val="22"/>
          <w:szCs w:val="22"/>
        </w:rPr>
        <w:t>six</w:t>
      </w:r>
      <w:r w:rsidR="009F680D" w:rsidRPr="00995E51">
        <w:rPr>
          <w:rFonts w:cstheme="minorHAnsi"/>
          <w:sz w:val="22"/>
          <w:szCs w:val="22"/>
        </w:rPr>
        <w:t>i</w:t>
      </w:r>
      <w:r w:rsidRPr="00995E51">
        <w:rPr>
          <w:rFonts w:cstheme="minorHAnsi"/>
          <w:sz w:val="22"/>
          <w:szCs w:val="22"/>
        </w:rPr>
        <w:t>ème</w:t>
      </w:r>
      <w:r w:rsidR="00D26C71" w:rsidRPr="00995E51">
        <w:rPr>
          <w:rFonts w:cstheme="minorHAnsi"/>
          <w:sz w:val="22"/>
          <w:szCs w:val="22"/>
        </w:rPr>
        <w:t xml:space="preserve"> </w:t>
      </w:r>
      <w:r w:rsidRPr="00995E51">
        <w:rPr>
          <w:rFonts w:cstheme="minorHAnsi"/>
          <w:sz w:val="22"/>
          <w:szCs w:val="22"/>
        </w:rPr>
        <w:t xml:space="preserve">réunion du </w:t>
      </w:r>
      <w:r w:rsidRPr="00995E51">
        <w:rPr>
          <w:rFonts w:cstheme="minorHAnsi"/>
          <w:b/>
          <w:sz w:val="22"/>
          <w:szCs w:val="22"/>
        </w:rPr>
        <w:t>Groupe spécialisé de l</w:t>
      </w:r>
      <w:r w:rsidR="00D26C71" w:rsidRPr="00995E51">
        <w:rPr>
          <w:rFonts w:cstheme="minorHAnsi"/>
          <w:b/>
          <w:sz w:val="22"/>
          <w:szCs w:val="22"/>
        </w:rPr>
        <w:t>'</w:t>
      </w:r>
      <w:r w:rsidRPr="00995E51">
        <w:rPr>
          <w:rFonts w:cstheme="minorHAnsi"/>
          <w:b/>
          <w:sz w:val="22"/>
          <w:szCs w:val="22"/>
        </w:rPr>
        <w:t>UIT-T sur l</w:t>
      </w:r>
      <w:r w:rsidR="00D26C71" w:rsidRPr="00995E51">
        <w:rPr>
          <w:rFonts w:cstheme="minorHAnsi"/>
          <w:b/>
          <w:sz w:val="22"/>
          <w:szCs w:val="22"/>
        </w:rPr>
        <w:t>'</w:t>
      </w:r>
      <w:r w:rsidRPr="00995E51">
        <w:rPr>
          <w:rFonts w:cstheme="minorHAnsi"/>
          <w:b/>
          <w:sz w:val="22"/>
          <w:szCs w:val="22"/>
        </w:rPr>
        <w:t>intelligence artificielle au service de la conduite autonome et de la conduite assistée (</w:t>
      </w:r>
      <w:hyperlink r:id="rId10" w:history="1">
        <w:r w:rsidRPr="00995E51">
          <w:rPr>
            <w:rStyle w:val="Hyperlink"/>
            <w:rFonts w:cstheme="minorHAnsi"/>
            <w:b/>
            <w:bCs/>
            <w:sz w:val="22"/>
            <w:szCs w:val="22"/>
          </w:rPr>
          <w:t>FG</w:t>
        </w:r>
        <w:r w:rsidR="006D733A" w:rsidRPr="00995E51">
          <w:rPr>
            <w:rStyle w:val="Hyperlink"/>
            <w:rFonts w:cstheme="minorHAnsi"/>
            <w:b/>
            <w:bCs/>
            <w:sz w:val="22"/>
            <w:szCs w:val="22"/>
          </w:rPr>
          <w:noBreakHyphen/>
        </w:r>
        <w:r w:rsidRPr="00995E51">
          <w:rPr>
            <w:rStyle w:val="Hyperlink"/>
            <w:rFonts w:cstheme="minorHAnsi"/>
            <w:b/>
            <w:bCs/>
            <w:sz w:val="22"/>
            <w:szCs w:val="22"/>
          </w:rPr>
          <w:t>AI4AD</w:t>
        </w:r>
      </w:hyperlink>
      <w:r w:rsidRPr="00995E51">
        <w:rPr>
          <w:rFonts w:cstheme="minorHAnsi"/>
          <w:b/>
          <w:sz w:val="22"/>
          <w:szCs w:val="22"/>
        </w:rPr>
        <w:t>)</w:t>
      </w:r>
      <w:r w:rsidRPr="00995E51">
        <w:rPr>
          <w:rFonts w:cstheme="minorHAnsi"/>
          <w:bCs/>
          <w:sz w:val="22"/>
          <w:szCs w:val="22"/>
        </w:rPr>
        <w:t xml:space="preserve">, </w:t>
      </w:r>
      <w:r w:rsidRPr="00995E51">
        <w:rPr>
          <w:rFonts w:cstheme="minorHAnsi"/>
          <w:sz w:val="22"/>
          <w:szCs w:val="22"/>
        </w:rPr>
        <w:t>qui aura lieu en mode entièrement virtuel le</w:t>
      </w:r>
      <w:r w:rsidR="002D6A89" w:rsidRPr="00995E51">
        <w:rPr>
          <w:rFonts w:cstheme="minorHAnsi"/>
          <w:sz w:val="22"/>
          <w:szCs w:val="22"/>
        </w:rPr>
        <w:t>s</w:t>
      </w:r>
      <w:r w:rsidRPr="00995E51">
        <w:rPr>
          <w:rFonts w:cstheme="minorHAnsi"/>
          <w:sz w:val="22"/>
          <w:szCs w:val="22"/>
        </w:rPr>
        <w:t xml:space="preserve"> </w:t>
      </w:r>
      <w:r w:rsidR="002D6A89" w:rsidRPr="00995E51">
        <w:rPr>
          <w:rFonts w:cstheme="minorHAnsi"/>
          <w:b/>
          <w:bCs/>
          <w:sz w:val="22"/>
          <w:szCs w:val="22"/>
        </w:rPr>
        <w:t>2 et</w:t>
      </w:r>
      <w:r w:rsidR="002D6A89" w:rsidRPr="00995E51">
        <w:rPr>
          <w:rFonts w:cstheme="minorHAnsi"/>
          <w:sz w:val="22"/>
          <w:szCs w:val="22"/>
        </w:rPr>
        <w:t xml:space="preserve"> </w:t>
      </w:r>
      <w:r w:rsidR="007E0E29" w:rsidRPr="00995E51">
        <w:rPr>
          <w:rFonts w:cstheme="minorHAnsi"/>
          <w:b/>
          <w:sz w:val="22"/>
          <w:szCs w:val="22"/>
        </w:rPr>
        <w:t xml:space="preserve">3 </w:t>
      </w:r>
      <w:r w:rsidR="002D6A89" w:rsidRPr="00995E51">
        <w:rPr>
          <w:rFonts w:cstheme="minorHAnsi"/>
          <w:b/>
          <w:sz w:val="22"/>
          <w:szCs w:val="22"/>
        </w:rPr>
        <w:t xml:space="preserve">juin </w:t>
      </w:r>
      <w:r w:rsidR="007E0E29" w:rsidRPr="00995E51">
        <w:rPr>
          <w:rFonts w:cstheme="minorHAnsi"/>
          <w:b/>
          <w:sz w:val="22"/>
          <w:szCs w:val="22"/>
        </w:rPr>
        <w:t>2021</w:t>
      </w:r>
      <w:r w:rsidRPr="00995E51">
        <w:rPr>
          <w:rFonts w:cstheme="minorHAnsi"/>
          <w:b/>
          <w:sz w:val="22"/>
          <w:szCs w:val="22"/>
        </w:rPr>
        <w:t xml:space="preserve"> (</w:t>
      </w:r>
      <w:r w:rsidR="009F680D" w:rsidRPr="00995E51">
        <w:rPr>
          <w:rFonts w:cstheme="minorHAnsi"/>
          <w:b/>
          <w:sz w:val="22"/>
          <w:szCs w:val="22"/>
        </w:rPr>
        <w:t>13</w:t>
      </w:r>
      <w:r w:rsidR="007C44DE" w:rsidRPr="00995E51">
        <w:rPr>
          <w:rFonts w:cstheme="minorHAnsi"/>
          <w:b/>
          <w:sz w:val="22"/>
          <w:szCs w:val="22"/>
        </w:rPr>
        <w:t xml:space="preserve"> </w:t>
      </w:r>
      <w:r w:rsidRPr="00995E51">
        <w:rPr>
          <w:rFonts w:cstheme="minorHAnsi"/>
          <w:b/>
          <w:sz w:val="22"/>
          <w:szCs w:val="22"/>
        </w:rPr>
        <w:t>h</w:t>
      </w:r>
      <w:r w:rsidR="007C44DE" w:rsidRPr="00995E51">
        <w:rPr>
          <w:rFonts w:cstheme="minorHAnsi"/>
          <w:b/>
          <w:sz w:val="22"/>
          <w:szCs w:val="22"/>
        </w:rPr>
        <w:t xml:space="preserve"> </w:t>
      </w:r>
      <w:r w:rsidR="00D26C71" w:rsidRPr="00995E51">
        <w:rPr>
          <w:rFonts w:cstheme="minorHAnsi"/>
          <w:b/>
          <w:sz w:val="22"/>
          <w:szCs w:val="22"/>
        </w:rPr>
        <w:t>00</w:t>
      </w:r>
      <w:r w:rsidRPr="00995E51">
        <w:rPr>
          <w:rFonts w:cstheme="minorHAnsi"/>
          <w:b/>
          <w:sz w:val="22"/>
          <w:szCs w:val="22"/>
        </w:rPr>
        <w:t>-1</w:t>
      </w:r>
      <w:r w:rsidR="009F680D" w:rsidRPr="00995E51">
        <w:rPr>
          <w:rFonts w:cstheme="minorHAnsi"/>
          <w:b/>
          <w:sz w:val="22"/>
          <w:szCs w:val="22"/>
        </w:rPr>
        <w:t>6</w:t>
      </w:r>
      <w:r w:rsidR="007C44DE" w:rsidRPr="00995E51">
        <w:rPr>
          <w:rFonts w:cstheme="minorHAnsi"/>
          <w:b/>
          <w:sz w:val="22"/>
          <w:szCs w:val="22"/>
        </w:rPr>
        <w:t xml:space="preserve"> </w:t>
      </w:r>
      <w:r w:rsidRPr="00995E51">
        <w:rPr>
          <w:rFonts w:cstheme="minorHAnsi"/>
          <w:b/>
          <w:sz w:val="22"/>
          <w:szCs w:val="22"/>
        </w:rPr>
        <w:t>h</w:t>
      </w:r>
      <w:r w:rsidR="007C44DE" w:rsidRPr="00995E51">
        <w:rPr>
          <w:rFonts w:cstheme="minorHAnsi"/>
          <w:b/>
          <w:sz w:val="22"/>
          <w:szCs w:val="22"/>
        </w:rPr>
        <w:t xml:space="preserve"> </w:t>
      </w:r>
      <w:r w:rsidR="00D26C71" w:rsidRPr="00995E51">
        <w:rPr>
          <w:rFonts w:cstheme="minorHAnsi"/>
          <w:b/>
          <w:sz w:val="22"/>
          <w:szCs w:val="22"/>
        </w:rPr>
        <w:t>00</w:t>
      </w:r>
      <w:r w:rsidRPr="00995E51">
        <w:rPr>
          <w:rFonts w:cstheme="minorHAnsi"/>
          <w:b/>
          <w:sz w:val="22"/>
          <w:szCs w:val="22"/>
        </w:rPr>
        <w:t xml:space="preserve"> CE</w:t>
      </w:r>
      <w:r w:rsidR="002D6A89" w:rsidRPr="00995E51">
        <w:rPr>
          <w:rFonts w:cstheme="minorHAnsi"/>
          <w:b/>
          <w:sz w:val="22"/>
          <w:szCs w:val="22"/>
        </w:rPr>
        <w:t>S</w:t>
      </w:r>
      <w:r w:rsidRPr="00995E51">
        <w:rPr>
          <w:rFonts w:cstheme="minorHAnsi"/>
          <w:b/>
          <w:sz w:val="22"/>
          <w:szCs w:val="22"/>
        </w:rPr>
        <w:t>T)</w:t>
      </w:r>
      <w:r w:rsidRPr="00995E51">
        <w:rPr>
          <w:rFonts w:cstheme="minorHAnsi"/>
          <w:sz w:val="22"/>
          <w:szCs w:val="22"/>
        </w:rPr>
        <w:t>.</w:t>
      </w:r>
    </w:p>
    <w:p w14:paraId="14E53A12" w14:textId="4F37349E" w:rsidR="002D6A89" w:rsidRPr="00995E51" w:rsidRDefault="002D6A89" w:rsidP="00BF1ACE">
      <w:pPr>
        <w:rPr>
          <w:rFonts w:cstheme="minorHAnsi"/>
          <w:sz w:val="22"/>
          <w:szCs w:val="22"/>
        </w:rPr>
      </w:pPr>
      <w:r w:rsidRPr="00995E51">
        <w:rPr>
          <w:rFonts w:cstheme="minorHAnsi"/>
          <w:sz w:val="22"/>
          <w:szCs w:val="22"/>
        </w:rPr>
        <w:t xml:space="preserve">En parallèle de la réunion du Groupe FG-AI4AD, un webinaire sur l'intelligence artificielle au service du bien social sera organisé le </w:t>
      </w:r>
      <w:r w:rsidRPr="00995E51">
        <w:rPr>
          <w:rFonts w:cstheme="minorHAnsi"/>
          <w:b/>
          <w:bCs/>
          <w:sz w:val="22"/>
          <w:szCs w:val="22"/>
        </w:rPr>
        <w:t>2 juin 2021</w:t>
      </w:r>
      <w:r w:rsidRPr="00995E51">
        <w:rPr>
          <w:rFonts w:cstheme="minorHAnsi"/>
          <w:sz w:val="22"/>
          <w:szCs w:val="22"/>
        </w:rPr>
        <w:t xml:space="preserve"> pour donner le coup d'envoi et discuter des annonces récentes concernant "</w:t>
      </w:r>
      <w:hyperlink r:id="rId11" w:history="1">
        <w:r w:rsidR="002D0C99" w:rsidRPr="00995E51">
          <w:rPr>
            <w:rStyle w:val="Hyperlink"/>
            <w:rFonts w:cstheme="minorHAnsi"/>
            <w:b/>
            <w:bCs/>
            <w:i/>
            <w:iCs/>
            <w:sz w:val="22"/>
            <w:szCs w:val="22"/>
          </w:rPr>
          <w:t>les politiques</w:t>
        </w:r>
        <w:r w:rsidRPr="00995E51">
          <w:rPr>
            <w:rStyle w:val="Hyperlink"/>
            <w:rFonts w:cstheme="minorHAnsi"/>
            <w:b/>
            <w:bCs/>
            <w:i/>
            <w:iCs/>
            <w:sz w:val="22"/>
            <w:szCs w:val="22"/>
          </w:rPr>
          <w:t>, les normes et les indicateurs en matière d'IA pour la sécurité de la conduite automatisée</w:t>
        </w:r>
      </w:hyperlink>
      <w:r w:rsidRPr="00995E51">
        <w:rPr>
          <w:rFonts w:cstheme="minorHAnsi"/>
          <w:sz w:val="22"/>
          <w:szCs w:val="22"/>
        </w:rPr>
        <w:t>".</w:t>
      </w:r>
    </w:p>
    <w:p w14:paraId="17ABC731" w14:textId="0869EFFA" w:rsidR="00725BD5" w:rsidRPr="00995E51" w:rsidRDefault="00725BD5" w:rsidP="00BF1ACE">
      <w:pPr>
        <w:pStyle w:val="Heading1"/>
        <w:rPr>
          <w:rFonts w:cstheme="minorHAnsi"/>
          <w:sz w:val="22"/>
          <w:szCs w:val="22"/>
        </w:rPr>
      </w:pPr>
      <w:r w:rsidRPr="00995E51">
        <w:rPr>
          <w:rFonts w:cstheme="minorHAnsi"/>
          <w:sz w:val="22"/>
          <w:szCs w:val="22"/>
        </w:rPr>
        <w:t>1</w:t>
      </w:r>
      <w:r w:rsidRPr="00995E51">
        <w:rPr>
          <w:rFonts w:cstheme="minorHAnsi"/>
          <w:sz w:val="22"/>
          <w:szCs w:val="22"/>
        </w:rPr>
        <w:tab/>
        <w:t>Considérations générales</w:t>
      </w:r>
    </w:p>
    <w:p w14:paraId="34055DD8" w14:textId="65FEB295" w:rsidR="00725BD5" w:rsidRPr="00995E51" w:rsidRDefault="00725BD5" w:rsidP="00BF1ACE">
      <w:pPr>
        <w:rPr>
          <w:rFonts w:cstheme="minorHAnsi"/>
          <w:sz w:val="22"/>
          <w:szCs w:val="22"/>
        </w:rPr>
      </w:pPr>
      <w:r w:rsidRPr="00995E51">
        <w:rPr>
          <w:rFonts w:cstheme="minorHAnsi"/>
          <w:sz w:val="22"/>
          <w:szCs w:val="22"/>
        </w:rPr>
        <w:t>Le Groupe FG-AI4AD appuie les activités de normalisation relatives aux services et applications rendus possibles par les systèmes d</w:t>
      </w:r>
      <w:r w:rsidR="00D26C71" w:rsidRPr="00995E51">
        <w:rPr>
          <w:rFonts w:cstheme="minorHAnsi"/>
          <w:sz w:val="22"/>
          <w:szCs w:val="22"/>
        </w:rPr>
        <w:t>'</w:t>
      </w:r>
      <w:r w:rsidRPr="00995E51">
        <w:rPr>
          <w:rFonts w:cstheme="minorHAnsi"/>
          <w:sz w:val="22"/>
          <w:szCs w:val="22"/>
        </w:rPr>
        <w:t xml:space="preserve">intelligence artificielle en matière de conduite autonome et de conduite assistée, conformément aux Conventions sur la circulation routière de 1949 et 1968. Les travaux de ce Groupe spécialisé sont étroitement liés à ceux du Forum mondial de la sécurité routière de la </w:t>
      </w:r>
      <w:r w:rsidRPr="00995E51">
        <w:rPr>
          <w:rFonts w:cstheme="minorHAnsi"/>
          <w:color w:val="000000"/>
          <w:sz w:val="22"/>
          <w:szCs w:val="22"/>
        </w:rPr>
        <w:t>CEE-ONU</w:t>
      </w:r>
      <w:r w:rsidRPr="00995E51" w:rsidDel="001F58D5">
        <w:rPr>
          <w:rFonts w:cstheme="minorHAnsi"/>
          <w:sz w:val="22"/>
          <w:szCs w:val="22"/>
        </w:rPr>
        <w:t xml:space="preserve"> </w:t>
      </w:r>
      <w:r w:rsidRPr="00995E51">
        <w:rPr>
          <w:rFonts w:cstheme="minorHAnsi"/>
          <w:sz w:val="22"/>
          <w:szCs w:val="22"/>
        </w:rPr>
        <w:t>(par exemple WP1, WP29, GRVA), et les progrès accomplis seront communiqués aux comités en question. Le Groupe spécialisé a pour tâche d</w:t>
      </w:r>
      <w:r w:rsidR="00D26C71" w:rsidRPr="00995E51">
        <w:rPr>
          <w:rFonts w:cstheme="minorHAnsi"/>
          <w:sz w:val="22"/>
          <w:szCs w:val="22"/>
        </w:rPr>
        <w:t>'</w:t>
      </w:r>
      <w:r w:rsidR="00B77FA8" w:rsidRPr="00995E51">
        <w:rPr>
          <w:rFonts w:cstheme="minorHAnsi"/>
          <w:sz w:val="22"/>
          <w:szCs w:val="22"/>
        </w:rPr>
        <w:t>établir un seuil de performance</w:t>
      </w:r>
      <w:r w:rsidRPr="00995E51">
        <w:rPr>
          <w:rFonts w:cstheme="minorHAnsi"/>
          <w:sz w:val="22"/>
          <w:szCs w:val="22"/>
        </w:rPr>
        <w:t xml:space="preserve"> minimal universel pour les fonctions de conduite fondées sur l</w:t>
      </w:r>
      <w:r w:rsidR="00D26C71" w:rsidRPr="00995E51">
        <w:rPr>
          <w:rFonts w:cstheme="minorHAnsi"/>
          <w:sz w:val="22"/>
          <w:szCs w:val="22"/>
        </w:rPr>
        <w:t>'</w:t>
      </w:r>
      <w:r w:rsidRPr="00995E51">
        <w:rPr>
          <w:rFonts w:cstheme="minorHAnsi"/>
          <w:sz w:val="22"/>
          <w:szCs w:val="22"/>
        </w:rPr>
        <w:t>intelligence artificielle (par exemple l</w:t>
      </w:r>
      <w:r w:rsidR="00D26C71" w:rsidRPr="00995E51">
        <w:rPr>
          <w:rFonts w:cstheme="minorHAnsi"/>
          <w:sz w:val="22"/>
          <w:szCs w:val="22"/>
        </w:rPr>
        <w:t>'</w:t>
      </w:r>
      <w:r w:rsidRPr="00995E51">
        <w:rPr>
          <w:rFonts w:cstheme="minorHAnsi"/>
          <w:sz w:val="22"/>
          <w:szCs w:val="22"/>
        </w:rPr>
        <w:t>intelligence artificielle au volant), ce qui est essentiel pour gagner la confiance</w:t>
      </w:r>
      <w:r w:rsidR="006D733A" w:rsidRPr="00995E51">
        <w:rPr>
          <w:rFonts w:cstheme="minorHAnsi"/>
          <w:sz w:val="22"/>
          <w:szCs w:val="22"/>
        </w:rPr>
        <w:t xml:space="preserve"> </w:t>
      </w:r>
      <w:r w:rsidRPr="00995E51">
        <w:rPr>
          <w:rFonts w:cstheme="minorHAnsi"/>
          <w:sz w:val="22"/>
          <w:szCs w:val="22"/>
        </w:rPr>
        <w:t>du public dans le monde</w:t>
      </w:r>
      <w:r w:rsidR="006D733A" w:rsidRPr="00995E51">
        <w:rPr>
          <w:rFonts w:cstheme="minorHAnsi"/>
          <w:sz w:val="22"/>
          <w:szCs w:val="22"/>
        </w:rPr>
        <w:t xml:space="preserve"> </w:t>
      </w:r>
      <w:r w:rsidRPr="00995E51">
        <w:rPr>
          <w:rFonts w:cstheme="minorHAnsi"/>
          <w:sz w:val="22"/>
          <w:szCs w:val="22"/>
        </w:rPr>
        <w:t>et pouvoir</w:t>
      </w:r>
      <w:r w:rsidR="006D733A" w:rsidRPr="00995E51">
        <w:rPr>
          <w:rFonts w:cstheme="minorHAnsi"/>
          <w:sz w:val="22"/>
          <w:szCs w:val="22"/>
        </w:rPr>
        <w:t xml:space="preserve"> </w:t>
      </w:r>
      <w:r w:rsidRPr="00995E51">
        <w:rPr>
          <w:rFonts w:cstheme="minorHAnsi"/>
          <w:sz w:val="22"/>
          <w:szCs w:val="22"/>
        </w:rPr>
        <w:t>assurer le déploiement généralisé de l</w:t>
      </w:r>
      <w:r w:rsidR="00D26C71" w:rsidRPr="00995E51">
        <w:rPr>
          <w:rFonts w:cstheme="minorHAnsi"/>
          <w:sz w:val="22"/>
          <w:szCs w:val="22"/>
        </w:rPr>
        <w:t>'</w:t>
      </w:r>
      <w:r w:rsidRPr="00995E51">
        <w:rPr>
          <w:rFonts w:cstheme="minorHAnsi"/>
          <w:sz w:val="22"/>
          <w:szCs w:val="22"/>
        </w:rPr>
        <w:t>intelligence artificielle</w:t>
      </w:r>
      <w:r w:rsidR="006D733A" w:rsidRPr="00995E51">
        <w:rPr>
          <w:rFonts w:cstheme="minorHAnsi"/>
          <w:sz w:val="22"/>
          <w:szCs w:val="22"/>
        </w:rPr>
        <w:t xml:space="preserve"> </w:t>
      </w:r>
      <w:r w:rsidRPr="00995E51">
        <w:rPr>
          <w:rFonts w:cstheme="minorHAnsi"/>
          <w:sz w:val="22"/>
          <w:szCs w:val="22"/>
        </w:rPr>
        <w:t>au volant.</w:t>
      </w:r>
    </w:p>
    <w:p w14:paraId="62787C93" w14:textId="583B308C" w:rsidR="00725BD5" w:rsidRPr="00995E51" w:rsidRDefault="00725BD5" w:rsidP="00BF1ACE">
      <w:pPr>
        <w:rPr>
          <w:rFonts w:cstheme="minorHAnsi"/>
          <w:color w:val="000000"/>
          <w:sz w:val="22"/>
          <w:szCs w:val="22"/>
        </w:rPr>
      </w:pPr>
      <w:r w:rsidRPr="00995E51">
        <w:rPr>
          <w:rFonts w:cstheme="minorHAnsi"/>
          <w:sz w:val="22"/>
          <w:szCs w:val="22"/>
        </w:rPr>
        <w:t xml:space="preserve">La </w:t>
      </w:r>
      <w:r w:rsidR="002D6A89" w:rsidRPr="00995E51">
        <w:rPr>
          <w:rFonts w:cstheme="minorHAnsi"/>
          <w:sz w:val="22"/>
          <w:szCs w:val="22"/>
        </w:rPr>
        <w:t xml:space="preserve">cinquième </w:t>
      </w:r>
      <w:r w:rsidR="009C6262" w:rsidRPr="00995E51">
        <w:rPr>
          <w:rFonts w:cstheme="minorHAnsi"/>
          <w:sz w:val="22"/>
          <w:szCs w:val="22"/>
        </w:rPr>
        <w:t xml:space="preserve">et dernière </w:t>
      </w:r>
      <w:r w:rsidRPr="00995E51">
        <w:rPr>
          <w:rFonts w:cstheme="minorHAnsi"/>
          <w:sz w:val="22"/>
          <w:szCs w:val="22"/>
        </w:rPr>
        <w:t>réunion du Groupe FG-AI4AD a eu lieu de façon entièrement virtuelle les</w:t>
      </w:r>
      <w:r w:rsidR="00D26C71" w:rsidRPr="00995E51">
        <w:rPr>
          <w:rFonts w:cstheme="minorHAnsi"/>
          <w:sz w:val="22"/>
          <w:szCs w:val="22"/>
        </w:rPr>
        <w:t> </w:t>
      </w:r>
      <w:r w:rsidR="009C6262" w:rsidRPr="00995E51">
        <w:rPr>
          <w:rFonts w:cstheme="minorHAnsi"/>
          <w:sz w:val="22"/>
          <w:szCs w:val="22"/>
        </w:rPr>
        <w:t xml:space="preserve">2 </w:t>
      </w:r>
      <w:r w:rsidRPr="00995E51">
        <w:rPr>
          <w:rFonts w:cstheme="minorHAnsi"/>
          <w:sz w:val="22"/>
          <w:szCs w:val="22"/>
        </w:rPr>
        <w:t xml:space="preserve">et </w:t>
      </w:r>
      <w:r w:rsidR="009C6262" w:rsidRPr="00995E51">
        <w:rPr>
          <w:rFonts w:cstheme="minorHAnsi"/>
          <w:sz w:val="22"/>
          <w:szCs w:val="22"/>
        </w:rPr>
        <w:t xml:space="preserve">3 </w:t>
      </w:r>
      <w:r w:rsidR="002D6A89" w:rsidRPr="00995E51">
        <w:rPr>
          <w:rFonts w:cstheme="minorHAnsi"/>
          <w:sz w:val="22"/>
          <w:szCs w:val="22"/>
        </w:rPr>
        <w:t xml:space="preserve">mars </w:t>
      </w:r>
      <w:r w:rsidRPr="00995E51">
        <w:rPr>
          <w:rFonts w:cstheme="minorHAnsi"/>
          <w:sz w:val="22"/>
          <w:szCs w:val="22"/>
        </w:rPr>
        <w:t>202</w:t>
      </w:r>
      <w:r w:rsidR="002D6A89" w:rsidRPr="00995E51">
        <w:rPr>
          <w:rFonts w:cstheme="minorHAnsi"/>
          <w:sz w:val="22"/>
          <w:szCs w:val="22"/>
        </w:rPr>
        <w:t>1</w:t>
      </w:r>
      <w:r w:rsidRPr="00995E51">
        <w:rPr>
          <w:rFonts w:cstheme="minorHAnsi"/>
          <w:sz w:val="22"/>
          <w:szCs w:val="22"/>
        </w:rPr>
        <w:t xml:space="preserve">, et a été précédée par un </w:t>
      </w:r>
      <w:r w:rsidR="002D6A89" w:rsidRPr="00995E51">
        <w:rPr>
          <w:rFonts w:cstheme="minorHAnsi"/>
          <w:sz w:val="22"/>
          <w:szCs w:val="22"/>
        </w:rPr>
        <w:t>webinaire sur l'intelligence artificielle au service du bien social</w:t>
      </w:r>
      <w:r w:rsidR="009C6262" w:rsidRPr="00995E51">
        <w:rPr>
          <w:rStyle w:val="Hyperlink"/>
          <w:rFonts w:cstheme="minorHAnsi"/>
          <w:color w:val="auto"/>
          <w:sz w:val="22"/>
          <w:szCs w:val="22"/>
          <w:u w:val="none"/>
        </w:rPr>
        <w:t>, qui avait pour thème</w:t>
      </w:r>
      <w:r w:rsidR="00D26C71" w:rsidRPr="00995E51">
        <w:rPr>
          <w:rStyle w:val="Hyperlink"/>
          <w:rFonts w:cstheme="minorHAnsi"/>
          <w:color w:val="auto"/>
          <w:sz w:val="22"/>
          <w:szCs w:val="22"/>
          <w:u w:val="none"/>
        </w:rPr>
        <w:t>:</w:t>
      </w:r>
      <w:r w:rsidR="002D6A89" w:rsidRPr="00995E51">
        <w:rPr>
          <w:rStyle w:val="Hyperlink"/>
          <w:rFonts w:cstheme="minorHAnsi"/>
          <w:color w:val="auto"/>
          <w:sz w:val="22"/>
          <w:szCs w:val="22"/>
          <w:u w:val="none"/>
        </w:rPr>
        <w:t xml:space="preserve"> "</w:t>
      </w:r>
      <w:hyperlink r:id="rId12" w:history="1">
        <w:r w:rsidR="002D6A89" w:rsidRPr="00995E51">
          <w:rPr>
            <w:rStyle w:val="Hyperlink"/>
            <w:rFonts w:cstheme="minorHAnsi"/>
            <w:i/>
            <w:iCs/>
            <w:sz w:val="22"/>
            <w:szCs w:val="22"/>
          </w:rPr>
          <w:t>Cadre réglementaire applicable à la conduite automatisée:</w:t>
        </w:r>
        <w:r w:rsidR="00CC6391" w:rsidRPr="00995E51">
          <w:rPr>
            <w:rStyle w:val="Hyperlink"/>
            <w:rFonts w:cstheme="minorHAnsi"/>
            <w:i/>
            <w:iCs/>
            <w:sz w:val="22"/>
            <w:szCs w:val="22"/>
          </w:rPr>
          <w:t xml:space="preserve"> utilité des données d'utilisation réelle pour instaurer une culture de la sécurité fondée sur l'absence de blâme</w:t>
        </w:r>
      </w:hyperlink>
      <w:r w:rsidR="00CC6391" w:rsidRPr="00995E51">
        <w:rPr>
          <w:rStyle w:val="Hyperlink"/>
          <w:rFonts w:cstheme="minorHAnsi"/>
          <w:color w:val="auto"/>
          <w:sz w:val="22"/>
          <w:szCs w:val="22"/>
          <w:u w:val="none"/>
        </w:rPr>
        <w:t>"</w:t>
      </w:r>
      <w:r w:rsidR="00CC6391" w:rsidRPr="00995E51">
        <w:rPr>
          <w:rFonts w:cstheme="minorHAnsi"/>
          <w:sz w:val="22"/>
          <w:szCs w:val="22"/>
        </w:rPr>
        <w:t xml:space="preserve">. </w:t>
      </w:r>
      <w:r w:rsidR="00F96324" w:rsidRPr="00995E51">
        <w:rPr>
          <w:rFonts w:cstheme="minorHAnsi"/>
          <w:color w:val="000000"/>
          <w:sz w:val="22"/>
          <w:szCs w:val="22"/>
        </w:rPr>
        <w:t xml:space="preserve">Le rapport de cette </w:t>
      </w:r>
      <w:r w:rsidR="002D6A89" w:rsidRPr="00995E51">
        <w:rPr>
          <w:rFonts w:cstheme="minorHAnsi"/>
          <w:color w:val="000000"/>
          <w:sz w:val="22"/>
          <w:szCs w:val="22"/>
        </w:rPr>
        <w:t xml:space="preserve">cinquième </w:t>
      </w:r>
      <w:r w:rsidR="00F96324" w:rsidRPr="00995E51">
        <w:rPr>
          <w:rFonts w:cstheme="minorHAnsi"/>
          <w:color w:val="000000"/>
          <w:sz w:val="22"/>
          <w:szCs w:val="22"/>
        </w:rPr>
        <w:t xml:space="preserve">réunion a été publié sous la cote </w:t>
      </w:r>
      <w:hyperlink r:id="rId13" w:history="1">
        <w:r w:rsidR="00CC6391" w:rsidRPr="00995E51">
          <w:rPr>
            <w:rStyle w:val="Hyperlink"/>
            <w:rFonts w:cstheme="minorHAnsi"/>
            <w:sz w:val="22"/>
            <w:szCs w:val="22"/>
          </w:rPr>
          <w:t>FGAI4AD-O-016</w:t>
        </w:r>
      </w:hyperlink>
      <w:r w:rsidR="00CC6391" w:rsidRPr="00995E51">
        <w:rPr>
          <w:rFonts w:cstheme="minorHAnsi"/>
          <w:sz w:val="22"/>
          <w:szCs w:val="22"/>
        </w:rPr>
        <w:t xml:space="preserve"> </w:t>
      </w:r>
      <w:r w:rsidR="00F96324" w:rsidRPr="00995E51">
        <w:rPr>
          <w:rFonts w:cstheme="minorHAnsi"/>
          <w:color w:val="000000"/>
          <w:sz w:val="22"/>
          <w:szCs w:val="22"/>
        </w:rPr>
        <w:t>(un</w:t>
      </w:r>
      <w:r w:rsidR="00A6446D" w:rsidRPr="00995E51">
        <w:rPr>
          <w:rFonts w:cstheme="minorHAnsi"/>
          <w:color w:val="000000"/>
          <w:sz w:val="22"/>
          <w:szCs w:val="22"/>
        </w:rPr>
        <w:t> </w:t>
      </w:r>
      <w:hyperlink r:id="rId14" w:history="1">
        <w:r w:rsidR="00F96324" w:rsidRPr="00995E51">
          <w:rPr>
            <w:rStyle w:val="Hyperlink"/>
            <w:rFonts w:cstheme="minorHAnsi"/>
            <w:sz w:val="22"/>
            <w:szCs w:val="22"/>
          </w:rPr>
          <w:t>compte UIT</w:t>
        </w:r>
      </w:hyperlink>
      <w:r w:rsidR="00F96324" w:rsidRPr="00995E51">
        <w:rPr>
          <w:rFonts w:cstheme="minorHAnsi"/>
          <w:color w:val="000000"/>
          <w:sz w:val="22"/>
          <w:szCs w:val="22"/>
        </w:rPr>
        <w:t xml:space="preserve"> gratuit est nécessaire pour y accéder).</w:t>
      </w:r>
    </w:p>
    <w:p w14:paraId="41579F3E" w14:textId="14F906A5" w:rsidR="00CC6391" w:rsidRPr="00995E51" w:rsidRDefault="00CC6391" w:rsidP="00A54790">
      <w:pPr>
        <w:pStyle w:val="Heading1"/>
        <w:rPr>
          <w:rFonts w:cstheme="minorHAnsi"/>
          <w:sz w:val="22"/>
          <w:szCs w:val="22"/>
          <w:highlight w:val="yellow"/>
        </w:rPr>
      </w:pPr>
      <w:r w:rsidRPr="00995E51">
        <w:rPr>
          <w:rFonts w:cstheme="minorHAnsi"/>
          <w:sz w:val="22"/>
          <w:szCs w:val="22"/>
        </w:rPr>
        <w:lastRenderedPageBreak/>
        <w:t>2</w:t>
      </w:r>
      <w:r w:rsidRPr="00995E51">
        <w:rPr>
          <w:rFonts w:cstheme="minorHAnsi"/>
          <w:sz w:val="22"/>
          <w:szCs w:val="22"/>
        </w:rPr>
        <w:tab/>
        <w:t xml:space="preserve">Webinaire sur l'intelligence artificielle au service du bien social sur le thème </w:t>
      </w:r>
      <w:r w:rsidR="007C44DE" w:rsidRPr="00995E51">
        <w:rPr>
          <w:rFonts w:cstheme="minorHAnsi"/>
          <w:sz w:val="22"/>
          <w:szCs w:val="22"/>
        </w:rPr>
        <w:t>"</w:t>
      </w:r>
      <w:r w:rsidR="00A54790" w:rsidRPr="00995E51">
        <w:rPr>
          <w:rFonts w:cstheme="minorHAnsi"/>
          <w:i/>
          <w:iCs/>
          <w:sz w:val="22"/>
          <w:szCs w:val="22"/>
        </w:rPr>
        <w:t>L</w:t>
      </w:r>
      <w:r w:rsidR="002D0C99" w:rsidRPr="00995E51">
        <w:rPr>
          <w:rFonts w:cstheme="minorHAnsi"/>
          <w:i/>
          <w:iCs/>
          <w:sz w:val="22"/>
          <w:szCs w:val="22"/>
        </w:rPr>
        <w:t>es politiques</w:t>
      </w:r>
      <w:r w:rsidRPr="00995E51">
        <w:rPr>
          <w:rFonts w:cstheme="minorHAnsi"/>
          <w:i/>
          <w:iCs/>
          <w:sz w:val="22"/>
          <w:szCs w:val="22"/>
        </w:rPr>
        <w:t>, les normes et les indicateurs en matière d'IA pour la sécurité de la conduite automatisée</w:t>
      </w:r>
      <w:r w:rsidR="007C44DE" w:rsidRPr="00995E51">
        <w:rPr>
          <w:rFonts w:cstheme="minorHAnsi"/>
          <w:sz w:val="22"/>
          <w:szCs w:val="22"/>
        </w:rPr>
        <w:t>"</w:t>
      </w:r>
    </w:p>
    <w:p w14:paraId="7E571A5D" w14:textId="11BB962C" w:rsidR="00CC6391" w:rsidRPr="00995E51" w:rsidRDefault="00CC6391" w:rsidP="00CC6391">
      <w:pPr>
        <w:rPr>
          <w:rFonts w:cstheme="minorHAnsi"/>
          <w:sz w:val="22"/>
          <w:szCs w:val="22"/>
        </w:rPr>
      </w:pPr>
      <w:r w:rsidRPr="00995E51">
        <w:rPr>
          <w:rFonts w:cstheme="minorHAnsi"/>
          <w:sz w:val="22"/>
          <w:szCs w:val="22"/>
        </w:rPr>
        <w:t xml:space="preserve">Le webinaire sur l'intelligence artificielle au service du bien social sur le thème </w:t>
      </w:r>
      <w:r w:rsidR="007C44DE" w:rsidRPr="00995E51">
        <w:rPr>
          <w:rFonts w:cstheme="minorHAnsi"/>
          <w:sz w:val="22"/>
          <w:szCs w:val="22"/>
        </w:rPr>
        <w:t>"</w:t>
      </w:r>
      <w:hyperlink r:id="rId15" w:history="1">
        <w:r w:rsidR="007C44DE" w:rsidRPr="00995E51">
          <w:rPr>
            <w:rStyle w:val="Hyperlink"/>
            <w:rFonts w:cstheme="minorHAnsi"/>
            <w:i/>
            <w:iCs/>
            <w:sz w:val="22"/>
            <w:szCs w:val="22"/>
          </w:rPr>
          <w:t>L</w:t>
        </w:r>
        <w:r w:rsidR="002D0C99" w:rsidRPr="00995E51">
          <w:rPr>
            <w:rStyle w:val="Hyperlink"/>
            <w:rFonts w:cstheme="minorHAnsi"/>
            <w:i/>
            <w:iCs/>
            <w:sz w:val="22"/>
            <w:szCs w:val="22"/>
          </w:rPr>
          <w:t>es politiques</w:t>
        </w:r>
        <w:r w:rsidRPr="00995E51">
          <w:rPr>
            <w:rStyle w:val="Hyperlink"/>
            <w:rFonts w:cstheme="minorHAnsi"/>
            <w:i/>
            <w:iCs/>
            <w:sz w:val="22"/>
            <w:szCs w:val="22"/>
          </w:rPr>
          <w:t>, les normes et les indicateurs en matière d'IA pour la sécurité de la conduite automatisée</w:t>
        </w:r>
      </w:hyperlink>
      <w:r w:rsidR="007C44DE" w:rsidRPr="00995E51">
        <w:rPr>
          <w:rFonts w:cstheme="minorHAnsi"/>
          <w:sz w:val="22"/>
          <w:szCs w:val="22"/>
        </w:rPr>
        <w:t>"</w:t>
      </w:r>
      <w:r w:rsidRPr="00995E51">
        <w:rPr>
          <w:rFonts w:cstheme="minorHAnsi"/>
          <w:sz w:val="22"/>
          <w:szCs w:val="22"/>
        </w:rPr>
        <w:t xml:space="preserve"> </w:t>
      </w:r>
      <w:r w:rsidR="00A6446D" w:rsidRPr="00995E51">
        <w:rPr>
          <w:rFonts w:cstheme="minorHAnsi"/>
          <w:sz w:val="22"/>
          <w:szCs w:val="22"/>
        </w:rPr>
        <w:t>aura lieu de </w:t>
      </w:r>
      <w:r w:rsidRPr="00995E51">
        <w:rPr>
          <w:rFonts w:cstheme="minorHAnsi"/>
          <w:sz w:val="22"/>
          <w:szCs w:val="22"/>
        </w:rPr>
        <w:t>13</w:t>
      </w:r>
      <w:r w:rsidR="007C44DE" w:rsidRPr="00995E51">
        <w:rPr>
          <w:rFonts w:cstheme="minorHAnsi"/>
          <w:sz w:val="22"/>
          <w:szCs w:val="22"/>
        </w:rPr>
        <w:t> </w:t>
      </w:r>
      <w:r w:rsidRPr="00995E51">
        <w:rPr>
          <w:rFonts w:cstheme="minorHAnsi"/>
          <w:sz w:val="22"/>
          <w:szCs w:val="22"/>
        </w:rPr>
        <w:t>h</w:t>
      </w:r>
      <w:r w:rsidR="007C44DE" w:rsidRPr="00995E51">
        <w:rPr>
          <w:rFonts w:cstheme="minorHAnsi"/>
          <w:sz w:val="22"/>
          <w:szCs w:val="22"/>
        </w:rPr>
        <w:t> </w:t>
      </w:r>
      <w:r w:rsidR="002D0C99" w:rsidRPr="00995E51">
        <w:rPr>
          <w:rFonts w:cstheme="minorHAnsi"/>
          <w:sz w:val="22"/>
          <w:szCs w:val="22"/>
        </w:rPr>
        <w:t xml:space="preserve">00 </w:t>
      </w:r>
      <w:r w:rsidRPr="00995E51">
        <w:rPr>
          <w:rFonts w:cstheme="minorHAnsi"/>
          <w:sz w:val="22"/>
          <w:szCs w:val="22"/>
        </w:rPr>
        <w:t>à 16</w:t>
      </w:r>
      <w:r w:rsidR="007C44DE" w:rsidRPr="00995E51">
        <w:rPr>
          <w:rFonts w:cstheme="minorHAnsi"/>
          <w:sz w:val="22"/>
          <w:szCs w:val="22"/>
        </w:rPr>
        <w:t xml:space="preserve"> </w:t>
      </w:r>
      <w:r w:rsidR="002D0C99" w:rsidRPr="00995E51">
        <w:rPr>
          <w:rFonts w:cstheme="minorHAnsi"/>
          <w:sz w:val="22"/>
          <w:szCs w:val="22"/>
        </w:rPr>
        <w:t>h</w:t>
      </w:r>
      <w:r w:rsidR="007C44DE" w:rsidRPr="00995E51">
        <w:rPr>
          <w:rFonts w:cstheme="minorHAnsi"/>
          <w:sz w:val="22"/>
          <w:szCs w:val="22"/>
        </w:rPr>
        <w:t xml:space="preserve"> </w:t>
      </w:r>
      <w:r w:rsidR="002D0C99" w:rsidRPr="00995E51">
        <w:rPr>
          <w:rFonts w:cstheme="minorHAnsi"/>
          <w:sz w:val="22"/>
          <w:szCs w:val="22"/>
        </w:rPr>
        <w:t>00</w:t>
      </w:r>
      <w:r w:rsidRPr="00995E51">
        <w:rPr>
          <w:rFonts w:cstheme="minorHAnsi"/>
          <w:sz w:val="22"/>
          <w:szCs w:val="22"/>
        </w:rPr>
        <w:t xml:space="preserve"> CEST.</w:t>
      </w:r>
    </w:p>
    <w:p w14:paraId="6E9B6B6D" w14:textId="55C715B6" w:rsidR="00CC6391" w:rsidRPr="00995E51" w:rsidRDefault="00CC6391" w:rsidP="00CC6391">
      <w:pPr>
        <w:rPr>
          <w:rFonts w:cstheme="minorHAnsi"/>
          <w:sz w:val="22"/>
          <w:szCs w:val="22"/>
        </w:rPr>
      </w:pPr>
      <w:r w:rsidRPr="00995E51">
        <w:rPr>
          <w:rFonts w:cstheme="minorHAnsi"/>
          <w:sz w:val="22"/>
          <w:szCs w:val="22"/>
        </w:rPr>
        <w:t>Organisé en parallèle de la réunion du Groupe FG-AI4AD, le webinaire abordera les nouvelles politiques, en particulier une proposition récente de la Commission européenne visant à mettre en place le tout premier cadre juridique sur l'IA.</w:t>
      </w:r>
    </w:p>
    <w:p w14:paraId="5B75285C" w14:textId="32AC830F" w:rsidR="00CC6391" w:rsidRPr="00995E51" w:rsidRDefault="00CC6391" w:rsidP="00CC6391">
      <w:pPr>
        <w:rPr>
          <w:rFonts w:cstheme="minorHAnsi"/>
          <w:sz w:val="22"/>
          <w:szCs w:val="22"/>
        </w:rPr>
      </w:pPr>
      <w:r w:rsidRPr="00995E51">
        <w:rPr>
          <w:rFonts w:cstheme="minorHAnsi"/>
          <w:sz w:val="22"/>
          <w:szCs w:val="22"/>
        </w:rPr>
        <w:t>Les incidences possibles sur le secteur automobile, qui prévoit de tirer parti des systèmes d'IA, seront examinées. La manifestation sera également l'occasion de prendre conn</w:t>
      </w:r>
      <w:r w:rsidR="002D0C99" w:rsidRPr="00995E51">
        <w:rPr>
          <w:rFonts w:cstheme="minorHAnsi"/>
          <w:sz w:val="22"/>
          <w:szCs w:val="22"/>
        </w:rPr>
        <w:t>a</w:t>
      </w:r>
      <w:r w:rsidRPr="00995E51">
        <w:rPr>
          <w:rFonts w:cstheme="minorHAnsi"/>
          <w:sz w:val="22"/>
          <w:szCs w:val="22"/>
        </w:rPr>
        <w:t xml:space="preserve">issance des </w:t>
      </w:r>
      <w:r w:rsidR="008A366A" w:rsidRPr="00995E51">
        <w:rPr>
          <w:rFonts w:cstheme="minorHAnsi"/>
          <w:sz w:val="22"/>
          <w:szCs w:val="22"/>
        </w:rPr>
        <w:t xml:space="preserve">dernières informations relatives aux </w:t>
      </w:r>
      <w:r w:rsidR="00574D5D" w:rsidRPr="00995E51">
        <w:rPr>
          <w:rFonts w:cstheme="minorHAnsi"/>
          <w:sz w:val="22"/>
          <w:szCs w:val="22"/>
        </w:rPr>
        <w:t xml:space="preserve">activités menées par </w:t>
      </w:r>
      <w:r w:rsidRPr="00995E51">
        <w:rPr>
          <w:rFonts w:cstheme="minorHAnsi"/>
          <w:sz w:val="22"/>
          <w:szCs w:val="22"/>
        </w:rPr>
        <w:t>divers</w:t>
      </w:r>
      <w:r w:rsidR="00574D5D" w:rsidRPr="00995E51">
        <w:rPr>
          <w:rFonts w:cstheme="minorHAnsi"/>
          <w:sz w:val="22"/>
          <w:szCs w:val="22"/>
        </w:rPr>
        <w:t xml:space="preserve">es organisations de normalisation pour </w:t>
      </w:r>
      <w:r w:rsidRPr="00995E51">
        <w:rPr>
          <w:rFonts w:cstheme="minorHAnsi"/>
          <w:sz w:val="22"/>
          <w:szCs w:val="22"/>
        </w:rPr>
        <w:t xml:space="preserve">établir des normes et des </w:t>
      </w:r>
      <w:r w:rsidR="00574D5D" w:rsidRPr="00995E51">
        <w:rPr>
          <w:rFonts w:cstheme="minorHAnsi"/>
          <w:sz w:val="22"/>
          <w:szCs w:val="22"/>
        </w:rPr>
        <w:t xml:space="preserve">indicateurs </w:t>
      </w:r>
      <w:r w:rsidRPr="00995E51">
        <w:rPr>
          <w:rFonts w:cstheme="minorHAnsi"/>
          <w:sz w:val="22"/>
          <w:szCs w:val="22"/>
        </w:rPr>
        <w:t>liés à la sécurité de la conduite automatisée.</w:t>
      </w:r>
    </w:p>
    <w:p w14:paraId="1C78D3D7" w14:textId="5198DD6E" w:rsidR="00CC6391" w:rsidRPr="00995E51" w:rsidRDefault="00CC6391" w:rsidP="00CC6391">
      <w:pPr>
        <w:rPr>
          <w:rFonts w:cstheme="minorHAnsi"/>
          <w:sz w:val="22"/>
          <w:szCs w:val="22"/>
        </w:rPr>
      </w:pPr>
      <w:r w:rsidRPr="00995E51">
        <w:rPr>
          <w:rFonts w:cstheme="minorHAnsi"/>
          <w:sz w:val="22"/>
          <w:szCs w:val="22"/>
        </w:rPr>
        <w:t xml:space="preserve">Le programme et les informations relatives à l'inscription au webinaire seront disponibles sur la page web </w:t>
      </w:r>
      <w:r w:rsidR="008A366A" w:rsidRPr="00995E51">
        <w:rPr>
          <w:rFonts w:cstheme="minorHAnsi"/>
          <w:sz w:val="22"/>
          <w:szCs w:val="22"/>
        </w:rPr>
        <w:t>correspondante</w:t>
      </w:r>
      <w:r w:rsidRPr="00995E51">
        <w:rPr>
          <w:rFonts w:cstheme="minorHAnsi"/>
          <w:sz w:val="22"/>
          <w:szCs w:val="22"/>
        </w:rPr>
        <w:t>:</w:t>
      </w:r>
    </w:p>
    <w:p w14:paraId="100F0A69" w14:textId="55B10243" w:rsidR="00CC6391" w:rsidRPr="00995E51" w:rsidRDefault="008D5865" w:rsidP="00CC6391">
      <w:pPr>
        <w:rPr>
          <w:rFonts w:cstheme="minorHAnsi"/>
          <w:sz w:val="22"/>
          <w:szCs w:val="22"/>
        </w:rPr>
      </w:pPr>
      <w:hyperlink r:id="rId16" w:history="1">
        <w:r w:rsidR="00CC6391" w:rsidRPr="00995E51">
          <w:rPr>
            <w:rStyle w:val="Hyperlink"/>
            <w:rFonts w:cstheme="minorHAnsi"/>
            <w:sz w:val="22"/>
            <w:szCs w:val="22"/>
          </w:rPr>
          <w:t>https://aiforgood.itu.int/events/ai-policy-standard-and-metrics-for-automated-driving-safety/</w:t>
        </w:r>
      </w:hyperlink>
      <w:r w:rsidR="004F2307" w:rsidRPr="00995E51">
        <w:rPr>
          <w:rFonts w:cstheme="minorHAnsi"/>
          <w:sz w:val="22"/>
          <w:szCs w:val="22"/>
        </w:rPr>
        <w:t>.</w:t>
      </w:r>
    </w:p>
    <w:p w14:paraId="703B47EE" w14:textId="18793BA6" w:rsidR="00725BD5" w:rsidRPr="00995E51" w:rsidRDefault="00725BD5" w:rsidP="00BF1ACE">
      <w:pPr>
        <w:pStyle w:val="Heading1"/>
        <w:rPr>
          <w:rFonts w:cstheme="minorHAnsi"/>
          <w:sz w:val="22"/>
          <w:szCs w:val="22"/>
        </w:rPr>
      </w:pPr>
      <w:r w:rsidRPr="00995E51">
        <w:rPr>
          <w:rFonts w:cstheme="minorHAnsi"/>
          <w:sz w:val="22"/>
          <w:szCs w:val="22"/>
        </w:rPr>
        <w:t>3</w:t>
      </w:r>
      <w:r w:rsidRPr="00995E51">
        <w:rPr>
          <w:rFonts w:cstheme="minorHAnsi"/>
          <w:sz w:val="22"/>
          <w:szCs w:val="22"/>
        </w:rPr>
        <w:tab/>
      </w:r>
      <w:r w:rsidR="00CC6391" w:rsidRPr="00995E51">
        <w:rPr>
          <w:rFonts w:cstheme="minorHAnsi"/>
          <w:sz w:val="22"/>
          <w:szCs w:val="22"/>
        </w:rPr>
        <w:t>Six</w:t>
      </w:r>
      <w:r w:rsidR="00FD54FD" w:rsidRPr="00995E51">
        <w:rPr>
          <w:rFonts w:cstheme="minorHAnsi"/>
          <w:sz w:val="22"/>
          <w:szCs w:val="22"/>
        </w:rPr>
        <w:t>i</w:t>
      </w:r>
      <w:r w:rsidRPr="00995E51">
        <w:rPr>
          <w:rFonts w:cstheme="minorHAnsi"/>
          <w:sz w:val="22"/>
          <w:szCs w:val="22"/>
        </w:rPr>
        <w:t>ème réunion du Groupe spécialisé sur l</w:t>
      </w:r>
      <w:r w:rsidR="00D26C71" w:rsidRPr="00995E51">
        <w:rPr>
          <w:rFonts w:cstheme="minorHAnsi"/>
          <w:sz w:val="22"/>
          <w:szCs w:val="22"/>
        </w:rPr>
        <w:t>'</w:t>
      </w:r>
      <w:r w:rsidRPr="00995E51">
        <w:rPr>
          <w:rFonts w:cstheme="minorHAnsi"/>
          <w:sz w:val="22"/>
          <w:szCs w:val="22"/>
        </w:rPr>
        <w:t>intelligence artificielle au service de la conduite autonome et de la conduite assistée</w:t>
      </w:r>
    </w:p>
    <w:p w14:paraId="2D435E49" w14:textId="0F11F29F" w:rsidR="00725BD5" w:rsidRPr="00995E51" w:rsidRDefault="00574D5D" w:rsidP="00BF1ACE">
      <w:pPr>
        <w:rPr>
          <w:rFonts w:cstheme="minorHAnsi"/>
          <w:sz w:val="22"/>
          <w:szCs w:val="22"/>
        </w:rPr>
      </w:pPr>
      <w:r w:rsidRPr="00995E51">
        <w:rPr>
          <w:rFonts w:cstheme="minorHAnsi"/>
          <w:sz w:val="22"/>
          <w:szCs w:val="22"/>
        </w:rPr>
        <w:t>L</w:t>
      </w:r>
      <w:r w:rsidR="00725BD5" w:rsidRPr="00995E51">
        <w:rPr>
          <w:rFonts w:cstheme="minorHAnsi"/>
          <w:sz w:val="22"/>
          <w:szCs w:val="22"/>
        </w:rPr>
        <w:t xml:space="preserve">a </w:t>
      </w:r>
      <w:r w:rsidRPr="00995E51">
        <w:rPr>
          <w:rFonts w:cstheme="minorHAnsi"/>
          <w:sz w:val="22"/>
          <w:szCs w:val="22"/>
        </w:rPr>
        <w:t>six</w:t>
      </w:r>
      <w:r w:rsidR="00725BD5" w:rsidRPr="00995E51">
        <w:rPr>
          <w:rFonts w:cstheme="minorHAnsi"/>
          <w:sz w:val="22"/>
          <w:szCs w:val="22"/>
        </w:rPr>
        <w:t>ième réunion du Groupe</w:t>
      </w:r>
      <w:r w:rsidR="005276B2" w:rsidRPr="00995E51">
        <w:rPr>
          <w:rFonts w:cstheme="minorHAnsi"/>
          <w:sz w:val="22"/>
          <w:szCs w:val="22"/>
        </w:rPr>
        <w:t> </w:t>
      </w:r>
      <w:r w:rsidR="00725BD5" w:rsidRPr="00995E51">
        <w:rPr>
          <w:rFonts w:cstheme="minorHAnsi"/>
          <w:sz w:val="22"/>
          <w:szCs w:val="22"/>
        </w:rPr>
        <w:t>FG</w:t>
      </w:r>
      <w:r w:rsidR="00245C73" w:rsidRPr="00995E51">
        <w:rPr>
          <w:rFonts w:cstheme="minorHAnsi"/>
          <w:sz w:val="22"/>
          <w:szCs w:val="22"/>
        </w:rPr>
        <w:noBreakHyphen/>
      </w:r>
      <w:r w:rsidR="00725BD5" w:rsidRPr="00995E51">
        <w:rPr>
          <w:rFonts w:cstheme="minorHAnsi"/>
          <w:sz w:val="22"/>
          <w:szCs w:val="22"/>
        </w:rPr>
        <w:t xml:space="preserve">AI4AD </w:t>
      </w:r>
      <w:r w:rsidRPr="00995E51">
        <w:rPr>
          <w:rFonts w:cstheme="minorHAnsi"/>
          <w:sz w:val="22"/>
          <w:szCs w:val="22"/>
        </w:rPr>
        <w:t xml:space="preserve">aura lieu </w:t>
      </w:r>
      <w:r w:rsidR="00725BD5" w:rsidRPr="00995E51">
        <w:rPr>
          <w:rFonts w:cstheme="minorHAnsi"/>
          <w:sz w:val="22"/>
          <w:szCs w:val="22"/>
        </w:rPr>
        <w:t xml:space="preserve">le 3 </w:t>
      </w:r>
      <w:r w:rsidRPr="00995E51">
        <w:rPr>
          <w:rFonts w:cstheme="minorHAnsi"/>
          <w:sz w:val="22"/>
          <w:szCs w:val="22"/>
        </w:rPr>
        <w:t xml:space="preserve">juin </w:t>
      </w:r>
      <w:r w:rsidR="00725BD5" w:rsidRPr="00995E51">
        <w:rPr>
          <w:rFonts w:cstheme="minorHAnsi"/>
          <w:sz w:val="22"/>
          <w:szCs w:val="22"/>
        </w:rPr>
        <w:t>202</w:t>
      </w:r>
      <w:r w:rsidR="00FD54FD" w:rsidRPr="00995E51">
        <w:rPr>
          <w:rFonts w:cstheme="minorHAnsi"/>
          <w:sz w:val="22"/>
          <w:szCs w:val="22"/>
        </w:rPr>
        <w:t>1</w:t>
      </w:r>
      <w:r w:rsidR="00725BD5" w:rsidRPr="00995E51">
        <w:rPr>
          <w:rFonts w:cstheme="minorHAnsi"/>
          <w:sz w:val="22"/>
          <w:szCs w:val="22"/>
        </w:rPr>
        <w:t>, afin de faire progresser les travaux relatifs aux trois</w:t>
      </w:r>
      <w:r w:rsidR="00245C73" w:rsidRPr="00995E51">
        <w:rPr>
          <w:rFonts w:cstheme="minorHAnsi"/>
          <w:sz w:val="22"/>
          <w:szCs w:val="22"/>
        </w:rPr>
        <w:t> </w:t>
      </w:r>
      <w:r w:rsidR="00FD54FD" w:rsidRPr="00995E51">
        <w:rPr>
          <w:rFonts w:cstheme="minorHAnsi"/>
          <w:sz w:val="22"/>
          <w:szCs w:val="22"/>
        </w:rPr>
        <w:t xml:space="preserve">projets de </w:t>
      </w:r>
      <w:r w:rsidR="000E6CE1" w:rsidRPr="00995E51">
        <w:rPr>
          <w:rFonts w:cstheme="minorHAnsi"/>
          <w:sz w:val="22"/>
          <w:szCs w:val="22"/>
        </w:rPr>
        <w:t>produits</w:t>
      </w:r>
      <w:r w:rsidR="009F680D" w:rsidRPr="00995E51">
        <w:rPr>
          <w:rFonts w:cstheme="minorHAnsi"/>
          <w:sz w:val="22"/>
          <w:szCs w:val="22"/>
        </w:rPr>
        <w:t>,</w:t>
      </w:r>
      <w:r w:rsidR="00D26C71" w:rsidRPr="00995E51">
        <w:rPr>
          <w:rFonts w:cstheme="minorHAnsi"/>
          <w:sz w:val="22"/>
          <w:szCs w:val="22"/>
        </w:rPr>
        <w:t xml:space="preserve"> </w:t>
      </w:r>
      <w:r w:rsidR="00725BD5" w:rsidRPr="00995E51">
        <w:rPr>
          <w:rFonts w:cstheme="minorHAnsi"/>
          <w:sz w:val="22"/>
          <w:szCs w:val="22"/>
        </w:rPr>
        <w:t>à savoir:</w:t>
      </w:r>
    </w:p>
    <w:p w14:paraId="0C84F4DC" w14:textId="1A23C6FD" w:rsidR="00725BD5" w:rsidRPr="00995E51" w:rsidRDefault="00245C73" w:rsidP="00BF1ACE">
      <w:pPr>
        <w:pStyle w:val="enumlev1"/>
        <w:rPr>
          <w:rFonts w:cstheme="minorHAnsi"/>
          <w:sz w:val="22"/>
          <w:szCs w:val="22"/>
        </w:rPr>
      </w:pPr>
      <w:r w:rsidRPr="00995E51">
        <w:rPr>
          <w:rFonts w:cstheme="minorHAnsi"/>
          <w:sz w:val="22"/>
          <w:szCs w:val="22"/>
        </w:rPr>
        <w:t>•</w:t>
      </w:r>
      <w:r w:rsidRPr="00995E51">
        <w:rPr>
          <w:rFonts w:cstheme="minorHAnsi"/>
          <w:sz w:val="22"/>
          <w:szCs w:val="22"/>
        </w:rPr>
        <w:tab/>
      </w:r>
      <w:r w:rsidR="00725BD5" w:rsidRPr="00995E51">
        <w:rPr>
          <w:rFonts w:cstheme="minorHAnsi"/>
          <w:sz w:val="22"/>
          <w:szCs w:val="22"/>
        </w:rPr>
        <w:t xml:space="preserve">TR01 </w:t>
      </w:r>
      <w:r w:rsidR="006D733A" w:rsidRPr="00995E51">
        <w:rPr>
          <w:rFonts w:cstheme="minorHAnsi"/>
          <w:sz w:val="22"/>
          <w:szCs w:val="22"/>
        </w:rPr>
        <w:t>"</w:t>
      </w:r>
      <w:r w:rsidR="00725BD5" w:rsidRPr="00995E51">
        <w:rPr>
          <w:rFonts w:cstheme="minorHAnsi"/>
          <w:sz w:val="22"/>
          <w:szCs w:val="22"/>
        </w:rPr>
        <w:t>Projet de rapport technique sur le protocole de données</w:t>
      </w:r>
      <w:r w:rsidR="006D733A" w:rsidRPr="00995E51">
        <w:rPr>
          <w:rFonts w:cstheme="minorHAnsi"/>
          <w:sz w:val="22"/>
          <w:szCs w:val="22"/>
        </w:rPr>
        <w:t xml:space="preserve"> </w:t>
      </w:r>
      <w:r w:rsidR="00725BD5" w:rsidRPr="00995E51">
        <w:rPr>
          <w:rFonts w:cstheme="minorHAnsi"/>
          <w:sz w:val="22"/>
          <w:szCs w:val="22"/>
        </w:rPr>
        <w:t xml:space="preserve">relatives à la sécurité de la conduite automatisée </w:t>
      </w:r>
      <w:r w:rsidRPr="00995E51">
        <w:rPr>
          <w:rFonts w:cstheme="minorHAnsi"/>
          <w:sz w:val="22"/>
          <w:szCs w:val="22"/>
        </w:rPr>
        <w:t>–</w:t>
      </w:r>
      <w:r w:rsidR="00725BD5" w:rsidRPr="00995E51">
        <w:rPr>
          <w:rFonts w:cstheme="minorHAnsi"/>
          <w:sz w:val="22"/>
          <w:szCs w:val="22"/>
        </w:rPr>
        <w:t xml:space="preserve"> Spécifications</w:t>
      </w:r>
      <w:r w:rsidR="006D733A" w:rsidRPr="00995E51">
        <w:rPr>
          <w:rFonts w:cstheme="minorHAnsi"/>
          <w:sz w:val="22"/>
          <w:szCs w:val="22"/>
        </w:rPr>
        <w:t>"</w:t>
      </w:r>
      <w:r w:rsidR="000E6CE1" w:rsidRPr="00995E51">
        <w:rPr>
          <w:rFonts w:cstheme="minorHAnsi"/>
          <w:sz w:val="22"/>
          <w:szCs w:val="22"/>
        </w:rPr>
        <w:t xml:space="preserve"> </w:t>
      </w:r>
      <w:r w:rsidR="009F680D" w:rsidRPr="00995E51">
        <w:rPr>
          <w:rFonts w:cstheme="minorHAnsi"/>
          <w:sz w:val="22"/>
          <w:szCs w:val="22"/>
        </w:rPr>
        <w:t>(</w:t>
      </w:r>
      <w:hyperlink r:id="rId17" w:history="1">
        <w:r w:rsidR="009F680D" w:rsidRPr="00995E51">
          <w:rPr>
            <w:rStyle w:val="Hyperlink"/>
            <w:rFonts w:cstheme="minorHAnsi"/>
            <w:sz w:val="22"/>
            <w:szCs w:val="22"/>
          </w:rPr>
          <w:t>FGAI4AD-I-100</w:t>
        </w:r>
      </w:hyperlink>
      <w:r w:rsidR="009F680D" w:rsidRPr="00995E51">
        <w:rPr>
          <w:rFonts w:cstheme="minorHAnsi"/>
          <w:sz w:val="22"/>
          <w:szCs w:val="22"/>
        </w:rPr>
        <w:t>)</w:t>
      </w:r>
      <w:r w:rsidR="000E6CE1" w:rsidRPr="00995E51">
        <w:rPr>
          <w:rFonts w:cstheme="minorHAnsi"/>
          <w:sz w:val="22"/>
          <w:szCs w:val="22"/>
        </w:rPr>
        <w:t>.</w:t>
      </w:r>
    </w:p>
    <w:p w14:paraId="63B24355" w14:textId="7A0707A8" w:rsidR="00725BD5" w:rsidRPr="00995E51" w:rsidRDefault="00245C73" w:rsidP="00BF1ACE">
      <w:pPr>
        <w:pStyle w:val="enumlev1"/>
        <w:rPr>
          <w:rFonts w:cstheme="minorHAnsi"/>
          <w:sz w:val="22"/>
          <w:szCs w:val="22"/>
        </w:rPr>
      </w:pPr>
      <w:r w:rsidRPr="00995E51">
        <w:rPr>
          <w:rFonts w:cstheme="minorHAnsi"/>
          <w:sz w:val="22"/>
          <w:szCs w:val="22"/>
        </w:rPr>
        <w:t>•</w:t>
      </w:r>
      <w:r w:rsidRPr="00995E51">
        <w:rPr>
          <w:rFonts w:cstheme="minorHAnsi"/>
          <w:sz w:val="22"/>
          <w:szCs w:val="22"/>
        </w:rPr>
        <w:tab/>
      </w:r>
      <w:r w:rsidR="00725BD5" w:rsidRPr="00995E51">
        <w:rPr>
          <w:rFonts w:cstheme="minorHAnsi"/>
          <w:sz w:val="22"/>
          <w:szCs w:val="22"/>
        </w:rPr>
        <w:t xml:space="preserve">TR02 </w:t>
      </w:r>
      <w:r w:rsidR="006D733A" w:rsidRPr="00995E51">
        <w:rPr>
          <w:rFonts w:cstheme="minorHAnsi"/>
          <w:sz w:val="22"/>
          <w:szCs w:val="22"/>
        </w:rPr>
        <w:t>"</w:t>
      </w:r>
      <w:r w:rsidR="00725BD5" w:rsidRPr="00995E51">
        <w:rPr>
          <w:rFonts w:cstheme="minorHAnsi"/>
          <w:sz w:val="22"/>
          <w:szCs w:val="22"/>
        </w:rPr>
        <w:t xml:space="preserve">Projet de rapport technique sur le protocole de données relatives à la sécurité de la conduite automatisée </w:t>
      </w:r>
      <w:r w:rsidRPr="00995E51">
        <w:rPr>
          <w:rFonts w:cstheme="minorHAnsi"/>
          <w:sz w:val="22"/>
          <w:szCs w:val="22"/>
        </w:rPr>
        <w:t>–</w:t>
      </w:r>
      <w:r w:rsidR="00725BD5" w:rsidRPr="00995E51">
        <w:rPr>
          <w:rFonts w:cstheme="minorHAnsi"/>
          <w:sz w:val="22"/>
          <w:szCs w:val="22"/>
        </w:rPr>
        <w:t xml:space="preserve"> Avantages d</w:t>
      </w:r>
      <w:r w:rsidR="00D26C71" w:rsidRPr="00995E51">
        <w:rPr>
          <w:rFonts w:cstheme="minorHAnsi"/>
          <w:sz w:val="22"/>
          <w:szCs w:val="22"/>
        </w:rPr>
        <w:t>'</w:t>
      </w:r>
      <w:r w:rsidR="00725BD5" w:rsidRPr="00995E51">
        <w:rPr>
          <w:rFonts w:cstheme="minorHAnsi"/>
          <w:sz w:val="22"/>
          <w:szCs w:val="22"/>
        </w:rPr>
        <w:t>une surveillance continue sur le plan de la sécurité publique</w:t>
      </w:r>
      <w:r w:rsidR="006D733A" w:rsidRPr="00995E51">
        <w:rPr>
          <w:rFonts w:cstheme="minorHAnsi"/>
          <w:sz w:val="22"/>
          <w:szCs w:val="22"/>
        </w:rPr>
        <w:t>"</w:t>
      </w:r>
      <w:r w:rsidR="00725BD5" w:rsidRPr="00995E51">
        <w:rPr>
          <w:rFonts w:cstheme="minorHAnsi"/>
          <w:sz w:val="22"/>
          <w:szCs w:val="22"/>
        </w:rPr>
        <w:t xml:space="preserve"> </w:t>
      </w:r>
      <w:r w:rsidR="009F680D" w:rsidRPr="00995E51">
        <w:rPr>
          <w:rFonts w:cstheme="minorHAnsi"/>
          <w:sz w:val="22"/>
          <w:szCs w:val="22"/>
        </w:rPr>
        <w:t>(</w:t>
      </w:r>
      <w:hyperlink r:id="rId18" w:history="1">
        <w:r w:rsidR="00574D5D" w:rsidRPr="00995E51">
          <w:rPr>
            <w:rStyle w:val="Hyperlink"/>
            <w:rFonts w:cstheme="minorHAnsi"/>
            <w:sz w:val="22"/>
            <w:szCs w:val="22"/>
          </w:rPr>
          <w:t>FGAI4AD-I-106</w:t>
        </w:r>
      </w:hyperlink>
      <w:r w:rsidR="009F680D" w:rsidRPr="00995E51">
        <w:rPr>
          <w:rFonts w:cstheme="minorHAnsi"/>
          <w:sz w:val="22"/>
          <w:szCs w:val="22"/>
        </w:rPr>
        <w:t>)</w:t>
      </w:r>
      <w:r w:rsidR="000E6CE1" w:rsidRPr="00995E51">
        <w:rPr>
          <w:rFonts w:cstheme="minorHAnsi"/>
          <w:sz w:val="22"/>
          <w:szCs w:val="22"/>
        </w:rPr>
        <w:t>.</w:t>
      </w:r>
    </w:p>
    <w:p w14:paraId="48CE028C" w14:textId="049234BF" w:rsidR="00725BD5" w:rsidRPr="00995E51" w:rsidRDefault="00245C73" w:rsidP="00BF1ACE">
      <w:pPr>
        <w:pStyle w:val="enumlev1"/>
        <w:rPr>
          <w:rFonts w:cstheme="minorHAnsi"/>
          <w:sz w:val="22"/>
          <w:szCs w:val="22"/>
        </w:rPr>
      </w:pPr>
      <w:r w:rsidRPr="00995E51">
        <w:rPr>
          <w:rFonts w:cstheme="minorHAnsi"/>
          <w:sz w:val="22"/>
          <w:szCs w:val="22"/>
        </w:rPr>
        <w:t>•</w:t>
      </w:r>
      <w:r w:rsidRPr="00995E51">
        <w:rPr>
          <w:rFonts w:cstheme="minorHAnsi"/>
          <w:sz w:val="22"/>
          <w:szCs w:val="22"/>
        </w:rPr>
        <w:tab/>
      </w:r>
      <w:r w:rsidR="00725BD5" w:rsidRPr="00995E51">
        <w:rPr>
          <w:rFonts w:cstheme="minorHAnsi"/>
          <w:sz w:val="22"/>
          <w:szCs w:val="22"/>
        </w:rPr>
        <w:t xml:space="preserve">TR03 </w:t>
      </w:r>
      <w:r w:rsidR="006D733A" w:rsidRPr="00995E51">
        <w:rPr>
          <w:rFonts w:cstheme="minorHAnsi"/>
          <w:sz w:val="22"/>
          <w:szCs w:val="22"/>
        </w:rPr>
        <w:t>"</w:t>
      </w:r>
      <w:r w:rsidR="00725BD5" w:rsidRPr="00995E51">
        <w:rPr>
          <w:rFonts w:cstheme="minorHAnsi"/>
          <w:sz w:val="22"/>
          <w:szCs w:val="22"/>
        </w:rPr>
        <w:t xml:space="preserve">Projet de rapport technique sur le protocole de données relatives à la sécurité de la conduite automatisée </w:t>
      </w:r>
      <w:r w:rsidRPr="00995E51">
        <w:rPr>
          <w:rFonts w:cstheme="minorHAnsi"/>
          <w:sz w:val="22"/>
          <w:szCs w:val="22"/>
        </w:rPr>
        <w:t>–</w:t>
      </w:r>
      <w:r w:rsidR="00725BD5" w:rsidRPr="00995E51">
        <w:rPr>
          <w:rFonts w:cstheme="minorHAnsi"/>
          <w:sz w:val="22"/>
          <w:szCs w:val="22"/>
        </w:rPr>
        <w:t xml:space="preserve"> Démonstrations pratiques</w:t>
      </w:r>
      <w:r w:rsidR="006D733A" w:rsidRPr="00995E51">
        <w:rPr>
          <w:rFonts w:cstheme="minorHAnsi"/>
          <w:sz w:val="22"/>
          <w:szCs w:val="22"/>
        </w:rPr>
        <w:t>"</w:t>
      </w:r>
      <w:r w:rsidR="00725BD5" w:rsidRPr="00995E51">
        <w:rPr>
          <w:rFonts w:cstheme="minorHAnsi"/>
          <w:sz w:val="22"/>
          <w:szCs w:val="22"/>
        </w:rPr>
        <w:t xml:space="preserve"> (</w:t>
      </w:r>
      <w:hyperlink r:id="rId19" w:history="1">
        <w:r w:rsidRPr="00995E51">
          <w:rPr>
            <w:rStyle w:val="Hyperlink"/>
            <w:rFonts w:cstheme="minorHAnsi"/>
            <w:sz w:val="22"/>
            <w:szCs w:val="22"/>
          </w:rPr>
          <w:t>FGAI4AD-I-064</w:t>
        </w:r>
      </w:hyperlink>
      <w:r w:rsidR="00725BD5" w:rsidRPr="00995E51">
        <w:rPr>
          <w:rFonts w:cstheme="minorHAnsi"/>
          <w:sz w:val="22"/>
          <w:szCs w:val="22"/>
        </w:rPr>
        <w:t>)</w:t>
      </w:r>
      <w:r w:rsidR="005276B2" w:rsidRPr="00995E51">
        <w:rPr>
          <w:rFonts w:cstheme="minorHAnsi"/>
          <w:sz w:val="22"/>
          <w:szCs w:val="22"/>
        </w:rPr>
        <w:t>.</w:t>
      </w:r>
    </w:p>
    <w:p w14:paraId="22449991" w14:textId="714B8BCE" w:rsidR="00725BD5" w:rsidRPr="00995E51" w:rsidRDefault="00725BD5" w:rsidP="00BF1ACE">
      <w:pPr>
        <w:rPr>
          <w:rFonts w:cstheme="minorHAnsi"/>
          <w:sz w:val="22"/>
          <w:szCs w:val="22"/>
        </w:rPr>
      </w:pPr>
      <w:r w:rsidRPr="00995E51">
        <w:rPr>
          <w:rFonts w:cstheme="minorHAnsi"/>
          <w:sz w:val="22"/>
          <w:szCs w:val="22"/>
        </w:rPr>
        <w:t xml:space="preserve">En outre, les participants sont invités à soumettre des contributions afin de progresser sur la voie de la réalisation des objectifs du Groupe FG-AI4AD, dans le cadre des trois axes de travail </w:t>
      </w:r>
      <w:r w:rsidR="00FD54FD" w:rsidRPr="00995E51">
        <w:rPr>
          <w:rFonts w:cstheme="minorHAnsi"/>
          <w:sz w:val="22"/>
          <w:szCs w:val="22"/>
        </w:rPr>
        <w:t>convenus,</w:t>
      </w:r>
      <w:r w:rsidRPr="00995E51">
        <w:rPr>
          <w:rFonts w:cstheme="minorHAnsi"/>
          <w:sz w:val="22"/>
          <w:szCs w:val="22"/>
        </w:rPr>
        <w:t xml:space="preserve"> à savoir:</w:t>
      </w:r>
    </w:p>
    <w:p w14:paraId="3CC407F3" w14:textId="77FE2B9F" w:rsidR="00725BD5" w:rsidRPr="00995E51" w:rsidRDefault="00245C73" w:rsidP="00BF1ACE">
      <w:pPr>
        <w:pStyle w:val="enumlev1"/>
        <w:rPr>
          <w:rFonts w:cstheme="minorHAnsi"/>
          <w:sz w:val="22"/>
          <w:szCs w:val="22"/>
        </w:rPr>
      </w:pPr>
      <w:r w:rsidRPr="00995E51">
        <w:rPr>
          <w:rFonts w:cstheme="minorHAnsi"/>
          <w:sz w:val="22"/>
          <w:szCs w:val="22"/>
        </w:rPr>
        <w:t>•</w:t>
      </w:r>
      <w:r w:rsidRPr="00995E51">
        <w:rPr>
          <w:rFonts w:cstheme="minorHAnsi"/>
          <w:sz w:val="22"/>
          <w:szCs w:val="22"/>
        </w:rPr>
        <w:tab/>
      </w:r>
      <w:r w:rsidR="00725BD5" w:rsidRPr="00995E51">
        <w:rPr>
          <w:rFonts w:cstheme="minorHAnsi"/>
          <w:sz w:val="22"/>
          <w:szCs w:val="22"/>
        </w:rPr>
        <w:t>Sensibilisation grâce à la participation,</w:t>
      </w:r>
      <w:r w:rsidR="006D733A" w:rsidRPr="00995E51">
        <w:rPr>
          <w:rFonts w:cstheme="minorHAnsi"/>
          <w:sz w:val="22"/>
          <w:szCs w:val="22"/>
        </w:rPr>
        <w:t xml:space="preserve"> </w:t>
      </w:r>
      <w:r w:rsidR="00725BD5" w:rsidRPr="00995E51">
        <w:rPr>
          <w:rFonts w:cstheme="minorHAnsi"/>
          <w:sz w:val="22"/>
          <w:szCs w:val="22"/>
        </w:rPr>
        <w:t>à la collaboration et à la mobilisation du public</w:t>
      </w:r>
      <w:r w:rsidR="005276B2" w:rsidRPr="00995E51">
        <w:rPr>
          <w:rFonts w:cstheme="minorHAnsi"/>
          <w:sz w:val="22"/>
          <w:szCs w:val="22"/>
        </w:rPr>
        <w:t>.</w:t>
      </w:r>
    </w:p>
    <w:p w14:paraId="4771B890" w14:textId="6CDC615A" w:rsidR="00725BD5" w:rsidRPr="00995E51" w:rsidRDefault="00245C73" w:rsidP="00BF1ACE">
      <w:pPr>
        <w:pStyle w:val="enumlev1"/>
        <w:rPr>
          <w:rFonts w:cstheme="minorHAnsi"/>
          <w:sz w:val="22"/>
          <w:szCs w:val="22"/>
        </w:rPr>
      </w:pPr>
      <w:r w:rsidRPr="00995E51">
        <w:rPr>
          <w:rFonts w:cstheme="minorHAnsi"/>
          <w:sz w:val="22"/>
          <w:szCs w:val="22"/>
        </w:rPr>
        <w:t>•</w:t>
      </w:r>
      <w:r w:rsidRPr="00995E51">
        <w:rPr>
          <w:rFonts w:cstheme="minorHAnsi"/>
          <w:sz w:val="22"/>
          <w:szCs w:val="22"/>
        </w:rPr>
        <w:tab/>
      </w:r>
      <w:r w:rsidR="00725BD5" w:rsidRPr="00995E51">
        <w:rPr>
          <w:rFonts w:cstheme="minorHAnsi"/>
          <w:sz w:val="22"/>
          <w:szCs w:val="22"/>
        </w:rPr>
        <w:t>Spécifications techniques et démonstration</w:t>
      </w:r>
      <w:r w:rsidR="005276B2" w:rsidRPr="00995E51">
        <w:rPr>
          <w:rFonts w:cstheme="minorHAnsi"/>
          <w:sz w:val="22"/>
          <w:szCs w:val="22"/>
        </w:rPr>
        <w:t>.</w:t>
      </w:r>
    </w:p>
    <w:p w14:paraId="70C24A7F" w14:textId="5D8FBDCB" w:rsidR="00725BD5" w:rsidRPr="00995E51" w:rsidRDefault="00245C73" w:rsidP="00BF1ACE">
      <w:pPr>
        <w:pStyle w:val="enumlev1"/>
        <w:rPr>
          <w:rFonts w:cstheme="minorHAnsi"/>
          <w:sz w:val="22"/>
          <w:szCs w:val="22"/>
        </w:rPr>
      </w:pPr>
      <w:r w:rsidRPr="00995E51">
        <w:rPr>
          <w:rFonts w:cstheme="minorHAnsi"/>
          <w:sz w:val="22"/>
          <w:szCs w:val="22"/>
        </w:rPr>
        <w:t>•</w:t>
      </w:r>
      <w:r w:rsidRPr="00995E51">
        <w:rPr>
          <w:rFonts w:cstheme="minorHAnsi"/>
          <w:sz w:val="22"/>
          <w:szCs w:val="22"/>
        </w:rPr>
        <w:tab/>
      </w:r>
      <w:r w:rsidR="00725BD5" w:rsidRPr="00995E51">
        <w:rPr>
          <w:rFonts w:cstheme="minorHAnsi"/>
          <w:sz w:val="22"/>
          <w:szCs w:val="22"/>
        </w:rPr>
        <w:t>Orientations et avis fondés sur des travaux de recherche</w:t>
      </w:r>
      <w:r w:rsidR="005276B2" w:rsidRPr="00995E51">
        <w:rPr>
          <w:rFonts w:cstheme="minorHAnsi"/>
          <w:sz w:val="22"/>
          <w:szCs w:val="22"/>
        </w:rPr>
        <w:t>.</w:t>
      </w:r>
    </w:p>
    <w:p w14:paraId="113CEBDC" w14:textId="77777777" w:rsidR="00A54790" w:rsidRPr="00995E51" w:rsidRDefault="00A54790" w:rsidP="00574D5D">
      <w:pPr>
        <w:rPr>
          <w:rFonts w:cstheme="minorHAnsi"/>
          <w:sz w:val="22"/>
          <w:szCs w:val="22"/>
        </w:rPr>
      </w:pPr>
      <w:r w:rsidRPr="00995E51">
        <w:rPr>
          <w:rFonts w:cstheme="minorHAnsi"/>
          <w:sz w:val="22"/>
          <w:szCs w:val="22"/>
        </w:rPr>
        <w:br w:type="page"/>
      </w:r>
    </w:p>
    <w:p w14:paraId="5842BBEF" w14:textId="2A5B724E" w:rsidR="00A54790" w:rsidRPr="00995E51" w:rsidRDefault="00574D5D" w:rsidP="00574D5D">
      <w:pPr>
        <w:rPr>
          <w:rFonts w:cstheme="minorHAnsi"/>
          <w:sz w:val="22"/>
          <w:szCs w:val="22"/>
        </w:rPr>
      </w:pPr>
      <w:r w:rsidRPr="00995E51">
        <w:rPr>
          <w:rFonts w:cstheme="minorHAnsi"/>
          <w:sz w:val="22"/>
          <w:szCs w:val="22"/>
        </w:rPr>
        <w:lastRenderedPageBreak/>
        <w:t>Les résultats des réunions précédentes concernant l'examen des rapports techniques (TR) sont disponibles dans les dossiers correspondants sur le site SharePoint:</w:t>
      </w:r>
    </w:p>
    <w:p w14:paraId="3347B9CF" w14:textId="13309D7D" w:rsidR="00574D5D" w:rsidRPr="00995E51" w:rsidRDefault="008D5865" w:rsidP="00574D5D">
      <w:pPr>
        <w:rPr>
          <w:rFonts w:cstheme="minorHAnsi"/>
          <w:sz w:val="22"/>
          <w:szCs w:val="22"/>
        </w:rPr>
      </w:pPr>
      <w:hyperlink r:id="rId20" w:history="1">
        <w:r w:rsidR="00574D5D" w:rsidRPr="00995E51">
          <w:rPr>
            <w:rStyle w:val="Hyperlink"/>
            <w:rFonts w:cstheme="minorHAnsi"/>
            <w:sz w:val="22"/>
            <w:szCs w:val="22"/>
          </w:rPr>
          <w:t>https://extranet.itu.int/sites/itu-t/focusgroups/ai4ad/SitePages/trr.aspx</w:t>
        </w:r>
      </w:hyperlink>
      <w:r w:rsidR="00574D5D" w:rsidRPr="00995E51">
        <w:rPr>
          <w:rFonts w:cstheme="minorHAnsi"/>
          <w:sz w:val="22"/>
          <w:szCs w:val="22"/>
        </w:rPr>
        <w:t>.</w:t>
      </w:r>
    </w:p>
    <w:p w14:paraId="62356A27" w14:textId="039E9F99" w:rsidR="00725BD5" w:rsidRPr="00995E51" w:rsidRDefault="00725BD5" w:rsidP="00BF1ACE">
      <w:pPr>
        <w:pStyle w:val="Heading1"/>
        <w:rPr>
          <w:rFonts w:cstheme="minorHAnsi"/>
          <w:sz w:val="22"/>
          <w:szCs w:val="22"/>
        </w:rPr>
      </w:pPr>
      <w:r w:rsidRPr="00995E51">
        <w:rPr>
          <w:rFonts w:cstheme="minorHAnsi"/>
          <w:sz w:val="22"/>
          <w:szCs w:val="22"/>
        </w:rPr>
        <w:t>4</w:t>
      </w:r>
      <w:r w:rsidRPr="00995E51">
        <w:rPr>
          <w:rFonts w:cstheme="minorHAnsi"/>
          <w:sz w:val="22"/>
          <w:szCs w:val="22"/>
        </w:rPr>
        <w:tab/>
        <w:t>Renseignements concernant l</w:t>
      </w:r>
      <w:r w:rsidR="00D26C71" w:rsidRPr="00995E51">
        <w:rPr>
          <w:rFonts w:cstheme="minorHAnsi"/>
          <w:sz w:val="22"/>
          <w:szCs w:val="22"/>
        </w:rPr>
        <w:t>'</w:t>
      </w:r>
      <w:r w:rsidRPr="00995E51">
        <w:rPr>
          <w:rFonts w:cstheme="minorHAnsi"/>
          <w:sz w:val="22"/>
          <w:szCs w:val="22"/>
        </w:rPr>
        <w:t>inscription et la participation</w:t>
      </w:r>
    </w:p>
    <w:p w14:paraId="36363E20" w14:textId="5D83DF4E" w:rsidR="00725BD5" w:rsidRPr="00995E51" w:rsidRDefault="00725BD5" w:rsidP="00BF1ACE">
      <w:pPr>
        <w:rPr>
          <w:rFonts w:cstheme="minorHAnsi"/>
          <w:sz w:val="22"/>
          <w:szCs w:val="22"/>
        </w:rPr>
      </w:pPr>
      <w:r w:rsidRPr="00995E51">
        <w:rPr>
          <w:rFonts w:cstheme="minorHAnsi"/>
          <w:sz w:val="22"/>
          <w:szCs w:val="22"/>
        </w:rPr>
        <w:t xml:space="preserve">Il est demandé aux participants de </w:t>
      </w:r>
      <w:r w:rsidRPr="00995E51">
        <w:rPr>
          <w:rFonts w:cstheme="minorHAnsi"/>
          <w:b/>
          <w:bCs/>
          <w:sz w:val="22"/>
          <w:szCs w:val="22"/>
        </w:rPr>
        <w:t>s</w:t>
      </w:r>
      <w:r w:rsidR="00D26C71" w:rsidRPr="00995E51">
        <w:rPr>
          <w:rFonts w:cstheme="minorHAnsi"/>
          <w:b/>
          <w:bCs/>
          <w:sz w:val="22"/>
          <w:szCs w:val="22"/>
        </w:rPr>
        <w:t>'</w:t>
      </w:r>
      <w:r w:rsidRPr="00995E51">
        <w:rPr>
          <w:rFonts w:cstheme="minorHAnsi"/>
          <w:b/>
          <w:bCs/>
          <w:sz w:val="22"/>
          <w:szCs w:val="22"/>
        </w:rPr>
        <w:t>inscrire par avance en ligne</w:t>
      </w:r>
      <w:r w:rsidRPr="00995E51">
        <w:rPr>
          <w:rFonts w:cstheme="minorHAnsi"/>
          <w:sz w:val="22"/>
          <w:szCs w:val="22"/>
        </w:rPr>
        <w:t xml:space="preserve"> dès que possible, et au plus tard le</w:t>
      </w:r>
      <w:r w:rsidR="00795D1E" w:rsidRPr="00995E51">
        <w:rPr>
          <w:rFonts w:cstheme="minorHAnsi"/>
          <w:sz w:val="22"/>
          <w:szCs w:val="22"/>
        </w:rPr>
        <w:t> </w:t>
      </w:r>
      <w:r w:rsidR="00574D5D" w:rsidRPr="00995E51">
        <w:rPr>
          <w:rFonts w:cstheme="minorHAnsi"/>
          <w:sz w:val="22"/>
          <w:szCs w:val="22"/>
        </w:rPr>
        <w:t xml:space="preserve">1er juin </w:t>
      </w:r>
      <w:r w:rsidRPr="00995E51">
        <w:rPr>
          <w:rFonts w:cstheme="minorHAnsi"/>
          <w:sz w:val="22"/>
          <w:szCs w:val="22"/>
        </w:rPr>
        <w:t>202</w:t>
      </w:r>
      <w:r w:rsidR="00FD54FD" w:rsidRPr="00995E51">
        <w:rPr>
          <w:rFonts w:cstheme="minorHAnsi"/>
          <w:sz w:val="22"/>
          <w:szCs w:val="22"/>
        </w:rPr>
        <w:t>1</w:t>
      </w:r>
      <w:r w:rsidRPr="00995E51">
        <w:rPr>
          <w:rFonts w:cstheme="minorHAnsi"/>
          <w:sz w:val="22"/>
          <w:szCs w:val="22"/>
        </w:rPr>
        <w:t xml:space="preserve">. </w:t>
      </w:r>
      <w:r w:rsidRPr="00995E51">
        <w:rPr>
          <w:rFonts w:cstheme="minorHAnsi"/>
          <w:b/>
          <w:bCs/>
          <w:sz w:val="22"/>
          <w:szCs w:val="22"/>
          <w:u w:val="single"/>
        </w:rPr>
        <w:t>Il est impératif de s</w:t>
      </w:r>
      <w:r w:rsidR="00D26C71" w:rsidRPr="00995E51">
        <w:rPr>
          <w:rFonts w:cstheme="minorHAnsi"/>
          <w:b/>
          <w:bCs/>
          <w:sz w:val="22"/>
          <w:szCs w:val="22"/>
          <w:u w:val="single"/>
        </w:rPr>
        <w:t>'</w:t>
      </w:r>
      <w:r w:rsidRPr="00995E51">
        <w:rPr>
          <w:rFonts w:cstheme="minorHAnsi"/>
          <w:b/>
          <w:bCs/>
          <w:sz w:val="22"/>
          <w:szCs w:val="22"/>
          <w:u w:val="single"/>
        </w:rPr>
        <w:t>inscrire pour participer à distance aux manifestations</w:t>
      </w:r>
      <w:r w:rsidRPr="00995E51">
        <w:rPr>
          <w:rFonts w:cstheme="minorHAnsi"/>
          <w:sz w:val="22"/>
          <w:szCs w:val="22"/>
        </w:rPr>
        <w:t>.</w:t>
      </w:r>
    </w:p>
    <w:p w14:paraId="59FA10F0" w14:textId="623D9DE0" w:rsidR="00725BD5" w:rsidRPr="00995E51" w:rsidRDefault="00FD54FD" w:rsidP="00BF1ACE">
      <w:pPr>
        <w:rPr>
          <w:rFonts w:cstheme="minorHAnsi"/>
          <w:sz w:val="22"/>
          <w:szCs w:val="22"/>
        </w:rPr>
      </w:pPr>
      <w:r w:rsidRPr="00995E51">
        <w:rPr>
          <w:rFonts w:cstheme="minorHAnsi"/>
          <w:color w:val="000000"/>
          <w:sz w:val="22"/>
          <w:szCs w:val="22"/>
        </w:rPr>
        <w:t>Il convient de noter que l</w:t>
      </w:r>
      <w:r w:rsidR="00D26C71" w:rsidRPr="00995E51">
        <w:rPr>
          <w:rFonts w:cstheme="minorHAnsi"/>
          <w:color w:val="000000"/>
          <w:sz w:val="22"/>
          <w:szCs w:val="22"/>
        </w:rPr>
        <w:t>'</w:t>
      </w:r>
      <w:r w:rsidRPr="00995E51">
        <w:rPr>
          <w:rFonts w:cstheme="minorHAnsi"/>
          <w:b/>
          <w:color w:val="000000"/>
          <w:sz w:val="22"/>
          <w:szCs w:val="22"/>
          <w:u w:val="single"/>
        </w:rPr>
        <w:t xml:space="preserve">inscription </w:t>
      </w:r>
      <w:r w:rsidR="00574D5D" w:rsidRPr="00995E51">
        <w:rPr>
          <w:rFonts w:cstheme="minorHAnsi"/>
          <w:b/>
          <w:color w:val="000000"/>
          <w:sz w:val="22"/>
          <w:szCs w:val="22"/>
          <w:u w:val="single"/>
        </w:rPr>
        <w:t xml:space="preserve">au webinaire </w:t>
      </w:r>
      <w:r w:rsidRPr="00995E51">
        <w:rPr>
          <w:rFonts w:cstheme="minorHAnsi"/>
          <w:b/>
          <w:color w:val="000000"/>
          <w:sz w:val="22"/>
          <w:szCs w:val="22"/>
          <w:u w:val="single"/>
        </w:rPr>
        <w:t>s</w:t>
      </w:r>
      <w:r w:rsidR="00D26C71" w:rsidRPr="00995E51">
        <w:rPr>
          <w:rFonts w:cstheme="minorHAnsi"/>
          <w:b/>
          <w:color w:val="000000"/>
          <w:sz w:val="22"/>
          <w:szCs w:val="22"/>
          <w:u w:val="single"/>
        </w:rPr>
        <w:t>'</w:t>
      </w:r>
      <w:r w:rsidRPr="00995E51">
        <w:rPr>
          <w:rFonts w:cstheme="minorHAnsi"/>
          <w:b/>
          <w:color w:val="000000"/>
          <w:sz w:val="22"/>
          <w:szCs w:val="22"/>
          <w:u w:val="single"/>
        </w:rPr>
        <w:t>effectuera séparément</w:t>
      </w:r>
      <w:r w:rsidRPr="00995E51">
        <w:rPr>
          <w:rFonts w:cstheme="minorHAnsi"/>
          <w:color w:val="000000"/>
          <w:sz w:val="22"/>
          <w:szCs w:val="22"/>
        </w:rPr>
        <w:t xml:space="preserve"> de</w:t>
      </w:r>
      <w:r w:rsidRPr="00995E51">
        <w:rPr>
          <w:rFonts w:cstheme="minorHAnsi"/>
          <w:sz w:val="22"/>
          <w:szCs w:val="22"/>
        </w:rPr>
        <w:t xml:space="preserve"> </w:t>
      </w:r>
      <w:r w:rsidRPr="00995E51">
        <w:rPr>
          <w:rFonts w:cstheme="minorHAnsi"/>
          <w:color w:val="000000"/>
          <w:sz w:val="22"/>
          <w:szCs w:val="22"/>
        </w:rPr>
        <w:t>l</w:t>
      </w:r>
      <w:r w:rsidR="00D26C71" w:rsidRPr="00995E51">
        <w:rPr>
          <w:rFonts w:cstheme="minorHAnsi"/>
          <w:color w:val="000000"/>
          <w:sz w:val="22"/>
          <w:szCs w:val="22"/>
        </w:rPr>
        <w:t>'</w:t>
      </w:r>
      <w:r w:rsidRPr="00995E51">
        <w:rPr>
          <w:rFonts w:cstheme="minorHAnsi"/>
          <w:color w:val="000000"/>
          <w:sz w:val="22"/>
          <w:szCs w:val="22"/>
        </w:rPr>
        <w:t>inscription</w:t>
      </w:r>
      <w:r w:rsidRPr="00995E51">
        <w:rPr>
          <w:rFonts w:cstheme="minorHAnsi"/>
          <w:sz w:val="22"/>
          <w:szCs w:val="22"/>
        </w:rPr>
        <w:t xml:space="preserve"> à la réunion du Groupe FG-AI4AD.</w:t>
      </w:r>
      <w:r w:rsidR="009F680D" w:rsidRPr="00995E51">
        <w:rPr>
          <w:rFonts w:cstheme="minorHAnsi"/>
          <w:sz w:val="22"/>
          <w:szCs w:val="22"/>
        </w:rPr>
        <w:t xml:space="preserve"> </w:t>
      </w:r>
      <w:r w:rsidR="00725BD5" w:rsidRPr="00995E51">
        <w:rPr>
          <w:rFonts w:cstheme="minorHAnsi"/>
          <w:sz w:val="22"/>
          <w:szCs w:val="22"/>
        </w:rPr>
        <w:t>Vous trouverez le</w:t>
      </w:r>
      <w:r w:rsidRPr="00995E51">
        <w:rPr>
          <w:rFonts w:cstheme="minorHAnsi"/>
          <w:sz w:val="22"/>
          <w:szCs w:val="22"/>
        </w:rPr>
        <w:t>s</w:t>
      </w:r>
      <w:r w:rsidR="00725BD5" w:rsidRPr="00995E51">
        <w:rPr>
          <w:rFonts w:cstheme="minorHAnsi"/>
          <w:sz w:val="22"/>
          <w:szCs w:val="22"/>
        </w:rPr>
        <w:t xml:space="preserve"> lien</w:t>
      </w:r>
      <w:r w:rsidRPr="00995E51">
        <w:rPr>
          <w:rFonts w:cstheme="minorHAnsi"/>
          <w:sz w:val="22"/>
          <w:szCs w:val="22"/>
        </w:rPr>
        <w:t>s</w:t>
      </w:r>
      <w:r w:rsidR="00725BD5" w:rsidRPr="00995E51">
        <w:rPr>
          <w:rFonts w:cstheme="minorHAnsi"/>
          <w:sz w:val="22"/>
          <w:szCs w:val="22"/>
        </w:rPr>
        <w:t xml:space="preserve"> vers l</w:t>
      </w:r>
      <w:r w:rsidR="00D26C71" w:rsidRPr="00995E51">
        <w:rPr>
          <w:rFonts w:cstheme="minorHAnsi"/>
          <w:sz w:val="22"/>
          <w:szCs w:val="22"/>
        </w:rPr>
        <w:t>'</w:t>
      </w:r>
      <w:r w:rsidR="00725BD5" w:rsidRPr="00995E51">
        <w:rPr>
          <w:rFonts w:cstheme="minorHAnsi"/>
          <w:sz w:val="22"/>
          <w:szCs w:val="22"/>
        </w:rPr>
        <w:t>inscription en ligne sur les pages web correspondantes du Groupe</w:t>
      </w:r>
      <w:r w:rsidR="00CD6E68" w:rsidRPr="00995E51">
        <w:rPr>
          <w:rFonts w:cstheme="minorHAnsi"/>
          <w:sz w:val="22"/>
          <w:szCs w:val="22"/>
        </w:rPr>
        <w:t> </w:t>
      </w:r>
      <w:hyperlink r:id="rId21" w:history="1">
        <w:r w:rsidR="00725BD5" w:rsidRPr="00995E51">
          <w:rPr>
            <w:rStyle w:val="Hyperlink"/>
            <w:rFonts w:cstheme="minorHAnsi"/>
            <w:sz w:val="22"/>
            <w:szCs w:val="22"/>
          </w:rPr>
          <w:t>FG</w:t>
        </w:r>
        <w:r w:rsidR="00245C73" w:rsidRPr="00995E51">
          <w:rPr>
            <w:rStyle w:val="Hyperlink"/>
            <w:rFonts w:cstheme="minorHAnsi"/>
            <w:sz w:val="22"/>
            <w:szCs w:val="22"/>
          </w:rPr>
          <w:noBreakHyphen/>
        </w:r>
        <w:r w:rsidR="00725BD5" w:rsidRPr="00995E51">
          <w:rPr>
            <w:rStyle w:val="Hyperlink"/>
            <w:rFonts w:cstheme="minorHAnsi"/>
            <w:sz w:val="22"/>
            <w:szCs w:val="22"/>
          </w:rPr>
          <w:t>AI4AD</w:t>
        </w:r>
      </w:hyperlink>
      <w:r w:rsidR="00725BD5" w:rsidRPr="00995E51">
        <w:rPr>
          <w:rFonts w:cstheme="minorHAnsi"/>
          <w:sz w:val="22"/>
          <w:szCs w:val="22"/>
        </w:rPr>
        <w:t xml:space="preserve"> et </w:t>
      </w:r>
      <w:r w:rsidR="00574D5D" w:rsidRPr="00995E51">
        <w:rPr>
          <w:rFonts w:cstheme="minorHAnsi"/>
          <w:sz w:val="22"/>
          <w:szCs w:val="22"/>
        </w:rPr>
        <w:t xml:space="preserve">du </w:t>
      </w:r>
      <w:hyperlink r:id="rId22" w:history="1">
        <w:r w:rsidR="00574D5D" w:rsidRPr="00995E51">
          <w:rPr>
            <w:rStyle w:val="Hyperlink"/>
            <w:rFonts w:cstheme="minorHAnsi"/>
            <w:sz w:val="22"/>
            <w:szCs w:val="22"/>
          </w:rPr>
          <w:t>webinaire</w:t>
        </w:r>
      </w:hyperlink>
      <w:r w:rsidR="000E6CE1" w:rsidRPr="00995E51">
        <w:rPr>
          <w:rFonts w:cstheme="minorHAnsi"/>
          <w:sz w:val="22"/>
          <w:szCs w:val="22"/>
        </w:rPr>
        <w:t>.</w:t>
      </w:r>
    </w:p>
    <w:p w14:paraId="6968B3AE" w14:textId="6A60076D" w:rsidR="00725BD5" w:rsidRPr="00995E51" w:rsidRDefault="00725BD5" w:rsidP="00BF1ACE">
      <w:pPr>
        <w:rPr>
          <w:rFonts w:cstheme="minorHAnsi"/>
          <w:sz w:val="22"/>
          <w:szCs w:val="22"/>
        </w:rPr>
      </w:pPr>
      <w:r w:rsidRPr="00995E51">
        <w:rPr>
          <w:rFonts w:cstheme="minorHAnsi"/>
          <w:sz w:val="22"/>
          <w:szCs w:val="22"/>
        </w:rPr>
        <w:t xml:space="preserve">La participation à la réunion du Groupe FG-AI4AD et </w:t>
      </w:r>
      <w:r w:rsidR="00574D5D" w:rsidRPr="00995E51">
        <w:rPr>
          <w:rFonts w:cstheme="minorHAnsi"/>
          <w:sz w:val="22"/>
          <w:szCs w:val="22"/>
        </w:rPr>
        <w:t xml:space="preserve">au webinaire </w:t>
      </w:r>
      <w:r w:rsidRPr="00995E51">
        <w:rPr>
          <w:rFonts w:cstheme="minorHAnsi"/>
          <w:sz w:val="22"/>
          <w:szCs w:val="22"/>
        </w:rPr>
        <w:t>est gratuite et ouverte à toutes les personnes issues de pays membres de l</w:t>
      </w:r>
      <w:r w:rsidR="00D26C71" w:rsidRPr="00995E51">
        <w:rPr>
          <w:rFonts w:cstheme="minorHAnsi"/>
          <w:sz w:val="22"/>
          <w:szCs w:val="22"/>
        </w:rPr>
        <w:t>'</w:t>
      </w:r>
      <w:r w:rsidRPr="00995E51">
        <w:rPr>
          <w:rFonts w:cstheme="minorHAnsi"/>
          <w:sz w:val="22"/>
          <w:szCs w:val="22"/>
        </w:rPr>
        <w:t>UIT qui souhaitent contribuer aux travaux,</w:t>
      </w:r>
      <w:r w:rsidR="006D733A" w:rsidRPr="00995E51">
        <w:rPr>
          <w:rFonts w:cstheme="minorHAnsi"/>
          <w:sz w:val="22"/>
          <w:szCs w:val="22"/>
        </w:rPr>
        <w:t xml:space="preserve"> </w:t>
      </w:r>
      <w:r w:rsidRPr="00995E51">
        <w:rPr>
          <w:rFonts w:cstheme="minorHAnsi"/>
          <w:sz w:val="22"/>
          <w:szCs w:val="22"/>
        </w:rPr>
        <w:t>y compris aux représentants de gouvernements, d</w:t>
      </w:r>
      <w:r w:rsidR="00D26C71" w:rsidRPr="00995E51">
        <w:rPr>
          <w:rFonts w:cstheme="minorHAnsi"/>
          <w:sz w:val="22"/>
          <w:szCs w:val="22"/>
        </w:rPr>
        <w:t>'</w:t>
      </w:r>
      <w:r w:rsidRPr="00995E51">
        <w:rPr>
          <w:rFonts w:cstheme="minorHAnsi"/>
          <w:sz w:val="22"/>
          <w:szCs w:val="22"/>
        </w:rPr>
        <w:t>entreprises et associations de l</w:t>
      </w:r>
      <w:r w:rsidR="00D26C71" w:rsidRPr="00995E51">
        <w:rPr>
          <w:rFonts w:cstheme="minorHAnsi"/>
          <w:sz w:val="22"/>
          <w:szCs w:val="22"/>
        </w:rPr>
        <w:t>'</w:t>
      </w:r>
      <w:r w:rsidRPr="00995E51">
        <w:rPr>
          <w:rFonts w:cstheme="minorHAnsi"/>
          <w:sz w:val="22"/>
          <w:szCs w:val="22"/>
        </w:rPr>
        <w:t>industrie automobile et du secteur des télécommunications/TIC, d</w:t>
      </w:r>
      <w:r w:rsidR="00D26C71" w:rsidRPr="00995E51">
        <w:rPr>
          <w:rFonts w:cstheme="minorHAnsi"/>
          <w:sz w:val="22"/>
          <w:szCs w:val="22"/>
        </w:rPr>
        <w:t>'</w:t>
      </w:r>
      <w:r w:rsidRPr="00995E51">
        <w:rPr>
          <w:rFonts w:cstheme="minorHAnsi"/>
          <w:sz w:val="22"/>
          <w:szCs w:val="22"/>
        </w:rPr>
        <w:t>établissements universitaires et d</w:t>
      </w:r>
      <w:r w:rsidR="00D26C71" w:rsidRPr="00995E51">
        <w:rPr>
          <w:rFonts w:cstheme="minorHAnsi"/>
          <w:sz w:val="22"/>
          <w:szCs w:val="22"/>
        </w:rPr>
        <w:t>'</w:t>
      </w:r>
      <w:r w:rsidRPr="00995E51">
        <w:rPr>
          <w:rFonts w:cstheme="minorHAnsi"/>
          <w:sz w:val="22"/>
          <w:szCs w:val="22"/>
        </w:rPr>
        <w:t>instituts de recherche, d</w:t>
      </w:r>
      <w:r w:rsidR="00D26C71" w:rsidRPr="00995E51">
        <w:rPr>
          <w:rFonts w:cstheme="minorHAnsi"/>
          <w:sz w:val="22"/>
          <w:szCs w:val="22"/>
        </w:rPr>
        <w:t>'</w:t>
      </w:r>
      <w:r w:rsidRPr="00995E51">
        <w:rPr>
          <w:rFonts w:cstheme="minorHAnsi"/>
          <w:sz w:val="22"/>
          <w:szCs w:val="22"/>
        </w:rPr>
        <w:t xml:space="preserve">entités </w:t>
      </w:r>
      <w:r w:rsidR="003C1025" w:rsidRPr="00995E51">
        <w:rPr>
          <w:rFonts w:cstheme="minorHAnsi"/>
          <w:sz w:val="22"/>
          <w:szCs w:val="22"/>
        </w:rPr>
        <w:t>non-</w:t>
      </w:r>
      <w:r w:rsidR="00B77FA8" w:rsidRPr="00995E51">
        <w:rPr>
          <w:rFonts w:cstheme="minorHAnsi"/>
          <w:sz w:val="22"/>
          <w:szCs w:val="22"/>
        </w:rPr>
        <w:t>M</w:t>
      </w:r>
      <w:r w:rsidR="003C1025" w:rsidRPr="00995E51">
        <w:rPr>
          <w:rFonts w:cstheme="minorHAnsi"/>
          <w:sz w:val="22"/>
          <w:szCs w:val="22"/>
        </w:rPr>
        <w:t>embres</w:t>
      </w:r>
      <w:r w:rsidRPr="00995E51">
        <w:rPr>
          <w:rFonts w:cstheme="minorHAnsi"/>
          <w:sz w:val="22"/>
          <w:szCs w:val="22"/>
        </w:rPr>
        <w:t xml:space="preserve"> de l</w:t>
      </w:r>
      <w:r w:rsidR="00D26C71" w:rsidRPr="00995E51">
        <w:rPr>
          <w:rFonts w:cstheme="minorHAnsi"/>
          <w:sz w:val="22"/>
          <w:szCs w:val="22"/>
        </w:rPr>
        <w:t>'</w:t>
      </w:r>
      <w:r w:rsidRPr="00995E51">
        <w:rPr>
          <w:rFonts w:cstheme="minorHAnsi"/>
          <w:sz w:val="22"/>
          <w:szCs w:val="22"/>
        </w:rPr>
        <w:t>UIT, ainsi qu</w:t>
      </w:r>
      <w:r w:rsidR="00D26C71" w:rsidRPr="00995E51">
        <w:rPr>
          <w:rFonts w:cstheme="minorHAnsi"/>
          <w:sz w:val="22"/>
          <w:szCs w:val="22"/>
        </w:rPr>
        <w:t>'</w:t>
      </w:r>
      <w:r w:rsidRPr="00995E51">
        <w:rPr>
          <w:rFonts w:cstheme="minorHAnsi"/>
          <w:sz w:val="22"/>
          <w:szCs w:val="22"/>
        </w:rPr>
        <w:t>aux particuliers.</w:t>
      </w:r>
    </w:p>
    <w:p w14:paraId="70C21B03" w14:textId="289DE383" w:rsidR="00725BD5" w:rsidRPr="00995E51" w:rsidRDefault="00725BD5" w:rsidP="00BF1ACE">
      <w:pPr>
        <w:rPr>
          <w:rFonts w:cstheme="minorHAnsi"/>
          <w:sz w:val="22"/>
          <w:szCs w:val="22"/>
        </w:rPr>
      </w:pPr>
      <w:r w:rsidRPr="00995E51">
        <w:rPr>
          <w:rFonts w:cstheme="minorHAnsi"/>
          <w:sz w:val="22"/>
          <w:szCs w:val="22"/>
        </w:rPr>
        <w:t xml:space="preserve">Les personnes qui souhaitent recevoir les mises à jour et les annonces relatives à ce Groupe sont invitées à </w:t>
      </w:r>
      <w:hyperlink r:id="rId23" w:history="1">
        <w:r w:rsidRPr="00995E51">
          <w:rPr>
            <w:rStyle w:val="Hyperlink"/>
            <w:rFonts w:cstheme="minorHAnsi"/>
            <w:sz w:val="22"/>
            <w:szCs w:val="22"/>
          </w:rPr>
          <w:t>s</w:t>
        </w:r>
        <w:r w:rsidR="00D26C71" w:rsidRPr="00995E51">
          <w:rPr>
            <w:rStyle w:val="Hyperlink"/>
            <w:rFonts w:cstheme="minorHAnsi"/>
            <w:sz w:val="22"/>
            <w:szCs w:val="22"/>
          </w:rPr>
          <w:t>'</w:t>
        </w:r>
        <w:r w:rsidRPr="00995E51">
          <w:rPr>
            <w:rStyle w:val="Hyperlink"/>
            <w:rFonts w:cstheme="minorHAnsi"/>
            <w:sz w:val="22"/>
            <w:szCs w:val="22"/>
          </w:rPr>
          <w:t>inscrire sur la liste de diffusion du Groupe FG-AI4AD</w:t>
        </w:r>
      </w:hyperlink>
      <w:r w:rsidRPr="00995E51">
        <w:rPr>
          <w:rFonts w:cstheme="minorHAnsi"/>
          <w:sz w:val="22"/>
          <w:szCs w:val="22"/>
        </w:rPr>
        <w:t>. Des précisions sur les modalités d</w:t>
      </w:r>
      <w:r w:rsidR="00D26C71" w:rsidRPr="00995E51">
        <w:rPr>
          <w:rFonts w:cstheme="minorHAnsi"/>
          <w:sz w:val="22"/>
          <w:szCs w:val="22"/>
        </w:rPr>
        <w:t>'</w:t>
      </w:r>
      <w:r w:rsidRPr="00995E51">
        <w:rPr>
          <w:rFonts w:cstheme="minorHAnsi"/>
          <w:sz w:val="22"/>
          <w:szCs w:val="22"/>
        </w:rPr>
        <w:t xml:space="preserve">inscription à la liste de diffusion sont disponibles </w:t>
      </w:r>
      <w:r w:rsidR="00574D5D" w:rsidRPr="00995E51">
        <w:rPr>
          <w:rFonts w:cstheme="minorHAnsi"/>
          <w:sz w:val="22"/>
          <w:szCs w:val="22"/>
        </w:rPr>
        <w:t xml:space="preserve">sous </w:t>
      </w:r>
      <w:r w:rsidR="003B4DE0" w:rsidRPr="00995E51">
        <w:rPr>
          <w:rFonts w:cstheme="minorHAnsi"/>
          <w:sz w:val="22"/>
          <w:szCs w:val="22"/>
        </w:rPr>
        <w:t xml:space="preserve">l'onglet </w:t>
      </w:r>
      <w:r w:rsidR="00574D5D" w:rsidRPr="00995E51">
        <w:rPr>
          <w:rFonts w:cstheme="minorHAnsi"/>
          <w:sz w:val="22"/>
          <w:szCs w:val="22"/>
        </w:rPr>
        <w:t xml:space="preserve">"Comment participer" </w:t>
      </w:r>
      <w:r w:rsidRPr="00995E51">
        <w:rPr>
          <w:rFonts w:cstheme="minorHAnsi"/>
          <w:sz w:val="22"/>
          <w:szCs w:val="22"/>
        </w:rPr>
        <w:t>sur la page d</w:t>
      </w:r>
      <w:r w:rsidR="00D26C71" w:rsidRPr="00995E51">
        <w:rPr>
          <w:rFonts w:cstheme="minorHAnsi"/>
          <w:sz w:val="22"/>
          <w:szCs w:val="22"/>
        </w:rPr>
        <w:t>'</w:t>
      </w:r>
      <w:r w:rsidRPr="00995E51">
        <w:rPr>
          <w:rFonts w:cstheme="minorHAnsi"/>
          <w:sz w:val="22"/>
          <w:szCs w:val="22"/>
        </w:rPr>
        <w:t>accueil du Groupe FG-AI4AD, à l</w:t>
      </w:r>
      <w:r w:rsidR="00D26C71" w:rsidRPr="00995E51">
        <w:rPr>
          <w:rFonts w:cstheme="minorHAnsi"/>
          <w:sz w:val="22"/>
          <w:szCs w:val="22"/>
        </w:rPr>
        <w:t>'</w:t>
      </w:r>
      <w:r w:rsidRPr="00995E51">
        <w:rPr>
          <w:rFonts w:cstheme="minorHAnsi"/>
          <w:sz w:val="22"/>
          <w:szCs w:val="22"/>
        </w:rPr>
        <w:t xml:space="preserve">adresse: </w:t>
      </w:r>
      <w:hyperlink r:id="rId24" w:history="1">
        <w:r w:rsidRPr="00995E51">
          <w:rPr>
            <w:rStyle w:val="Hyperlink"/>
            <w:rFonts w:cstheme="minorHAnsi"/>
            <w:sz w:val="22"/>
            <w:szCs w:val="22"/>
          </w:rPr>
          <w:t>http://itu.int/go/fgai4ad</w:t>
        </w:r>
      </w:hyperlink>
      <w:r w:rsidRPr="00995E51">
        <w:rPr>
          <w:rFonts w:cstheme="minorHAnsi"/>
          <w:sz w:val="22"/>
          <w:szCs w:val="22"/>
        </w:rPr>
        <w:t>.</w:t>
      </w:r>
    </w:p>
    <w:p w14:paraId="61932525" w14:textId="0D9041AE" w:rsidR="00725BD5" w:rsidRPr="00995E51" w:rsidRDefault="00725BD5" w:rsidP="00BF1ACE">
      <w:pPr>
        <w:pStyle w:val="Heading1"/>
        <w:rPr>
          <w:rFonts w:cstheme="minorHAnsi"/>
          <w:sz w:val="22"/>
          <w:szCs w:val="22"/>
        </w:rPr>
      </w:pPr>
      <w:bookmarkStart w:id="2" w:name="_Hlk35426551"/>
      <w:r w:rsidRPr="00995E51">
        <w:rPr>
          <w:rFonts w:cstheme="minorHAnsi"/>
          <w:sz w:val="22"/>
          <w:szCs w:val="22"/>
        </w:rPr>
        <w:t>5</w:t>
      </w:r>
      <w:r w:rsidRPr="00995E51">
        <w:rPr>
          <w:rFonts w:cstheme="minorHAnsi"/>
          <w:sz w:val="22"/>
          <w:szCs w:val="22"/>
        </w:rPr>
        <w:tab/>
        <w:t>Contributions</w:t>
      </w:r>
    </w:p>
    <w:bookmarkEnd w:id="2"/>
    <w:p w14:paraId="6504DB60" w14:textId="0FD94806" w:rsidR="00725BD5" w:rsidRPr="00995E51" w:rsidRDefault="00725BD5" w:rsidP="00BF1ACE">
      <w:pPr>
        <w:rPr>
          <w:rFonts w:cstheme="minorHAnsi"/>
          <w:sz w:val="22"/>
          <w:szCs w:val="22"/>
        </w:rPr>
      </w:pPr>
      <w:r w:rsidRPr="00995E51">
        <w:rPr>
          <w:rFonts w:cstheme="minorHAnsi"/>
          <w:sz w:val="22"/>
          <w:szCs w:val="22"/>
        </w:rPr>
        <w:t>Les contributions écrites</w:t>
      </w:r>
      <w:r w:rsidR="006D733A" w:rsidRPr="00995E51">
        <w:rPr>
          <w:rFonts w:cstheme="minorHAnsi"/>
          <w:sz w:val="22"/>
          <w:szCs w:val="22"/>
        </w:rPr>
        <w:t xml:space="preserve"> </w:t>
      </w:r>
      <w:r w:rsidRPr="00995E51">
        <w:rPr>
          <w:rFonts w:cstheme="minorHAnsi"/>
          <w:sz w:val="22"/>
          <w:szCs w:val="22"/>
        </w:rPr>
        <w:t>à</w:t>
      </w:r>
      <w:r w:rsidR="006D733A" w:rsidRPr="00995E51">
        <w:rPr>
          <w:rFonts w:cstheme="minorHAnsi"/>
          <w:sz w:val="22"/>
          <w:szCs w:val="22"/>
        </w:rPr>
        <w:t xml:space="preserve"> </w:t>
      </w:r>
      <w:r w:rsidRPr="00995E51">
        <w:rPr>
          <w:rFonts w:cstheme="minorHAnsi"/>
          <w:sz w:val="22"/>
          <w:szCs w:val="22"/>
        </w:rPr>
        <w:t xml:space="preserve">la réunion du Groupe FG-AI4AD </w:t>
      </w:r>
      <w:r w:rsidR="00DE7998" w:rsidRPr="00995E51">
        <w:rPr>
          <w:rFonts w:cstheme="minorHAnsi"/>
          <w:sz w:val="22"/>
          <w:szCs w:val="22"/>
        </w:rPr>
        <w:t xml:space="preserve">(3 </w:t>
      </w:r>
      <w:r w:rsidR="003B4DE0" w:rsidRPr="00995E51">
        <w:rPr>
          <w:rFonts w:cstheme="minorHAnsi"/>
          <w:sz w:val="22"/>
          <w:szCs w:val="22"/>
        </w:rPr>
        <w:t xml:space="preserve">juin </w:t>
      </w:r>
      <w:r w:rsidR="00DE7998" w:rsidRPr="00995E51">
        <w:rPr>
          <w:rFonts w:cstheme="minorHAnsi"/>
          <w:sz w:val="22"/>
          <w:szCs w:val="22"/>
        </w:rPr>
        <w:t xml:space="preserve">2021) </w:t>
      </w:r>
      <w:r w:rsidRPr="00995E51">
        <w:rPr>
          <w:rFonts w:cstheme="minorHAnsi"/>
          <w:sz w:val="22"/>
          <w:szCs w:val="22"/>
        </w:rPr>
        <w:t>doivent être soumises au secrétariat (</w:t>
      </w:r>
      <w:hyperlink r:id="rId25" w:history="1">
        <w:r w:rsidRPr="00995E51">
          <w:rPr>
            <w:rStyle w:val="Hyperlink"/>
            <w:rFonts w:cstheme="minorHAnsi"/>
            <w:sz w:val="22"/>
            <w:szCs w:val="22"/>
          </w:rPr>
          <w:t>tsbfgai4ad@itu.int</w:t>
        </w:r>
      </w:hyperlink>
      <w:r w:rsidRPr="00995E51">
        <w:rPr>
          <w:rFonts w:cstheme="minorHAnsi"/>
          <w:sz w:val="22"/>
          <w:szCs w:val="22"/>
        </w:rPr>
        <w:t xml:space="preserve">) sous forme électronique. Le </w:t>
      </w:r>
      <w:hyperlink r:id="rId26" w:history="1">
        <w:r w:rsidRPr="00995E51">
          <w:rPr>
            <w:rStyle w:val="Hyperlink"/>
            <w:rFonts w:cstheme="minorHAnsi"/>
            <w:sz w:val="22"/>
            <w:szCs w:val="22"/>
          </w:rPr>
          <w:t>gabarit</w:t>
        </w:r>
      </w:hyperlink>
      <w:r w:rsidRPr="00995E51">
        <w:rPr>
          <w:rFonts w:cstheme="minorHAnsi"/>
          <w:sz w:val="22"/>
          <w:szCs w:val="22"/>
        </w:rPr>
        <w:t xml:space="preserve"> à utiliser se trouve sur le site SharePoint du Groupe FG-AI4AD. </w:t>
      </w:r>
      <w:r w:rsidRPr="00995E51">
        <w:rPr>
          <w:rFonts w:cstheme="minorHAnsi"/>
          <w:b/>
          <w:bCs/>
          <w:sz w:val="22"/>
          <w:szCs w:val="22"/>
        </w:rPr>
        <w:t>La date limite pour la soumission</w:t>
      </w:r>
      <w:r w:rsidR="00BF1ACE" w:rsidRPr="00995E51">
        <w:rPr>
          <w:rFonts w:cstheme="minorHAnsi"/>
          <w:b/>
          <w:bCs/>
          <w:sz w:val="22"/>
          <w:szCs w:val="22"/>
        </w:rPr>
        <w:t xml:space="preserve"> des contributions est fixée au </w:t>
      </w:r>
      <w:r w:rsidR="00DE7998" w:rsidRPr="00995E51">
        <w:rPr>
          <w:rFonts w:cstheme="minorHAnsi"/>
          <w:b/>
          <w:bCs/>
          <w:sz w:val="22"/>
          <w:szCs w:val="22"/>
        </w:rPr>
        <w:t>2</w:t>
      </w:r>
      <w:r w:rsidR="003B4DE0" w:rsidRPr="00995E51">
        <w:rPr>
          <w:rFonts w:cstheme="minorHAnsi"/>
          <w:b/>
          <w:bCs/>
          <w:sz w:val="22"/>
          <w:szCs w:val="22"/>
        </w:rPr>
        <w:t>6</w:t>
      </w:r>
      <w:r w:rsidR="00DE7998" w:rsidRPr="00995E51">
        <w:rPr>
          <w:rFonts w:cstheme="minorHAnsi"/>
          <w:b/>
          <w:bCs/>
          <w:sz w:val="22"/>
          <w:szCs w:val="22"/>
        </w:rPr>
        <w:t xml:space="preserve"> </w:t>
      </w:r>
      <w:r w:rsidR="003B4DE0" w:rsidRPr="00995E51">
        <w:rPr>
          <w:rFonts w:cstheme="minorHAnsi"/>
          <w:b/>
          <w:bCs/>
          <w:sz w:val="22"/>
          <w:szCs w:val="22"/>
        </w:rPr>
        <w:t xml:space="preserve">mai </w:t>
      </w:r>
      <w:r w:rsidRPr="00995E51">
        <w:rPr>
          <w:rFonts w:cstheme="minorHAnsi"/>
          <w:b/>
          <w:bCs/>
          <w:sz w:val="22"/>
          <w:szCs w:val="22"/>
        </w:rPr>
        <w:t>202</w:t>
      </w:r>
      <w:r w:rsidR="00DE7998" w:rsidRPr="00995E51">
        <w:rPr>
          <w:rFonts w:cstheme="minorHAnsi"/>
          <w:b/>
          <w:bCs/>
          <w:sz w:val="22"/>
          <w:szCs w:val="22"/>
        </w:rPr>
        <w:t>1</w:t>
      </w:r>
      <w:r w:rsidRPr="00995E51">
        <w:rPr>
          <w:rFonts w:cstheme="minorHAnsi"/>
          <w:b/>
          <w:bCs/>
          <w:sz w:val="22"/>
          <w:szCs w:val="22"/>
        </w:rPr>
        <w:t>.</w:t>
      </w:r>
    </w:p>
    <w:p w14:paraId="0660D10A" w14:textId="29271CD3" w:rsidR="00725BD5" w:rsidRPr="00995E51" w:rsidRDefault="00725BD5" w:rsidP="00BF1ACE">
      <w:pPr>
        <w:rPr>
          <w:rFonts w:cstheme="minorHAnsi"/>
          <w:sz w:val="22"/>
          <w:szCs w:val="22"/>
        </w:rPr>
      </w:pPr>
      <w:r w:rsidRPr="00995E51">
        <w:rPr>
          <w:rFonts w:cstheme="minorHAnsi"/>
          <w:sz w:val="22"/>
          <w:szCs w:val="22"/>
        </w:rPr>
        <w:t>NOTE</w:t>
      </w:r>
      <w:r w:rsidR="00B77FA8" w:rsidRPr="00995E51">
        <w:rPr>
          <w:rFonts w:cstheme="minorHAnsi"/>
          <w:sz w:val="22"/>
          <w:szCs w:val="22"/>
        </w:rPr>
        <w:t xml:space="preserve"> –</w:t>
      </w:r>
      <w:r w:rsidRPr="00995E51">
        <w:rPr>
          <w:rFonts w:cstheme="minorHAnsi"/>
          <w:sz w:val="22"/>
          <w:szCs w:val="22"/>
        </w:rPr>
        <w:t xml:space="preserve"> Si votre contribution</w:t>
      </w:r>
      <w:r w:rsidR="006D733A" w:rsidRPr="00995E51">
        <w:rPr>
          <w:rFonts w:cstheme="minorHAnsi"/>
          <w:sz w:val="22"/>
          <w:szCs w:val="22"/>
        </w:rPr>
        <w:t xml:space="preserve"> </w:t>
      </w:r>
      <w:r w:rsidRPr="00995E51">
        <w:rPr>
          <w:rFonts w:cstheme="minorHAnsi"/>
          <w:sz w:val="22"/>
          <w:szCs w:val="22"/>
        </w:rPr>
        <w:t>contient une proposition visant à actualiser l</w:t>
      </w:r>
      <w:r w:rsidR="00D26C71" w:rsidRPr="00995E51">
        <w:rPr>
          <w:rFonts w:cstheme="minorHAnsi"/>
          <w:sz w:val="22"/>
          <w:szCs w:val="22"/>
        </w:rPr>
        <w:t>'</w:t>
      </w:r>
      <w:r w:rsidRPr="00995E51">
        <w:rPr>
          <w:rFonts w:cstheme="minorHAnsi"/>
          <w:sz w:val="22"/>
          <w:szCs w:val="22"/>
        </w:rPr>
        <w:t>un des rapports techniques à l</w:t>
      </w:r>
      <w:r w:rsidR="00D26C71" w:rsidRPr="00995E51">
        <w:rPr>
          <w:rFonts w:cstheme="minorHAnsi"/>
          <w:sz w:val="22"/>
          <w:szCs w:val="22"/>
        </w:rPr>
        <w:t>'</w:t>
      </w:r>
      <w:r w:rsidRPr="00995E51">
        <w:rPr>
          <w:rFonts w:cstheme="minorHAnsi"/>
          <w:sz w:val="22"/>
          <w:szCs w:val="22"/>
        </w:rPr>
        <w:t>étude, veuillez vous assurer que vous utilisez bien</w:t>
      </w:r>
      <w:r w:rsidR="006D733A" w:rsidRPr="00995E51">
        <w:rPr>
          <w:rFonts w:cstheme="minorHAnsi"/>
          <w:sz w:val="22"/>
          <w:szCs w:val="22"/>
        </w:rPr>
        <w:t xml:space="preserve"> </w:t>
      </w:r>
      <w:r w:rsidRPr="00995E51">
        <w:rPr>
          <w:rFonts w:cstheme="minorHAnsi"/>
          <w:sz w:val="22"/>
          <w:szCs w:val="22"/>
        </w:rPr>
        <w:t>la version la plus récente du texte de base du rapport technique, dans un souci d</w:t>
      </w:r>
      <w:r w:rsidR="00D26C71" w:rsidRPr="00995E51">
        <w:rPr>
          <w:rFonts w:cstheme="minorHAnsi"/>
          <w:sz w:val="22"/>
          <w:szCs w:val="22"/>
        </w:rPr>
        <w:t>'</w:t>
      </w:r>
      <w:r w:rsidRPr="00995E51">
        <w:rPr>
          <w:rFonts w:cstheme="minorHAnsi"/>
          <w:sz w:val="22"/>
          <w:szCs w:val="22"/>
        </w:rPr>
        <w:t xml:space="preserve">efficacité. La version la plus récente du texte de base est disponible sur la </w:t>
      </w:r>
      <w:hyperlink r:id="rId27" w:history="1">
        <w:r w:rsidRPr="00995E51">
          <w:rPr>
            <w:rStyle w:val="Hyperlink"/>
            <w:rFonts w:cstheme="minorHAnsi"/>
            <w:sz w:val="22"/>
            <w:szCs w:val="22"/>
          </w:rPr>
          <w:t>page web du Groupe FG-AI4AD</w:t>
        </w:r>
      </w:hyperlink>
      <w:r w:rsidRPr="00995E51">
        <w:rPr>
          <w:rFonts w:cstheme="minorHAnsi"/>
          <w:sz w:val="22"/>
          <w:szCs w:val="22"/>
        </w:rPr>
        <w:t>.</w:t>
      </w:r>
    </w:p>
    <w:p w14:paraId="4B4013F8" w14:textId="39125825" w:rsidR="00725BD5" w:rsidRPr="00995E51" w:rsidRDefault="00725BD5" w:rsidP="00BF1ACE">
      <w:pPr>
        <w:pStyle w:val="Heading1"/>
        <w:rPr>
          <w:rFonts w:cstheme="minorHAnsi"/>
          <w:sz w:val="22"/>
          <w:szCs w:val="22"/>
        </w:rPr>
      </w:pPr>
      <w:r w:rsidRPr="00995E51">
        <w:rPr>
          <w:rFonts w:cstheme="minorHAnsi"/>
          <w:sz w:val="22"/>
          <w:szCs w:val="22"/>
        </w:rPr>
        <w:t>6</w:t>
      </w:r>
      <w:r w:rsidRPr="00995E51">
        <w:rPr>
          <w:rFonts w:cstheme="minorHAnsi"/>
          <w:sz w:val="22"/>
          <w:szCs w:val="22"/>
        </w:rPr>
        <w:tab/>
        <w:t>Dates</w:t>
      </w:r>
      <w:r w:rsidR="009F680D" w:rsidRPr="00995E51">
        <w:rPr>
          <w:rFonts w:cstheme="minorHAnsi"/>
          <w:sz w:val="22"/>
          <w:szCs w:val="22"/>
        </w:rPr>
        <w:t xml:space="preserve">, </w:t>
      </w:r>
      <w:r w:rsidRPr="00995E51">
        <w:rPr>
          <w:rFonts w:cstheme="minorHAnsi"/>
          <w:sz w:val="22"/>
          <w:szCs w:val="22"/>
        </w:rPr>
        <w:t>durée</w:t>
      </w:r>
      <w:r w:rsidR="00DE7998" w:rsidRPr="00995E51">
        <w:rPr>
          <w:rFonts w:cstheme="minorHAnsi"/>
          <w:sz w:val="22"/>
          <w:szCs w:val="22"/>
        </w:rPr>
        <w:t xml:space="preserve"> et principales échéances</w:t>
      </w:r>
    </w:p>
    <w:p w14:paraId="744AF8CB" w14:textId="57A0DED2" w:rsidR="00725BD5" w:rsidRPr="00995E51" w:rsidRDefault="00725BD5" w:rsidP="00BF1ACE">
      <w:pPr>
        <w:rPr>
          <w:rFonts w:cstheme="minorHAnsi"/>
          <w:sz w:val="22"/>
          <w:szCs w:val="22"/>
        </w:rPr>
      </w:pPr>
      <w:r w:rsidRPr="00995E51">
        <w:rPr>
          <w:rFonts w:cstheme="minorHAnsi"/>
          <w:bCs/>
          <w:sz w:val="22"/>
          <w:szCs w:val="22"/>
        </w:rPr>
        <w:t>L</w:t>
      </w:r>
      <w:r w:rsidR="003B4DE0" w:rsidRPr="00995E51">
        <w:rPr>
          <w:rFonts w:cstheme="minorHAnsi"/>
          <w:bCs/>
          <w:sz w:val="22"/>
          <w:szCs w:val="22"/>
        </w:rPr>
        <w:t xml:space="preserve">e </w:t>
      </w:r>
      <w:r w:rsidR="003B4DE0" w:rsidRPr="00995E51">
        <w:rPr>
          <w:rFonts w:cstheme="minorHAnsi"/>
          <w:b/>
          <w:sz w:val="22"/>
          <w:szCs w:val="22"/>
        </w:rPr>
        <w:t xml:space="preserve">webinaire </w:t>
      </w:r>
      <w:r w:rsidR="008A366A" w:rsidRPr="00995E51">
        <w:rPr>
          <w:rFonts w:cstheme="minorHAnsi"/>
          <w:sz w:val="22"/>
          <w:szCs w:val="22"/>
        </w:rPr>
        <w:t xml:space="preserve">aura lieu </w:t>
      </w:r>
      <w:r w:rsidRPr="00995E51">
        <w:rPr>
          <w:rFonts w:cstheme="minorHAnsi"/>
          <w:sz w:val="22"/>
          <w:szCs w:val="22"/>
        </w:rPr>
        <w:t xml:space="preserve">le </w:t>
      </w:r>
      <w:r w:rsidRPr="00995E51">
        <w:rPr>
          <w:rFonts w:cstheme="minorHAnsi"/>
          <w:b/>
          <w:sz w:val="22"/>
          <w:szCs w:val="22"/>
        </w:rPr>
        <w:t xml:space="preserve">2 </w:t>
      </w:r>
      <w:r w:rsidR="003B4DE0" w:rsidRPr="00995E51">
        <w:rPr>
          <w:rFonts w:cstheme="minorHAnsi"/>
          <w:b/>
          <w:sz w:val="22"/>
          <w:szCs w:val="22"/>
        </w:rPr>
        <w:t xml:space="preserve">juin </w:t>
      </w:r>
      <w:r w:rsidRPr="00995E51">
        <w:rPr>
          <w:rFonts w:cstheme="minorHAnsi"/>
          <w:b/>
          <w:sz w:val="22"/>
          <w:szCs w:val="22"/>
        </w:rPr>
        <w:t>202</w:t>
      </w:r>
      <w:r w:rsidR="00DE7998" w:rsidRPr="00995E51">
        <w:rPr>
          <w:rFonts w:cstheme="minorHAnsi"/>
          <w:b/>
          <w:sz w:val="22"/>
          <w:szCs w:val="22"/>
        </w:rPr>
        <w:t>1</w:t>
      </w:r>
      <w:r w:rsidRPr="00995E51">
        <w:rPr>
          <w:rFonts w:cstheme="minorHAnsi"/>
          <w:b/>
          <w:sz w:val="22"/>
          <w:szCs w:val="22"/>
        </w:rPr>
        <w:t>, de</w:t>
      </w:r>
      <w:r w:rsidR="00D26C71" w:rsidRPr="00995E51">
        <w:rPr>
          <w:rFonts w:cstheme="minorHAnsi"/>
          <w:b/>
          <w:sz w:val="22"/>
          <w:szCs w:val="22"/>
        </w:rPr>
        <w:t xml:space="preserve"> </w:t>
      </w:r>
      <w:r w:rsidRPr="00995E51">
        <w:rPr>
          <w:rFonts w:cstheme="minorHAnsi"/>
          <w:b/>
          <w:sz w:val="22"/>
          <w:szCs w:val="22"/>
        </w:rPr>
        <w:t>13</w:t>
      </w:r>
      <w:r w:rsidR="00A54790" w:rsidRPr="00995E51">
        <w:rPr>
          <w:rFonts w:cstheme="minorHAnsi"/>
          <w:b/>
          <w:sz w:val="22"/>
          <w:szCs w:val="22"/>
        </w:rPr>
        <w:t xml:space="preserve"> </w:t>
      </w:r>
      <w:r w:rsidRPr="00995E51">
        <w:rPr>
          <w:rFonts w:cstheme="minorHAnsi"/>
          <w:b/>
          <w:sz w:val="22"/>
          <w:szCs w:val="22"/>
        </w:rPr>
        <w:t>h</w:t>
      </w:r>
      <w:r w:rsidR="00A54790" w:rsidRPr="00995E51">
        <w:rPr>
          <w:rFonts w:cstheme="minorHAnsi"/>
          <w:b/>
          <w:sz w:val="22"/>
          <w:szCs w:val="22"/>
        </w:rPr>
        <w:t xml:space="preserve"> </w:t>
      </w:r>
      <w:r w:rsidR="00BF1ACE" w:rsidRPr="00995E51">
        <w:rPr>
          <w:rFonts w:cstheme="minorHAnsi"/>
          <w:b/>
          <w:sz w:val="22"/>
          <w:szCs w:val="22"/>
        </w:rPr>
        <w:t>00</w:t>
      </w:r>
      <w:r w:rsidR="00DE7998" w:rsidRPr="00995E51">
        <w:rPr>
          <w:rFonts w:cstheme="minorHAnsi"/>
          <w:b/>
          <w:sz w:val="22"/>
          <w:szCs w:val="22"/>
        </w:rPr>
        <w:t xml:space="preserve"> à 16</w:t>
      </w:r>
      <w:r w:rsidR="00A54790" w:rsidRPr="00995E51">
        <w:rPr>
          <w:rFonts w:cstheme="minorHAnsi"/>
          <w:b/>
          <w:sz w:val="22"/>
          <w:szCs w:val="22"/>
        </w:rPr>
        <w:t xml:space="preserve"> </w:t>
      </w:r>
      <w:r w:rsidR="00DE7998" w:rsidRPr="00995E51">
        <w:rPr>
          <w:rFonts w:cstheme="minorHAnsi"/>
          <w:b/>
          <w:sz w:val="22"/>
          <w:szCs w:val="22"/>
        </w:rPr>
        <w:t>h</w:t>
      </w:r>
      <w:r w:rsidR="00A54790" w:rsidRPr="00995E51">
        <w:rPr>
          <w:rFonts w:cstheme="minorHAnsi"/>
          <w:b/>
          <w:sz w:val="22"/>
          <w:szCs w:val="22"/>
        </w:rPr>
        <w:t xml:space="preserve"> </w:t>
      </w:r>
      <w:r w:rsidR="00BF1ACE" w:rsidRPr="00995E51">
        <w:rPr>
          <w:rFonts w:cstheme="minorHAnsi"/>
          <w:b/>
          <w:sz w:val="22"/>
          <w:szCs w:val="22"/>
        </w:rPr>
        <w:t>00</w:t>
      </w:r>
      <w:r w:rsidRPr="00995E51">
        <w:rPr>
          <w:rFonts w:cstheme="minorHAnsi"/>
          <w:b/>
          <w:sz w:val="22"/>
          <w:szCs w:val="22"/>
        </w:rPr>
        <w:t xml:space="preserve"> CE</w:t>
      </w:r>
      <w:r w:rsidR="003B4DE0" w:rsidRPr="00995E51">
        <w:rPr>
          <w:rFonts w:cstheme="minorHAnsi"/>
          <w:b/>
          <w:sz w:val="22"/>
          <w:szCs w:val="22"/>
        </w:rPr>
        <w:t>S</w:t>
      </w:r>
      <w:r w:rsidRPr="00995E51">
        <w:rPr>
          <w:rFonts w:cstheme="minorHAnsi"/>
          <w:b/>
          <w:sz w:val="22"/>
          <w:szCs w:val="22"/>
        </w:rPr>
        <w:t>T</w:t>
      </w:r>
      <w:r w:rsidR="00D26C71" w:rsidRPr="00995E51">
        <w:rPr>
          <w:rFonts w:cstheme="minorHAnsi"/>
          <w:sz w:val="22"/>
          <w:szCs w:val="22"/>
        </w:rPr>
        <w:t xml:space="preserve"> </w:t>
      </w:r>
      <w:r w:rsidRPr="00995E51">
        <w:rPr>
          <w:rFonts w:cstheme="minorHAnsi"/>
          <w:sz w:val="22"/>
          <w:szCs w:val="22"/>
        </w:rPr>
        <w:t xml:space="preserve">et la </w:t>
      </w:r>
      <w:r w:rsidR="00BF1ACE" w:rsidRPr="00995E51">
        <w:rPr>
          <w:rFonts w:cstheme="minorHAnsi"/>
          <w:b/>
          <w:sz w:val="22"/>
          <w:szCs w:val="22"/>
        </w:rPr>
        <w:t>réunion du Groupe FG</w:t>
      </w:r>
      <w:r w:rsidR="00BF1ACE" w:rsidRPr="00995E51">
        <w:rPr>
          <w:rFonts w:cstheme="minorHAnsi"/>
          <w:b/>
          <w:sz w:val="22"/>
          <w:szCs w:val="22"/>
        </w:rPr>
        <w:noBreakHyphen/>
      </w:r>
      <w:r w:rsidRPr="00995E51">
        <w:rPr>
          <w:rFonts w:cstheme="minorHAnsi"/>
          <w:b/>
          <w:sz w:val="22"/>
          <w:szCs w:val="22"/>
        </w:rPr>
        <w:t>AI4AD</w:t>
      </w:r>
      <w:r w:rsidRPr="00995E51">
        <w:rPr>
          <w:rFonts w:cstheme="minorHAnsi"/>
          <w:sz w:val="22"/>
          <w:szCs w:val="22"/>
        </w:rPr>
        <w:t xml:space="preserve"> se tiendra le </w:t>
      </w:r>
      <w:r w:rsidRPr="00995E51">
        <w:rPr>
          <w:rFonts w:cstheme="minorHAnsi"/>
          <w:b/>
          <w:sz w:val="22"/>
          <w:szCs w:val="22"/>
        </w:rPr>
        <w:t xml:space="preserve">3 </w:t>
      </w:r>
      <w:r w:rsidR="003B4DE0" w:rsidRPr="00995E51">
        <w:rPr>
          <w:rFonts w:cstheme="minorHAnsi"/>
          <w:b/>
          <w:sz w:val="22"/>
          <w:szCs w:val="22"/>
        </w:rPr>
        <w:t xml:space="preserve">juin </w:t>
      </w:r>
      <w:r w:rsidR="00DE7998" w:rsidRPr="00995E51">
        <w:rPr>
          <w:rFonts w:cstheme="minorHAnsi"/>
          <w:b/>
          <w:sz w:val="22"/>
          <w:szCs w:val="22"/>
        </w:rPr>
        <w:t>2021</w:t>
      </w:r>
      <w:r w:rsidR="009F680D" w:rsidRPr="00995E51">
        <w:rPr>
          <w:rFonts w:cstheme="minorHAnsi"/>
          <w:b/>
          <w:sz w:val="22"/>
          <w:szCs w:val="22"/>
        </w:rPr>
        <w:t>,</w:t>
      </w:r>
      <w:r w:rsidR="00DE7998" w:rsidRPr="00995E51">
        <w:rPr>
          <w:rFonts w:cstheme="minorHAnsi"/>
          <w:b/>
          <w:sz w:val="22"/>
          <w:szCs w:val="22"/>
        </w:rPr>
        <w:t xml:space="preserve"> </w:t>
      </w:r>
      <w:r w:rsidRPr="00995E51">
        <w:rPr>
          <w:rFonts w:cstheme="minorHAnsi"/>
          <w:b/>
          <w:sz w:val="22"/>
          <w:szCs w:val="22"/>
        </w:rPr>
        <w:t xml:space="preserve">de </w:t>
      </w:r>
      <w:r w:rsidR="00DE7998" w:rsidRPr="00995E51">
        <w:rPr>
          <w:rFonts w:cstheme="minorHAnsi"/>
          <w:b/>
          <w:sz w:val="22"/>
          <w:szCs w:val="22"/>
        </w:rPr>
        <w:t>13</w:t>
      </w:r>
      <w:r w:rsidR="00A54790" w:rsidRPr="00995E51">
        <w:rPr>
          <w:rFonts w:cstheme="minorHAnsi"/>
          <w:b/>
          <w:sz w:val="22"/>
          <w:szCs w:val="22"/>
        </w:rPr>
        <w:t xml:space="preserve"> </w:t>
      </w:r>
      <w:r w:rsidR="00DE7998" w:rsidRPr="00995E51">
        <w:rPr>
          <w:rFonts w:cstheme="minorHAnsi"/>
          <w:b/>
          <w:sz w:val="22"/>
          <w:szCs w:val="22"/>
        </w:rPr>
        <w:t>h</w:t>
      </w:r>
      <w:r w:rsidR="00A54790" w:rsidRPr="00995E51">
        <w:rPr>
          <w:rFonts w:cstheme="minorHAnsi"/>
          <w:b/>
          <w:sz w:val="22"/>
          <w:szCs w:val="22"/>
        </w:rPr>
        <w:t xml:space="preserve"> </w:t>
      </w:r>
      <w:r w:rsidR="00BF1ACE" w:rsidRPr="00995E51">
        <w:rPr>
          <w:rFonts w:cstheme="minorHAnsi"/>
          <w:b/>
          <w:sz w:val="22"/>
          <w:szCs w:val="22"/>
        </w:rPr>
        <w:t>00</w:t>
      </w:r>
      <w:r w:rsidR="00DE7998" w:rsidRPr="00995E51">
        <w:rPr>
          <w:rFonts w:cstheme="minorHAnsi"/>
          <w:b/>
          <w:sz w:val="22"/>
          <w:szCs w:val="22"/>
        </w:rPr>
        <w:t xml:space="preserve"> à 16</w:t>
      </w:r>
      <w:r w:rsidR="00A54790" w:rsidRPr="00995E51">
        <w:rPr>
          <w:rFonts w:cstheme="minorHAnsi"/>
          <w:b/>
          <w:sz w:val="22"/>
          <w:szCs w:val="22"/>
        </w:rPr>
        <w:t xml:space="preserve"> </w:t>
      </w:r>
      <w:r w:rsidR="00DE7998" w:rsidRPr="00995E51">
        <w:rPr>
          <w:rFonts w:cstheme="minorHAnsi"/>
          <w:b/>
          <w:sz w:val="22"/>
          <w:szCs w:val="22"/>
        </w:rPr>
        <w:t>h</w:t>
      </w:r>
      <w:r w:rsidR="00A54790" w:rsidRPr="00995E51">
        <w:rPr>
          <w:rFonts w:cstheme="minorHAnsi"/>
          <w:b/>
          <w:sz w:val="22"/>
          <w:szCs w:val="22"/>
        </w:rPr>
        <w:t xml:space="preserve"> </w:t>
      </w:r>
      <w:r w:rsidR="00BF1ACE" w:rsidRPr="00995E51">
        <w:rPr>
          <w:rFonts w:cstheme="minorHAnsi"/>
          <w:b/>
          <w:sz w:val="22"/>
          <w:szCs w:val="22"/>
        </w:rPr>
        <w:t>00</w:t>
      </w:r>
      <w:r w:rsidR="00DE7998" w:rsidRPr="00995E51">
        <w:rPr>
          <w:rFonts w:cstheme="minorHAnsi"/>
          <w:b/>
          <w:sz w:val="22"/>
          <w:szCs w:val="22"/>
        </w:rPr>
        <w:t xml:space="preserve"> CE</w:t>
      </w:r>
      <w:r w:rsidR="003B4DE0" w:rsidRPr="00995E51">
        <w:rPr>
          <w:rFonts w:cstheme="minorHAnsi"/>
          <w:b/>
          <w:sz w:val="22"/>
          <w:szCs w:val="22"/>
        </w:rPr>
        <w:t>S</w:t>
      </w:r>
      <w:r w:rsidR="00DE7998" w:rsidRPr="00995E51">
        <w:rPr>
          <w:rFonts w:cstheme="minorHAnsi"/>
          <w:b/>
          <w:sz w:val="22"/>
          <w:szCs w:val="22"/>
        </w:rPr>
        <w:t>T</w:t>
      </w:r>
      <w:r w:rsidR="00DE7998" w:rsidRPr="00995E51">
        <w:rPr>
          <w:rFonts w:cstheme="minorHAnsi"/>
          <w:sz w:val="22"/>
          <w:szCs w:val="22"/>
        </w:rPr>
        <w:t xml:space="preserve">. </w:t>
      </w:r>
      <w:r w:rsidRPr="00995E51">
        <w:rPr>
          <w:rFonts w:cstheme="minorHAnsi"/>
          <w:sz w:val="22"/>
          <w:szCs w:val="22"/>
        </w:rPr>
        <w:t>L</w:t>
      </w:r>
      <w:r w:rsidR="009F680D" w:rsidRPr="00995E51">
        <w:rPr>
          <w:rFonts w:cstheme="minorHAnsi"/>
          <w:sz w:val="22"/>
          <w:szCs w:val="22"/>
        </w:rPr>
        <w:t>e projet d</w:t>
      </w:r>
      <w:r w:rsidR="00D26C71" w:rsidRPr="00995E51">
        <w:rPr>
          <w:rFonts w:cstheme="minorHAnsi"/>
          <w:sz w:val="22"/>
          <w:szCs w:val="22"/>
        </w:rPr>
        <w:t>'</w:t>
      </w:r>
      <w:r w:rsidRPr="00995E51">
        <w:rPr>
          <w:rFonts w:cstheme="minorHAnsi"/>
          <w:sz w:val="22"/>
          <w:szCs w:val="22"/>
        </w:rPr>
        <w:t>ordre</w:t>
      </w:r>
      <w:r w:rsidR="00DE7998" w:rsidRPr="00995E51">
        <w:rPr>
          <w:rFonts w:cstheme="minorHAnsi"/>
          <w:sz w:val="22"/>
          <w:szCs w:val="22"/>
        </w:rPr>
        <w:t xml:space="preserve"> </w:t>
      </w:r>
      <w:r w:rsidRPr="00995E51">
        <w:rPr>
          <w:rFonts w:cstheme="minorHAnsi"/>
          <w:sz w:val="22"/>
          <w:szCs w:val="22"/>
        </w:rPr>
        <w:t>du jour ser</w:t>
      </w:r>
      <w:r w:rsidR="00DE7998" w:rsidRPr="00995E51">
        <w:rPr>
          <w:rFonts w:cstheme="minorHAnsi"/>
          <w:sz w:val="22"/>
          <w:szCs w:val="22"/>
        </w:rPr>
        <w:t>a</w:t>
      </w:r>
      <w:r w:rsidR="006D733A" w:rsidRPr="00995E51">
        <w:rPr>
          <w:rFonts w:cstheme="minorHAnsi"/>
          <w:sz w:val="22"/>
          <w:szCs w:val="22"/>
        </w:rPr>
        <w:t xml:space="preserve"> </w:t>
      </w:r>
      <w:r w:rsidRPr="00995E51">
        <w:rPr>
          <w:rFonts w:cstheme="minorHAnsi"/>
          <w:sz w:val="22"/>
          <w:szCs w:val="22"/>
        </w:rPr>
        <w:t>accessible depuis la page d</w:t>
      </w:r>
      <w:r w:rsidR="00D26C71" w:rsidRPr="00995E51">
        <w:rPr>
          <w:rFonts w:cstheme="minorHAnsi"/>
          <w:sz w:val="22"/>
          <w:szCs w:val="22"/>
        </w:rPr>
        <w:t>'</w:t>
      </w:r>
      <w:r w:rsidRPr="00995E51">
        <w:rPr>
          <w:rFonts w:cstheme="minorHAnsi"/>
          <w:sz w:val="22"/>
          <w:szCs w:val="22"/>
        </w:rPr>
        <w:t xml:space="preserve">accueil du Groupe FG-AI4AD avant la réunion. </w:t>
      </w:r>
      <w:r w:rsidRPr="00995E51">
        <w:rPr>
          <w:rFonts w:cstheme="minorHAnsi"/>
          <w:b/>
          <w:sz w:val="22"/>
          <w:szCs w:val="22"/>
        </w:rPr>
        <w:t>Les débats se dérouleront uniquement en anglais</w:t>
      </w:r>
      <w:r w:rsidRPr="00995E51">
        <w:rPr>
          <w:rFonts w:cstheme="minorHAnsi"/>
          <w:sz w:val="22"/>
          <w:szCs w:val="22"/>
        </w:rPr>
        <w:t>.</w:t>
      </w:r>
    </w:p>
    <w:p w14:paraId="021A5775" w14:textId="77777777" w:rsidR="00A54790" w:rsidRPr="00995E51" w:rsidRDefault="00A54790" w:rsidP="00BF1ACE">
      <w:pPr>
        <w:pStyle w:val="headingb"/>
        <w:spacing w:before="240" w:after="120"/>
        <w:rPr>
          <w:rFonts w:cstheme="minorHAnsi"/>
          <w:sz w:val="22"/>
          <w:szCs w:val="22"/>
        </w:rPr>
      </w:pPr>
      <w:r w:rsidRPr="00995E51">
        <w:rPr>
          <w:rFonts w:cstheme="minorHAnsi"/>
          <w:sz w:val="22"/>
          <w:szCs w:val="22"/>
        </w:rPr>
        <w:br w:type="page"/>
      </w:r>
    </w:p>
    <w:p w14:paraId="7B376C91" w14:textId="75C783DB" w:rsidR="00725BD5" w:rsidRPr="00995E51" w:rsidRDefault="00725BD5" w:rsidP="00BF1ACE">
      <w:pPr>
        <w:pStyle w:val="headingb"/>
        <w:spacing w:before="240" w:after="120"/>
        <w:rPr>
          <w:rFonts w:cstheme="minorHAnsi"/>
          <w:sz w:val="22"/>
          <w:szCs w:val="22"/>
        </w:rPr>
      </w:pPr>
      <w:r w:rsidRPr="00995E51">
        <w:rPr>
          <w:rFonts w:cstheme="minorHAnsi"/>
          <w:sz w:val="22"/>
          <w:szCs w:val="22"/>
        </w:rPr>
        <w:lastRenderedPageBreak/>
        <w:t>Principales échéances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880"/>
      </w:tblGrid>
      <w:tr w:rsidR="00725BD5" w:rsidRPr="00995E51" w14:paraId="2BE931D9" w14:textId="77777777" w:rsidTr="00A6446D">
        <w:trPr>
          <w:trHeight w:val="507"/>
        </w:trPr>
        <w:tc>
          <w:tcPr>
            <w:tcW w:w="946" w:type="pct"/>
            <w:shd w:val="clear" w:color="auto" w:fill="auto"/>
          </w:tcPr>
          <w:p w14:paraId="184CFB60" w14:textId="47335D49" w:rsidR="00725BD5" w:rsidRPr="00995E51" w:rsidRDefault="003B4DE0" w:rsidP="00BF1ACE">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textAlignment w:val="auto"/>
              <w:rPr>
                <w:rFonts w:cstheme="minorHAnsi"/>
                <w:sz w:val="22"/>
                <w:szCs w:val="22"/>
              </w:rPr>
            </w:pPr>
            <w:r w:rsidRPr="00995E51">
              <w:rPr>
                <w:rFonts w:cstheme="minorHAnsi"/>
                <w:sz w:val="22"/>
                <w:szCs w:val="22"/>
              </w:rPr>
              <w:t xml:space="preserve">26 mai </w:t>
            </w:r>
            <w:r w:rsidR="00725BD5" w:rsidRPr="00995E51">
              <w:rPr>
                <w:rFonts w:cstheme="minorHAnsi"/>
                <w:sz w:val="22"/>
                <w:szCs w:val="22"/>
              </w:rPr>
              <w:t>202</w:t>
            </w:r>
            <w:r w:rsidR="00DE7998" w:rsidRPr="00995E51">
              <w:rPr>
                <w:rFonts w:cstheme="minorHAnsi"/>
                <w:sz w:val="22"/>
                <w:szCs w:val="22"/>
              </w:rPr>
              <w:t>1</w:t>
            </w:r>
          </w:p>
        </w:tc>
        <w:tc>
          <w:tcPr>
            <w:tcW w:w="4054" w:type="pct"/>
            <w:shd w:val="clear" w:color="auto" w:fill="auto"/>
          </w:tcPr>
          <w:p w14:paraId="5C545FB9" w14:textId="47C551C8" w:rsidR="00725BD5" w:rsidRPr="00995E51" w:rsidRDefault="00725BD5" w:rsidP="00BF1ACE">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textAlignment w:val="auto"/>
              <w:rPr>
                <w:rFonts w:cstheme="minorHAnsi"/>
                <w:sz w:val="22"/>
                <w:szCs w:val="22"/>
              </w:rPr>
            </w:pPr>
            <w:r w:rsidRPr="00995E51">
              <w:rPr>
                <w:rFonts w:cstheme="minorHAnsi"/>
                <w:sz w:val="22"/>
                <w:szCs w:val="22"/>
              </w:rPr>
              <w:t>Soumission des contributions écrites (par courrier électronique à l</w:t>
            </w:r>
            <w:r w:rsidR="00D26C71" w:rsidRPr="00995E51">
              <w:rPr>
                <w:rFonts w:cstheme="minorHAnsi"/>
                <w:sz w:val="22"/>
                <w:szCs w:val="22"/>
              </w:rPr>
              <w:t>'</w:t>
            </w:r>
            <w:r w:rsidRPr="00995E51">
              <w:rPr>
                <w:rFonts w:cstheme="minorHAnsi"/>
                <w:sz w:val="22"/>
                <w:szCs w:val="22"/>
              </w:rPr>
              <w:t xml:space="preserve">adresse </w:t>
            </w:r>
            <w:hyperlink r:id="rId28" w:history="1">
              <w:r w:rsidRPr="00995E51">
                <w:rPr>
                  <w:rStyle w:val="Hyperlink"/>
                  <w:rFonts w:cstheme="minorHAnsi"/>
                  <w:sz w:val="22"/>
                  <w:szCs w:val="22"/>
                </w:rPr>
                <w:t>tsbfgai4ad@itu.int</w:t>
              </w:r>
            </w:hyperlink>
            <w:r w:rsidRPr="00995E51">
              <w:rPr>
                <w:rFonts w:cstheme="minorHAnsi"/>
                <w:sz w:val="22"/>
                <w:szCs w:val="22"/>
              </w:rPr>
              <w:t>)</w:t>
            </w:r>
            <w:r w:rsidR="007F152D" w:rsidRPr="00995E51">
              <w:rPr>
                <w:rFonts w:cstheme="minorHAnsi"/>
                <w:sz w:val="22"/>
                <w:szCs w:val="22"/>
              </w:rPr>
              <w:t>.</w:t>
            </w:r>
          </w:p>
        </w:tc>
      </w:tr>
      <w:tr w:rsidR="00725BD5" w:rsidRPr="00995E51" w14:paraId="4E70450F" w14:textId="77777777" w:rsidTr="00A6446D">
        <w:trPr>
          <w:trHeight w:val="531"/>
        </w:trPr>
        <w:tc>
          <w:tcPr>
            <w:tcW w:w="946" w:type="pct"/>
            <w:shd w:val="clear" w:color="auto" w:fill="auto"/>
          </w:tcPr>
          <w:p w14:paraId="2C2A0C0E" w14:textId="2E82A9D5" w:rsidR="00725BD5" w:rsidRPr="00995E51" w:rsidRDefault="003B4DE0" w:rsidP="00BF1ACE">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textAlignment w:val="auto"/>
              <w:rPr>
                <w:rFonts w:cstheme="minorHAnsi"/>
                <w:sz w:val="22"/>
                <w:szCs w:val="22"/>
              </w:rPr>
            </w:pPr>
            <w:r w:rsidRPr="00995E51">
              <w:rPr>
                <w:rFonts w:cstheme="minorHAnsi"/>
                <w:sz w:val="22"/>
                <w:szCs w:val="22"/>
              </w:rPr>
              <w:t>1er</w:t>
            </w:r>
            <w:r w:rsidR="00DE7998" w:rsidRPr="00995E51">
              <w:rPr>
                <w:rFonts w:cstheme="minorHAnsi"/>
                <w:sz w:val="22"/>
                <w:szCs w:val="22"/>
              </w:rPr>
              <w:t xml:space="preserve"> </w:t>
            </w:r>
            <w:r w:rsidRPr="00995E51">
              <w:rPr>
                <w:rFonts w:cstheme="minorHAnsi"/>
                <w:sz w:val="22"/>
                <w:szCs w:val="22"/>
              </w:rPr>
              <w:t xml:space="preserve">juin </w:t>
            </w:r>
            <w:r w:rsidR="00725BD5" w:rsidRPr="00995E51">
              <w:rPr>
                <w:rFonts w:cstheme="minorHAnsi"/>
                <w:sz w:val="22"/>
                <w:szCs w:val="22"/>
              </w:rPr>
              <w:t>202</w:t>
            </w:r>
            <w:r w:rsidR="00DE7998" w:rsidRPr="00995E51">
              <w:rPr>
                <w:rFonts w:cstheme="minorHAnsi"/>
                <w:sz w:val="22"/>
                <w:szCs w:val="22"/>
              </w:rPr>
              <w:t>1</w:t>
            </w:r>
          </w:p>
        </w:tc>
        <w:tc>
          <w:tcPr>
            <w:tcW w:w="4054" w:type="pct"/>
            <w:shd w:val="clear" w:color="auto" w:fill="auto"/>
          </w:tcPr>
          <w:p w14:paraId="23EE30EF" w14:textId="4920ED7E" w:rsidR="00DE7998" w:rsidRPr="00995E51" w:rsidRDefault="00725BD5" w:rsidP="00BF1ACE">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textAlignment w:val="auto"/>
              <w:rPr>
                <w:rFonts w:cstheme="minorHAnsi"/>
                <w:sz w:val="22"/>
                <w:szCs w:val="22"/>
              </w:rPr>
            </w:pPr>
            <w:r w:rsidRPr="00995E51">
              <w:rPr>
                <w:rFonts w:cstheme="minorHAnsi"/>
                <w:sz w:val="22"/>
                <w:szCs w:val="22"/>
              </w:rPr>
              <w:t>Inscription préalable en ligne à l</w:t>
            </w:r>
            <w:r w:rsidR="00D26C71" w:rsidRPr="00995E51">
              <w:rPr>
                <w:rFonts w:cstheme="minorHAnsi"/>
                <w:sz w:val="22"/>
                <w:szCs w:val="22"/>
              </w:rPr>
              <w:t>'</w:t>
            </w:r>
            <w:r w:rsidRPr="00995E51">
              <w:rPr>
                <w:rFonts w:cstheme="minorHAnsi"/>
                <w:sz w:val="22"/>
                <w:szCs w:val="22"/>
              </w:rPr>
              <w:t>adresse:</w:t>
            </w:r>
          </w:p>
          <w:p w14:paraId="01F1CB08" w14:textId="3AEB8333" w:rsidR="00B77FA8" w:rsidRPr="00995E51" w:rsidRDefault="00A54790" w:rsidP="00A54790">
            <w:pPr>
              <w:pStyle w:val="enumlev1"/>
              <w:tabs>
                <w:tab w:val="clear" w:pos="794"/>
              </w:tabs>
              <w:ind w:left="340" w:hanging="340"/>
              <w:rPr>
                <w:rStyle w:val="Hyperlink"/>
                <w:rFonts w:cstheme="minorHAnsi"/>
                <w:sz w:val="22"/>
                <w:szCs w:val="22"/>
              </w:rPr>
            </w:pPr>
            <w:r w:rsidRPr="00995E51">
              <w:rPr>
                <w:rFonts w:cstheme="minorHAnsi"/>
                <w:sz w:val="22"/>
                <w:szCs w:val="22"/>
              </w:rPr>
              <w:t>–</w:t>
            </w:r>
            <w:r w:rsidR="003B4DE0" w:rsidRPr="00995E51">
              <w:rPr>
                <w:rFonts w:cstheme="minorHAnsi"/>
                <w:sz w:val="22"/>
                <w:szCs w:val="22"/>
              </w:rPr>
              <w:tab/>
            </w:r>
            <w:r w:rsidR="00DE7998" w:rsidRPr="00995E51">
              <w:rPr>
                <w:rFonts w:cstheme="minorHAnsi"/>
                <w:sz w:val="22"/>
                <w:szCs w:val="22"/>
              </w:rPr>
              <w:t>Réunion du Groupe FG-AI4AD (</w:t>
            </w:r>
            <w:r w:rsidR="00DE7998" w:rsidRPr="00995E51">
              <w:rPr>
                <w:rFonts w:cstheme="minorHAnsi"/>
                <w:bCs/>
                <w:sz w:val="22"/>
                <w:szCs w:val="22"/>
              </w:rPr>
              <w:t xml:space="preserve">3 </w:t>
            </w:r>
            <w:r w:rsidR="003B4DE0" w:rsidRPr="00995E51">
              <w:rPr>
                <w:rFonts w:cstheme="minorHAnsi"/>
                <w:bCs/>
                <w:sz w:val="22"/>
                <w:szCs w:val="22"/>
              </w:rPr>
              <w:t xml:space="preserve">juin </w:t>
            </w:r>
            <w:r w:rsidR="00DE7998" w:rsidRPr="00995E51">
              <w:rPr>
                <w:rFonts w:cstheme="minorHAnsi"/>
                <w:bCs/>
                <w:sz w:val="22"/>
                <w:szCs w:val="22"/>
              </w:rPr>
              <w:t>2021)</w:t>
            </w:r>
            <w:r w:rsidR="00DE7998" w:rsidRPr="00995E51">
              <w:rPr>
                <w:rFonts w:cstheme="minorHAnsi"/>
                <w:sz w:val="22"/>
                <w:szCs w:val="22"/>
              </w:rPr>
              <w:t xml:space="preserve"> </w:t>
            </w:r>
            <w:r w:rsidR="003B4DE0" w:rsidRPr="00995E51">
              <w:rPr>
                <w:rFonts w:cstheme="minorHAnsi"/>
                <w:sz w:val="22"/>
                <w:szCs w:val="22"/>
              </w:rPr>
              <w:br/>
            </w:r>
            <w:hyperlink r:id="rId29" w:history="1">
              <w:r w:rsidRPr="00995E51">
                <w:rPr>
                  <w:rStyle w:val="Hyperlink"/>
                  <w:rFonts w:cstheme="minorHAnsi"/>
                  <w:sz w:val="22"/>
                  <w:szCs w:val="22"/>
                </w:rPr>
                <w:t>http://itu.int/go/fgai4ad</w:t>
              </w:r>
            </w:hyperlink>
          </w:p>
          <w:p w14:paraId="641D2DBB" w14:textId="781505EE" w:rsidR="00725BD5" w:rsidRPr="00995E51" w:rsidRDefault="00A54790" w:rsidP="00A83180">
            <w:pPr>
              <w:pStyle w:val="enumlev1"/>
              <w:tabs>
                <w:tab w:val="clear" w:pos="794"/>
              </w:tabs>
              <w:spacing w:after="120"/>
              <w:ind w:left="340" w:hanging="340"/>
              <w:rPr>
                <w:rFonts w:cstheme="minorHAnsi"/>
                <w:sz w:val="22"/>
                <w:szCs w:val="22"/>
              </w:rPr>
            </w:pPr>
            <w:r w:rsidRPr="00995E51">
              <w:rPr>
                <w:rFonts w:cstheme="minorHAnsi"/>
                <w:sz w:val="22"/>
                <w:szCs w:val="22"/>
              </w:rPr>
              <w:t>–</w:t>
            </w:r>
            <w:r w:rsidR="003B4DE0" w:rsidRPr="00995E51">
              <w:rPr>
                <w:rFonts w:cstheme="minorHAnsi"/>
                <w:sz w:val="22"/>
                <w:szCs w:val="22"/>
              </w:rPr>
              <w:tab/>
              <w:t xml:space="preserve">Webinaire </w:t>
            </w:r>
            <w:r w:rsidR="00DE7998" w:rsidRPr="00995E51">
              <w:rPr>
                <w:rFonts w:cstheme="minorHAnsi"/>
                <w:sz w:val="22"/>
                <w:szCs w:val="22"/>
              </w:rPr>
              <w:t xml:space="preserve">(2 </w:t>
            </w:r>
            <w:r w:rsidR="003B4DE0" w:rsidRPr="00995E51">
              <w:rPr>
                <w:rFonts w:cstheme="minorHAnsi"/>
                <w:sz w:val="22"/>
                <w:szCs w:val="22"/>
              </w:rPr>
              <w:t xml:space="preserve">juin </w:t>
            </w:r>
            <w:r w:rsidR="00DE7998" w:rsidRPr="00995E51">
              <w:rPr>
                <w:rFonts w:cstheme="minorHAnsi"/>
                <w:sz w:val="22"/>
                <w:szCs w:val="22"/>
              </w:rPr>
              <w:t xml:space="preserve">2021) </w:t>
            </w:r>
            <w:r w:rsidR="003B4DE0" w:rsidRPr="00995E51">
              <w:rPr>
                <w:rFonts w:cstheme="minorHAnsi"/>
                <w:sz w:val="22"/>
                <w:szCs w:val="22"/>
              </w:rPr>
              <w:br/>
            </w:r>
            <w:hyperlink r:id="rId30" w:history="1">
              <w:r w:rsidRPr="00995E51">
                <w:rPr>
                  <w:rStyle w:val="Hyperlink"/>
                  <w:rFonts w:cstheme="minorHAnsi"/>
                  <w:sz w:val="22"/>
                  <w:szCs w:val="22"/>
                </w:rPr>
                <w:t>https://itu.zoom.us/webinar/register/WN_H1lGNL-tRbqMItKGQWWRGw</w:t>
              </w:r>
            </w:hyperlink>
          </w:p>
        </w:tc>
      </w:tr>
    </w:tbl>
    <w:p w14:paraId="23128CEA" w14:textId="4C86131B" w:rsidR="00725BD5" w:rsidRPr="00995E51" w:rsidRDefault="00725BD5" w:rsidP="00BF1ACE">
      <w:pPr>
        <w:spacing w:before="240"/>
        <w:rPr>
          <w:rFonts w:cstheme="minorHAnsi"/>
          <w:sz w:val="22"/>
          <w:szCs w:val="22"/>
        </w:rPr>
      </w:pPr>
      <w:r w:rsidRPr="00995E51">
        <w:rPr>
          <w:rFonts w:cstheme="minorHAnsi"/>
          <w:sz w:val="22"/>
          <w:szCs w:val="22"/>
        </w:rPr>
        <w:t>Je vous souhaite une réunion constructive et agréable.</w:t>
      </w:r>
    </w:p>
    <w:p w14:paraId="79246F62" w14:textId="58DFF6A6" w:rsidR="008D5865" w:rsidRPr="00995E51" w:rsidRDefault="00AA645F" w:rsidP="008D5865">
      <w:pPr>
        <w:spacing w:before="240" w:after="360"/>
        <w:rPr>
          <w:rFonts w:cstheme="minorHAnsi"/>
          <w:sz w:val="22"/>
          <w:szCs w:val="22"/>
        </w:rPr>
      </w:pPr>
      <w:r w:rsidRPr="00995E51">
        <w:rPr>
          <w:rFonts w:cstheme="minorHAnsi"/>
          <w:sz w:val="22"/>
          <w:szCs w:val="22"/>
        </w:rPr>
        <w:t>Veuillez agréer, Madame, Monsieur, l</w:t>
      </w:r>
      <w:r w:rsidR="00D26C71" w:rsidRPr="00995E51">
        <w:rPr>
          <w:rFonts w:cstheme="minorHAnsi"/>
          <w:sz w:val="22"/>
          <w:szCs w:val="22"/>
        </w:rPr>
        <w:t>'</w:t>
      </w:r>
      <w:r w:rsidRPr="00995E51">
        <w:rPr>
          <w:rFonts w:cstheme="minorHAnsi"/>
          <w:sz w:val="22"/>
          <w:szCs w:val="22"/>
        </w:rPr>
        <w:t>assurance de ma considération distinguée.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5"/>
        <w:gridCol w:w="3109"/>
      </w:tblGrid>
      <w:tr w:rsidR="00725BD5" w:rsidRPr="00995E51" w14:paraId="7FF442A3" w14:textId="77777777" w:rsidTr="00AA645F">
        <w:trPr>
          <w:trHeight w:val="1955"/>
        </w:trPr>
        <w:tc>
          <w:tcPr>
            <w:tcW w:w="6615" w:type="dxa"/>
            <w:tcBorders>
              <w:right w:val="single" w:sz="4" w:space="0" w:color="auto"/>
            </w:tcBorders>
          </w:tcPr>
          <w:p w14:paraId="30709B53" w14:textId="23061EAA" w:rsidR="00725BD5" w:rsidRPr="00995E51" w:rsidRDefault="008D5865" w:rsidP="004F2307">
            <w:pPr>
              <w:spacing w:before="960"/>
              <w:ind w:left="-108"/>
              <w:rPr>
                <w:rFonts w:cstheme="minorHAnsi"/>
                <w:sz w:val="22"/>
                <w:szCs w:val="22"/>
              </w:rPr>
            </w:pPr>
            <w:r>
              <w:rPr>
                <w:rFonts w:cstheme="minorHAnsi"/>
                <w:noProof/>
                <w:sz w:val="22"/>
                <w:szCs w:val="22"/>
              </w:rPr>
              <w:drawing>
                <wp:anchor distT="0" distB="0" distL="114300" distR="114300" simplePos="0" relativeHeight="251658240" behindDoc="1" locked="0" layoutInCell="1" allowOverlap="1" wp14:anchorId="710BAD8C" wp14:editId="460E619C">
                  <wp:simplePos x="0" y="0"/>
                  <wp:positionH relativeFrom="column">
                    <wp:posOffset>-80645</wp:posOffset>
                  </wp:positionH>
                  <wp:positionV relativeFrom="paragraph">
                    <wp:posOffset>-1905</wp:posOffset>
                  </wp:positionV>
                  <wp:extent cx="539750" cy="40449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539750" cy="404495"/>
                          </a:xfrm>
                          <a:prstGeom prst="rect">
                            <a:avLst/>
                          </a:prstGeom>
                        </pic:spPr>
                      </pic:pic>
                    </a:graphicData>
                  </a:graphic>
                  <wp14:sizeRelH relativeFrom="margin">
                    <wp14:pctWidth>0</wp14:pctWidth>
                  </wp14:sizeRelH>
                  <wp14:sizeRelV relativeFrom="margin">
                    <wp14:pctHeight>0</wp14:pctHeight>
                  </wp14:sizeRelV>
                </wp:anchor>
              </w:drawing>
            </w:r>
            <w:r w:rsidR="00725BD5" w:rsidRPr="00995E51">
              <w:rPr>
                <w:rFonts w:cstheme="minorHAnsi"/>
                <w:sz w:val="22"/>
                <w:szCs w:val="22"/>
              </w:rPr>
              <w:t>Chaesub Lee</w:t>
            </w:r>
            <w:r w:rsidR="00725BD5" w:rsidRPr="00995E51">
              <w:rPr>
                <w:rFonts w:cstheme="minorHAnsi"/>
                <w:sz w:val="22"/>
                <w:szCs w:val="22"/>
              </w:rPr>
              <w:br/>
              <w:t>Directeur du Bureau de la normalisation</w:t>
            </w:r>
            <w:r w:rsidR="00725BD5" w:rsidRPr="00995E51">
              <w:rPr>
                <w:rFonts w:cstheme="minorHAnsi"/>
                <w:sz w:val="22"/>
                <w:szCs w:val="22"/>
              </w:rPr>
              <w:br/>
              <w:t>des télécommunications</w:t>
            </w:r>
          </w:p>
        </w:tc>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14:paraId="6B038B0D" w14:textId="77777777" w:rsidR="00725BD5" w:rsidRPr="00995E51" w:rsidRDefault="00725BD5" w:rsidP="00BF1ACE">
            <w:pPr>
              <w:spacing w:before="0"/>
              <w:jc w:val="center"/>
              <w:rPr>
                <w:rFonts w:cstheme="minorHAnsi"/>
                <w:sz w:val="22"/>
                <w:szCs w:val="22"/>
              </w:rPr>
            </w:pPr>
            <w:r w:rsidRPr="00995E51">
              <w:rPr>
                <w:rFonts w:cstheme="minorHAnsi"/>
                <w:noProof/>
                <w:sz w:val="22"/>
                <w:szCs w:val="22"/>
                <w:lang w:val="en-US"/>
              </w:rPr>
              <w:drawing>
                <wp:inline distT="0" distB="0" distL="0" distR="0" wp14:anchorId="2F1522A6" wp14:editId="58DEF712">
                  <wp:extent cx="1300163" cy="110085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116819" name=""/>
                          <pic:cNvPicPr/>
                        </pic:nvPicPr>
                        <pic:blipFill>
                          <a:blip r:embed="rId32"/>
                          <a:stretch>
                            <a:fillRect/>
                          </a:stretch>
                        </pic:blipFill>
                        <pic:spPr>
                          <a:xfrm>
                            <a:off x="0" y="0"/>
                            <a:ext cx="1371814" cy="1161524"/>
                          </a:xfrm>
                          <a:prstGeom prst="rect">
                            <a:avLst/>
                          </a:prstGeom>
                        </pic:spPr>
                      </pic:pic>
                    </a:graphicData>
                  </a:graphic>
                </wp:inline>
              </w:drawing>
            </w:r>
          </w:p>
          <w:p w14:paraId="01FA7201" w14:textId="76773BA4" w:rsidR="00725BD5" w:rsidRPr="00995E51" w:rsidRDefault="00725BD5" w:rsidP="00BF1ACE">
            <w:pPr>
              <w:spacing w:before="0"/>
              <w:jc w:val="center"/>
              <w:rPr>
                <w:rFonts w:cstheme="minorHAnsi"/>
                <w:sz w:val="22"/>
                <w:szCs w:val="22"/>
              </w:rPr>
            </w:pPr>
            <w:r w:rsidRPr="00995E51">
              <w:rPr>
                <w:rFonts w:cstheme="minorHAnsi"/>
                <w:sz w:val="22"/>
                <w:szCs w:val="22"/>
              </w:rPr>
              <w:t>Informations les plus récentes concernant la réunion</w:t>
            </w:r>
          </w:p>
        </w:tc>
      </w:tr>
    </w:tbl>
    <w:p w14:paraId="2DB1BD26" w14:textId="0CE32682" w:rsidR="00517A03" w:rsidRPr="00995E51" w:rsidRDefault="00517A03" w:rsidP="00D23CAB">
      <w:pPr>
        <w:spacing w:line="360" w:lineRule="auto"/>
        <w:rPr>
          <w:rFonts w:cstheme="minorHAnsi"/>
          <w:sz w:val="22"/>
          <w:szCs w:val="22"/>
        </w:rPr>
      </w:pPr>
    </w:p>
    <w:sectPr w:rsidR="00517A03" w:rsidRPr="00995E51" w:rsidSect="00A15179">
      <w:headerReference w:type="default" r:id="rId33"/>
      <w:footerReference w:type="first" r:id="rId3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B48EC" w14:textId="77777777" w:rsidR="00725BD5" w:rsidRDefault="00725BD5">
      <w:r>
        <w:separator/>
      </w:r>
    </w:p>
  </w:endnote>
  <w:endnote w:type="continuationSeparator" w:id="0">
    <w:p w14:paraId="280F2D85" w14:textId="77777777" w:rsidR="00725BD5" w:rsidRDefault="00725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1522" w14:textId="4A1A32BC" w:rsidR="00A6446D" w:rsidRPr="00A6446D" w:rsidRDefault="00A6446D" w:rsidP="00A6446D">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rPr>
    </w:pPr>
    <w:r w:rsidRPr="003E66AD">
      <w:rPr>
        <w:color w:val="0070C0"/>
        <w:sz w:val="18"/>
        <w:szCs w:val="18"/>
        <w:lang w:val="fr-CH"/>
      </w:rPr>
      <w:t>Union internationale des télécommunications • Place des Nations • CH</w:t>
    </w:r>
    <w:r w:rsidRPr="003E66AD">
      <w:rPr>
        <w:color w:val="0070C0"/>
        <w:sz w:val="18"/>
        <w:szCs w:val="18"/>
        <w:lang w:val="fr-CH"/>
      </w:rPr>
      <w:noBreakHyphen/>
      <w:t xml:space="preserve">1211 Genève 20 • Suisse </w:t>
    </w:r>
    <w:r w:rsidRPr="003E66AD">
      <w:rPr>
        <w:color w:val="0070C0"/>
        <w:sz w:val="18"/>
        <w:szCs w:val="18"/>
        <w:lang w:val="fr-CH"/>
      </w:rPr>
      <w:br/>
      <w:t xml:space="preserve">Tél.: +41 22 730 5111 • Fax: +41 22 733 7256 • Courriel: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0F5D5" w14:textId="77777777" w:rsidR="00725BD5" w:rsidRDefault="00725BD5">
      <w:r>
        <w:t>____________________</w:t>
      </w:r>
    </w:p>
  </w:footnote>
  <w:footnote w:type="continuationSeparator" w:id="0">
    <w:p w14:paraId="1AE78688" w14:textId="77777777" w:rsidR="00725BD5" w:rsidRDefault="00725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FED2" w14:textId="4D5AC062" w:rsidR="000C0157" w:rsidRPr="00697BC1" w:rsidRDefault="008D5865"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A400DA">
          <w:rPr>
            <w:noProof/>
            <w:sz w:val="18"/>
            <w:szCs w:val="16"/>
          </w:rPr>
          <w:t>4</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4F6B79">
      <w:rPr>
        <w:noProof/>
        <w:sz w:val="18"/>
        <w:szCs w:val="16"/>
      </w:rPr>
      <w:br/>
      <w:t xml:space="preserve">Circulaire TSB </w:t>
    </w:r>
    <w:r w:rsidR="007C44DE">
      <w:rPr>
        <w:noProof/>
        <w:sz w:val="18"/>
        <w:szCs w:val="16"/>
      </w:rPr>
      <w:t>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23BC2D2E"/>
    <w:multiLevelType w:val="hybridMultilevel"/>
    <w:tmpl w:val="079436AE"/>
    <w:lvl w:ilvl="0" w:tplc="DEEC8F68">
      <w:start w:val="1"/>
      <w:numFmt w:val="bullet"/>
      <w:lvlText w:val=""/>
      <w:lvlJc w:val="left"/>
      <w:pPr>
        <w:ind w:left="720" w:hanging="360"/>
      </w:pPr>
      <w:rPr>
        <w:rFonts w:ascii="Wingdings" w:hAnsi="Wingdings" w:hint="default"/>
      </w:rPr>
    </w:lvl>
    <w:lvl w:ilvl="1" w:tplc="F42A8BFC" w:tentative="1">
      <w:start w:val="1"/>
      <w:numFmt w:val="bullet"/>
      <w:lvlText w:val="o"/>
      <w:lvlJc w:val="left"/>
      <w:pPr>
        <w:ind w:left="1440" w:hanging="360"/>
      </w:pPr>
      <w:rPr>
        <w:rFonts w:ascii="Courier New" w:hAnsi="Courier New" w:cs="Courier New" w:hint="default"/>
      </w:rPr>
    </w:lvl>
    <w:lvl w:ilvl="2" w:tplc="D9C633F6" w:tentative="1">
      <w:start w:val="1"/>
      <w:numFmt w:val="bullet"/>
      <w:lvlText w:val=""/>
      <w:lvlJc w:val="left"/>
      <w:pPr>
        <w:ind w:left="2160" w:hanging="360"/>
      </w:pPr>
      <w:rPr>
        <w:rFonts w:ascii="Wingdings" w:hAnsi="Wingdings" w:hint="default"/>
      </w:rPr>
    </w:lvl>
    <w:lvl w:ilvl="3" w:tplc="AC026E46" w:tentative="1">
      <w:start w:val="1"/>
      <w:numFmt w:val="bullet"/>
      <w:lvlText w:val=""/>
      <w:lvlJc w:val="left"/>
      <w:pPr>
        <w:ind w:left="2880" w:hanging="360"/>
      </w:pPr>
      <w:rPr>
        <w:rFonts w:ascii="Symbol" w:hAnsi="Symbol" w:hint="default"/>
      </w:rPr>
    </w:lvl>
    <w:lvl w:ilvl="4" w:tplc="E2C89F32" w:tentative="1">
      <w:start w:val="1"/>
      <w:numFmt w:val="bullet"/>
      <w:lvlText w:val="o"/>
      <w:lvlJc w:val="left"/>
      <w:pPr>
        <w:ind w:left="3600" w:hanging="360"/>
      </w:pPr>
      <w:rPr>
        <w:rFonts w:ascii="Courier New" w:hAnsi="Courier New" w:cs="Courier New" w:hint="default"/>
      </w:rPr>
    </w:lvl>
    <w:lvl w:ilvl="5" w:tplc="B686E78E" w:tentative="1">
      <w:start w:val="1"/>
      <w:numFmt w:val="bullet"/>
      <w:lvlText w:val=""/>
      <w:lvlJc w:val="left"/>
      <w:pPr>
        <w:ind w:left="4320" w:hanging="360"/>
      </w:pPr>
      <w:rPr>
        <w:rFonts w:ascii="Wingdings" w:hAnsi="Wingdings" w:hint="default"/>
      </w:rPr>
    </w:lvl>
    <w:lvl w:ilvl="6" w:tplc="D250D44A" w:tentative="1">
      <w:start w:val="1"/>
      <w:numFmt w:val="bullet"/>
      <w:lvlText w:val=""/>
      <w:lvlJc w:val="left"/>
      <w:pPr>
        <w:ind w:left="5040" w:hanging="360"/>
      </w:pPr>
      <w:rPr>
        <w:rFonts w:ascii="Symbol" w:hAnsi="Symbol" w:hint="default"/>
      </w:rPr>
    </w:lvl>
    <w:lvl w:ilvl="7" w:tplc="9998D9A2" w:tentative="1">
      <w:start w:val="1"/>
      <w:numFmt w:val="bullet"/>
      <w:lvlText w:val="o"/>
      <w:lvlJc w:val="left"/>
      <w:pPr>
        <w:ind w:left="5760" w:hanging="360"/>
      </w:pPr>
      <w:rPr>
        <w:rFonts w:ascii="Courier New" w:hAnsi="Courier New" w:cs="Courier New" w:hint="default"/>
      </w:rPr>
    </w:lvl>
    <w:lvl w:ilvl="8" w:tplc="C3BA464A" w:tentative="1">
      <w:start w:val="1"/>
      <w:numFmt w:val="bullet"/>
      <w:lvlText w:val=""/>
      <w:lvlJc w:val="left"/>
      <w:pPr>
        <w:ind w:left="6480" w:hanging="360"/>
      </w:pPr>
      <w:rPr>
        <w:rFonts w:ascii="Wingdings" w:hAnsi="Wingdings" w:hint="default"/>
      </w:rPr>
    </w:lvl>
  </w:abstractNum>
  <w:abstractNum w:abstractNumId="3" w15:restartNumberingAfterBreak="0">
    <w:nsid w:val="32E35C65"/>
    <w:multiLevelType w:val="hybridMultilevel"/>
    <w:tmpl w:val="CA8608D0"/>
    <w:lvl w:ilvl="0" w:tplc="8428877A">
      <w:start w:val="1"/>
      <w:numFmt w:val="bullet"/>
      <w:lvlText w:val=""/>
      <w:lvlJc w:val="left"/>
      <w:pPr>
        <w:ind w:left="720" w:hanging="360"/>
      </w:pPr>
      <w:rPr>
        <w:rFonts w:ascii="Wingdings" w:hAnsi="Wingdings" w:hint="default"/>
      </w:rPr>
    </w:lvl>
    <w:lvl w:ilvl="1" w:tplc="F224D5A6" w:tentative="1">
      <w:start w:val="1"/>
      <w:numFmt w:val="bullet"/>
      <w:lvlText w:val="o"/>
      <w:lvlJc w:val="left"/>
      <w:pPr>
        <w:ind w:left="1440" w:hanging="360"/>
      </w:pPr>
      <w:rPr>
        <w:rFonts w:ascii="Courier New" w:hAnsi="Courier New" w:cs="Courier New" w:hint="default"/>
      </w:rPr>
    </w:lvl>
    <w:lvl w:ilvl="2" w:tplc="C8D4FBB8" w:tentative="1">
      <w:start w:val="1"/>
      <w:numFmt w:val="bullet"/>
      <w:lvlText w:val=""/>
      <w:lvlJc w:val="left"/>
      <w:pPr>
        <w:ind w:left="2160" w:hanging="360"/>
      </w:pPr>
      <w:rPr>
        <w:rFonts w:ascii="Wingdings" w:hAnsi="Wingdings" w:hint="default"/>
      </w:rPr>
    </w:lvl>
    <w:lvl w:ilvl="3" w:tplc="5B6EDCD4" w:tentative="1">
      <w:start w:val="1"/>
      <w:numFmt w:val="bullet"/>
      <w:lvlText w:val=""/>
      <w:lvlJc w:val="left"/>
      <w:pPr>
        <w:ind w:left="2880" w:hanging="360"/>
      </w:pPr>
      <w:rPr>
        <w:rFonts w:ascii="Symbol" w:hAnsi="Symbol" w:hint="default"/>
      </w:rPr>
    </w:lvl>
    <w:lvl w:ilvl="4" w:tplc="4A08A716" w:tentative="1">
      <w:start w:val="1"/>
      <w:numFmt w:val="bullet"/>
      <w:lvlText w:val="o"/>
      <w:lvlJc w:val="left"/>
      <w:pPr>
        <w:ind w:left="3600" w:hanging="360"/>
      </w:pPr>
      <w:rPr>
        <w:rFonts w:ascii="Courier New" w:hAnsi="Courier New" w:cs="Courier New" w:hint="default"/>
      </w:rPr>
    </w:lvl>
    <w:lvl w:ilvl="5" w:tplc="93EA0BA0" w:tentative="1">
      <w:start w:val="1"/>
      <w:numFmt w:val="bullet"/>
      <w:lvlText w:val=""/>
      <w:lvlJc w:val="left"/>
      <w:pPr>
        <w:ind w:left="4320" w:hanging="360"/>
      </w:pPr>
      <w:rPr>
        <w:rFonts w:ascii="Wingdings" w:hAnsi="Wingdings" w:hint="default"/>
      </w:rPr>
    </w:lvl>
    <w:lvl w:ilvl="6" w:tplc="6D5862EA" w:tentative="1">
      <w:start w:val="1"/>
      <w:numFmt w:val="bullet"/>
      <w:lvlText w:val=""/>
      <w:lvlJc w:val="left"/>
      <w:pPr>
        <w:ind w:left="5040" w:hanging="360"/>
      </w:pPr>
      <w:rPr>
        <w:rFonts w:ascii="Symbol" w:hAnsi="Symbol" w:hint="default"/>
      </w:rPr>
    </w:lvl>
    <w:lvl w:ilvl="7" w:tplc="228CD194" w:tentative="1">
      <w:start w:val="1"/>
      <w:numFmt w:val="bullet"/>
      <w:lvlText w:val="o"/>
      <w:lvlJc w:val="left"/>
      <w:pPr>
        <w:ind w:left="5760" w:hanging="360"/>
      </w:pPr>
      <w:rPr>
        <w:rFonts w:ascii="Courier New" w:hAnsi="Courier New" w:cs="Courier New" w:hint="default"/>
      </w:rPr>
    </w:lvl>
    <w:lvl w:ilvl="8" w:tplc="D43C8F0A" w:tentative="1">
      <w:start w:val="1"/>
      <w:numFmt w:val="bullet"/>
      <w:lvlText w:val=""/>
      <w:lvlJc w:val="left"/>
      <w:pPr>
        <w:ind w:left="6480" w:hanging="360"/>
      </w:pPr>
      <w:rPr>
        <w:rFonts w:ascii="Wingdings" w:hAnsi="Wingdings" w:hint="default"/>
      </w:rPr>
    </w:lvl>
  </w:abstractNum>
  <w:abstractNum w:abstractNumId="4"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B80F9D"/>
    <w:multiLevelType w:val="hybridMultilevel"/>
    <w:tmpl w:val="47BEB432"/>
    <w:lvl w:ilvl="0" w:tplc="B41E50BC">
      <w:start w:val="1"/>
      <w:numFmt w:val="bullet"/>
      <w:lvlText w:val=""/>
      <w:lvlJc w:val="left"/>
      <w:pPr>
        <w:ind w:left="780" w:hanging="360"/>
      </w:pPr>
      <w:rPr>
        <w:rFonts w:ascii="Wingdings" w:hAnsi="Wingdings" w:hint="default"/>
      </w:rPr>
    </w:lvl>
    <w:lvl w:ilvl="1" w:tplc="8AA42A58" w:tentative="1">
      <w:start w:val="1"/>
      <w:numFmt w:val="bullet"/>
      <w:lvlText w:val="o"/>
      <w:lvlJc w:val="left"/>
      <w:pPr>
        <w:ind w:left="1500" w:hanging="360"/>
      </w:pPr>
      <w:rPr>
        <w:rFonts w:ascii="Courier New" w:hAnsi="Courier New" w:cs="Courier New" w:hint="default"/>
      </w:rPr>
    </w:lvl>
    <w:lvl w:ilvl="2" w:tplc="F9BE892A" w:tentative="1">
      <w:start w:val="1"/>
      <w:numFmt w:val="bullet"/>
      <w:lvlText w:val=""/>
      <w:lvlJc w:val="left"/>
      <w:pPr>
        <w:ind w:left="2220" w:hanging="360"/>
      </w:pPr>
      <w:rPr>
        <w:rFonts w:ascii="Wingdings" w:hAnsi="Wingdings" w:hint="default"/>
      </w:rPr>
    </w:lvl>
    <w:lvl w:ilvl="3" w:tplc="9F561ACC" w:tentative="1">
      <w:start w:val="1"/>
      <w:numFmt w:val="bullet"/>
      <w:lvlText w:val=""/>
      <w:lvlJc w:val="left"/>
      <w:pPr>
        <w:ind w:left="2940" w:hanging="360"/>
      </w:pPr>
      <w:rPr>
        <w:rFonts w:ascii="Symbol" w:hAnsi="Symbol" w:hint="default"/>
      </w:rPr>
    </w:lvl>
    <w:lvl w:ilvl="4" w:tplc="7B3409B0" w:tentative="1">
      <w:start w:val="1"/>
      <w:numFmt w:val="bullet"/>
      <w:lvlText w:val="o"/>
      <w:lvlJc w:val="left"/>
      <w:pPr>
        <w:ind w:left="3660" w:hanging="360"/>
      </w:pPr>
      <w:rPr>
        <w:rFonts w:ascii="Courier New" w:hAnsi="Courier New" w:cs="Courier New" w:hint="default"/>
      </w:rPr>
    </w:lvl>
    <w:lvl w:ilvl="5" w:tplc="17A695A0" w:tentative="1">
      <w:start w:val="1"/>
      <w:numFmt w:val="bullet"/>
      <w:lvlText w:val=""/>
      <w:lvlJc w:val="left"/>
      <w:pPr>
        <w:ind w:left="4380" w:hanging="360"/>
      </w:pPr>
      <w:rPr>
        <w:rFonts w:ascii="Wingdings" w:hAnsi="Wingdings" w:hint="default"/>
      </w:rPr>
    </w:lvl>
    <w:lvl w:ilvl="6" w:tplc="9FF6368A" w:tentative="1">
      <w:start w:val="1"/>
      <w:numFmt w:val="bullet"/>
      <w:lvlText w:val=""/>
      <w:lvlJc w:val="left"/>
      <w:pPr>
        <w:ind w:left="5100" w:hanging="360"/>
      </w:pPr>
      <w:rPr>
        <w:rFonts w:ascii="Symbol" w:hAnsi="Symbol" w:hint="default"/>
      </w:rPr>
    </w:lvl>
    <w:lvl w:ilvl="7" w:tplc="D8385E54" w:tentative="1">
      <w:start w:val="1"/>
      <w:numFmt w:val="bullet"/>
      <w:lvlText w:val="o"/>
      <w:lvlJc w:val="left"/>
      <w:pPr>
        <w:ind w:left="5820" w:hanging="360"/>
      </w:pPr>
      <w:rPr>
        <w:rFonts w:ascii="Courier New" w:hAnsi="Courier New" w:cs="Courier New" w:hint="default"/>
      </w:rPr>
    </w:lvl>
    <w:lvl w:ilvl="8" w:tplc="20C0CA80" w:tentative="1">
      <w:start w:val="1"/>
      <w:numFmt w:val="bullet"/>
      <w:lvlText w:val=""/>
      <w:lvlJc w:val="left"/>
      <w:pPr>
        <w:ind w:left="654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CH" w:vendorID="64" w:dllVersion="6" w:nlCheck="1" w:checkStyle="0"/>
  <w:activeWritingStyle w:appName="MSWord" w:lang="fr-FR" w:vendorID="64" w:dllVersion="6"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B175BC5-0C10-4822-A996-64079CC6D568}"/>
    <w:docVar w:name="dgnword-eventsink" w:val="1613547071264"/>
  </w:docVars>
  <w:rsids>
    <w:rsidRoot w:val="00725BD5"/>
    <w:rsid w:val="000039EE"/>
    <w:rsid w:val="00005622"/>
    <w:rsid w:val="0002519E"/>
    <w:rsid w:val="00035B43"/>
    <w:rsid w:val="00036F4F"/>
    <w:rsid w:val="000758B3"/>
    <w:rsid w:val="00085F5A"/>
    <w:rsid w:val="000B0D96"/>
    <w:rsid w:val="000B59D8"/>
    <w:rsid w:val="000C0157"/>
    <w:rsid w:val="000C1F6B"/>
    <w:rsid w:val="000C25CC"/>
    <w:rsid w:val="000C56BE"/>
    <w:rsid w:val="000E6CE1"/>
    <w:rsid w:val="001026FD"/>
    <w:rsid w:val="001077FD"/>
    <w:rsid w:val="00115DD7"/>
    <w:rsid w:val="001209BE"/>
    <w:rsid w:val="00167472"/>
    <w:rsid w:val="00167F92"/>
    <w:rsid w:val="00173738"/>
    <w:rsid w:val="001B79A3"/>
    <w:rsid w:val="002152A3"/>
    <w:rsid w:val="00245C73"/>
    <w:rsid w:val="002D0C99"/>
    <w:rsid w:val="002D6A89"/>
    <w:rsid w:val="002E395D"/>
    <w:rsid w:val="003131F0"/>
    <w:rsid w:val="00333A80"/>
    <w:rsid w:val="00341117"/>
    <w:rsid w:val="00364E95"/>
    <w:rsid w:val="00372875"/>
    <w:rsid w:val="003B1E80"/>
    <w:rsid w:val="003B4DE0"/>
    <w:rsid w:val="003B66E8"/>
    <w:rsid w:val="003C1025"/>
    <w:rsid w:val="004033F1"/>
    <w:rsid w:val="00414B0C"/>
    <w:rsid w:val="00423C21"/>
    <w:rsid w:val="004257AC"/>
    <w:rsid w:val="0043711B"/>
    <w:rsid w:val="00455020"/>
    <w:rsid w:val="004977C9"/>
    <w:rsid w:val="004B732E"/>
    <w:rsid w:val="004D51F4"/>
    <w:rsid w:val="004D64E0"/>
    <w:rsid w:val="004F2307"/>
    <w:rsid w:val="004F6B79"/>
    <w:rsid w:val="005120A2"/>
    <w:rsid w:val="0051210D"/>
    <w:rsid w:val="005136D2"/>
    <w:rsid w:val="00517A03"/>
    <w:rsid w:val="005276B2"/>
    <w:rsid w:val="00537DBF"/>
    <w:rsid w:val="00565635"/>
    <w:rsid w:val="00574D5D"/>
    <w:rsid w:val="005875E5"/>
    <w:rsid w:val="005A3DD9"/>
    <w:rsid w:val="005A3E7B"/>
    <w:rsid w:val="005B1DFC"/>
    <w:rsid w:val="005D160E"/>
    <w:rsid w:val="00601682"/>
    <w:rsid w:val="00603470"/>
    <w:rsid w:val="00625E79"/>
    <w:rsid w:val="006333F7"/>
    <w:rsid w:val="006427A1"/>
    <w:rsid w:val="00644741"/>
    <w:rsid w:val="00646437"/>
    <w:rsid w:val="00697BC1"/>
    <w:rsid w:val="006A6FFE"/>
    <w:rsid w:val="006C5A91"/>
    <w:rsid w:val="006D733A"/>
    <w:rsid w:val="007031C3"/>
    <w:rsid w:val="00716BBC"/>
    <w:rsid w:val="00717E69"/>
    <w:rsid w:val="00725BD5"/>
    <w:rsid w:val="007321BC"/>
    <w:rsid w:val="00760063"/>
    <w:rsid w:val="00775E4B"/>
    <w:rsid w:val="0079553B"/>
    <w:rsid w:val="00795679"/>
    <w:rsid w:val="00795D1E"/>
    <w:rsid w:val="007A40FE"/>
    <w:rsid w:val="007C059A"/>
    <w:rsid w:val="007C44DE"/>
    <w:rsid w:val="007E0E29"/>
    <w:rsid w:val="007F152D"/>
    <w:rsid w:val="00810105"/>
    <w:rsid w:val="008157E0"/>
    <w:rsid w:val="00850477"/>
    <w:rsid w:val="00854E1D"/>
    <w:rsid w:val="00887FA6"/>
    <w:rsid w:val="008A366A"/>
    <w:rsid w:val="008C4397"/>
    <w:rsid w:val="008C465A"/>
    <w:rsid w:val="008D5865"/>
    <w:rsid w:val="008F2C9B"/>
    <w:rsid w:val="00923CD6"/>
    <w:rsid w:val="00935AA8"/>
    <w:rsid w:val="00971C9A"/>
    <w:rsid w:val="00995E51"/>
    <w:rsid w:val="009C6262"/>
    <w:rsid w:val="009D51FA"/>
    <w:rsid w:val="009F0372"/>
    <w:rsid w:val="009F1E23"/>
    <w:rsid w:val="009F680D"/>
    <w:rsid w:val="00A15179"/>
    <w:rsid w:val="00A331F7"/>
    <w:rsid w:val="00A400DA"/>
    <w:rsid w:val="00A51537"/>
    <w:rsid w:val="00A5280F"/>
    <w:rsid w:val="00A54790"/>
    <w:rsid w:val="00A5645A"/>
    <w:rsid w:val="00A60FC1"/>
    <w:rsid w:val="00A6446D"/>
    <w:rsid w:val="00A83180"/>
    <w:rsid w:val="00A84FA3"/>
    <w:rsid w:val="00A97C37"/>
    <w:rsid w:val="00AA131B"/>
    <w:rsid w:val="00AA1AA3"/>
    <w:rsid w:val="00AA645F"/>
    <w:rsid w:val="00AC37B5"/>
    <w:rsid w:val="00AD752F"/>
    <w:rsid w:val="00AE4666"/>
    <w:rsid w:val="00AF08A4"/>
    <w:rsid w:val="00B27B41"/>
    <w:rsid w:val="00B42659"/>
    <w:rsid w:val="00B77FA8"/>
    <w:rsid w:val="00B8573E"/>
    <w:rsid w:val="00BB24C0"/>
    <w:rsid w:val="00BC50D0"/>
    <w:rsid w:val="00BD6ECF"/>
    <w:rsid w:val="00BF1ACE"/>
    <w:rsid w:val="00C17A42"/>
    <w:rsid w:val="00C26F2E"/>
    <w:rsid w:val="00C302E3"/>
    <w:rsid w:val="00C45376"/>
    <w:rsid w:val="00C9028F"/>
    <w:rsid w:val="00CA0416"/>
    <w:rsid w:val="00CB1125"/>
    <w:rsid w:val="00CC6391"/>
    <w:rsid w:val="00CD042E"/>
    <w:rsid w:val="00CD6E68"/>
    <w:rsid w:val="00CE3882"/>
    <w:rsid w:val="00CF2560"/>
    <w:rsid w:val="00CF5B46"/>
    <w:rsid w:val="00D22F74"/>
    <w:rsid w:val="00D23CAB"/>
    <w:rsid w:val="00D258F5"/>
    <w:rsid w:val="00D26C71"/>
    <w:rsid w:val="00D46B68"/>
    <w:rsid w:val="00D52CD5"/>
    <w:rsid w:val="00D542A5"/>
    <w:rsid w:val="00DC3D47"/>
    <w:rsid w:val="00DD77DA"/>
    <w:rsid w:val="00DE7998"/>
    <w:rsid w:val="00E06C61"/>
    <w:rsid w:val="00E13DB3"/>
    <w:rsid w:val="00E2408B"/>
    <w:rsid w:val="00E62CEA"/>
    <w:rsid w:val="00E72AE1"/>
    <w:rsid w:val="00ED6A7A"/>
    <w:rsid w:val="00EE4C36"/>
    <w:rsid w:val="00F346CE"/>
    <w:rsid w:val="00F34F98"/>
    <w:rsid w:val="00F40540"/>
    <w:rsid w:val="00F67402"/>
    <w:rsid w:val="00F766A2"/>
    <w:rsid w:val="00F9451D"/>
    <w:rsid w:val="00F96324"/>
    <w:rsid w:val="00FD54F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C2F1FED"/>
  <w15:docId w15:val="{DC871E88-FB0F-42D8-ABC7-09161F8B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725BD5"/>
    <w:rPr>
      <w:color w:val="605E5C"/>
      <w:shd w:val="clear" w:color="auto" w:fill="E1DFDD"/>
    </w:rPr>
  </w:style>
  <w:style w:type="paragraph" w:customStyle="1" w:styleId="Tabletext0">
    <w:name w:val="Table_text"/>
    <w:basedOn w:val="Normal"/>
    <w:rsid w:val="00725BD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hAnsi="Calibri"/>
      <w:lang w:val="en-GB"/>
    </w:rPr>
  </w:style>
  <w:style w:type="paragraph" w:styleId="BalloonText">
    <w:name w:val="Balloon Text"/>
    <w:basedOn w:val="Normal"/>
    <w:link w:val="BalloonTextChar"/>
    <w:semiHidden/>
    <w:unhideWhenUsed/>
    <w:rsid w:val="00725BD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25BD5"/>
    <w:rPr>
      <w:rFonts w:ascii="Segoe UI" w:hAnsi="Segoe UI" w:cs="Segoe UI"/>
      <w:sz w:val="18"/>
      <w:szCs w:val="18"/>
      <w:lang w:val="fr-FR" w:eastAsia="en-US"/>
    </w:rPr>
  </w:style>
  <w:style w:type="paragraph" w:styleId="ListParagraph">
    <w:name w:val="List Paragraph"/>
    <w:basedOn w:val="Normal"/>
    <w:uiPriority w:val="34"/>
    <w:qFormat/>
    <w:rsid w:val="00725BD5"/>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val="en-GB" w:eastAsia="ja-JP"/>
    </w:rPr>
  </w:style>
  <w:style w:type="table" w:styleId="TableGrid">
    <w:name w:val="Table Grid"/>
    <w:basedOn w:val="TableNormal"/>
    <w:rsid w:val="007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D733A"/>
    <w:rPr>
      <w:color w:val="800080" w:themeColor="followedHyperlink"/>
      <w:u w:val="single"/>
    </w:rPr>
  </w:style>
  <w:style w:type="character" w:styleId="CommentReference">
    <w:name w:val="annotation reference"/>
    <w:basedOn w:val="DefaultParagraphFont"/>
    <w:semiHidden/>
    <w:unhideWhenUsed/>
    <w:rsid w:val="000E6CE1"/>
    <w:rPr>
      <w:sz w:val="16"/>
      <w:szCs w:val="16"/>
    </w:rPr>
  </w:style>
  <w:style w:type="paragraph" w:styleId="CommentText">
    <w:name w:val="annotation text"/>
    <w:basedOn w:val="Normal"/>
    <w:link w:val="CommentTextChar"/>
    <w:semiHidden/>
    <w:unhideWhenUsed/>
    <w:rsid w:val="000E6CE1"/>
    <w:rPr>
      <w:sz w:val="20"/>
    </w:rPr>
  </w:style>
  <w:style w:type="character" w:customStyle="1" w:styleId="CommentTextChar">
    <w:name w:val="Comment Text Char"/>
    <w:basedOn w:val="DefaultParagraphFont"/>
    <w:link w:val="CommentText"/>
    <w:semiHidden/>
    <w:rsid w:val="000E6CE1"/>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0E6CE1"/>
    <w:rPr>
      <w:b/>
      <w:bCs/>
    </w:rPr>
  </w:style>
  <w:style w:type="character" w:customStyle="1" w:styleId="CommentSubjectChar">
    <w:name w:val="Comment Subject Char"/>
    <w:basedOn w:val="CommentTextChar"/>
    <w:link w:val="CommentSubject"/>
    <w:semiHidden/>
    <w:rsid w:val="000E6CE1"/>
    <w:rPr>
      <w:rFonts w:asciiTheme="minorHAnsi" w:hAnsiTheme="minorHAnsi"/>
      <w:b/>
      <w:bCs/>
      <w:lang w:val="fr-FR" w:eastAsia="en-US"/>
    </w:rPr>
  </w:style>
  <w:style w:type="paragraph" w:styleId="Revision">
    <w:name w:val="Revision"/>
    <w:hidden/>
    <w:uiPriority w:val="99"/>
    <w:semiHidden/>
    <w:rsid w:val="000E6CE1"/>
    <w:rPr>
      <w:rFonts w:asciiTheme="minorHAnsi" w:hAnsiTheme="minorHAnsi"/>
      <w:sz w:val="24"/>
      <w:lang w:val="fr-FR" w:eastAsia="en-US"/>
    </w:rPr>
  </w:style>
  <w:style w:type="character" w:customStyle="1" w:styleId="UnresolvedMention2">
    <w:name w:val="Unresolved Mention2"/>
    <w:basedOn w:val="DefaultParagraphFont"/>
    <w:uiPriority w:val="99"/>
    <w:semiHidden/>
    <w:unhideWhenUsed/>
    <w:rsid w:val="007C4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xtranet.itu.int/sites/itu-t/focusgroups/ai4ad/_layouts/15/WopiFrame.aspx?sourcedoc=%7b81209EBA-8EA0-4FDE-8494-DB87A3E16380%7d&amp;file=FGAI4AD-O-016.docx&amp;action=default" TargetMode="External"/><Relationship Id="rId18" Type="http://schemas.openxmlformats.org/officeDocument/2006/relationships/hyperlink" Target="https://extranet.itu.int/sites/itu-t/focusgroups/ai4ad/input/FGAI4AD-I-106.zip" TargetMode="External"/><Relationship Id="rId26" Type="http://schemas.openxmlformats.org/officeDocument/2006/relationships/hyperlink" Target="https://www.itu.int/en/ITU-T/focusgroups/ai4ad/Documents/FGAI4AD-I-template.docx?csf=1&amp;e=efDn12" TargetMode="External"/><Relationship Id="rId3" Type="http://schemas.openxmlformats.org/officeDocument/2006/relationships/styles" Target="styles.xml"/><Relationship Id="rId21" Type="http://schemas.openxmlformats.org/officeDocument/2006/relationships/hyperlink" Target="https://www.itu.int/en/ITU-T/focusgroups/ai4ad/Pages/default.asp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iforgood.itu.int/events/a-regulatory-framework-for-automated-driving-the-value-of-in-use-data-for-creating-a-no-blame-culture-of-safety/" TargetMode="External"/><Relationship Id="rId17" Type="http://schemas.openxmlformats.org/officeDocument/2006/relationships/hyperlink" Target="https://extranet.itu.int/sites/itu-t/focusgroups/ai4ad/input/FGAI4AD-I-100.zip" TargetMode="External"/><Relationship Id="rId25" Type="http://schemas.openxmlformats.org/officeDocument/2006/relationships/hyperlink" Target="mailto:tsbfgai4ad@itu.int"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iforgood.itu.int/events/ai-policy-standard-and-metrics-for-automated-driving-safety/" TargetMode="External"/><Relationship Id="rId20" Type="http://schemas.openxmlformats.org/officeDocument/2006/relationships/hyperlink" Target="https://extranet.itu.int/sites/itu-t/focusgroups/ai4ad/SitePages/trr.aspx" TargetMode="External"/><Relationship Id="rId29" Type="http://schemas.openxmlformats.org/officeDocument/2006/relationships/hyperlink" Target="https://www.itu.int/en/ITU-T/focusgroups/ai4ad/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forgood.itu.int/events/ai-policy-standard-and-metrics-for-automated-driving-safety/" TargetMode="External"/><Relationship Id="rId24" Type="http://schemas.openxmlformats.org/officeDocument/2006/relationships/hyperlink" Target="https://www.itu.int/en/ITU-T/focusgroups/ai4ad/Pages/default.aspx" TargetMode="Externa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aiforgood.itu.int/events/ai-policy-standard-and-metrics-for-automated-driving-safety/" TargetMode="External"/><Relationship Id="rId23" Type="http://schemas.openxmlformats.org/officeDocument/2006/relationships/hyperlink" Target="https://www.itu.int/en/ITU-T/focusgroups/ai4ad/Pages/quicksteps.aspx" TargetMode="External"/><Relationship Id="rId28" Type="http://schemas.openxmlformats.org/officeDocument/2006/relationships/hyperlink" Target="mailto:tsbfgai4ad@itu.int" TargetMode="External"/><Relationship Id="rId36" Type="http://schemas.openxmlformats.org/officeDocument/2006/relationships/theme" Target="theme/theme1.xml"/><Relationship Id="rId10" Type="http://schemas.openxmlformats.org/officeDocument/2006/relationships/hyperlink" Target="https://www.itu.int/en/ITU-T/focusgroups/ai4ad/Pages/default.aspx" TargetMode="External"/><Relationship Id="rId19" Type="http://schemas.openxmlformats.org/officeDocument/2006/relationships/hyperlink" Target="https://extranet.itu.int/sites/itu-t/focusgroups/ai4ad/input/FGAI4AD-I-064.zip"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fgai4ad@itu.int" TargetMode="External"/><Relationship Id="rId14" Type="http://schemas.openxmlformats.org/officeDocument/2006/relationships/hyperlink" Target="https://www.itu.int/en/ties-services/Pages/login.aspx" TargetMode="External"/><Relationship Id="rId22" Type="http://schemas.openxmlformats.org/officeDocument/2006/relationships/hyperlink" Target="https://aiforgood.itu.int/events/ai-policy-standard-and-metrics-for-automated-driving-safety/" TargetMode="External"/><Relationship Id="rId27" Type="http://schemas.openxmlformats.org/officeDocument/2006/relationships/hyperlink" Target="https://www.itu.int/en/ITU-T/focusgroups/ai4ad/Pages/default.aspx" TargetMode="External"/><Relationship Id="rId30" Type="http://schemas.openxmlformats.org/officeDocument/2006/relationships/hyperlink" Target="https://itu.zoom.us/webinar/register/WN_H1lGNL-tRbqMItKGQWWRGw" TargetMode="External"/><Relationship Id="rId35" Type="http://schemas.openxmlformats.org/officeDocument/2006/relationships/fontTable" Target="fontTable.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CBF6F-23E4-4D89-8526-432B61F35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54</TotalTime>
  <Pages>4</Pages>
  <Words>1260</Words>
  <Characters>9429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10668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Chanavat, Emilie</dc:creator>
  <cp:lastModifiedBy>Braud, Olivia</cp:lastModifiedBy>
  <cp:revision>9</cp:revision>
  <cp:lastPrinted>2021-06-02T12:46:00Z</cp:lastPrinted>
  <dcterms:created xsi:type="dcterms:W3CDTF">2021-05-14T07:29:00Z</dcterms:created>
  <dcterms:modified xsi:type="dcterms:W3CDTF">2021-06-02T12:47:00Z</dcterms:modified>
</cp:coreProperties>
</file>