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1418"/>
        <w:gridCol w:w="425"/>
        <w:gridCol w:w="3827"/>
        <w:gridCol w:w="1701"/>
        <w:gridCol w:w="2268"/>
      </w:tblGrid>
      <w:tr w:rsidR="00590119" w:rsidRPr="0055099D" w14:paraId="24D40E01" w14:textId="77777777" w:rsidTr="00594CFE">
        <w:trPr>
          <w:cantSplit/>
        </w:trPr>
        <w:tc>
          <w:tcPr>
            <w:tcW w:w="1418" w:type="dxa"/>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3"/>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7E775E" w14:paraId="7BFDD1D7" w14:textId="77777777" w:rsidTr="00005A30">
        <w:trPr>
          <w:cantSplit/>
          <w:trHeight w:val="485"/>
        </w:trPr>
        <w:tc>
          <w:tcPr>
            <w:tcW w:w="5670" w:type="dxa"/>
            <w:gridSpan w:val="3"/>
            <w:vAlign w:val="center"/>
          </w:tcPr>
          <w:p w14:paraId="7629F694" w14:textId="77777777" w:rsidR="00F346AB" w:rsidRPr="007E775E" w:rsidRDefault="00F346AB" w:rsidP="00865B8E">
            <w:pPr>
              <w:tabs>
                <w:tab w:val="right" w:pos="8732"/>
              </w:tabs>
              <w:spacing w:before="0"/>
              <w:rPr>
                <w:rFonts w:cstheme="minorHAnsi"/>
                <w:b/>
                <w:bCs/>
                <w:iCs/>
                <w:sz w:val="22"/>
                <w:szCs w:val="22"/>
                <w:lang w:eastAsia="zh-CN"/>
              </w:rPr>
            </w:pPr>
          </w:p>
        </w:tc>
        <w:tc>
          <w:tcPr>
            <w:tcW w:w="3969" w:type="dxa"/>
            <w:gridSpan w:val="2"/>
            <w:vAlign w:val="center"/>
          </w:tcPr>
          <w:p w14:paraId="42E59123" w14:textId="2E6151DB" w:rsidR="00F346AB" w:rsidRPr="007E775E" w:rsidRDefault="00CE13B6" w:rsidP="008F066A">
            <w:pPr>
              <w:spacing w:before="0"/>
              <w:ind w:left="993" w:hanging="993"/>
              <w:rPr>
                <w:rFonts w:cstheme="minorHAnsi"/>
                <w:sz w:val="22"/>
                <w:szCs w:val="22"/>
                <w:lang w:val="en-US" w:eastAsia="zh-CN"/>
              </w:rPr>
            </w:pPr>
            <w:r w:rsidRPr="007E775E">
              <w:rPr>
                <w:rFonts w:cstheme="minorHAnsi"/>
                <w:sz w:val="22"/>
                <w:szCs w:val="22"/>
              </w:rPr>
              <w:t>20</w:t>
            </w:r>
            <w:r w:rsidR="004E6707" w:rsidRPr="007E775E">
              <w:rPr>
                <w:rFonts w:cstheme="minorHAnsi"/>
                <w:sz w:val="22"/>
                <w:szCs w:val="22"/>
              </w:rPr>
              <w:t>2</w:t>
            </w:r>
            <w:r w:rsidR="00DE3C3E" w:rsidRPr="007E775E">
              <w:rPr>
                <w:rFonts w:cstheme="minorHAnsi"/>
                <w:sz w:val="22"/>
                <w:szCs w:val="22"/>
              </w:rPr>
              <w:t>1</w:t>
            </w:r>
            <w:r w:rsidR="00113BC0" w:rsidRPr="007E775E">
              <w:rPr>
                <w:rFonts w:cstheme="minorHAnsi"/>
                <w:sz w:val="22"/>
                <w:szCs w:val="22"/>
                <w:lang w:eastAsia="zh-CN"/>
              </w:rPr>
              <w:t>年</w:t>
            </w:r>
            <w:r w:rsidR="00DE3C3E" w:rsidRPr="007E775E">
              <w:rPr>
                <w:rFonts w:cstheme="minorHAnsi"/>
                <w:sz w:val="22"/>
                <w:szCs w:val="22"/>
                <w:lang w:eastAsia="zh-CN"/>
              </w:rPr>
              <w:t>4</w:t>
            </w:r>
            <w:r w:rsidR="00113BC0" w:rsidRPr="007E775E">
              <w:rPr>
                <w:rFonts w:cstheme="minorHAnsi"/>
                <w:sz w:val="22"/>
                <w:szCs w:val="22"/>
                <w:lang w:eastAsia="zh-CN"/>
              </w:rPr>
              <w:t>月</w:t>
            </w:r>
            <w:r w:rsidR="00700D33" w:rsidRPr="007E775E">
              <w:rPr>
                <w:rFonts w:cstheme="minorHAnsi"/>
                <w:sz w:val="22"/>
                <w:szCs w:val="22"/>
                <w:lang w:eastAsia="zh-CN"/>
              </w:rPr>
              <w:t>22</w:t>
            </w:r>
            <w:r w:rsidR="00113BC0" w:rsidRPr="007E775E">
              <w:rPr>
                <w:rFonts w:cstheme="minorHAnsi"/>
                <w:sz w:val="22"/>
                <w:szCs w:val="22"/>
                <w:lang w:eastAsia="zh-CN"/>
              </w:rPr>
              <w:t>日，日内瓦</w:t>
            </w:r>
          </w:p>
        </w:tc>
      </w:tr>
      <w:tr w:rsidR="00113BC0" w:rsidRPr="007E775E" w14:paraId="3ADC72D4" w14:textId="77777777" w:rsidTr="00352B77">
        <w:trPr>
          <w:cantSplit/>
          <w:trHeight w:val="715"/>
        </w:trPr>
        <w:tc>
          <w:tcPr>
            <w:tcW w:w="1843" w:type="dxa"/>
            <w:gridSpan w:val="2"/>
          </w:tcPr>
          <w:p w14:paraId="5368150C" w14:textId="6F75E4D0" w:rsidR="00113BC0" w:rsidRPr="007E775E" w:rsidRDefault="00113BC0" w:rsidP="00D31AE5">
            <w:pPr>
              <w:tabs>
                <w:tab w:val="right" w:pos="8732"/>
              </w:tabs>
              <w:spacing w:before="40" w:after="40"/>
              <w:rPr>
                <w:rFonts w:cstheme="minorHAnsi"/>
                <w:b/>
                <w:bCs/>
                <w:iCs/>
                <w:sz w:val="22"/>
                <w:szCs w:val="22"/>
              </w:rPr>
            </w:pPr>
            <w:r w:rsidRPr="007E775E">
              <w:rPr>
                <w:rFonts w:cstheme="minorHAnsi"/>
                <w:b/>
                <w:sz w:val="22"/>
                <w:szCs w:val="22"/>
                <w:lang w:eastAsia="zh-CN"/>
              </w:rPr>
              <w:t>文号：</w:t>
            </w:r>
          </w:p>
        </w:tc>
        <w:tc>
          <w:tcPr>
            <w:tcW w:w="3827" w:type="dxa"/>
          </w:tcPr>
          <w:p w14:paraId="0EEFD1B4" w14:textId="77777777" w:rsidR="00CB091E" w:rsidRPr="007E775E" w:rsidRDefault="00017004" w:rsidP="007A7AF9">
            <w:pPr>
              <w:tabs>
                <w:tab w:val="right" w:pos="8732"/>
              </w:tabs>
              <w:spacing w:before="40" w:after="40"/>
              <w:ind w:left="142"/>
              <w:rPr>
                <w:rFonts w:cstheme="minorHAnsi"/>
                <w:b/>
                <w:bCs/>
                <w:sz w:val="22"/>
                <w:szCs w:val="22"/>
                <w:lang w:eastAsia="zh-CN"/>
              </w:rPr>
            </w:pPr>
            <w:r w:rsidRPr="007E775E">
              <w:rPr>
                <w:rFonts w:cstheme="minorHAnsi"/>
                <w:b/>
                <w:bCs/>
                <w:sz w:val="22"/>
                <w:szCs w:val="22"/>
                <w:lang w:eastAsia="zh-CN"/>
              </w:rPr>
              <w:t>电信标准化局第</w:t>
            </w:r>
            <w:r w:rsidR="00DE3C3E" w:rsidRPr="007E775E">
              <w:rPr>
                <w:rFonts w:cstheme="minorHAnsi"/>
                <w:b/>
                <w:bCs/>
                <w:sz w:val="22"/>
                <w:szCs w:val="22"/>
                <w:lang w:eastAsia="zh-CN"/>
              </w:rPr>
              <w:t>30</w:t>
            </w:r>
            <w:r w:rsidR="00700D33" w:rsidRPr="007E775E">
              <w:rPr>
                <w:rFonts w:cstheme="minorHAnsi"/>
                <w:b/>
                <w:bCs/>
                <w:sz w:val="22"/>
                <w:szCs w:val="22"/>
                <w:lang w:eastAsia="zh-CN"/>
              </w:rPr>
              <w:t>9</w:t>
            </w:r>
            <w:r w:rsidRPr="007E775E">
              <w:rPr>
                <w:rFonts w:cstheme="minorHAnsi"/>
                <w:b/>
                <w:bCs/>
                <w:sz w:val="22"/>
                <w:szCs w:val="22"/>
                <w:lang w:eastAsia="zh-CN"/>
              </w:rPr>
              <w:t>号通函</w:t>
            </w:r>
          </w:p>
          <w:p w14:paraId="5EDEBC61" w14:textId="77777777" w:rsidR="00700D33" w:rsidRPr="007E775E" w:rsidRDefault="00700D33" w:rsidP="007A7AF9">
            <w:pPr>
              <w:tabs>
                <w:tab w:val="right" w:pos="8732"/>
              </w:tabs>
              <w:spacing w:before="40" w:after="40"/>
              <w:ind w:left="142"/>
              <w:rPr>
                <w:rFonts w:cstheme="minorHAnsi"/>
                <w:sz w:val="22"/>
                <w:szCs w:val="22"/>
                <w:lang w:eastAsia="zh-CN"/>
              </w:rPr>
            </w:pPr>
            <w:r w:rsidRPr="007E775E">
              <w:rPr>
                <w:rFonts w:cstheme="minorHAnsi"/>
                <w:sz w:val="22"/>
                <w:szCs w:val="22"/>
                <w:lang w:eastAsia="zh-CN"/>
              </w:rPr>
              <w:t>电信标准化</w:t>
            </w:r>
            <w:proofErr w:type="gramStart"/>
            <w:r w:rsidRPr="007E775E">
              <w:rPr>
                <w:rFonts w:cstheme="minorHAnsi"/>
                <w:sz w:val="22"/>
                <w:szCs w:val="22"/>
                <w:lang w:eastAsia="zh-CN"/>
              </w:rPr>
              <w:t>局活动</w:t>
            </w:r>
            <w:proofErr w:type="gramEnd"/>
            <w:r w:rsidRPr="007E775E">
              <w:rPr>
                <w:rFonts w:cstheme="minorHAnsi"/>
                <w:sz w:val="22"/>
                <w:szCs w:val="22"/>
                <w:lang w:eastAsia="zh-CN"/>
              </w:rPr>
              <w:t>/DA</w:t>
            </w:r>
          </w:p>
          <w:p w14:paraId="5AFC5595" w14:textId="39391B72" w:rsidR="00700D33" w:rsidRPr="007E775E" w:rsidRDefault="00700D33" w:rsidP="007A7AF9">
            <w:pPr>
              <w:tabs>
                <w:tab w:val="right" w:pos="8732"/>
              </w:tabs>
              <w:spacing w:before="40" w:after="40"/>
              <w:ind w:left="142"/>
              <w:rPr>
                <w:rFonts w:cstheme="minorHAnsi"/>
                <w:sz w:val="22"/>
                <w:szCs w:val="22"/>
                <w:lang w:eastAsia="zh-CN"/>
              </w:rPr>
            </w:pPr>
          </w:p>
        </w:tc>
        <w:tc>
          <w:tcPr>
            <w:tcW w:w="3969" w:type="dxa"/>
            <w:gridSpan w:val="2"/>
            <w:vMerge w:val="restart"/>
          </w:tcPr>
          <w:p w14:paraId="1D6C285F" w14:textId="77777777" w:rsidR="00113BC0" w:rsidRPr="007E775E" w:rsidRDefault="00113BC0" w:rsidP="00997B88">
            <w:pPr>
              <w:tabs>
                <w:tab w:val="clear" w:pos="794"/>
                <w:tab w:val="left" w:pos="559"/>
                <w:tab w:val="left" w:pos="4111"/>
              </w:tabs>
              <w:ind w:left="559" w:hanging="559"/>
              <w:rPr>
                <w:rFonts w:cstheme="minorHAnsi"/>
                <w:b/>
                <w:bCs/>
                <w:sz w:val="22"/>
                <w:szCs w:val="22"/>
                <w:lang w:eastAsia="zh-CN"/>
              </w:rPr>
            </w:pPr>
            <w:r w:rsidRPr="007E775E">
              <w:rPr>
                <w:rFonts w:cstheme="minorHAnsi"/>
                <w:b/>
                <w:bCs/>
                <w:sz w:val="22"/>
                <w:szCs w:val="22"/>
                <w:lang w:eastAsia="zh-CN"/>
              </w:rPr>
              <w:t>致：</w:t>
            </w:r>
          </w:p>
          <w:p w14:paraId="595585EC" w14:textId="77777777" w:rsidR="007A7AF9" w:rsidRPr="007E775E" w:rsidRDefault="007A7AF9" w:rsidP="007A7AF9">
            <w:pPr>
              <w:tabs>
                <w:tab w:val="clear" w:pos="794"/>
                <w:tab w:val="clear" w:pos="1191"/>
                <w:tab w:val="clear" w:pos="1588"/>
                <w:tab w:val="clear" w:pos="1985"/>
                <w:tab w:val="left" w:pos="375"/>
              </w:tabs>
              <w:spacing w:before="40" w:after="40"/>
              <w:ind w:left="284" w:hanging="284"/>
              <w:rPr>
                <w:rFonts w:cstheme="minorHAnsi"/>
                <w:sz w:val="22"/>
                <w:szCs w:val="22"/>
                <w:lang w:eastAsia="zh-CN"/>
              </w:rPr>
            </w:pPr>
            <w:r w:rsidRPr="007E775E">
              <w:rPr>
                <w:rFonts w:cstheme="minorHAnsi"/>
                <w:sz w:val="22"/>
                <w:szCs w:val="22"/>
                <w:lang w:eastAsia="zh-CN"/>
              </w:rPr>
              <w:t>-</w:t>
            </w:r>
            <w:r w:rsidRPr="007E775E">
              <w:rPr>
                <w:rFonts w:cstheme="minorHAnsi"/>
                <w:sz w:val="22"/>
                <w:szCs w:val="22"/>
                <w:lang w:eastAsia="zh-CN"/>
              </w:rPr>
              <w:tab/>
            </w:r>
            <w:proofErr w:type="gramStart"/>
            <w:r w:rsidRPr="007E775E">
              <w:rPr>
                <w:rFonts w:cstheme="minorHAnsi"/>
                <w:sz w:val="22"/>
                <w:szCs w:val="22"/>
                <w:lang w:eastAsia="zh-CN"/>
              </w:rPr>
              <w:t>国际电联各成员国主管部门；</w:t>
            </w:r>
            <w:proofErr w:type="gramEnd"/>
          </w:p>
          <w:p w14:paraId="40FF9E87" w14:textId="77777777" w:rsidR="007A7AF9" w:rsidRPr="007E775E" w:rsidRDefault="007A7AF9" w:rsidP="007A7AF9">
            <w:pPr>
              <w:tabs>
                <w:tab w:val="clear" w:pos="794"/>
                <w:tab w:val="left" w:pos="284"/>
                <w:tab w:val="left" w:pos="375"/>
                <w:tab w:val="left" w:pos="4111"/>
              </w:tabs>
              <w:spacing w:before="40" w:after="40"/>
              <w:rPr>
                <w:rFonts w:cstheme="minorHAnsi"/>
                <w:sz w:val="22"/>
                <w:szCs w:val="22"/>
                <w:lang w:eastAsia="zh-CN"/>
              </w:rPr>
            </w:pPr>
            <w:r w:rsidRPr="007E775E">
              <w:rPr>
                <w:rFonts w:cstheme="minorHAnsi"/>
                <w:sz w:val="22"/>
                <w:szCs w:val="22"/>
                <w:lang w:eastAsia="zh-CN"/>
              </w:rPr>
              <w:t>-</w:t>
            </w:r>
            <w:r w:rsidRPr="007E775E">
              <w:rPr>
                <w:rFonts w:cstheme="minorHAnsi"/>
                <w:sz w:val="22"/>
                <w:szCs w:val="22"/>
                <w:lang w:eastAsia="zh-CN"/>
              </w:rPr>
              <w:tab/>
              <w:t>ITU-</w:t>
            </w:r>
            <w:proofErr w:type="gramStart"/>
            <w:r w:rsidRPr="007E775E">
              <w:rPr>
                <w:rFonts w:cstheme="minorHAnsi"/>
                <w:sz w:val="22"/>
                <w:szCs w:val="22"/>
                <w:lang w:eastAsia="zh-CN"/>
              </w:rPr>
              <w:t>T</w:t>
            </w:r>
            <w:r w:rsidRPr="007E775E">
              <w:rPr>
                <w:rFonts w:cstheme="minorHAnsi"/>
                <w:sz w:val="22"/>
                <w:szCs w:val="22"/>
                <w:lang w:eastAsia="zh-CN"/>
              </w:rPr>
              <w:t>部门成员；</w:t>
            </w:r>
            <w:proofErr w:type="gramEnd"/>
          </w:p>
          <w:p w14:paraId="29717B2F" w14:textId="77777777" w:rsidR="007A7AF9" w:rsidRPr="007E775E" w:rsidRDefault="007A7AF9" w:rsidP="007A7AF9">
            <w:pPr>
              <w:tabs>
                <w:tab w:val="clear" w:pos="794"/>
                <w:tab w:val="left" w:pos="284"/>
                <w:tab w:val="left" w:pos="375"/>
                <w:tab w:val="left" w:pos="4111"/>
              </w:tabs>
              <w:spacing w:before="40" w:after="40"/>
              <w:rPr>
                <w:rFonts w:cstheme="minorHAnsi"/>
                <w:sz w:val="22"/>
                <w:szCs w:val="22"/>
                <w:lang w:eastAsia="zh-CN"/>
              </w:rPr>
            </w:pPr>
            <w:r w:rsidRPr="007E775E">
              <w:rPr>
                <w:rFonts w:cstheme="minorHAnsi"/>
                <w:sz w:val="22"/>
                <w:szCs w:val="22"/>
                <w:lang w:eastAsia="zh-CN"/>
              </w:rPr>
              <w:t>-</w:t>
            </w:r>
            <w:r w:rsidRPr="007E775E">
              <w:rPr>
                <w:rFonts w:cstheme="minorHAnsi"/>
                <w:sz w:val="22"/>
                <w:szCs w:val="22"/>
                <w:lang w:eastAsia="zh-CN"/>
              </w:rPr>
              <w:tab/>
              <w:t>ITU-</w:t>
            </w:r>
            <w:proofErr w:type="gramStart"/>
            <w:r w:rsidRPr="007E775E">
              <w:rPr>
                <w:rFonts w:cstheme="minorHAnsi"/>
                <w:sz w:val="22"/>
                <w:szCs w:val="22"/>
                <w:lang w:eastAsia="zh-CN"/>
              </w:rPr>
              <w:t>T</w:t>
            </w:r>
            <w:r w:rsidRPr="007E775E">
              <w:rPr>
                <w:rFonts w:cstheme="minorHAnsi"/>
                <w:sz w:val="22"/>
                <w:szCs w:val="22"/>
                <w:lang w:eastAsia="zh-CN"/>
              </w:rPr>
              <w:t>部门准成员；</w:t>
            </w:r>
            <w:proofErr w:type="gramEnd"/>
          </w:p>
          <w:p w14:paraId="795E89E1" w14:textId="69785D11" w:rsidR="00352B77" w:rsidRPr="007E775E" w:rsidRDefault="007A7AF9" w:rsidP="00005A30">
            <w:pPr>
              <w:pStyle w:val="Tabletext"/>
              <w:spacing w:before="0" w:after="0"/>
              <w:ind w:left="283" w:hanging="283"/>
              <w:rPr>
                <w:rFonts w:cstheme="minorHAnsi"/>
                <w:sz w:val="22"/>
                <w:szCs w:val="22"/>
                <w:lang w:val="en-US" w:eastAsia="zh-CN"/>
              </w:rPr>
            </w:pPr>
            <w:r w:rsidRPr="007E775E">
              <w:rPr>
                <w:rFonts w:cstheme="minorHAnsi"/>
                <w:sz w:val="22"/>
                <w:szCs w:val="22"/>
                <w:lang w:eastAsia="zh-CN"/>
              </w:rPr>
              <w:t>-</w:t>
            </w:r>
            <w:r w:rsidRPr="007E775E">
              <w:rPr>
                <w:rFonts w:cstheme="minorHAnsi"/>
                <w:sz w:val="22"/>
                <w:szCs w:val="22"/>
                <w:lang w:eastAsia="zh-CN"/>
              </w:rPr>
              <w:tab/>
            </w:r>
            <w:r w:rsidRPr="007E775E">
              <w:rPr>
                <w:rFonts w:eastAsia="SimSun" w:cstheme="minorHAnsi"/>
                <w:sz w:val="22"/>
                <w:szCs w:val="22"/>
                <w:lang w:eastAsia="zh-CN"/>
              </w:rPr>
              <w:t>国际电联学术成员</w:t>
            </w:r>
          </w:p>
        </w:tc>
      </w:tr>
      <w:tr w:rsidR="004E6707" w:rsidRPr="007E775E" w14:paraId="1051F2DE" w14:textId="77777777" w:rsidTr="00352B77">
        <w:trPr>
          <w:cantSplit/>
          <w:trHeight w:val="416"/>
        </w:trPr>
        <w:tc>
          <w:tcPr>
            <w:tcW w:w="1843" w:type="dxa"/>
            <w:gridSpan w:val="2"/>
          </w:tcPr>
          <w:p w14:paraId="7DAE5FD6" w14:textId="77777777" w:rsidR="00700D33" w:rsidRPr="007E775E" w:rsidRDefault="00700D33" w:rsidP="004E6707">
            <w:pPr>
              <w:pStyle w:val="Tabletext"/>
              <w:rPr>
                <w:rFonts w:eastAsia="SimSun" w:cstheme="minorHAnsi"/>
                <w:b/>
                <w:sz w:val="22"/>
                <w:szCs w:val="22"/>
                <w:lang w:eastAsia="zh-CN"/>
              </w:rPr>
            </w:pPr>
            <w:r w:rsidRPr="007E775E">
              <w:rPr>
                <w:rFonts w:eastAsia="SimSun" w:cstheme="minorHAnsi"/>
                <w:b/>
                <w:sz w:val="22"/>
                <w:szCs w:val="22"/>
                <w:lang w:eastAsia="zh-CN"/>
              </w:rPr>
              <w:t>联系人</w:t>
            </w:r>
          </w:p>
          <w:p w14:paraId="362DF839" w14:textId="567911D8" w:rsidR="004E6707" w:rsidRPr="007E775E" w:rsidRDefault="00A440A8" w:rsidP="004E6707">
            <w:pPr>
              <w:pStyle w:val="Tabletext"/>
              <w:rPr>
                <w:rFonts w:eastAsia="SimSun" w:cstheme="minorHAnsi"/>
                <w:sz w:val="22"/>
                <w:szCs w:val="22"/>
                <w:lang w:eastAsia="zh-CN"/>
              </w:rPr>
            </w:pPr>
            <w:r w:rsidRPr="007E775E">
              <w:rPr>
                <w:rFonts w:eastAsia="SimSun" w:cstheme="minorHAnsi"/>
                <w:b/>
                <w:sz w:val="22"/>
                <w:szCs w:val="22"/>
                <w:lang w:eastAsia="zh-CN"/>
              </w:rPr>
              <w:t>电话：</w:t>
            </w:r>
          </w:p>
        </w:tc>
        <w:tc>
          <w:tcPr>
            <w:tcW w:w="3827" w:type="dxa"/>
          </w:tcPr>
          <w:p w14:paraId="48306E68" w14:textId="77777777" w:rsidR="004E6707" w:rsidRPr="007E775E" w:rsidRDefault="00700D33" w:rsidP="004E6707">
            <w:pPr>
              <w:pStyle w:val="Tabletext"/>
              <w:ind w:left="142"/>
              <w:rPr>
                <w:rFonts w:cstheme="minorHAnsi"/>
                <w:sz w:val="22"/>
                <w:szCs w:val="22"/>
              </w:rPr>
            </w:pPr>
            <w:bookmarkStart w:id="1" w:name="lt_pId033"/>
            <w:r w:rsidRPr="007E775E">
              <w:rPr>
                <w:b/>
                <w:sz w:val="22"/>
                <w:szCs w:val="22"/>
              </w:rPr>
              <w:t>Denis ANDREEV</w:t>
            </w:r>
            <w:bookmarkEnd w:id="1"/>
            <w:r w:rsidRPr="007E775E">
              <w:rPr>
                <w:rFonts w:cstheme="minorHAnsi"/>
                <w:sz w:val="22"/>
                <w:szCs w:val="22"/>
              </w:rPr>
              <w:t xml:space="preserve"> </w:t>
            </w:r>
          </w:p>
          <w:p w14:paraId="1C9867F1" w14:textId="25BCEF31" w:rsidR="00700D33" w:rsidRPr="007E775E" w:rsidRDefault="00700D33" w:rsidP="004E6707">
            <w:pPr>
              <w:pStyle w:val="Tabletext"/>
              <w:ind w:left="142"/>
              <w:rPr>
                <w:rFonts w:eastAsia="SimSun" w:cstheme="minorHAnsi"/>
                <w:b/>
                <w:sz w:val="22"/>
                <w:szCs w:val="22"/>
              </w:rPr>
            </w:pPr>
            <w:r w:rsidRPr="007E775E">
              <w:rPr>
                <w:sz w:val="22"/>
                <w:szCs w:val="22"/>
              </w:rPr>
              <w:t>+41 22 730 5780</w:t>
            </w:r>
          </w:p>
        </w:tc>
        <w:tc>
          <w:tcPr>
            <w:tcW w:w="3969" w:type="dxa"/>
            <w:gridSpan w:val="2"/>
            <w:vMerge/>
            <w:vAlign w:val="center"/>
          </w:tcPr>
          <w:p w14:paraId="1DD85C19" w14:textId="77777777" w:rsidR="004E6707" w:rsidRPr="007E775E" w:rsidRDefault="004E6707" w:rsidP="004E6707">
            <w:pPr>
              <w:ind w:left="993" w:hanging="993"/>
              <w:jc w:val="right"/>
              <w:rPr>
                <w:rFonts w:cstheme="minorHAnsi"/>
                <w:sz w:val="22"/>
                <w:szCs w:val="22"/>
                <w:lang w:val="en-US" w:eastAsia="zh-CN"/>
              </w:rPr>
            </w:pPr>
          </w:p>
        </w:tc>
      </w:tr>
      <w:tr w:rsidR="004E6707" w:rsidRPr="007E775E" w14:paraId="695A8771" w14:textId="77777777" w:rsidTr="00005A30">
        <w:trPr>
          <w:cantSplit/>
          <w:trHeight w:val="309"/>
        </w:trPr>
        <w:tc>
          <w:tcPr>
            <w:tcW w:w="1843" w:type="dxa"/>
            <w:gridSpan w:val="2"/>
          </w:tcPr>
          <w:p w14:paraId="32DEE293" w14:textId="1758DA07" w:rsidR="004E6707" w:rsidRPr="007E775E" w:rsidRDefault="004E6707" w:rsidP="004E6707">
            <w:pPr>
              <w:pStyle w:val="Tabletext"/>
              <w:rPr>
                <w:rFonts w:eastAsia="SimSun" w:cstheme="minorHAnsi"/>
                <w:sz w:val="22"/>
                <w:szCs w:val="22"/>
              </w:rPr>
            </w:pPr>
            <w:r w:rsidRPr="007E775E">
              <w:rPr>
                <w:rFonts w:eastAsia="SimSun" w:cstheme="minorHAnsi"/>
                <w:b/>
                <w:sz w:val="22"/>
                <w:szCs w:val="22"/>
                <w:lang w:eastAsia="zh-CN"/>
              </w:rPr>
              <w:t>传真：</w:t>
            </w:r>
          </w:p>
        </w:tc>
        <w:tc>
          <w:tcPr>
            <w:tcW w:w="3827" w:type="dxa"/>
          </w:tcPr>
          <w:p w14:paraId="2BA6F686" w14:textId="7BFA7F77" w:rsidR="004E6707" w:rsidRPr="007E775E" w:rsidRDefault="00DE3C3E" w:rsidP="004E6707">
            <w:pPr>
              <w:pStyle w:val="Tabletext"/>
              <w:ind w:left="142"/>
              <w:rPr>
                <w:rFonts w:eastAsia="SimSun" w:cstheme="minorHAnsi"/>
                <w:b/>
                <w:sz w:val="22"/>
                <w:szCs w:val="22"/>
              </w:rPr>
            </w:pPr>
            <w:r w:rsidRPr="007E775E">
              <w:rPr>
                <w:rFonts w:cstheme="minorHAnsi"/>
                <w:sz w:val="22"/>
                <w:szCs w:val="22"/>
              </w:rPr>
              <w:t>+41 22 730 5853</w:t>
            </w:r>
          </w:p>
        </w:tc>
        <w:tc>
          <w:tcPr>
            <w:tcW w:w="3969" w:type="dxa"/>
            <w:gridSpan w:val="2"/>
            <w:vMerge/>
            <w:vAlign w:val="center"/>
          </w:tcPr>
          <w:p w14:paraId="3F4C3358" w14:textId="77777777" w:rsidR="004E6707" w:rsidRPr="007E775E" w:rsidRDefault="004E6707" w:rsidP="004E6707">
            <w:pPr>
              <w:ind w:left="993" w:hanging="993"/>
              <w:jc w:val="right"/>
              <w:rPr>
                <w:rFonts w:cstheme="minorHAnsi"/>
                <w:sz w:val="22"/>
                <w:szCs w:val="22"/>
                <w:lang w:val="en-US" w:eastAsia="zh-CN"/>
              </w:rPr>
            </w:pPr>
          </w:p>
        </w:tc>
      </w:tr>
      <w:tr w:rsidR="004E6707" w:rsidRPr="007E775E" w14:paraId="4E241A53" w14:textId="77777777" w:rsidTr="008728E2">
        <w:trPr>
          <w:cantSplit/>
          <w:trHeight w:val="1575"/>
        </w:trPr>
        <w:tc>
          <w:tcPr>
            <w:tcW w:w="1843" w:type="dxa"/>
            <w:gridSpan w:val="2"/>
          </w:tcPr>
          <w:p w14:paraId="510AD709" w14:textId="77777777" w:rsidR="004E6707" w:rsidRPr="007E775E" w:rsidRDefault="004E6707" w:rsidP="004E6707">
            <w:pPr>
              <w:pStyle w:val="Tabletext"/>
              <w:spacing w:before="120"/>
              <w:rPr>
                <w:rFonts w:cstheme="minorHAnsi"/>
                <w:b/>
                <w:bCs/>
                <w:iCs/>
                <w:sz w:val="22"/>
                <w:szCs w:val="22"/>
                <w:lang w:eastAsia="zh-CN"/>
              </w:rPr>
            </w:pPr>
            <w:r w:rsidRPr="007E775E">
              <w:rPr>
                <w:rFonts w:eastAsia="SimSun" w:cstheme="minorHAnsi"/>
                <w:b/>
                <w:sz w:val="22"/>
                <w:szCs w:val="22"/>
                <w:lang w:eastAsia="zh-CN"/>
              </w:rPr>
              <w:t>电子邮件：</w:t>
            </w:r>
          </w:p>
        </w:tc>
        <w:tc>
          <w:tcPr>
            <w:tcW w:w="3827" w:type="dxa"/>
          </w:tcPr>
          <w:p w14:paraId="27E85E12" w14:textId="3BD3DEEC" w:rsidR="004E6707" w:rsidRPr="007E775E" w:rsidRDefault="00005A30" w:rsidP="006940CB">
            <w:pPr>
              <w:pStyle w:val="Tabletext"/>
              <w:spacing w:before="120"/>
              <w:ind w:left="142"/>
              <w:rPr>
                <w:rFonts w:cstheme="minorHAnsi"/>
                <w:sz w:val="22"/>
                <w:szCs w:val="22"/>
              </w:rPr>
            </w:pPr>
            <w:hyperlink r:id="rId9" w:history="1">
              <w:bookmarkStart w:id="2" w:name="lt_pId039"/>
              <w:r w:rsidR="00700D33" w:rsidRPr="007E775E">
                <w:rPr>
                  <w:color w:val="0000FF"/>
                  <w:sz w:val="22"/>
                  <w:szCs w:val="22"/>
                  <w:u w:val="single"/>
                </w:rPr>
                <w:t>tsbevents@itu.int</w:t>
              </w:r>
              <w:bookmarkEnd w:id="2"/>
            </w:hyperlink>
            <w:r w:rsidR="00A440A8" w:rsidRPr="007E775E">
              <w:rPr>
                <w:rFonts w:cstheme="minorHAnsi"/>
                <w:sz w:val="22"/>
                <w:szCs w:val="22"/>
              </w:rPr>
              <w:t xml:space="preserve"> </w:t>
            </w:r>
            <w:r w:rsidR="00A440A8" w:rsidRPr="007E775E">
              <w:rPr>
                <w:rFonts w:cstheme="minorHAnsi"/>
                <w:sz w:val="22"/>
                <w:szCs w:val="22"/>
                <w:u w:val="single"/>
              </w:rPr>
              <w:t xml:space="preserve"> </w:t>
            </w:r>
          </w:p>
        </w:tc>
        <w:tc>
          <w:tcPr>
            <w:tcW w:w="3969" w:type="dxa"/>
            <w:gridSpan w:val="2"/>
          </w:tcPr>
          <w:p w14:paraId="186D9E4D" w14:textId="77777777" w:rsidR="004E6707" w:rsidRPr="007E775E" w:rsidRDefault="004E6707" w:rsidP="004E6707">
            <w:pPr>
              <w:tabs>
                <w:tab w:val="left" w:pos="4111"/>
              </w:tabs>
              <w:rPr>
                <w:rFonts w:cstheme="minorHAnsi"/>
                <w:b/>
                <w:sz w:val="22"/>
                <w:szCs w:val="22"/>
                <w:lang w:eastAsia="zh-CN"/>
              </w:rPr>
            </w:pPr>
            <w:r w:rsidRPr="007E775E">
              <w:rPr>
                <w:rFonts w:cstheme="minorHAnsi"/>
                <w:b/>
                <w:sz w:val="22"/>
                <w:szCs w:val="22"/>
                <w:lang w:eastAsia="zh-CN"/>
              </w:rPr>
              <w:t>抄送：</w:t>
            </w:r>
          </w:p>
          <w:p w14:paraId="405EA792" w14:textId="51A4A991" w:rsidR="004E6707" w:rsidRPr="007E775E" w:rsidRDefault="004E6707" w:rsidP="004E6707">
            <w:pPr>
              <w:tabs>
                <w:tab w:val="clear" w:pos="794"/>
                <w:tab w:val="left" w:pos="284"/>
                <w:tab w:val="left" w:pos="4111"/>
              </w:tabs>
              <w:spacing w:before="40" w:after="40"/>
              <w:ind w:left="23"/>
              <w:rPr>
                <w:rFonts w:cstheme="minorHAnsi"/>
                <w:b/>
                <w:bCs/>
                <w:sz w:val="22"/>
                <w:szCs w:val="22"/>
                <w:lang w:eastAsia="zh-CN"/>
              </w:rPr>
            </w:pPr>
            <w:r w:rsidRPr="007E775E">
              <w:rPr>
                <w:rFonts w:cstheme="minorHAnsi"/>
                <w:sz w:val="22"/>
                <w:szCs w:val="22"/>
                <w:lang w:eastAsia="zh-CN"/>
              </w:rPr>
              <w:t>-</w:t>
            </w:r>
            <w:r w:rsidRPr="007E775E">
              <w:rPr>
                <w:rFonts w:cstheme="minorHAnsi"/>
                <w:sz w:val="22"/>
                <w:szCs w:val="22"/>
                <w:lang w:eastAsia="zh-CN"/>
              </w:rPr>
              <w:tab/>
            </w:r>
            <w:r w:rsidR="00700D33" w:rsidRPr="007E775E">
              <w:rPr>
                <w:rFonts w:cstheme="minorHAnsi"/>
                <w:sz w:val="22"/>
                <w:szCs w:val="22"/>
                <w:lang w:eastAsia="zh-CN"/>
              </w:rPr>
              <w:t>ITU-</w:t>
            </w:r>
            <w:proofErr w:type="gramStart"/>
            <w:r w:rsidR="00700D33" w:rsidRPr="007E775E">
              <w:rPr>
                <w:rFonts w:cstheme="minorHAnsi"/>
                <w:sz w:val="22"/>
                <w:szCs w:val="22"/>
                <w:lang w:eastAsia="zh-CN"/>
              </w:rPr>
              <w:t>T</w:t>
            </w:r>
            <w:r w:rsidRPr="007E775E">
              <w:rPr>
                <w:rFonts w:cstheme="minorHAnsi"/>
                <w:sz w:val="22"/>
                <w:szCs w:val="22"/>
                <w:lang w:eastAsia="zh-CN"/>
              </w:rPr>
              <w:t>各研究组</w:t>
            </w:r>
            <w:r w:rsidR="00A536DF" w:rsidRPr="007E775E">
              <w:rPr>
                <w:rFonts w:cstheme="minorHAnsi"/>
                <w:sz w:val="22"/>
                <w:szCs w:val="22"/>
                <w:lang w:eastAsia="zh-CN"/>
              </w:rPr>
              <w:t>的</w:t>
            </w:r>
            <w:r w:rsidRPr="007E775E">
              <w:rPr>
                <w:rFonts w:cstheme="minorHAnsi"/>
                <w:sz w:val="22"/>
                <w:szCs w:val="22"/>
                <w:lang w:eastAsia="zh-CN"/>
              </w:rPr>
              <w:t>正副主席；</w:t>
            </w:r>
            <w:proofErr w:type="gramEnd"/>
          </w:p>
          <w:p w14:paraId="0A4F5D57" w14:textId="77777777" w:rsidR="004E6707" w:rsidRPr="007E775E" w:rsidRDefault="004E6707" w:rsidP="004E6707">
            <w:pPr>
              <w:tabs>
                <w:tab w:val="clear" w:pos="794"/>
                <w:tab w:val="clear" w:pos="1191"/>
                <w:tab w:val="clear" w:pos="1588"/>
                <w:tab w:val="clear" w:pos="1985"/>
                <w:tab w:val="left" w:pos="284"/>
              </w:tabs>
              <w:spacing w:before="40" w:after="40"/>
              <w:ind w:left="23"/>
              <w:rPr>
                <w:rFonts w:cstheme="minorHAnsi"/>
                <w:sz w:val="22"/>
                <w:szCs w:val="22"/>
                <w:lang w:eastAsia="zh-CN"/>
              </w:rPr>
            </w:pPr>
            <w:r w:rsidRPr="007E775E">
              <w:rPr>
                <w:rFonts w:cstheme="minorHAnsi"/>
                <w:sz w:val="22"/>
                <w:szCs w:val="22"/>
                <w:lang w:eastAsia="zh-CN"/>
              </w:rPr>
              <w:t>-</w:t>
            </w:r>
            <w:r w:rsidRPr="007E775E">
              <w:rPr>
                <w:rFonts w:cstheme="minorHAnsi"/>
                <w:sz w:val="22"/>
                <w:szCs w:val="22"/>
                <w:lang w:eastAsia="zh-CN"/>
              </w:rPr>
              <w:tab/>
            </w:r>
            <w:proofErr w:type="gramStart"/>
            <w:r w:rsidRPr="007E775E">
              <w:rPr>
                <w:rFonts w:cstheme="minorHAnsi"/>
                <w:sz w:val="22"/>
                <w:szCs w:val="22"/>
                <w:lang w:val="en-US" w:eastAsia="zh-CN"/>
              </w:rPr>
              <w:t>电信发展局主任</w:t>
            </w:r>
            <w:r w:rsidRPr="007E775E">
              <w:rPr>
                <w:rFonts w:cstheme="minorHAnsi"/>
                <w:sz w:val="22"/>
                <w:szCs w:val="22"/>
                <w:lang w:eastAsia="zh-CN"/>
              </w:rPr>
              <w:t>；</w:t>
            </w:r>
            <w:proofErr w:type="gramEnd"/>
          </w:p>
          <w:p w14:paraId="418C99EE" w14:textId="77777777" w:rsidR="00B7296B" w:rsidRPr="007E775E" w:rsidRDefault="004E6707" w:rsidP="00875426">
            <w:pPr>
              <w:tabs>
                <w:tab w:val="clear" w:pos="794"/>
                <w:tab w:val="left" w:pos="284"/>
                <w:tab w:val="left" w:pos="375"/>
                <w:tab w:val="left" w:pos="4111"/>
              </w:tabs>
              <w:spacing w:before="40" w:after="40"/>
              <w:rPr>
                <w:rFonts w:cstheme="minorHAnsi"/>
                <w:sz w:val="22"/>
                <w:szCs w:val="22"/>
                <w:lang w:eastAsia="zh-CN"/>
              </w:rPr>
            </w:pPr>
            <w:r w:rsidRPr="007E775E">
              <w:rPr>
                <w:rFonts w:cstheme="minorHAnsi"/>
                <w:sz w:val="22"/>
                <w:szCs w:val="22"/>
                <w:lang w:eastAsia="zh-CN"/>
              </w:rPr>
              <w:t>-</w:t>
            </w:r>
            <w:r w:rsidRPr="007E775E">
              <w:rPr>
                <w:rFonts w:cstheme="minorHAnsi"/>
                <w:sz w:val="22"/>
                <w:szCs w:val="22"/>
                <w:lang w:eastAsia="zh-CN"/>
              </w:rPr>
              <w:tab/>
            </w:r>
            <w:r w:rsidRPr="007E775E">
              <w:rPr>
                <w:rFonts w:cstheme="minorHAnsi"/>
                <w:sz w:val="22"/>
                <w:szCs w:val="22"/>
                <w:lang w:eastAsia="zh-CN"/>
              </w:rPr>
              <w:t>无线电通信局主任</w:t>
            </w:r>
          </w:p>
          <w:p w14:paraId="1DC949E2" w14:textId="72B5BFD1" w:rsidR="00352B77" w:rsidRPr="007E775E" w:rsidRDefault="00352B77" w:rsidP="00875426">
            <w:pPr>
              <w:tabs>
                <w:tab w:val="clear" w:pos="794"/>
                <w:tab w:val="left" w:pos="284"/>
                <w:tab w:val="left" w:pos="375"/>
                <w:tab w:val="left" w:pos="4111"/>
              </w:tabs>
              <w:spacing w:before="40" w:after="40"/>
              <w:rPr>
                <w:rFonts w:cstheme="minorHAnsi"/>
                <w:sz w:val="22"/>
                <w:szCs w:val="22"/>
                <w:lang w:eastAsia="zh-CN"/>
              </w:rPr>
            </w:pPr>
          </w:p>
        </w:tc>
      </w:tr>
      <w:tr w:rsidR="00113BC0" w:rsidRPr="007E775E" w14:paraId="38CA59FA" w14:textId="77777777" w:rsidTr="00352B77">
        <w:trPr>
          <w:cantSplit/>
          <w:trHeight w:val="281"/>
        </w:trPr>
        <w:tc>
          <w:tcPr>
            <w:tcW w:w="1843" w:type="dxa"/>
            <w:gridSpan w:val="2"/>
          </w:tcPr>
          <w:p w14:paraId="5A12B6F8" w14:textId="77777777" w:rsidR="00113BC0" w:rsidRPr="007E775E" w:rsidRDefault="00113BC0" w:rsidP="006940CB">
            <w:pPr>
              <w:tabs>
                <w:tab w:val="right" w:pos="8732"/>
              </w:tabs>
              <w:rPr>
                <w:rFonts w:cstheme="minorHAnsi"/>
                <w:b/>
                <w:bCs/>
                <w:iCs/>
                <w:sz w:val="22"/>
                <w:szCs w:val="22"/>
                <w:lang w:eastAsia="zh-CN"/>
              </w:rPr>
            </w:pPr>
            <w:r w:rsidRPr="007E775E">
              <w:rPr>
                <w:rFonts w:cstheme="minorHAnsi"/>
                <w:b/>
                <w:bCs/>
                <w:sz w:val="22"/>
                <w:szCs w:val="22"/>
                <w:lang w:eastAsia="zh-CN"/>
              </w:rPr>
              <w:t>事由：</w:t>
            </w:r>
          </w:p>
        </w:tc>
        <w:tc>
          <w:tcPr>
            <w:tcW w:w="7796" w:type="dxa"/>
            <w:gridSpan w:val="3"/>
          </w:tcPr>
          <w:p w14:paraId="3F68F6A1" w14:textId="6EEC9526" w:rsidR="00113BC0" w:rsidRPr="007E775E" w:rsidRDefault="00700D33" w:rsidP="00D841A4">
            <w:pPr>
              <w:rPr>
                <w:rFonts w:cstheme="minorHAnsi"/>
                <w:b/>
                <w:bCs/>
                <w:sz w:val="22"/>
                <w:szCs w:val="22"/>
                <w:lang w:eastAsia="zh-CN"/>
              </w:rPr>
            </w:pPr>
            <w:r w:rsidRPr="007E775E">
              <w:rPr>
                <w:rFonts w:cstheme="minorHAnsi"/>
                <w:b/>
                <w:bCs/>
                <w:sz w:val="22"/>
                <w:szCs w:val="22"/>
                <w:lang w:eastAsia="zh-CN"/>
              </w:rPr>
              <w:t>国际电联</w:t>
            </w:r>
            <w:r w:rsidRPr="007E775E">
              <w:rPr>
                <w:rFonts w:cstheme="minorHAnsi"/>
                <w:b/>
                <w:bCs/>
                <w:sz w:val="22"/>
                <w:szCs w:val="22"/>
                <w:lang w:eastAsia="zh-CN"/>
              </w:rPr>
              <w:t>–</w:t>
            </w:r>
            <w:r w:rsidRPr="007E775E">
              <w:rPr>
                <w:rFonts w:cstheme="minorHAnsi"/>
                <w:b/>
                <w:bCs/>
                <w:sz w:val="22"/>
                <w:szCs w:val="22"/>
                <w:lang w:eastAsia="zh-CN"/>
              </w:rPr>
              <w:t>移动无线论坛（</w:t>
            </w:r>
            <w:r w:rsidRPr="007E775E">
              <w:rPr>
                <w:rFonts w:cstheme="minorHAnsi"/>
                <w:b/>
                <w:bCs/>
                <w:sz w:val="22"/>
                <w:szCs w:val="22"/>
                <w:lang w:eastAsia="zh-CN"/>
              </w:rPr>
              <w:t>ITU-MWF</w:t>
            </w:r>
            <w:r w:rsidRPr="007E775E">
              <w:rPr>
                <w:rFonts w:cstheme="minorHAnsi"/>
                <w:b/>
                <w:bCs/>
                <w:sz w:val="22"/>
                <w:szCs w:val="22"/>
                <w:lang w:eastAsia="zh-CN"/>
              </w:rPr>
              <w:t>）联合网络研讨会（全虚拟会议）</w:t>
            </w:r>
            <w:r w:rsidRPr="007E775E">
              <w:rPr>
                <w:rFonts w:cstheme="minorHAnsi"/>
                <w:b/>
                <w:bCs/>
                <w:sz w:val="22"/>
                <w:szCs w:val="22"/>
                <w:lang w:eastAsia="zh-CN"/>
              </w:rPr>
              <w:t>–“</w:t>
            </w:r>
            <w:r w:rsidRPr="007E775E">
              <w:rPr>
                <w:rFonts w:cstheme="minorHAnsi"/>
                <w:b/>
                <w:bCs/>
                <w:sz w:val="22"/>
                <w:szCs w:val="22"/>
                <w:lang w:eastAsia="zh-CN"/>
              </w:rPr>
              <w:t>打击假冒和非</w:t>
            </w:r>
            <w:r w:rsidR="00B747F5" w:rsidRPr="007E775E">
              <w:rPr>
                <w:rFonts w:cstheme="minorHAnsi"/>
                <w:b/>
                <w:bCs/>
                <w:sz w:val="22"/>
                <w:szCs w:val="22"/>
                <w:lang w:eastAsia="zh-CN"/>
              </w:rPr>
              <w:t>正规</w:t>
            </w:r>
            <w:r w:rsidRPr="007E775E">
              <w:rPr>
                <w:rFonts w:cstheme="minorHAnsi"/>
                <w:b/>
                <w:bCs/>
                <w:sz w:val="22"/>
                <w:szCs w:val="22"/>
                <w:lang w:eastAsia="zh-CN"/>
              </w:rPr>
              <w:t>移动设备：如何解决问题</w:t>
            </w:r>
            <w:r w:rsidRPr="007E775E">
              <w:rPr>
                <w:rFonts w:cstheme="minorHAnsi"/>
                <w:b/>
                <w:bCs/>
                <w:sz w:val="22"/>
                <w:szCs w:val="22"/>
                <w:lang w:eastAsia="zh-CN"/>
              </w:rPr>
              <w:t>”</w:t>
            </w:r>
            <w:r w:rsidRPr="007E775E">
              <w:rPr>
                <w:rFonts w:cstheme="minorHAnsi"/>
                <w:b/>
                <w:bCs/>
                <w:sz w:val="22"/>
                <w:szCs w:val="22"/>
                <w:lang w:eastAsia="zh-CN"/>
              </w:rPr>
              <w:t>，</w:t>
            </w:r>
            <w:r w:rsidRPr="007E775E">
              <w:rPr>
                <w:rFonts w:cstheme="minorHAnsi"/>
                <w:b/>
                <w:bCs/>
                <w:sz w:val="22"/>
                <w:szCs w:val="22"/>
                <w:lang w:eastAsia="zh-CN"/>
              </w:rPr>
              <w:t>2021</w:t>
            </w:r>
            <w:r w:rsidRPr="007E775E">
              <w:rPr>
                <w:rFonts w:cstheme="minorHAnsi"/>
                <w:b/>
                <w:bCs/>
                <w:sz w:val="22"/>
                <w:szCs w:val="22"/>
                <w:lang w:eastAsia="zh-CN"/>
              </w:rPr>
              <w:t>年</w:t>
            </w:r>
            <w:r w:rsidRPr="007E775E">
              <w:rPr>
                <w:rFonts w:cstheme="minorHAnsi"/>
                <w:b/>
                <w:bCs/>
                <w:sz w:val="22"/>
                <w:szCs w:val="22"/>
                <w:lang w:eastAsia="zh-CN"/>
              </w:rPr>
              <w:t>5</w:t>
            </w:r>
            <w:r w:rsidRPr="007E775E">
              <w:rPr>
                <w:rFonts w:cstheme="minorHAnsi"/>
                <w:b/>
                <w:bCs/>
                <w:sz w:val="22"/>
                <w:szCs w:val="22"/>
                <w:lang w:eastAsia="zh-CN"/>
              </w:rPr>
              <w:t>月</w:t>
            </w:r>
            <w:r w:rsidRPr="007E775E">
              <w:rPr>
                <w:rFonts w:cstheme="minorHAnsi"/>
                <w:b/>
                <w:bCs/>
                <w:sz w:val="22"/>
                <w:szCs w:val="22"/>
                <w:lang w:eastAsia="zh-CN"/>
              </w:rPr>
              <w:t>31</w:t>
            </w:r>
            <w:r w:rsidRPr="007E775E">
              <w:rPr>
                <w:rFonts w:cstheme="minorHAnsi"/>
                <w:b/>
                <w:bCs/>
                <w:sz w:val="22"/>
                <w:szCs w:val="22"/>
                <w:lang w:eastAsia="zh-CN"/>
              </w:rPr>
              <w:t>日</w:t>
            </w:r>
            <w:r w:rsidRPr="007E775E">
              <w:rPr>
                <w:rFonts w:cstheme="minorHAnsi"/>
                <w:b/>
                <w:bCs/>
                <w:sz w:val="22"/>
                <w:szCs w:val="22"/>
                <w:lang w:eastAsia="zh-CN"/>
              </w:rPr>
              <w:t xml:space="preserve"> </w:t>
            </w:r>
          </w:p>
        </w:tc>
      </w:tr>
    </w:tbl>
    <w:p w14:paraId="54A730AD" w14:textId="5AD16D47" w:rsidR="00700D33" w:rsidRPr="007E775E" w:rsidRDefault="007A7AF9" w:rsidP="00005A30">
      <w:pPr>
        <w:spacing w:after="120"/>
        <w:rPr>
          <w:rFonts w:eastAsiaTheme="minorEastAsia" w:cstheme="minorHAnsi"/>
          <w:sz w:val="22"/>
          <w:szCs w:val="22"/>
          <w:lang w:eastAsia="zh-CN"/>
        </w:rPr>
      </w:pPr>
      <w:r w:rsidRPr="007E775E">
        <w:rPr>
          <w:rFonts w:eastAsiaTheme="minorEastAsia" w:cstheme="minorHAnsi"/>
          <w:sz w:val="22"/>
          <w:szCs w:val="22"/>
          <w:lang w:eastAsia="zh-CN"/>
        </w:rPr>
        <w:t>尊敬的先生</w:t>
      </w:r>
      <w:r w:rsidRPr="007E775E">
        <w:rPr>
          <w:rFonts w:eastAsiaTheme="minorEastAsia" w:cstheme="minorHAnsi"/>
          <w:sz w:val="22"/>
          <w:szCs w:val="22"/>
          <w:lang w:eastAsia="zh-CN"/>
        </w:rPr>
        <w:t>/</w:t>
      </w:r>
      <w:r w:rsidRPr="007E775E">
        <w:rPr>
          <w:rFonts w:eastAsiaTheme="minorEastAsia" w:cstheme="minorHAnsi"/>
          <w:sz w:val="22"/>
          <w:szCs w:val="22"/>
          <w:lang w:eastAsia="zh-CN"/>
        </w:rPr>
        <w:t>女士：</w:t>
      </w:r>
      <w:bookmarkStart w:id="3" w:name="suitetext"/>
      <w:bookmarkStart w:id="4" w:name="text"/>
      <w:bookmarkStart w:id="5" w:name="lt_pId062"/>
      <w:bookmarkEnd w:id="3"/>
      <w:bookmarkEnd w:id="4"/>
    </w:p>
    <w:p w14:paraId="2D0352B6" w14:textId="69C6A8F4" w:rsidR="00700D33" w:rsidRPr="007E775E" w:rsidRDefault="00700D33" w:rsidP="00FE36A8">
      <w:pPr>
        <w:tabs>
          <w:tab w:val="clear" w:pos="794"/>
          <w:tab w:val="clear" w:pos="1191"/>
          <w:tab w:val="clear" w:pos="1588"/>
          <w:tab w:val="clear" w:pos="1985"/>
          <w:tab w:val="left" w:pos="900"/>
          <w:tab w:val="left" w:pos="1871"/>
          <w:tab w:val="left" w:pos="2268"/>
        </w:tabs>
        <w:rPr>
          <w:rFonts w:eastAsiaTheme="minorEastAsia" w:cstheme="minorHAnsi"/>
          <w:sz w:val="22"/>
          <w:szCs w:val="22"/>
          <w:lang w:eastAsia="zh-CN"/>
        </w:rPr>
      </w:pPr>
      <w:r w:rsidRPr="007E775E">
        <w:rPr>
          <w:rFonts w:eastAsia="Times New Roman" w:cstheme="minorHAnsi"/>
          <w:sz w:val="22"/>
          <w:szCs w:val="22"/>
          <w:lang w:eastAsia="zh-CN"/>
        </w:rPr>
        <w:t>1</w:t>
      </w:r>
      <w:r w:rsidRPr="007E775E">
        <w:rPr>
          <w:rFonts w:eastAsia="Times New Roman" w:cstheme="minorHAnsi"/>
          <w:sz w:val="22"/>
          <w:szCs w:val="22"/>
          <w:lang w:eastAsia="zh-CN"/>
        </w:rPr>
        <w:tab/>
      </w:r>
      <w:r w:rsidRPr="007E775E">
        <w:rPr>
          <w:rFonts w:eastAsiaTheme="minorEastAsia" w:cstheme="minorHAnsi"/>
          <w:sz w:val="22"/>
          <w:szCs w:val="22"/>
          <w:lang w:eastAsia="zh-CN"/>
        </w:rPr>
        <w:t>我很高兴邀请您参加</w:t>
      </w:r>
      <w:r w:rsidRPr="007E775E">
        <w:rPr>
          <w:rFonts w:eastAsiaTheme="minorEastAsia" w:cstheme="minorHAnsi"/>
          <w:b/>
          <w:bCs/>
          <w:sz w:val="22"/>
          <w:szCs w:val="22"/>
          <w:lang w:eastAsia="zh-CN"/>
        </w:rPr>
        <w:t>2021</w:t>
      </w:r>
      <w:r w:rsidRPr="007E775E">
        <w:rPr>
          <w:rFonts w:eastAsiaTheme="minorEastAsia" w:cstheme="minorHAnsi"/>
          <w:b/>
          <w:bCs/>
          <w:sz w:val="22"/>
          <w:szCs w:val="22"/>
          <w:lang w:eastAsia="zh-CN"/>
        </w:rPr>
        <w:t>年</w:t>
      </w:r>
      <w:r w:rsidRPr="007E775E">
        <w:rPr>
          <w:rFonts w:eastAsiaTheme="minorEastAsia" w:cstheme="minorHAnsi"/>
          <w:b/>
          <w:bCs/>
          <w:sz w:val="22"/>
          <w:szCs w:val="22"/>
          <w:lang w:eastAsia="zh-CN"/>
        </w:rPr>
        <w:t>5</w:t>
      </w:r>
      <w:r w:rsidRPr="007E775E">
        <w:rPr>
          <w:rFonts w:eastAsiaTheme="minorEastAsia" w:cstheme="minorHAnsi"/>
          <w:b/>
          <w:bCs/>
          <w:sz w:val="22"/>
          <w:szCs w:val="22"/>
          <w:lang w:eastAsia="zh-CN"/>
        </w:rPr>
        <w:t>月</w:t>
      </w:r>
      <w:r w:rsidRPr="007E775E">
        <w:rPr>
          <w:rFonts w:eastAsiaTheme="minorEastAsia" w:cstheme="minorHAnsi"/>
          <w:b/>
          <w:bCs/>
          <w:sz w:val="22"/>
          <w:szCs w:val="22"/>
          <w:lang w:eastAsia="zh-CN"/>
        </w:rPr>
        <w:t>31</w:t>
      </w:r>
      <w:proofErr w:type="gramStart"/>
      <w:r w:rsidRPr="007E775E">
        <w:rPr>
          <w:rFonts w:eastAsiaTheme="minorEastAsia" w:cstheme="minorHAnsi"/>
          <w:b/>
          <w:bCs/>
          <w:sz w:val="22"/>
          <w:szCs w:val="22"/>
          <w:lang w:eastAsia="zh-CN"/>
        </w:rPr>
        <w:t>日</w:t>
      </w:r>
      <w:r w:rsidR="00A577EF" w:rsidRPr="007E775E">
        <w:rPr>
          <w:rFonts w:eastAsiaTheme="minorEastAsia" w:cstheme="minorHAnsi"/>
          <w:sz w:val="22"/>
          <w:szCs w:val="22"/>
          <w:lang w:eastAsia="zh-CN"/>
        </w:rPr>
        <w:t>日内瓦</w:t>
      </w:r>
      <w:r w:rsidRPr="007E775E">
        <w:rPr>
          <w:rFonts w:eastAsiaTheme="minorEastAsia" w:cstheme="minorHAnsi"/>
          <w:sz w:val="22"/>
          <w:szCs w:val="22"/>
          <w:lang w:eastAsia="zh-CN"/>
        </w:rPr>
        <w:t>时间</w:t>
      </w:r>
      <w:r w:rsidR="00B747F5" w:rsidRPr="007E775E">
        <w:rPr>
          <w:rFonts w:eastAsiaTheme="minorEastAsia" w:cstheme="minorHAnsi"/>
          <w:sz w:val="22"/>
          <w:szCs w:val="22"/>
          <w:lang w:eastAsia="zh-CN"/>
        </w:rPr>
        <w:t>(</w:t>
      </w:r>
      <w:proofErr w:type="gramEnd"/>
      <w:r w:rsidR="00B747F5" w:rsidRPr="007E775E">
        <w:rPr>
          <w:rFonts w:eastAsiaTheme="minorEastAsia" w:cstheme="minorHAnsi"/>
          <w:sz w:val="22"/>
          <w:szCs w:val="22"/>
          <w:lang w:eastAsia="zh-CN"/>
        </w:rPr>
        <w:t>CEST)</w:t>
      </w:r>
      <w:r w:rsidRPr="007E775E">
        <w:rPr>
          <w:rFonts w:eastAsiaTheme="minorEastAsia" w:cstheme="minorHAnsi"/>
          <w:sz w:val="22"/>
          <w:szCs w:val="22"/>
          <w:lang w:eastAsia="zh-CN"/>
        </w:rPr>
        <w:t>15:00-18:15</w:t>
      </w:r>
      <w:r w:rsidRPr="007E775E">
        <w:rPr>
          <w:rFonts w:eastAsiaTheme="minorEastAsia" w:cstheme="minorHAnsi"/>
          <w:sz w:val="22"/>
          <w:szCs w:val="22"/>
          <w:lang w:eastAsia="zh-CN"/>
        </w:rPr>
        <w:t>举行的</w:t>
      </w:r>
      <w:r w:rsidR="00B747F5" w:rsidRPr="007E775E">
        <w:rPr>
          <w:rFonts w:eastAsiaTheme="minorEastAsia" w:cstheme="minorHAnsi"/>
          <w:sz w:val="22"/>
          <w:szCs w:val="22"/>
          <w:lang w:eastAsia="zh-CN"/>
        </w:rPr>
        <w:t>、</w:t>
      </w:r>
      <w:r w:rsidRPr="007E775E">
        <w:rPr>
          <w:rFonts w:eastAsiaTheme="minorEastAsia" w:cstheme="minorHAnsi"/>
          <w:b/>
          <w:bCs/>
          <w:sz w:val="22"/>
          <w:szCs w:val="22"/>
          <w:lang w:eastAsia="zh-CN"/>
        </w:rPr>
        <w:t>主题为</w:t>
      </w:r>
      <w:r w:rsidR="0025694C" w:rsidRPr="007E775E">
        <w:rPr>
          <w:rFonts w:cstheme="minorHAnsi"/>
          <w:b/>
          <w:bCs/>
          <w:sz w:val="22"/>
          <w:szCs w:val="22"/>
          <w:lang w:eastAsia="zh-CN"/>
        </w:rPr>
        <w:t>“</w:t>
      </w:r>
      <w:r w:rsidRPr="007E775E">
        <w:rPr>
          <w:rFonts w:eastAsiaTheme="minorEastAsia" w:cstheme="minorHAnsi"/>
          <w:b/>
          <w:bCs/>
          <w:sz w:val="22"/>
          <w:szCs w:val="22"/>
          <w:lang w:eastAsia="zh-CN"/>
        </w:rPr>
        <w:t>打击假冒和非正规移动设备</w:t>
      </w:r>
      <w:r w:rsidR="0025694C" w:rsidRPr="007E775E">
        <w:rPr>
          <w:rFonts w:eastAsiaTheme="minorEastAsia" w:cstheme="minorHAnsi"/>
          <w:b/>
          <w:bCs/>
          <w:sz w:val="22"/>
          <w:szCs w:val="22"/>
          <w:lang w:eastAsia="zh-CN"/>
        </w:rPr>
        <w:t>：</w:t>
      </w:r>
      <w:r w:rsidRPr="007E775E">
        <w:rPr>
          <w:rFonts w:eastAsiaTheme="minorEastAsia" w:cstheme="minorHAnsi"/>
          <w:b/>
          <w:bCs/>
          <w:sz w:val="22"/>
          <w:szCs w:val="22"/>
          <w:lang w:eastAsia="zh-CN"/>
        </w:rPr>
        <w:t>如何解决问题</w:t>
      </w:r>
      <w:r w:rsidR="0025694C" w:rsidRPr="007E775E">
        <w:rPr>
          <w:rFonts w:cstheme="minorHAnsi"/>
          <w:b/>
          <w:bCs/>
          <w:sz w:val="22"/>
          <w:szCs w:val="22"/>
          <w:lang w:eastAsia="zh-CN"/>
        </w:rPr>
        <w:t>”</w:t>
      </w:r>
      <w:r w:rsidR="00B747F5" w:rsidRPr="007E775E">
        <w:rPr>
          <w:rFonts w:eastAsiaTheme="minorEastAsia" w:cstheme="minorHAnsi"/>
          <w:b/>
          <w:bCs/>
          <w:sz w:val="22"/>
          <w:szCs w:val="22"/>
          <w:lang w:eastAsia="zh-CN"/>
        </w:rPr>
        <w:t>的国际电联</w:t>
      </w:r>
      <w:r w:rsidR="00B747F5" w:rsidRPr="007E775E">
        <w:rPr>
          <w:rFonts w:eastAsiaTheme="minorEastAsia" w:cstheme="minorHAnsi"/>
          <w:b/>
          <w:bCs/>
          <w:sz w:val="22"/>
          <w:szCs w:val="22"/>
          <w:lang w:eastAsia="zh-CN"/>
        </w:rPr>
        <w:t>-</w:t>
      </w:r>
      <w:r w:rsidR="00B747F5" w:rsidRPr="007E775E">
        <w:rPr>
          <w:rFonts w:eastAsiaTheme="minorEastAsia" w:cstheme="minorHAnsi"/>
          <w:b/>
          <w:bCs/>
          <w:sz w:val="22"/>
          <w:szCs w:val="22"/>
          <w:lang w:eastAsia="zh-CN"/>
        </w:rPr>
        <w:t>移动无线论坛</w:t>
      </w:r>
      <w:r w:rsidR="0025694C" w:rsidRPr="007E775E">
        <w:rPr>
          <w:rFonts w:eastAsiaTheme="minorEastAsia" w:cstheme="minorHAnsi"/>
          <w:b/>
          <w:bCs/>
          <w:sz w:val="22"/>
          <w:szCs w:val="22"/>
          <w:lang w:eastAsia="zh-CN"/>
        </w:rPr>
        <w:t>（</w:t>
      </w:r>
      <w:r w:rsidR="00B747F5" w:rsidRPr="007E775E">
        <w:rPr>
          <w:rFonts w:eastAsiaTheme="minorEastAsia" w:cstheme="minorHAnsi"/>
          <w:b/>
          <w:bCs/>
          <w:sz w:val="22"/>
          <w:szCs w:val="22"/>
          <w:lang w:eastAsia="zh-CN"/>
        </w:rPr>
        <w:t>MWF</w:t>
      </w:r>
      <w:r w:rsidR="0025694C" w:rsidRPr="007E775E">
        <w:rPr>
          <w:rFonts w:eastAsiaTheme="minorEastAsia" w:cstheme="minorHAnsi"/>
          <w:b/>
          <w:bCs/>
          <w:sz w:val="22"/>
          <w:szCs w:val="22"/>
          <w:lang w:eastAsia="zh-CN"/>
        </w:rPr>
        <w:t>）</w:t>
      </w:r>
      <w:r w:rsidR="00B747F5" w:rsidRPr="007E775E">
        <w:rPr>
          <w:rFonts w:eastAsiaTheme="minorEastAsia" w:cstheme="minorHAnsi"/>
          <w:b/>
          <w:bCs/>
          <w:sz w:val="22"/>
          <w:szCs w:val="22"/>
          <w:lang w:eastAsia="zh-CN"/>
        </w:rPr>
        <w:t>联合网络研讨会</w:t>
      </w:r>
      <w:r w:rsidRPr="007E775E">
        <w:rPr>
          <w:rFonts w:eastAsiaTheme="minorEastAsia" w:cstheme="minorHAnsi"/>
          <w:sz w:val="22"/>
          <w:szCs w:val="22"/>
          <w:lang w:eastAsia="zh-CN"/>
        </w:rPr>
        <w:t>。</w:t>
      </w:r>
    </w:p>
    <w:p w14:paraId="7388DF3D" w14:textId="4F3B1E9F" w:rsidR="00700D33" w:rsidRPr="007E775E" w:rsidRDefault="00700D33" w:rsidP="00700D33">
      <w:pPr>
        <w:tabs>
          <w:tab w:val="clear" w:pos="794"/>
          <w:tab w:val="clear" w:pos="1191"/>
          <w:tab w:val="clear" w:pos="1588"/>
          <w:tab w:val="clear" w:pos="1985"/>
          <w:tab w:val="left" w:pos="900"/>
          <w:tab w:val="left" w:pos="1871"/>
          <w:tab w:val="left" w:pos="2268"/>
        </w:tabs>
        <w:rPr>
          <w:rFonts w:eastAsia="Times New Roman" w:cstheme="minorHAnsi"/>
          <w:sz w:val="22"/>
          <w:szCs w:val="22"/>
          <w:lang w:eastAsia="zh-CN"/>
        </w:rPr>
      </w:pPr>
      <w:r w:rsidRPr="007E775E">
        <w:rPr>
          <w:rFonts w:eastAsia="Times New Roman" w:cstheme="minorHAnsi"/>
          <w:sz w:val="22"/>
          <w:szCs w:val="22"/>
          <w:lang w:eastAsia="zh-CN"/>
        </w:rPr>
        <w:t>2</w:t>
      </w:r>
      <w:r w:rsidRPr="007E775E">
        <w:rPr>
          <w:rFonts w:eastAsia="Times New Roman" w:cstheme="minorHAnsi"/>
          <w:sz w:val="22"/>
          <w:szCs w:val="22"/>
          <w:lang w:eastAsia="zh-CN"/>
        </w:rPr>
        <w:tab/>
      </w:r>
      <w:r w:rsidR="0027074B" w:rsidRPr="007E775E">
        <w:rPr>
          <w:rFonts w:eastAsiaTheme="minorEastAsia" w:cstheme="minorHAnsi"/>
          <w:sz w:val="22"/>
          <w:szCs w:val="22"/>
          <w:lang w:eastAsia="zh-CN"/>
        </w:rPr>
        <w:t>假冒</w:t>
      </w:r>
      <w:r w:rsidR="00722287" w:rsidRPr="007E775E">
        <w:rPr>
          <w:rFonts w:eastAsiaTheme="minorEastAsia" w:cstheme="minorHAnsi"/>
          <w:sz w:val="22"/>
          <w:szCs w:val="22"/>
          <w:lang w:eastAsia="zh-CN"/>
        </w:rPr>
        <w:t>和</w:t>
      </w:r>
      <w:r w:rsidR="0027074B" w:rsidRPr="007E775E">
        <w:rPr>
          <w:rFonts w:eastAsiaTheme="minorEastAsia" w:cstheme="minorHAnsi"/>
          <w:sz w:val="22"/>
          <w:szCs w:val="22"/>
          <w:lang w:eastAsia="zh-CN"/>
        </w:rPr>
        <w:t>非正规</w:t>
      </w:r>
      <w:r w:rsidR="00722287" w:rsidRPr="007E775E">
        <w:rPr>
          <w:rFonts w:eastAsiaTheme="minorEastAsia" w:cstheme="minorHAnsi"/>
          <w:sz w:val="22"/>
          <w:szCs w:val="22"/>
          <w:lang w:eastAsia="zh-CN"/>
        </w:rPr>
        <w:t>移动设备剥夺了政府的大量收入，给品牌所有者造成损失和损害，并为消费者提供比预期</w:t>
      </w:r>
      <w:r w:rsidR="00C30711" w:rsidRPr="007E775E">
        <w:rPr>
          <w:rFonts w:eastAsiaTheme="minorEastAsia" w:cstheme="minorHAnsi"/>
          <w:sz w:val="22"/>
          <w:szCs w:val="22"/>
          <w:lang w:eastAsia="zh-CN"/>
        </w:rPr>
        <w:t>要</w:t>
      </w:r>
      <w:r w:rsidR="00722287" w:rsidRPr="007E775E">
        <w:rPr>
          <w:rFonts w:eastAsiaTheme="minorEastAsia" w:cstheme="minorHAnsi"/>
          <w:sz w:val="22"/>
          <w:szCs w:val="22"/>
          <w:lang w:eastAsia="zh-CN"/>
        </w:rPr>
        <w:t>差的设备和体验。</w:t>
      </w:r>
    </w:p>
    <w:p w14:paraId="64E9202B" w14:textId="453B7795" w:rsidR="00700D33" w:rsidRPr="007E775E" w:rsidRDefault="00700D33" w:rsidP="00700D33">
      <w:pPr>
        <w:tabs>
          <w:tab w:val="clear" w:pos="794"/>
          <w:tab w:val="clear" w:pos="1191"/>
          <w:tab w:val="clear" w:pos="1588"/>
          <w:tab w:val="clear" w:pos="1985"/>
          <w:tab w:val="left" w:pos="900"/>
          <w:tab w:val="left" w:pos="1871"/>
          <w:tab w:val="left" w:pos="2268"/>
        </w:tabs>
        <w:rPr>
          <w:rFonts w:eastAsia="Times New Roman" w:cstheme="minorHAnsi"/>
          <w:sz w:val="22"/>
          <w:szCs w:val="22"/>
          <w:lang w:val="en-US" w:eastAsia="zh-CN"/>
        </w:rPr>
      </w:pPr>
      <w:r w:rsidRPr="007E775E">
        <w:rPr>
          <w:rFonts w:eastAsia="Times New Roman" w:cstheme="minorHAnsi"/>
          <w:sz w:val="22"/>
          <w:szCs w:val="22"/>
          <w:lang w:eastAsia="zh-CN"/>
        </w:rPr>
        <w:t>3</w:t>
      </w:r>
      <w:r w:rsidRPr="007E775E">
        <w:rPr>
          <w:rFonts w:eastAsia="Times New Roman" w:cstheme="minorHAnsi"/>
          <w:sz w:val="22"/>
          <w:szCs w:val="22"/>
          <w:lang w:eastAsia="zh-CN"/>
        </w:rPr>
        <w:tab/>
      </w:r>
      <w:r w:rsidR="00C30711" w:rsidRPr="007E775E">
        <w:rPr>
          <w:rFonts w:eastAsiaTheme="minorEastAsia" w:cstheme="minorHAnsi"/>
          <w:sz w:val="22"/>
          <w:szCs w:val="22"/>
          <w:lang w:eastAsia="zh-CN"/>
        </w:rPr>
        <w:t>打击伪造的标准化活动已成为许多成员国的重点关注问题，若干令人鼓舞的措施得到成功实施。</w:t>
      </w:r>
    </w:p>
    <w:p w14:paraId="5E83F8F2" w14:textId="52E24EC1" w:rsidR="00700D33" w:rsidRPr="007E775E" w:rsidRDefault="00700D33" w:rsidP="00700D33">
      <w:pPr>
        <w:tabs>
          <w:tab w:val="clear" w:pos="794"/>
          <w:tab w:val="clear" w:pos="1191"/>
          <w:tab w:val="clear" w:pos="1588"/>
          <w:tab w:val="clear" w:pos="1985"/>
          <w:tab w:val="left" w:pos="900"/>
          <w:tab w:val="left" w:pos="1871"/>
          <w:tab w:val="left" w:pos="2268"/>
        </w:tabs>
        <w:rPr>
          <w:rFonts w:eastAsia="Times New Roman" w:cstheme="minorHAnsi"/>
          <w:sz w:val="22"/>
          <w:szCs w:val="22"/>
          <w:lang w:val="en-US" w:eastAsia="zh-CN"/>
        </w:rPr>
      </w:pPr>
      <w:r w:rsidRPr="007E775E">
        <w:rPr>
          <w:rFonts w:eastAsia="Times New Roman" w:cstheme="minorHAnsi"/>
          <w:sz w:val="22"/>
          <w:szCs w:val="22"/>
          <w:lang w:val="en-US" w:eastAsia="zh-CN"/>
        </w:rPr>
        <w:t>4</w:t>
      </w:r>
      <w:r w:rsidRPr="007E775E">
        <w:rPr>
          <w:rFonts w:eastAsia="Times New Roman" w:cstheme="minorHAnsi"/>
          <w:sz w:val="22"/>
          <w:szCs w:val="22"/>
          <w:lang w:val="en-US" w:eastAsia="zh-CN"/>
        </w:rPr>
        <w:tab/>
      </w:r>
      <w:r w:rsidR="00C30711" w:rsidRPr="007E775E">
        <w:rPr>
          <w:rFonts w:eastAsiaTheme="minorEastAsia" w:cstheme="minorHAnsi"/>
          <w:sz w:val="22"/>
          <w:szCs w:val="22"/>
          <w:lang w:eastAsia="zh-CN"/>
        </w:rPr>
        <w:t>本次网络研讨会重点关注此类成功的实施项目。在这些项目的实施阶段和过程中积极参与的专家将作专题介绍。根据</w:t>
      </w:r>
      <w:r w:rsidR="00C30711" w:rsidRPr="007E775E">
        <w:rPr>
          <w:rFonts w:eastAsiaTheme="minorEastAsia" w:cstheme="minorHAnsi"/>
          <w:sz w:val="22"/>
          <w:szCs w:val="22"/>
          <w:lang w:eastAsia="zh-CN"/>
        </w:rPr>
        <w:t>WTSA</w:t>
      </w:r>
      <w:r w:rsidR="00C30711" w:rsidRPr="007E775E">
        <w:rPr>
          <w:rFonts w:eastAsiaTheme="minorEastAsia" w:cstheme="minorHAnsi"/>
          <w:sz w:val="22"/>
          <w:szCs w:val="22"/>
          <w:lang w:eastAsia="zh-CN"/>
        </w:rPr>
        <w:t>第</w:t>
      </w:r>
      <w:r w:rsidR="00C30711" w:rsidRPr="007E775E">
        <w:rPr>
          <w:rFonts w:eastAsiaTheme="minorEastAsia" w:cstheme="minorHAnsi"/>
          <w:sz w:val="22"/>
          <w:szCs w:val="22"/>
          <w:lang w:eastAsia="zh-CN"/>
        </w:rPr>
        <w:t>90</w:t>
      </w:r>
      <w:r w:rsidR="00C30711" w:rsidRPr="007E775E">
        <w:rPr>
          <w:rFonts w:eastAsiaTheme="minorEastAsia" w:cstheme="minorHAnsi"/>
          <w:sz w:val="22"/>
          <w:szCs w:val="22"/>
          <w:lang w:eastAsia="zh-CN"/>
        </w:rPr>
        <w:t>号决议（</w:t>
      </w:r>
      <w:r w:rsidR="00C30711" w:rsidRPr="007E775E">
        <w:rPr>
          <w:rFonts w:eastAsiaTheme="minorEastAsia" w:cstheme="minorHAnsi"/>
          <w:sz w:val="22"/>
          <w:szCs w:val="22"/>
          <w:lang w:eastAsia="zh-CN"/>
        </w:rPr>
        <w:t>WTSA-16</w:t>
      </w:r>
      <w:proofErr w:type="gramStart"/>
      <w:r w:rsidR="00C30711" w:rsidRPr="007E775E">
        <w:rPr>
          <w:rFonts w:eastAsiaTheme="minorEastAsia" w:cstheme="minorHAnsi"/>
          <w:sz w:val="22"/>
          <w:szCs w:val="22"/>
          <w:lang w:eastAsia="zh-CN"/>
        </w:rPr>
        <w:t>）</w:t>
      </w:r>
      <w:r w:rsidR="0025694C" w:rsidRPr="007E775E">
        <w:rPr>
          <w:rFonts w:cstheme="minorHAnsi"/>
          <w:sz w:val="22"/>
          <w:szCs w:val="22"/>
          <w:lang w:eastAsia="zh-CN"/>
        </w:rPr>
        <w:t>“</w:t>
      </w:r>
      <w:proofErr w:type="gramEnd"/>
      <w:r w:rsidR="00C30711" w:rsidRPr="007E775E">
        <w:rPr>
          <w:rFonts w:eastAsiaTheme="minorEastAsia" w:cstheme="minorHAnsi"/>
          <w:sz w:val="22"/>
          <w:szCs w:val="22"/>
          <w:lang w:eastAsia="zh-CN"/>
        </w:rPr>
        <w:t>国际电联电信标准化部门的开源</w:t>
      </w:r>
      <w:r w:rsidR="0025694C" w:rsidRPr="007E775E">
        <w:rPr>
          <w:rFonts w:cstheme="minorHAnsi"/>
          <w:sz w:val="22"/>
          <w:szCs w:val="22"/>
          <w:lang w:eastAsia="zh-CN"/>
        </w:rPr>
        <w:t>”</w:t>
      </w:r>
      <w:r w:rsidR="00C30711" w:rsidRPr="007E775E">
        <w:rPr>
          <w:rFonts w:eastAsiaTheme="minorEastAsia" w:cstheme="minorHAnsi"/>
          <w:sz w:val="22"/>
          <w:szCs w:val="22"/>
          <w:lang w:eastAsia="zh-CN"/>
        </w:rPr>
        <w:t>，国际电联欢迎在包括与打击伪造有关的开源项目上开展协作。</w:t>
      </w:r>
    </w:p>
    <w:p w14:paraId="07F24844" w14:textId="4EF419EE" w:rsidR="00700D33" w:rsidRPr="007E775E" w:rsidRDefault="00700D33" w:rsidP="00700D33">
      <w:pPr>
        <w:tabs>
          <w:tab w:val="clear" w:pos="794"/>
          <w:tab w:val="clear" w:pos="1191"/>
          <w:tab w:val="clear" w:pos="1588"/>
          <w:tab w:val="clear" w:pos="1985"/>
          <w:tab w:val="left" w:pos="900"/>
          <w:tab w:val="left" w:pos="1871"/>
          <w:tab w:val="left" w:pos="2268"/>
        </w:tabs>
        <w:rPr>
          <w:rFonts w:eastAsia="Times New Roman" w:cstheme="minorHAnsi"/>
          <w:sz w:val="22"/>
          <w:szCs w:val="22"/>
          <w:lang w:eastAsia="zh-CN"/>
        </w:rPr>
      </w:pPr>
      <w:r w:rsidRPr="007E775E">
        <w:rPr>
          <w:rFonts w:eastAsia="Times New Roman" w:cstheme="minorHAnsi"/>
          <w:sz w:val="22"/>
          <w:szCs w:val="22"/>
          <w:lang w:val="en-US" w:eastAsia="zh-CN"/>
        </w:rPr>
        <w:t>5</w:t>
      </w:r>
      <w:r w:rsidRPr="007E775E">
        <w:rPr>
          <w:rFonts w:eastAsia="Times New Roman" w:cstheme="minorHAnsi"/>
          <w:sz w:val="22"/>
          <w:szCs w:val="22"/>
          <w:lang w:val="en-US" w:eastAsia="zh-CN"/>
        </w:rPr>
        <w:tab/>
      </w:r>
      <w:r w:rsidR="00C30711" w:rsidRPr="007E775E">
        <w:rPr>
          <w:rFonts w:eastAsiaTheme="minorEastAsia" w:cstheme="minorHAnsi"/>
          <w:sz w:val="22"/>
          <w:szCs w:val="22"/>
          <w:lang w:eastAsia="zh-CN"/>
        </w:rPr>
        <w:t>本次网络研讨会将</w:t>
      </w:r>
      <w:r w:rsidR="00243BB1" w:rsidRPr="007E775E">
        <w:rPr>
          <w:rFonts w:eastAsiaTheme="minorEastAsia" w:cstheme="minorHAnsi"/>
          <w:sz w:val="22"/>
          <w:szCs w:val="22"/>
          <w:lang w:eastAsia="zh-CN"/>
        </w:rPr>
        <w:t>全面介绍</w:t>
      </w:r>
      <w:r w:rsidR="00C30711" w:rsidRPr="007E775E">
        <w:rPr>
          <w:rFonts w:eastAsiaTheme="minorEastAsia" w:cstheme="minorHAnsi"/>
          <w:sz w:val="22"/>
          <w:szCs w:val="22"/>
          <w:lang w:eastAsia="zh-CN"/>
        </w:rPr>
        <w:t>ITU-T</w:t>
      </w:r>
      <w:r w:rsidR="00C30711" w:rsidRPr="007E775E">
        <w:rPr>
          <w:rFonts w:eastAsiaTheme="minorEastAsia" w:cstheme="minorHAnsi"/>
          <w:sz w:val="22"/>
          <w:szCs w:val="22"/>
          <w:lang w:eastAsia="zh-CN"/>
        </w:rPr>
        <w:t>第</w:t>
      </w:r>
      <w:r w:rsidR="00C30711" w:rsidRPr="007E775E">
        <w:rPr>
          <w:rFonts w:eastAsiaTheme="minorEastAsia" w:cstheme="minorHAnsi"/>
          <w:sz w:val="22"/>
          <w:szCs w:val="22"/>
          <w:lang w:eastAsia="zh-CN"/>
        </w:rPr>
        <w:t>11</w:t>
      </w:r>
      <w:r w:rsidR="00C30711" w:rsidRPr="007E775E">
        <w:rPr>
          <w:rFonts w:eastAsiaTheme="minorEastAsia" w:cstheme="minorHAnsi"/>
          <w:sz w:val="22"/>
          <w:szCs w:val="22"/>
          <w:lang w:eastAsia="zh-CN"/>
        </w:rPr>
        <w:t>研究组在打击假冒方面的活动，展示不同用例的地理多样性概述，并讨论解决这些问题的潜在开源解决方案。</w:t>
      </w:r>
    </w:p>
    <w:p w14:paraId="39664D86" w14:textId="0522B2DE" w:rsidR="00C30711" w:rsidRPr="007E775E" w:rsidRDefault="00700D33" w:rsidP="00C30711">
      <w:pPr>
        <w:tabs>
          <w:tab w:val="clear" w:pos="794"/>
          <w:tab w:val="clear" w:pos="1191"/>
          <w:tab w:val="clear" w:pos="1588"/>
          <w:tab w:val="clear" w:pos="1985"/>
          <w:tab w:val="left" w:pos="900"/>
          <w:tab w:val="left" w:pos="1871"/>
          <w:tab w:val="left" w:pos="2268"/>
        </w:tabs>
        <w:rPr>
          <w:rFonts w:eastAsiaTheme="minorEastAsia" w:cstheme="minorHAnsi"/>
          <w:sz w:val="22"/>
          <w:szCs w:val="22"/>
          <w:lang w:eastAsia="zh-CN"/>
        </w:rPr>
      </w:pPr>
      <w:r w:rsidRPr="007E775E">
        <w:rPr>
          <w:rFonts w:eastAsiaTheme="minorEastAsia" w:cstheme="minorHAnsi"/>
          <w:sz w:val="22"/>
          <w:szCs w:val="22"/>
          <w:lang w:eastAsia="zh-CN"/>
        </w:rPr>
        <w:t>6</w:t>
      </w:r>
      <w:r w:rsidRPr="007E775E">
        <w:rPr>
          <w:rFonts w:eastAsiaTheme="minorEastAsia" w:cstheme="minorHAnsi"/>
          <w:sz w:val="22"/>
          <w:szCs w:val="22"/>
          <w:lang w:eastAsia="zh-CN"/>
        </w:rPr>
        <w:tab/>
      </w:r>
      <w:bookmarkStart w:id="6" w:name="lt_pId063"/>
      <w:r w:rsidR="00C30711" w:rsidRPr="007E775E">
        <w:rPr>
          <w:rFonts w:eastAsiaTheme="minorEastAsia" w:cstheme="minorHAnsi"/>
          <w:sz w:val="22"/>
          <w:szCs w:val="22"/>
          <w:lang w:eastAsia="zh-CN"/>
        </w:rPr>
        <w:t>MWF</w:t>
      </w:r>
      <w:r w:rsidR="00C30711" w:rsidRPr="007E775E">
        <w:rPr>
          <w:rFonts w:eastAsiaTheme="minorEastAsia" w:cstheme="minorHAnsi"/>
          <w:sz w:val="22"/>
          <w:szCs w:val="22"/>
          <w:lang w:eastAsia="zh-CN"/>
        </w:rPr>
        <w:t>成员和非成员、所有国际电联成员国、部门成员、部门准成员和学术机构以及任何来自国际电联成员国并希望为此项工作做出贡献的个人均可参加网络研讨会。</w:t>
      </w:r>
      <w:r w:rsidR="00FE36A8" w:rsidRPr="007E775E">
        <w:rPr>
          <w:rFonts w:eastAsiaTheme="minorEastAsia" w:cstheme="minorHAnsi"/>
          <w:sz w:val="22"/>
          <w:szCs w:val="22"/>
          <w:lang w:eastAsia="zh-CN"/>
        </w:rPr>
        <w:t>研讨会</w:t>
      </w:r>
      <w:r w:rsidR="00C30711" w:rsidRPr="007E775E">
        <w:rPr>
          <w:rFonts w:eastAsiaTheme="minorEastAsia" w:cstheme="minorHAnsi"/>
          <w:sz w:val="22"/>
          <w:szCs w:val="22"/>
          <w:lang w:eastAsia="zh-CN"/>
        </w:rPr>
        <w:t>免费参加。</w:t>
      </w:r>
      <w:r w:rsidR="00C30711" w:rsidRPr="007E775E">
        <w:rPr>
          <w:rFonts w:eastAsiaTheme="minorEastAsia" w:cstheme="minorHAnsi"/>
          <w:sz w:val="22"/>
          <w:szCs w:val="22"/>
          <w:lang w:eastAsia="zh-CN"/>
        </w:rPr>
        <w:t xml:space="preserve"> </w:t>
      </w:r>
    </w:p>
    <w:p w14:paraId="74CAFED7" w14:textId="0C17D720" w:rsidR="00700D33" w:rsidRPr="007E775E" w:rsidRDefault="00FE36A8" w:rsidP="00C30711">
      <w:pPr>
        <w:tabs>
          <w:tab w:val="clear" w:pos="794"/>
          <w:tab w:val="clear" w:pos="1191"/>
          <w:tab w:val="clear" w:pos="1588"/>
          <w:tab w:val="clear" w:pos="1985"/>
          <w:tab w:val="left" w:pos="900"/>
          <w:tab w:val="left" w:pos="1871"/>
          <w:tab w:val="left" w:pos="2268"/>
        </w:tabs>
        <w:rPr>
          <w:rFonts w:eastAsiaTheme="minorEastAsia" w:cstheme="minorHAnsi"/>
          <w:sz w:val="22"/>
          <w:szCs w:val="22"/>
          <w:lang w:eastAsia="zh-CN"/>
        </w:rPr>
      </w:pPr>
      <w:r w:rsidRPr="007E775E">
        <w:rPr>
          <w:rFonts w:eastAsiaTheme="minorEastAsia" w:cstheme="minorHAnsi"/>
          <w:sz w:val="22"/>
          <w:szCs w:val="22"/>
          <w:lang w:eastAsia="zh-CN"/>
        </w:rPr>
        <w:t>7</w:t>
      </w:r>
      <w:r w:rsidR="00C30711" w:rsidRPr="007E775E">
        <w:rPr>
          <w:rFonts w:eastAsiaTheme="minorEastAsia" w:cstheme="minorHAnsi"/>
          <w:sz w:val="22"/>
          <w:szCs w:val="22"/>
          <w:lang w:eastAsia="zh-CN"/>
        </w:rPr>
        <w:tab/>
      </w:r>
      <w:r w:rsidR="00C30711" w:rsidRPr="007E775E">
        <w:rPr>
          <w:rFonts w:eastAsiaTheme="minorEastAsia" w:cstheme="minorHAnsi"/>
          <w:sz w:val="22"/>
          <w:szCs w:val="22"/>
          <w:lang w:eastAsia="zh-CN"/>
        </w:rPr>
        <w:t>本</w:t>
      </w:r>
      <w:r w:rsidRPr="007E775E">
        <w:rPr>
          <w:rFonts w:eastAsiaTheme="minorEastAsia" w:cstheme="minorHAnsi"/>
          <w:sz w:val="22"/>
          <w:szCs w:val="22"/>
          <w:lang w:eastAsia="zh-CN"/>
        </w:rPr>
        <w:t>此虚拟网络研讨会</w:t>
      </w:r>
      <w:r w:rsidR="00C30711" w:rsidRPr="007E775E">
        <w:rPr>
          <w:rFonts w:eastAsiaTheme="minorEastAsia" w:cstheme="minorHAnsi"/>
          <w:sz w:val="22"/>
          <w:szCs w:val="22"/>
          <w:lang w:eastAsia="zh-CN"/>
        </w:rPr>
        <w:t>的</w:t>
      </w:r>
      <w:r w:rsidRPr="007E775E">
        <w:rPr>
          <w:rFonts w:eastAsiaTheme="minorEastAsia" w:cstheme="minorHAnsi"/>
          <w:sz w:val="22"/>
          <w:szCs w:val="22"/>
          <w:lang w:eastAsia="zh-CN"/>
        </w:rPr>
        <w:t>所有</w:t>
      </w:r>
      <w:r w:rsidR="00C30711" w:rsidRPr="007E775E">
        <w:rPr>
          <w:rFonts w:eastAsiaTheme="minorEastAsia" w:cstheme="minorHAnsi"/>
          <w:sz w:val="22"/>
          <w:szCs w:val="22"/>
          <w:lang w:eastAsia="zh-CN"/>
        </w:rPr>
        <w:t>相关信息（包括</w:t>
      </w:r>
      <w:r w:rsidRPr="007E775E">
        <w:rPr>
          <w:rFonts w:eastAsiaTheme="minorEastAsia" w:cstheme="minorHAnsi"/>
          <w:sz w:val="22"/>
          <w:szCs w:val="22"/>
          <w:lang w:eastAsia="zh-CN"/>
        </w:rPr>
        <w:t>议程</w:t>
      </w:r>
      <w:r w:rsidR="00C30711" w:rsidRPr="007E775E">
        <w:rPr>
          <w:rFonts w:eastAsiaTheme="minorEastAsia" w:cstheme="minorHAnsi"/>
          <w:sz w:val="22"/>
          <w:szCs w:val="22"/>
          <w:lang w:eastAsia="zh-CN"/>
        </w:rPr>
        <w:t>草案、演讲人、远程连接细节、注册链接等）均将在以下活动网站提供：</w:t>
      </w:r>
      <w:bookmarkEnd w:id="6"/>
      <w:r w:rsidR="0025694C" w:rsidRPr="007E775E">
        <w:rPr>
          <w:rFonts w:eastAsia="Times New Roman" w:cstheme="minorHAnsi"/>
          <w:color w:val="0000FF"/>
          <w:sz w:val="22"/>
          <w:szCs w:val="22"/>
          <w:u w:val="single"/>
          <w:lang w:eastAsia="zh-CN"/>
        </w:rPr>
        <w:fldChar w:fldCharType="begin"/>
      </w:r>
      <w:r w:rsidR="0025694C" w:rsidRPr="007E775E">
        <w:rPr>
          <w:rFonts w:eastAsia="Times New Roman" w:cstheme="minorHAnsi"/>
          <w:color w:val="0000FF"/>
          <w:sz w:val="22"/>
          <w:szCs w:val="22"/>
          <w:u w:val="single"/>
          <w:lang w:eastAsia="zh-CN"/>
        </w:rPr>
        <w:instrText xml:space="preserve"> HYPERLINK "https://itu.int/go/WCC-MD" </w:instrText>
      </w:r>
      <w:r w:rsidR="0025694C" w:rsidRPr="007E775E">
        <w:rPr>
          <w:rFonts w:eastAsia="Times New Roman" w:cstheme="minorHAnsi"/>
          <w:color w:val="0000FF"/>
          <w:sz w:val="22"/>
          <w:szCs w:val="22"/>
          <w:u w:val="single"/>
          <w:lang w:eastAsia="zh-CN"/>
        </w:rPr>
        <w:fldChar w:fldCharType="separate"/>
      </w:r>
      <w:r w:rsidR="0025694C" w:rsidRPr="007E775E">
        <w:rPr>
          <w:rStyle w:val="Hyperlink"/>
          <w:rFonts w:eastAsia="Times New Roman" w:cstheme="minorHAnsi"/>
          <w:sz w:val="22"/>
          <w:szCs w:val="22"/>
          <w:lang w:val="en-US" w:eastAsia="zh-CN"/>
        </w:rPr>
        <w:t>https://itu.int/go/WCC-MD</w:t>
      </w:r>
      <w:r w:rsidR="0025694C" w:rsidRPr="007E775E">
        <w:rPr>
          <w:rFonts w:eastAsia="Times New Roman" w:cstheme="minorHAnsi"/>
          <w:color w:val="0000FF"/>
          <w:sz w:val="22"/>
          <w:szCs w:val="22"/>
          <w:u w:val="single"/>
          <w:lang w:val="en-US" w:eastAsia="zh-CN"/>
        </w:rPr>
        <w:fldChar w:fldCharType="end"/>
      </w:r>
      <w:r w:rsidRPr="007E775E">
        <w:rPr>
          <w:rFonts w:eastAsiaTheme="minorEastAsia" w:cstheme="minorHAnsi"/>
          <w:sz w:val="22"/>
          <w:szCs w:val="22"/>
          <w:lang w:eastAsia="zh-CN"/>
        </w:rPr>
        <w:t>。网站将根据新的或经修改的信息不断更新。请与会者定期查阅新的更新。</w:t>
      </w:r>
    </w:p>
    <w:bookmarkEnd w:id="5"/>
    <w:p w14:paraId="024F194D" w14:textId="2F6DA610" w:rsidR="007A7AF9" w:rsidRDefault="007A7AF9" w:rsidP="00005A30">
      <w:pPr>
        <w:spacing w:before="240"/>
        <w:rPr>
          <w:rFonts w:eastAsiaTheme="minorEastAsia" w:cstheme="minorHAnsi"/>
          <w:sz w:val="22"/>
          <w:szCs w:val="22"/>
          <w:lang w:val="en-US" w:eastAsia="zh-CN"/>
        </w:rPr>
      </w:pPr>
      <w:r w:rsidRPr="007E775E">
        <w:rPr>
          <w:rFonts w:eastAsiaTheme="minorEastAsia" w:cstheme="minorHAnsi"/>
          <w:sz w:val="22"/>
          <w:szCs w:val="22"/>
          <w:lang w:val="en-US" w:eastAsia="zh-CN"/>
        </w:rPr>
        <w:t>顺致敬意！</w:t>
      </w:r>
    </w:p>
    <w:p w14:paraId="1C887C45" w14:textId="6BC0FD0F" w:rsidR="00005A30" w:rsidRPr="007E775E" w:rsidRDefault="00005A30" w:rsidP="00005A30">
      <w:pPr>
        <w:rPr>
          <w:rFonts w:eastAsiaTheme="minorEastAsia" w:cstheme="minorHAnsi" w:hint="eastAsia"/>
          <w:sz w:val="22"/>
          <w:szCs w:val="22"/>
          <w:lang w:val="en-US" w:eastAsia="zh-CN"/>
        </w:rPr>
      </w:pPr>
      <w:r w:rsidRPr="007E775E">
        <w:rPr>
          <w:rFonts w:eastAsiaTheme="minorEastAsia" w:cstheme="minorHAnsi"/>
          <w:noProof/>
          <w:sz w:val="22"/>
          <w:szCs w:val="22"/>
          <w:lang w:val="en-US" w:eastAsia="zh-CN"/>
        </w:rPr>
        <w:drawing>
          <wp:anchor distT="0" distB="0" distL="114300" distR="114300" simplePos="0" relativeHeight="251658240" behindDoc="0" locked="0" layoutInCell="1" allowOverlap="1" wp14:anchorId="145C3EE9" wp14:editId="047632AE">
            <wp:simplePos x="0" y="0"/>
            <wp:positionH relativeFrom="column">
              <wp:posOffset>30480</wp:posOffset>
            </wp:positionH>
            <wp:positionV relativeFrom="paragraph">
              <wp:posOffset>126547</wp:posOffset>
            </wp:positionV>
            <wp:extent cx="887435" cy="333375"/>
            <wp:effectExtent l="0" t="0" r="825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7435" cy="333375"/>
                    </a:xfrm>
                    <a:prstGeom prst="rect">
                      <a:avLst/>
                    </a:prstGeom>
                  </pic:spPr>
                </pic:pic>
              </a:graphicData>
            </a:graphic>
            <wp14:sizeRelH relativeFrom="margin">
              <wp14:pctWidth>0</wp14:pctWidth>
            </wp14:sizeRelH>
            <wp14:sizeRelV relativeFrom="margin">
              <wp14:pctHeight>0</wp14:pctHeight>
            </wp14:sizeRelV>
          </wp:anchor>
        </w:drawing>
      </w:r>
    </w:p>
    <w:p w14:paraId="2F8A6375" w14:textId="1CB76D0E" w:rsidR="007A7AF9" w:rsidRPr="007E775E" w:rsidRDefault="007A7AF9" w:rsidP="00005A30">
      <w:pPr>
        <w:spacing w:before="480"/>
        <w:rPr>
          <w:rFonts w:cstheme="minorHAnsi"/>
          <w:sz w:val="22"/>
          <w:szCs w:val="22"/>
          <w:lang w:eastAsia="zh-CN"/>
        </w:rPr>
      </w:pPr>
      <w:r w:rsidRPr="007E775E">
        <w:rPr>
          <w:rFonts w:eastAsiaTheme="minorEastAsia" w:cstheme="minorHAnsi"/>
          <w:sz w:val="22"/>
          <w:szCs w:val="22"/>
          <w:lang w:eastAsia="zh-CN"/>
        </w:rPr>
        <w:t>电信标准化局主任</w:t>
      </w:r>
      <w:r w:rsidRPr="007E775E">
        <w:rPr>
          <w:rFonts w:eastAsiaTheme="minorEastAsia" w:cstheme="minorHAnsi"/>
          <w:sz w:val="22"/>
          <w:szCs w:val="22"/>
          <w:lang w:eastAsia="zh-CN"/>
        </w:rPr>
        <w:br/>
      </w:r>
      <w:r w:rsidRPr="007E775E">
        <w:rPr>
          <w:rFonts w:eastAsiaTheme="minorEastAsia" w:cstheme="minorHAnsi"/>
          <w:sz w:val="22"/>
          <w:szCs w:val="22"/>
          <w:lang w:eastAsia="zh-CN"/>
        </w:rPr>
        <w:t>李在摄</w:t>
      </w:r>
    </w:p>
    <w:sectPr w:rsidR="007A7AF9" w:rsidRPr="007E775E" w:rsidSect="00B37BD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F842" w14:textId="77777777" w:rsidR="0054631F" w:rsidRDefault="0054631F">
      <w:r>
        <w:separator/>
      </w:r>
    </w:p>
  </w:endnote>
  <w:endnote w:type="continuationSeparator" w:id="0">
    <w:p w14:paraId="236D87D1" w14:textId="77777777" w:rsidR="0054631F" w:rsidRDefault="0054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22BF" w14:textId="77777777" w:rsidR="0025694C" w:rsidRDefault="00256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B9BA" w14:textId="65D019A5" w:rsidR="0025694C" w:rsidRPr="0025694C" w:rsidRDefault="0025694C">
    <w:pPr>
      <w:pStyle w:val="Footer"/>
      <w:rPr>
        <w:lang w:val="fr-CH"/>
      </w:rPr>
    </w:pPr>
    <w:r w:rsidRPr="0025694C">
      <w:rPr>
        <w:lang w:val="fr-FR"/>
      </w:rPr>
      <w:fldChar w:fldCharType="begin"/>
    </w:r>
    <w:r w:rsidRPr="0025694C">
      <w:rPr>
        <w:lang w:val="fr-FR"/>
      </w:rPr>
      <w:instrText xml:space="preserve"> FILENAME \p  \* MERGEFORMAT </w:instrText>
    </w:r>
    <w:r w:rsidRPr="0025694C">
      <w:rPr>
        <w:lang w:val="fr-FR"/>
      </w:rPr>
      <w:fldChar w:fldCharType="separate"/>
    </w:r>
    <w:r>
      <w:rPr>
        <w:noProof/>
        <w:lang w:val="fr-FR"/>
      </w:rPr>
      <w:t>P:\CHI\ITU-T\BUREAU\CIRC\300\309C.docx</w:t>
    </w:r>
    <w:r w:rsidRPr="0025694C">
      <w:fldChar w:fldCharType="end"/>
    </w:r>
    <w:r w:rsidRPr="0025694C">
      <w:rPr>
        <w:lang w:val="fr-FR"/>
      </w:rPr>
      <w:t xml:space="preserve"> (486689)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773C" w14:textId="70525BA2" w:rsidR="00682EF6" w:rsidRPr="002B10F9" w:rsidRDefault="008B1FC4" w:rsidP="008B1FC4">
    <w:pPr>
      <w:pStyle w:val="FirstFooter"/>
      <w:spacing w:before="120"/>
      <w:ind w:left="-397" w:right="-397"/>
      <w:jc w:val="center"/>
      <w:rPr>
        <w:rFonts w:asciiTheme="minorHAnsi" w:hAnsiTheme="minorHAnsi" w:cs="Calibri"/>
        <w:sz w:val="18"/>
        <w:szCs w:val="18"/>
      </w:rPr>
    </w:pPr>
    <w:r w:rsidRPr="002B10F9">
      <w:rPr>
        <w:rFonts w:asciiTheme="minorHAnsi" w:hAnsiTheme="minorHAnsi" w:cs="Calibri"/>
        <w:sz w:val="18"/>
        <w:szCs w:val="18"/>
      </w:rPr>
      <w:t>International Telecommunication Union • Place des Nations • CH-1211 Geneva 20 • Switzerland</w:t>
    </w:r>
    <w:r w:rsidRPr="002B10F9">
      <w:rPr>
        <w:rFonts w:asciiTheme="minorHAnsi" w:hAnsiTheme="minorHAnsi" w:cs="Calibri"/>
        <w:sz w:val="18"/>
        <w:szCs w:val="18"/>
      </w:rPr>
      <w:br/>
      <w:t xml:space="preserve">Tel: +41 22 730 5111 • Fax: +41 22 733 7256 • E-mail: </w:t>
    </w:r>
    <w:hyperlink r:id="rId1" w:history="1">
      <w:r w:rsidRPr="002B10F9">
        <w:rPr>
          <w:rStyle w:val="Hyperlink"/>
          <w:rFonts w:asciiTheme="minorHAnsi" w:hAnsiTheme="minorHAnsi" w:cs="Calibri"/>
          <w:sz w:val="18"/>
          <w:szCs w:val="18"/>
        </w:rPr>
        <w:t>itumail@itu.int</w:t>
      </w:r>
    </w:hyperlink>
    <w:r w:rsidRPr="002B10F9">
      <w:rPr>
        <w:rFonts w:asciiTheme="minorHAnsi" w:hAnsiTheme="minorHAnsi" w:cs="Calibri"/>
        <w:sz w:val="18"/>
        <w:szCs w:val="18"/>
      </w:rPr>
      <w:t xml:space="preserve"> • </w:t>
    </w:r>
    <w:hyperlink r:id="rId2" w:history="1">
      <w:r w:rsidRPr="002B10F9">
        <w:rPr>
          <w:rStyle w:val="Hyperlink"/>
          <w:rFonts w:asciiTheme="minorHAnsi" w:hAnsiTheme="minorHAns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F357" w14:textId="77777777" w:rsidR="0054631F" w:rsidRDefault="0054631F">
      <w:r>
        <w:separator/>
      </w:r>
    </w:p>
  </w:footnote>
  <w:footnote w:type="continuationSeparator" w:id="0">
    <w:p w14:paraId="449C76FC" w14:textId="77777777" w:rsidR="0054631F" w:rsidRDefault="0054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9C3" w14:textId="77777777" w:rsidR="002C2EDC" w:rsidRPr="002C2EDC" w:rsidRDefault="00005A30"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3E7" w14:textId="3D657283" w:rsidR="0099096C" w:rsidRPr="00090988" w:rsidRDefault="00005A30" w:rsidP="0099096C">
    <w:pPr>
      <w:spacing w:before="0"/>
      <w:jc w:val="center"/>
      <w:rPr>
        <w:rFonts w:eastAsia="Times New Roman" w:cstheme="minorHAnsi"/>
        <w:noProof/>
        <w:sz w:val="18"/>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090988">
          <w:rPr>
            <w:rFonts w:eastAsia="Times New Roman" w:cstheme="minorHAnsi"/>
            <w:noProof/>
            <w:sz w:val="18"/>
          </w:rPr>
          <w:t>-</w:t>
        </w:r>
        <w:r w:rsidR="0099096C" w:rsidRPr="00090988">
          <w:rPr>
            <w:rFonts w:eastAsia="Times New Roman" w:cstheme="minorHAnsi"/>
            <w:sz w:val="18"/>
          </w:rPr>
          <w:t xml:space="preserve"> </w:t>
        </w:r>
        <w:r w:rsidR="0099096C" w:rsidRPr="00090988">
          <w:rPr>
            <w:rFonts w:eastAsia="Times New Roman" w:cstheme="minorHAnsi"/>
            <w:sz w:val="18"/>
          </w:rPr>
          <w:fldChar w:fldCharType="begin"/>
        </w:r>
        <w:r w:rsidR="0099096C" w:rsidRPr="00090988">
          <w:rPr>
            <w:rFonts w:eastAsia="Times New Roman" w:cstheme="minorHAnsi"/>
            <w:sz w:val="18"/>
          </w:rPr>
          <w:instrText xml:space="preserve"> PAGE   \* MERGEFORMAT </w:instrText>
        </w:r>
        <w:r w:rsidR="0099096C" w:rsidRPr="00090988">
          <w:rPr>
            <w:rFonts w:eastAsia="Times New Roman" w:cstheme="minorHAnsi"/>
            <w:sz w:val="18"/>
          </w:rPr>
          <w:fldChar w:fldCharType="separate"/>
        </w:r>
        <w:r w:rsidR="002B10F9">
          <w:rPr>
            <w:rFonts w:eastAsia="Times New Roman" w:cstheme="minorHAnsi"/>
            <w:noProof/>
            <w:sz w:val="18"/>
          </w:rPr>
          <w:t>2</w:t>
        </w:r>
        <w:r w:rsidR="0099096C" w:rsidRPr="00090988">
          <w:rPr>
            <w:rFonts w:eastAsia="Times New Roman" w:cstheme="minorHAnsi"/>
            <w:noProof/>
            <w:sz w:val="18"/>
          </w:rPr>
          <w:fldChar w:fldCharType="end"/>
        </w:r>
      </w:sdtContent>
    </w:sdt>
    <w:r w:rsidR="0099096C" w:rsidRPr="00090988">
      <w:rPr>
        <w:rFonts w:eastAsia="Times New Roman" w:cstheme="minorHAnsi"/>
        <w:noProof/>
        <w:sz w:val="18"/>
      </w:rPr>
      <w:t xml:space="preserve"> -</w:t>
    </w:r>
  </w:p>
  <w:p w14:paraId="072FC90C" w14:textId="51991EDD" w:rsidR="00B10B86" w:rsidRPr="00090988" w:rsidRDefault="0099096C" w:rsidP="00CF413F">
    <w:pPr>
      <w:spacing w:before="0" w:after="240"/>
      <w:jc w:val="center"/>
      <w:rPr>
        <w:rFonts w:eastAsiaTheme="minorEastAsia" w:cstheme="minorHAnsi"/>
        <w:noProof/>
        <w:sz w:val="18"/>
      </w:rPr>
    </w:pPr>
    <w:r w:rsidRPr="00090988">
      <w:rPr>
        <w:rFonts w:eastAsiaTheme="minorEastAsia" w:cstheme="minorHAnsi"/>
        <w:noProof/>
        <w:sz w:val="18"/>
      </w:rPr>
      <w:t>电信标准化局第</w:t>
    </w:r>
    <w:r w:rsidR="00471061">
      <w:rPr>
        <w:rFonts w:eastAsiaTheme="minorEastAsia" w:cstheme="minorHAnsi" w:hint="eastAsia"/>
        <w:noProof/>
        <w:sz w:val="18"/>
        <w:lang w:eastAsia="zh-CN"/>
      </w:rPr>
      <w:t>30</w:t>
    </w:r>
    <w:r w:rsidR="0025694C">
      <w:rPr>
        <w:rFonts w:eastAsiaTheme="minorEastAsia" w:cstheme="minorHAnsi" w:hint="eastAsia"/>
        <w:noProof/>
        <w:sz w:val="18"/>
        <w:lang w:eastAsia="zh-CN"/>
      </w:rPr>
      <w:t>9</w:t>
    </w:r>
    <w:r w:rsidRPr="00090988">
      <w:rPr>
        <w:rFonts w:eastAsiaTheme="minorEastAsia" w:cstheme="minorHAnsi"/>
        <w:noProof/>
        <w:sz w:val="18"/>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7081" w14:textId="77777777" w:rsidR="0025694C" w:rsidRDefault="00256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7D7A"/>
    <w:multiLevelType w:val="hybridMultilevel"/>
    <w:tmpl w:val="BF92C412"/>
    <w:lvl w:ilvl="0" w:tplc="40A43092">
      <w:start w:val="4"/>
      <w:numFmt w:val="bullet"/>
      <w:lvlText w:val="-"/>
      <w:lvlJc w:val="left"/>
      <w:pPr>
        <w:ind w:left="1150" w:hanging="360"/>
      </w:pPr>
      <w:rPr>
        <w:rFonts w:ascii="Calibri" w:eastAsia="Times New Roman"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05A30"/>
    <w:rsid w:val="00017004"/>
    <w:rsid w:val="00024D31"/>
    <w:rsid w:val="00027EE3"/>
    <w:rsid w:val="00041121"/>
    <w:rsid w:val="0004627E"/>
    <w:rsid w:val="00053301"/>
    <w:rsid w:val="0005574F"/>
    <w:rsid w:val="00057CFB"/>
    <w:rsid w:val="00062F47"/>
    <w:rsid w:val="00070602"/>
    <w:rsid w:val="0007204F"/>
    <w:rsid w:val="00072C4C"/>
    <w:rsid w:val="00076E0A"/>
    <w:rsid w:val="00076F28"/>
    <w:rsid w:val="000776E5"/>
    <w:rsid w:val="00081BA5"/>
    <w:rsid w:val="00083168"/>
    <w:rsid w:val="0008699A"/>
    <w:rsid w:val="00090988"/>
    <w:rsid w:val="00090E72"/>
    <w:rsid w:val="00091497"/>
    <w:rsid w:val="000938AC"/>
    <w:rsid w:val="00094C0B"/>
    <w:rsid w:val="000971F5"/>
    <w:rsid w:val="000A03EC"/>
    <w:rsid w:val="000A2484"/>
    <w:rsid w:val="000A6A3A"/>
    <w:rsid w:val="000C07B5"/>
    <w:rsid w:val="000C12B1"/>
    <w:rsid w:val="000C2C32"/>
    <w:rsid w:val="000C38B5"/>
    <w:rsid w:val="000C4F7A"/>
    <w:rsid w:val="000D1DA5"/>
    <w:rsid w:val="000D205A"/>
    <w:rsid w:val="000D22C5"/>
    <w:rsid w:val="000D6A32"/>
    <w:rsid w:val="000E226F"/>
    <w:rsid w:val="000F62D8"/>
    <w:rsid w:val="000F67FA"/>
    <w:rsid w:val="000F7CEA"/>
    <w:rsid w:val="00107C89"/>
    <w:rsid w:val="001108DA"/>
    <w:rsid w:val="00113BC0"/>
    <w:rsid w:val="001154A8"/>
    <w:rsid w:val="00115EA3"/>
    <w:rsid w:val="00117471"/>
    <w:rsid w:val="001314B5"/>
    <w:rsid w:val="001421CF"/>
    <w:rsid w:val="00143240"/>
    <w:rsid w:val="001448EC"/>
    <w:rsid w:val="001569CB"/>
    <w:rsid w:val="00160A43"/>
    <w:rsid w:val="00163AA5"/>
    <w:rsid w:val="001815CA"/>
    <w:rsid w:val="00185441"/>
    <w:rsid w:val="00186E9B"/>
    <w:rsid w:val="001A641B"/>
    <w:rsid w:val="001B1705"/>
    <w:rsid w:val="001B7130"/>
    <w:rsid w:val="001B7C08"/>
    <w:rsid w:val="001C4D23"/>
    <w:rsid w:val="001C5996"/>
    <w:rsid w:val="001D6E70"/>
    <w:rsid w:val="001D737E"/>
    <w:rsid w:val="001E6C28"/>
    <w:rsid w:val="001F7E99"/>
    <w:rsid w:val="00204823"/>
    <w:rsid w:val="00210C1D"/>
    <w:rsid w:val="002217BC"/>
    <w:rsid w:val="00223861"/>
    <w:rsid w:val="002255DE"/>
    <w:rsid w:val="00227FB0"/>
    <w:rsid w:val="002331F8"/>
    <w:rsid w:val="0023394B"/>
    <w:rsid w:val="00234A9B"/>
    <w:rsid w:val="00243BB1"/>
    <w:rsid w:val="00246125"/>
    <w:rsid w:val="0025694C"/>
    <w:rsid w:val="002650F9"/>
    <w:rsid w:val="002653DD"/>
    <w:rsid w:val="00267EEF"/>
    <w:rsid w:val="0027074B"/>
    <w:rsid w:val="00272B42"/>
    <w:rsid w:val="00275222"/>
    <w:rsid w:val="00280608"/>
    <w:rsid w:val="00282732"/>
    <w:rsid w:val="00283917"/>
    <w:rsid w:val="00284869"/>
    <w:rsid w:val="0028751B"/>
    <w:rsid w:val="00296642"/>
    <w:rsid w:val="002A114E"/>
    <w:rsid w:val="002A22D4"/>
    <w:rsid w:val="002A653A"/>
    <w:rsid w:val="002B10F9"/>
    <w:rsid w:val="002B6277"/>
    <w:rsid w:val="002B6C2B"/>
    <w:rsid w:val="002C2EDC"/>
    <w:rsid w:val="002C6ACE"/>
    <w:rsid w:val="002D3D14"/>
    <w:rsid w:val="002E05E3"/>
    <w:rsid w:val="002E42A1"/>
    <w:rsid w:val="002E4F3C"/>
    <w:rsid w:val="002E6859"/>
    <w:rsid w:val="002E6F22"/>
    <w:rsid w:val="003036BC"/>
    <w:rsid w:val="00303A2A"/>
    <w:rsid w:val="003062D0"/>
    <w:rsid w:val="003064AD"/>
    <w:rsid w:val="00313752"/>
    <w:rsid w:val="00313DAE"/>
    <w:rsid w:val="00317742"/>
    <w:rsid w:val="0032142E"/>
    <w:rsid w:val="00325E85"/>
    <w:rsid w:val="00326499"/>
    <w:rsid w:val="00330EE5"/>
    <w:rsid w:val="00333A9E"/>
    <w:rsid w:val="00334A24"/>
    <w:rsid w:val="0034304B"/>
    <w:rsid w:val="00343E77"/>
    <w:rsid w:val="00346B8D"/>
    <w:rsid w:val="00352B77"/>
    <w:rsid w:val="003546D7"/>
    <w:rsid w:val="0035674D"/>
    <w:rsid w:val="003672C3"/>
    <w:rsid w:val="00371D60"/>
    <w:rsid w:val="00372530"/>
    <w:rsid w:val="0038372D"/>
    <w:rsid w:val="00385E6F"/>
    <w:rsid w:val="003860AE"/>
    <w:rsid w:val="003B0056"/>
    <w:rsid w:val="003B2CB1"/>
    <w:rsid w:val="003B3FAC"/>
    <w:rsid w:val="003B62B4"/>
    <w:rsid w:val="003C627E"/>
    <w:rsid w:val="003D39BC"/>
    <w:rsid w:val="003D74CE"/>
    <w:rsid w:val="003E3ECA"/>
    <w:rsid w:val="003E52C9"/>
    <w:rsid w:val="003E669C"/>
    <w:rsid w:val="003F1CCA"/>
    <w:rsid w:val="003F27BD"/>
    <w:rsid w:val="003F65DD"/>
    <w:rsid w:val="00406625"/>
    <w:rsid w:val="00421610"/>
    <w:rsid w:val="00422060"/>
    <w:rsid w:val="00422E08"/>
    <w:rsid w:val="004247B9"/>
    <w:rsid w:val="0042667D"/>
    <w:rsid w:val="004305E2"/>
    <w:rsid w:val="00433B71"/>
    <w:rsid w:val="00442B64"/>
    <w:rsid w:val="00454100"/>
    <w:rsid w:val="00460781"/>
    <w:rsid w:val="0046198E"/>
    <w:rsid w:val="00464015"/>
    <w:rsid w:val="0046665B"/>
    <w:rsid w:val="00471061"/>
    <w:rsid w:val="004731F5"/>
    <w:rsid w:val="0048045A"/>
    <w:rsid w:val="00480F0E"/>
    <w:rsid w:val="00481991"/>
    <w:rsid w:val="00481A40"/>
    <w:rsid w:val="00481B30"/>
    <w:rsid w:val="00482F1F"/>
    <w:rsid w:val="00486359"/>
    <w:rsid w:val="0049488D"/>
    <w:rsid w:val="00494C67"/>
    <w:rsid w:val="004A1CC5"/>
    <w:rsid w:val="004A3D7E"/>
    <w:rsid w:val="004A7AF5"/>
    <w:rsid w:val="004C5036"/>
    <w:rsid w:val="004C607A"/>
    <w:rsid w:val="004E131B"/>
    <w:rsid w:val="004E6707"/>
    <w:rsid w:val="004F0EAF"/>
    <w:rsid w:val="004F5BA9"/>
    <w:rsid w:val="004F72BB"/>
    <w:rsid w:val="004F77A5"/>
    <w:rsid w:val="005171E5"/>
    <w:rsid w:val="00525452"/>
    <w:rsid w:val="00533EE6"/>
    <w:rsid w:val="00535C4E"/>
    <w:rsid w:val="0054631F"/>
    <w:rsid w:val="005476D3"/>
    <w:rsid w:val="0055099D"/>
    <w:rsid w:val="00552E0B"/>
    <w:rsid w:val="0055393F"/>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F0821"/>
    <w:rsid w:val="006024E6"/>
    <w:rsid w:val="00610326"/>
    <w:rsid w:val="00611FFB"/>
    <w:rsid w:val="00613761"/>
    <w:rsid w:val="006168FE"/>
    <w:rsid w:val="00621618"/>
    <w:rsid w:val="00626613"/>
    <w:rsid w:val="00627AE8"/>
    <w:rsid w:val="0063445E"/>
    <w:rsid w:val="00642DFF"/>
    <w:rsid w:val="0064758E"/>
    <w:rsid w:val="006652D4"/>
    <w:rsid w:val="00675385"/>
    <w:rsid w:val="00677C70"/>
    <w:rsid w:val="00682EF6"/>
    <w:rsid w:val="0068734E"/>
    <w:rsid w:val="006940CB"/>
    <w:rsid w:val="006945DD"/>
    <w:rsid w:val="006A10A9"/>
    <w:rsid w:val="006A3C72"/>
    <w:rsid w:val="006A6022"/>
    <w:rsid w:val="006B3027"/>
    <w:rsid w:val="006B463C"/>
    <w:rsid w:val="006C1015"/>
    <w:rsid w:val="006C2D8C"/>
    <w:rsid w:val="006C6EBE"/>
    <w:rsid w:val="006C71F4"/>
    <w:rsid w:val="006D22B1"/>
    <w:rsid w:val="006D3138"/>
    <w:rsid w:val="006D42C6"/>
    <w:rsid w:val="006D6DBA"/>
    <w:rsid w:val="006E512A"/>
    <w:rsid w:val="006E74AC"/>
    <w:rsid w:val="006F1207"/>
    <w:rsid w:val="006F2F28"/>
    <w:rsid w:val="006F5687"/>
    <w:rsid w:val="00700D33"/>
    <w:rsid w:val="0071448A"/>
    <w:rsid w:val="00714A1B"/>
    <w:rsid w:val="00722287"/>
    <w:rsid w:val="00732472"/>
    <w:rsid w:val="00732EDD"/>
    <w:rsid w:val="0073574A"/>
    <w:rsid w:val="00740C2A"/>
    <w:rsid w:val="00752C9E"/>
    <w:rsid w:val="007568DA"/>
    <w:rsid w:val="007742E1"/>
    <w:rsid w:val="00783655"/>
    <w:rsid w:val="00785866"/>
    <w:rsid w:val="0079350C"/>
    <w:rsid w:val="007959A4"/>
    <w:rsid w:val="00796E70"/>
    <w:rsid w:val="007A1E12"/>
    <w:rsid w:val="007A1EF6"/>
    <w:rsid w:val="007A4CF9"/>
    <w:rsid w:val="007A7AF9"/>
    <w:rsid w:val="007B2133"/>
    <w:rsid w:val="007C11D0"/>
    <w:rsid w:val="007E18BD"/>
    <w:rsid w:val="007E2DA1"/>
    <w:rsid w:val="007E43CE"/>
    <w:rsid w:val="007E6AE2"/>
    <w:rsid w:val="007E6EE4"/>
    <w:rsid w:val="007E775E"/>
    <w:rsid w:val="008252C5"/>
    <w:rsid w:val="00825A1B"/>
    <w:rsid w:val="00826B5B"/>
    <w:rsid w:val="00833A21"/>
    <w:rsid w:val="00834349"/>
    <w:rsid w:val="00841612"/>
    <w:rsid w:val="0084436D"/>
    <w:rsid w:val="008515E6"/>
    <w:rsid w:val="0085366C"/>
    <w:rsid w:val="0085525D"/>
    <w:rsid w:val="0086549C"/>
    <w:rsid w:val="00865B8E"/>
    <w:rsid w:val="0087102F"/>
    <w:rsid w:val="008728E2"/>
    <w:rsid w:val="00875426"/>
    <w:rsid w:val="00875758"/>
    <w:rsid w:val="0087618D"/>
    <w:rsid w:val="0087678D"/>
    <w:rsid w:val="008906A0"/>
    <w:rsid w:val="00897644"/>
    <w:rsid w:val="008A502D"/>
    <w:rsid w:val="008A6258"/>
    <w:rsid w:val="008A6C0E"/>
    <w:rsid w:val="008B1FC4"/>
    <w:rsid w:val="008B2BDA"/>
    <w:rsid w:val="008B2DCF"/>
    <w:rsid w:val="008B676A"/>
    <w:rsid w:val="008B7BB8"/>
    <w:rsid w:val="008D3F75"/>
    <w:rsid w:val="008E7931"/>
    <w:rsid w:val="008F066A"/>
    <w:rsid w:val="008F06DB"/>
    <w:rsid w:val="008F3374"/>
    <w:rsid w:val="00907EEC"/>
    <w:rsid w:val="009128F1"/>
    <w:rsid w:val="00913811"/>
    <w:rsid w:val="00916EFE"/>
    <w:rsid w:val="009424FC"/>
    <w:rsid w:val="00943C94"/>
    <w:rsid w:val="00943D67"/>
    <w:rsid w:val="00955904"/>
    <w:rsid w:val="00956D38"/>
    <w:rsid w:val="00963113"/>
    <w:rsid w:val="009727EA"/>
    <w:rsid w:val="00974486"/>
    <w:rsid w:val="0099096C"/>
    <w:rsid w:val="00997B88"/>
    <w:rsid w:val="009A1F64"/>
    <w:rsid w:val="009A6168"/>
    <w:rsid w:val="009B1D2B"/>
    <w:rsid w:val="009B43F5"/>
    <w:rsid w:val="009B5599"/>
    <w:rsid w:val="009C2792"/>
    <w:rsid w:val="009C2FF6"/>
    <w:rsid w:val="009C4295"/>
    <w:rsid w:val="009C6159"/>
    <w:rsid w:val="009C664E"/>
    <w:rsid w:val="009D173C"/>
    <w:rsid w:val="009D6725"/>
    <w:rsid w:val="009E2379"/>
    <w:rsid w:val="009F6486"/>
    <w:rsid w:val="009F74E9"/>
    <w:rsid w:val="00A02958"/>
    <w:rsid w:val="00A07212"/>
    <w:rsid w:val="00A1090D"/>
    <w:rsid w:val="00A110C2"/>
    <w:rsid w:val="00A16AB0"/>
    <w:rsid w:val="00A1745B"/>
    <w:rsid w:val="00A23834"/>
    <w:rsid w:val="00A308F0"/>
    <w:rsid w:val="00A372A1"/>
    <w:rsid w:val="00A440A8"/>
    <w:rsid w:val="00A465E1"/>
    <w:rsid w:val="00A504DB"/>
    <w:rsid w:val="00A536DF"/>
    <w:rsid w:val="00A55D76"/>
    <w:rsid w:val="00A576E2"/>
    <w:rsid w:val="00A577EF"/>
    <w:rsid w:val="00A773E7"/>
    <w:rsid w:val="00A821E4"/>
    <w:rsid w:val="00A82933"/>
    <w:rsid w:val="00A85FAD"/>
    <w:rsid w:val="00A903D4"/>
    <w:rsid w:val="00A92592"/>
    <w:rsid w:val="00A93999"/>
    <w:rsid w:val="00A9442E"/>
    <w:rsid w:val="00A9473B"/>
    <w:rsid w:val="00AA35BE"/>
    <w:rsid w:val="00AA4BD8"/>
    <w:rsid w:val="00AC6B57"/>
    <w:rsid w:val="00AC79FD"/>
    <w:rsid w:val="00AD0D67"/>
    <w:rsid w:val="00AD1AF8"/>
    <w:rsid w:val="00AD775A"/>
    <w:rsid w:val="00AE02AA"/>
    <w:rsid w:val="00AE1D7D"/>
    <w:rsid w:val="00AE21AD"/>
    <w:rsid w:val="00AE2D4B"/>
    <w:rsid w:val="00AE479C"/>
    <w:rsid w:val="00AE734B"/>
    <w:rsid w:val="00AF6C53"/>
    <w:rsid w:val="00B01F79"/>
    <w:rsid w:val="00B07DAE"/>
    <w:rsid w:val="00B10B86"/>
    <w:rsid w:val="00B10CE5"/>
    <w:rsid w:val="00B1445A"/>
    <w:rsid w:val="00B235FA"/>
    <w:rsid w:val="00B310BC"/>
    <w:rsid w:val="00B33117"/>
    <w:rsid w:val="00B3541A"/>
    <w:rsid w:val="00B36D50"/>
    <w:rsid w:val="00B37BD9"/>
    <w:rsid w:val="00B505CA"/>
    <w:rsid w:val="00B506BA"/>
    <w:rsid w:val="00B56B75"/>
    <w:rsid w:val="00B61A4D"/>
    <w:rsid w:val="00B7296B"/>
    <w:rsid w:val="00B732E3"/>
    <w:rsid w:val="00B747F5"/>
    <w:rsid w:val="00B77CA1"/>
    <w:rsid w:val="00B87212"/>
    <w:rsid w:val="00B9194C"/>
    <w:rsid w:val="00B95E1A"/>
    <w:rsid w:val="00B96F44"/>
    <w:rsid w:val="00BA46C8"/>
    <w:rsid w:val="00BB04D5"/>
    <w:rsid w:val="00BB5392"/>
    <w:rsid w:val="00BC7AEE"/>
    <w:rsid w:val="00BD100F"/>
    <w:rsid w:val="00BD56AF"/>
    <w:rsid w:val="00BE339D"/>
    <w:rsid w:val="00BE49E3"/>
    <w:rsid w:val="00BE68CA"/>
    <w:rsid w:val="00BE6BF5"/>
    <w:rsid w:val="00BF7334"/>
    <w:rsid w:val="00C0093D"/>
    <w:rsid w:val="00C03E27"/>
    <w:rsid w:val="00C03E87"/>
    <w:rsid w:val="00C04472"/>
    <w:rsid w:val="00C157A3"/>
    <w:rsid w:val="00C22100"/>
    <w:rsid w:val="00C30711"/>
    <w:rsid w:val="00C4772D"/>
    <w:rsid w:val="00C55DE8"/>
    <w:rsid w:val="00C6016A"/>
    <w:rsid w:val="00C6691E"/>
    <w:rsid w:val="00C7008A"/>
    <w:rsid w:val="00C732FF"/>
    <w:rsid w:val="00C83817"/>
    <w:rsid w:val="00C84879"/>
    <w:rsid w:val="00C916ED"/>
    <w:rsid w:val="00C93F07"/>
    <w:rsid w:val="00CB091E"/>
    <w:rsid w:val="00CB63AD"/>
    <w:rsid w:val="00CC108C"/>
    <w:rsid w:val="00CC6BEC"/>
    <w:rsid w:val="00CD40D6"/>
    <w:rsid w:val="00CE13B6"/>
    <w:rsid w:val="00CE3611"/>
    <w:rsid w:val="00CF2A50"/>
    <w:rsid w:val="00CF2CEE"/>
    <w:rsid w:val="00CF2EEC"/>
    <w:rsid w:val="00CF413F"/>
    <w:rsid w:val="00CF4E3A"/>
    <w:rsid w:val="00D03FEB"/>
    <w:rsid w:val="00D05C2D"/>
    <w:rsid w:val="00D15E11"/>
    <w:rsid w:val="00D16F47"/>
    <w:rsid w:val="00D17037"/>
    <w:rsid w:val="00D31AE5"/>
    <w:rsid w:val="00D3410B"/>
    <w:rsid w:val="00D34F86"/>
    <w:rsid w:val="00D50818"/>
    <w:rsid w:val="00D54F3F"/>
    <w:rsid w:val="00D57DAD"/>
    <w:rsid w:val="00D6294C"/>
    <w:rsid w:val="00D63234"/>
    <w:rsid w:val="00D6374D"/>
    <w:rsid w:val="00D66B67"/>
    <w:rsid w:val="00D672EA"/>
    <w:rsid w:val="00D70DAC"/>
    <w:rsid w:val="00D7152F"/>
    <w:rsid w:val="00D760C2"/>
    <w:rsid w:val="00D76801"/>
    <w:rsid w:val="00D841A4"/>
    <w:rsid w:val="00D85E74"/>
    <w:rsid w:val="00D92EE2"/>
    <w:rsid w:val="00DA1615"/>
    <w:rsid w:val="00DC0B86"/>
    <w:rsid w:val="00DC1F2E"/>
    <w:rsid w:val="00DC46EC"/>
    <w:rsid w:val="00DD52D5"/>
    <w:rsid w:val="00DE070A"/>
    <w:rsid w:val="00DE3212"/>
    <w:rsid w:val="00DE3C3E"/>
    <w:rsid w:val="00DE55B2"/>
    <w:rsid w:val="00DF2821"/>
    <w:rsid w:val="00E021ED"/>
    <w:rsid w:val="00E135FA"/>
    <w:rsid w:val="00E24077"/>
    <w:rsid w:val="00E3201D"/>
    <w:rsid w:val="00E35907"/>
    <w:rsid w:val="00E3607A"/>
    <w:rsid w:val="00E41E39"/>
    <w:rsid w:val="00E47AFF"/>
    <w:rsid w:val="00E51E0E"/>
    <w:rsid w:val="00E65F9A"/>
    <w:rsid w:val="00E804DA"/>
    <w:rsid w:val="00E80ADC"/>
    <w:rsid w:val="00E909E2"/>
    <w:rsid w:val="00E913ED"/>
    <w:rsid w:val="00EA289E"/>
    <w:rsid w:val="00EB0D18"/>
    <w:rsid w:val="00EB13DD"/>
    <w:rsid w:val="00EB47C6"/>
    <w:rsid w:val="00EB4AEE"/>
    <w:rsid w:val="00EB6547"/>
    <w:rsid w:val="00EC4B70"/>
    <w:rsid w:val="00EC52D2"/>
    <w:rsid w:val="00ED4E9D"/>
    <w:rsid w:val="00EE0B16"/>
    <w:rsid w:val="00EE2F6B"/>
    <w:rsid w:val="00EF083A"/>
    <w:rsid w:val="00F06F6A"/>
    <w:rsid w:val="00F07A3C"/>
    <w:rsid w:val="00F118B4"/>
    <w:rsid w:val="00F1605C"/>
    <w:rsid w:val="00F2245E"/>
    <w:rsid w:val="00F25916"/>
    <w:rsid w:val="00F25B02"/>
    <w:rsid w:val="00F304AF"/>
    <w:rsid w:val="00F315BB"/>
    <w:rsid w:val="00F346AB"/>
    <w:rsid w:val="00F444AC"/>
    <w:rsid w:val="00F71DCD"/>
    <w:rsid w:val="00F75381"/>
    <w:rsid w:val="00F876D6"/>
    <w:rsid w:val="00F91BB2"/>
    <w:rsid w:val="00F9383A"/>
    <w:rsid w:val="00FA5998"/>
    <w:rsid w:val="00FB647D"/>
    <w:rsid w:val="00FC3C1C"/>
    <w:rsid w:val="00FE36A8"/>
    <w:rsid w:val="00FF0E67"/>
    <w:rsid w:val="00FF3448"/>
    <w:rsid w:val="00FF61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customStyle="1" w:styleId="UnresolvedMention1">
    <w:name w:val="Unresolved Mention1"/>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4326-F37B-4EFE-8BFB-17A4A6FE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9</TotalTime>
  <Pages>1</Pages>
  <Words>734</Words>
  <Characters>304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1036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Maguire, Mairéad</cp:lastModifiedBy>
  <cp:revision>6</cp:revision>
  <cp:lastPrinted>2021-04-20T15:19:00Z</cp:lastPrinted>
  <dcterms:created xsi:type="dcterms:W3CDTF">2021-04-23T13:13:00Z</dcterms:created>
  <dcterms:modified xsi:type="dcterms:W3CDTF">2021-04-30T09:37:00Z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