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80"/>
        <w:gridCol w:w="561"/>
        <w:gridCol w:w="2803"/>
        <w:gridCol w:w="3013"/>
        <w:gridCol w:w="2125"/>
        <w:gridCol w:w="14"/>
      </w:tblGrid>
      <w:tr w:rsidR="00036F4F" w:rsidRPr="0065161D" w14:paraId="79862F1E" w14:textId="77777777" w:rsidTr="00A3304B">
        <w:trPr>
          <w:gridAfter w:val="1"/>
          <w:wAfter w:w="14" w:type="dxa"/>
          <w:cantSplit/>
          <w:jc w:val="center"/>
        </w:trPr>
        <w:tc>
          <w:tcPr>
            <w:tcW w:w="1314" w:type="dxa"/>
            <w:gridSpan w:val="2"/>
            <w:vAlign w:val="center"/>
          </w:tcPr>
          <w:p w14:paraId="4359B98D" w14:textId="77777777" w:rsidR="00036F4F" w:rsidRPr="0065161D" w:rsidRDefault="00036F4F" w:rsidP="00A3304B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65161D">
              <w:rPr>
                <w:noProof/>
                <w:lang w:val="en-US"/>
              </w:rPr>
              <w:drawing>
                <wp:inline distT="0" distB="0" distL="0" distR="0" wp14:anchorId="73FDBB54" wp14:editId="68088A96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7" w:type="dxa"/>
            <w:gridSpan w:val="3"/>
            <w:vAlign w:val="center"/>
          </w:tcPr>
          <w:p w14:paraId="6430256C" w14:textId="77777777" w:rsidR="00036F4F" w:rsidRPr="0065161D" w:rsidRDefault="00036F4F" w:rsidP="00A3304B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65161D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261879DA" w14:textId="77777777" w:rsidR="00036F4F" w:rsidRPr="0065161D" w:rsidRDefault="00036F4F" w:rsidP="00A3304B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65161D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65161D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2125" w:type="dxa"/>
            <w:vAlign w:val="center"/>
          </w:tcPr>
          <w:p w14:paraId="14075CF7" w14:textId="77777777" w:rsidR="00036F4F" w:rsidRPr="0065161D" w:rsidRDefault="00036F4F" w:rsidP="00A3304B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  <w:tr w:rsidR="00036F4F" w:rsidRPr="00627A7A" w14:paraId="544D8D87" w14:textId="77777777" w:rsidTr="0007461F">
        <w:trPr>
          <w:cantSplit/>
          <w:jc w:val="center"/>
        </w:trPr>
        <w:tc>
          <w:tcPr>
            <w:tcW w:w="1875" w:type="dxa"/>
            <w:gridSpan w:val="3"/>
          </w:tcPr>
          <w:p w14:paraId="2BCA855D" w14:textId="77777777" w:rsidR="00036F4F" w:rsidRPr="00627A7A" w:rsidRDefault="00036F4F" w:rsidP="00A3304B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136B172E" w14:textId="77777777" w:rsidR="00036F4F" w:rsidRPr="00627A7A" w:rsidRDefault="00036F4F" w:rsidP="00A3304B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152" w:type="dxa"/>
            <w:gridSpan w:val="3"/>
          </w:tcPr>
          <w:p w14:paraId="0E6503C0" w14:textId="1332405E" w:rsidR="00036F4F" w:rsidRPr="00627A7A" w:rsidRDefault="00036F4F" w:rsidP="00A3304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81"/>
              <w:rPr>
                <w:sz w:val="22"/>
                <w:szCs w:val="22"/>
              </w:rPr>
            </w:pPr>
            <w:r w:rsidRPr="00627A7A">
              <w:rPr>
                <w:sz w:val="22"/>
                <w:szCs w:val="22"/>
              </w:rPr>
              <w:t>Genève, le</w:t>
            </w:r>
            <w:r w:rsidR="00A3304B" w:rsidRPr="00627A7A">
              <w:rPr>
                <w:sz w:val="22"/>
                <w:szCs w:val="22"/>
              </w:rPr>
              <w:t xml:space="preserve"> </w:t>
            </w:r>
            <w:r w:rsidR="00EC139E" w:rsidRPr="00627A7A">
              <w:rPr>
                <w:sz w:val="22"/>
                <w:szCs w:val="22"/>
              </w:rPr>
              <w:t>1</w:t>
            </w:r>
            <w:r w:rsidR="009C01D1" w:rsidRPr="00627A7A">
              <w:rPr>
                <w:sz w:val="22"/>
                <w:szCs w:val="22"/>
              </w:rPr>
              <w:t>6</w:t>
            </w:r>
            <w:r w:rsidR="00EC139E" w:rsidRPr="00627A7A">
              <w:rPr>
                <w:sz w:val="22"/>
                <w:szCs w:val="22"/>
              </w:rPr>
              <w:t xml:space="preserve"> </w:t>
            </w:r>
            <w:r w:rsidR="00D01C49" w:rsidRPr="00627A7A">
              <w:rPr>
                <w:sz w:val="22"/>
                <w:szCs w:val="22"/>
              </w:rPr>
              <w:t xml:space="preserve">avril </w:t>
            </w:r>
            <w:r w:rsidR="00EC139E" w:rsidRPr="00627A7A">
              <w:rPr>
                <w:sz w:val="22"/>
                <w:szCs w:val="22"/>
              </w:rPr>
              <w:t>2021</w:t>
            </w:r>
          </w:p>
        </w:tc>
      </w:tr>
      <w:tr w:rsidR="00A3304B" w:rsidRPr="00627A7A" w14:paraId="219FF80D" w14:textId="77777777" w:rsidTr="0007461F">
        <w:trPr>
          <w:cantSplit/>
          <w:trHeight w:val="340"/>
          <w:jc w:val="center"/>
        </w:trPr>
        <w:tc>
          <w:tcPr>
            <w:tcW w:w="1134" w:type="dxa"/>
          </w:tcPr>
          <w:p w14:paraId="3E3B5766" w14:textId="77777777" w:rsidR="00A3304B" w:rsidRPr="00627A7A" w:rsidRDefault="00A3304B" w:rsidP="00A3304B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627A7A">
              <w:rPr>
                <w:sz w:val="22"/>
                <w:szCs w:val="22"/>
              </w:rPr>
              <w:t>Réf.:</w:t>
            </w:r>
          </w:p>
        </w:tc>
        <w:tc>
          <w:tcPr>
            <w:tcW w:w="3544" w:type="dxa"/>
            <w:gridSpan w:val="3"/>
          </w:tcPr>
          <w:p w14:paraId="3571156F" w14:textId="2AD508EC" w:rsidR="000C6B21" w:rsidRPr="00627A7A" w:rsidRDefault="00A3304B" w:rsidP="001F3556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  <w:r w:rsidRPr="00627A7A">
              <w:rPr>
                <w:b/>
                <w:sz w:val="22"/>
                <w:szCs w:val="22"/>
              </w:rPr>
              <w:t xml:space="preserve">Circulaire TSB </w:t>
            </w:r>
            <w:r w:rsidR="00D01C49" w:rsidRPr="00627A7A"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5152" w:type="dxa"/>
            <w:gridSpan w:val="3"/>
            <w:vMerge w:val="restart"/>
          </w:tcPr>
          <w:p w14:paraId="4E501AC4" w14:textId="0F482384" w:rsidR="00A3304B" w:rsidRPr="00627A7A" w:rsidRDefault="00A3304B" w:rsidP="00A3304B">
            <w:pPr>
              <w:pStyle w:val="Tabletext0"/>
              <w:ind w:left="283" w:hanging="280"/>
              <w:rPr>
                <w:sz w:val="22"/>
                <w:szCs w:val="22"/>
                <w:lang w:val="fr-FR"/>
              </w:rPr>
            </w:pPr>
            <w:bookmarkStart w:id="0" w:name="Addressee_F"/>
            <w:bookmarkEnd w:id="0"/>
            <w:r w:rsidRPr="00627A7A">
              <w:rPr>
                <w:sz w:val="22"/>
                <w:szCs w:val="22"/>
                <w:lang w:val="fr-FR"/>
              </w:rPr>
              <w:t>-</w:t>
            </w:r>
            <w:r w:rsidRPr="00627A7A">
              <w:rPr>
                <w:sz w:val="22"/>
                <w:szCs w:val="22"/>
                <w:lang w:val="fr-FR"/>
              </w:rPr>
              <w:tab/>
              <w:t xml:space="preserve">Aux </w:t>
            </w:r>
            <w:r w:rsidR="002317F5" w:rsidRPr="00627A7A">
              <w:rPr>
                <w:sz w:val="22"/>
                <w:szCs w:val="22"/>
                <w:lang w:val="fr-FR"/>
              </w:rPr>
              <w:t>A</w:t>
            </w:r>
            <w:r w:rsidRPr="00627A7A">
              <w:rPr>
                <w:sz w:val="22"/>
                <w:szCs w:val="22"/>
                <w:lang w:val="fr-FR"/>
              </w:rPr>
              <w:t>dministrations des États Membres de l'Union;</w:t>
            </w:r>
          </w:p>
          <w:p w14:paraId="721FAA11" w14:textId="77777777" w:rsidR="00A3304B" w:rsidRPr="00627A7A" w:rsidRDefault="00A3304B" w:rsidP="00A3304B">
            <w:pPr>
              <w:tabs>
                <w:tab w:val="left" w:pos="284"/>
              </w:tabs>
              <w:spacing w:before="0"/>
              <w:ind w:left="284" w:hanging="284"/>
              <w:rPr>
                <w:sz w:val="22"/>
                <w:szCs w:val="22"/>
              </w:rPr>
            </w:pPr>
            <w:r w:rsidRPr="00627A7A">
              <w:rPr>
                <w:color w:val="000000"/>
                <w:sz w:val="22"/>
                <w:szCs w:val="22"/>
              </w:rPr>
              <w:t>-</w:t>
            </w:r>
            <w:r w:rsidRPr="00627A7A">
              <w:rPr>
                <w:color w:val="000000"/>
                <w:sz w:val="22"/>
                <w:szCs w:val="22"/>
              </w:rPr>
              <w:tab/>
            </w:r>
            <w:r w:rsidRPr="00627A7A">
              <w:rPr>
                <w:sz w:val="22"/>
                <w:szCs w:val="22"/>
              </w:rPr>
              <w:t>Aux Membres du Secteur UIT-T;</w:t>
            </w:r>
          </w:p>
          <w:p w14:paraId="43CC3859" w14:textId="77777777" w:rsidR="00A3304B" w:rsidRPr="00627A7A" w:rsidRDefault="00A3304B" w:rsidP="00A3304B">
            <w:pPr>
              <w:tabs>
                <w:tab w:val="left" w:pos="284"/>
              </w:tabs>
              <w:spacing w:before="0"/>
              <w:ind w:left="284" w:hanging="284"/>
              <w:rPr>
                <w:sz w:val="22"/>
                <w:szCs w:val="22"/>
              </w:rPr>
            </w:pPr>
            <w:r w:rsidRPr="00627A7A">
              <w:rPr>
                <w:sz w:val="22"/>
                <w:szCs w:val="22"/>
              </w:rPr>
              <w:t>-</w:t>
            </w:r>
            <w:r w:rsidRPr="00627A7A">
              <w:rPr>
                <w:sz w:val="22"/>
                <w:szCs w:val="22"/>
              </w:rPr>
              <w:tab/>
              <w:t>Aux Associés de l'UIT-T;</w:t>
            </w:r>
          </w:p>
          <w:p w14:paraId="66C8F5A7" w14:textId="77777777" w:rsidR="00A3304B" w:rsidRPr="00627A7A" w:rsidRDefault="00A3304B" w:rsidP="00A3304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2"/>
                <w:szCs w:val="22"/>
              </w:rPr>
            </w:pPr>
            <w:r w:rsidRPr="00627A7A">
              <w:rPr>
                <w:sz w:val="22"/>
                <w:szCs w:val="22"/>
              </w:rPr>
              <w:t>-</w:t>
            </w:r>
            <w:r w:rsidRPr="00627A7A">
              <w:rPr>
                <w:sz w:val="22"/>
                <w:szCs w:val="22"/>
              </w:rPr>
              <w:tab/>
              <w:t>Aux établissements universitaires participant aux travaux de l'UIT</w:t>
            </w:r>
            <w:r w:rsidR="00D01C49" w:rsidRPr="00627A7A">
              <w:rPr>
                <w:sz w:val="22"/>
                <w:szCs w:val="22"/>
              </w:rPr>
              <w:t>;</w:t>
            </w:r>
          </w:p>
          <w:p w14:paraId="0EF3FE31" w14:textId="3D955E91" w:rsidR="00D01C49" w:rsidRPr="00627A7A" w:rsidRDefault="00D01C49" w:rsidP="00A3304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2"/>
                <w:szCs w:val="22"/>
              </w:rPr>
            </w:pPr>
            <w:r w:rsidRPr="00627A7A">
              <w:rPr>
                <w:sz w:val="22"/>
                <w:szCs w:val="22"/>
              </w:rPr>
              <w:t>-</w:t>
            </w:r>
            <w:r w:rsidRPr="00627A7A">
              <w:rPr>
                <w:sz w:val="22"/>
                <w:szCs w:val="22"/>
              </w:rPr>
              <w:tab/>
              <w:t>À l'Union africaine des télécommunications;</w:t>
            </w:r>
          </w:p>
          <w:p w14:paraId="0C9A9703" w14:textId="52B956CF" w:rsidR="00D01C49" w:rsidRPr="00627A7A" w:rsidRDefault="00D01C49" w:rsidP="00A3304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2"/>
                <w:szCs w:val="22"/>
              </w:rPr>
            </w:pPr>
            <w:r w:rsidRPr="00627A7A">
              <w:rPr>
                <w:sz w:val="22"/>
                <w:szCs w:val="22"/>
              </w:rPr>
              <w:t>-</w:t>
            </w:r>
            <w:r w:rsidRPr="00627A7A">
              <w:rPr>
                <w:sz w:val="22"/>
                <w:szCs w:val="22"/>
              </w:rPr>
              <w:tab/>
              <w:t>Au Bureau régional de l'UIT pour l'Afrique</w:t>
            </w:r>
          </w:p>
        </w:tc>
      </w:tr>
      <w:tr w:rsidR="00A3304B" w:rsidRPr="00627A7A" w14:paraId="3D6C1537" w14:textId="77777777" w:rsidTr="0007461F">
        <w:trPr>
          <w:cantSplit/>
          <w:trHeight w:val="210"/>
          <w:jc w:val="center"/>
        </w:trPr>
        <w:tc>
          <w:tcPr>
            <w:tcW w:w="1134" w:type="dxa"/>
          </w:tcPr>
          <w:p w14:paraId="10FBD9C6" w14:textId="3E56E954" w:rsidR="00A3304B" w:rsidRPr="00627A7A" w:rsidRDefault="00A3304B" w:rsidP="00A3304B">
            <w:pPr>
              <w:pStyle w:val="Tabletext0"/>
              <w:spacing w:before="0" w:after="0"/>
              <w:ind w:left="56"/>
              <w:rPr>
                <w:sz w:val="22"/>
                <w:szCs w:val="22"/>
                <w:lang w:val="fr-FR"/>
              </w:rPr>
            </w:pPr>
          </w:p>
        </w:tc>
        <w:tc>
          <w:tcPr>
            <w:tcW w:w="3544" w:type="dxa"/>
            <w:gridSpan w:val="3"/>
          </w:tcPr>
          <w:p w14:paraId="28DE4C9C" w14:textId="23D5A273" w:rsidR="00A3304B" w:rsidRPr="00627A7A" w:rsidRDefault="00A3304B" w:rsidP="008D5E59">
            <w:pPr>
              <w:pStyle w:val="Tabletext0"/>
              <w:spacing w:before="0" w:after="0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5152" w:type="dxa"/>
            <w:gridSpan w:val="3"/>
            <w:vMerge/>
          </w:tcPr>
          <w:p w14:paraId="732DC1AE" w14:textId="77777777" w:rsidR="00A3304B" w:rsidRPr="00627A7A" w:rsidRDefault="00A3304B" w:rsidP="00A3304B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A3304B" w:rsidRPr="00627A7A" w14:paraId="1956D809" w14:textId="77777777" w:rsidTr="0007461F">
        <w:trPr>
          <w:cantSplit/>
          <w:trHeight w:val="209"/>
          <w:jc w:val="center"/>
        </w:trPr>
        <w:tc>
          <w:tcPr>
            <w:tcW w:w="1134" w:type="dxa"/>
          </w:tcPr>
          <w:p w14:paraId="7676B31F" w14:textId="77777777" w:rsidR="00A3304B" w:rsidRPr="00627A7A" w:rsidRDefault="00A3304B" w:rsidP="00A3304B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627A7A">
              <w:rPr>
                <w:sz w:val="22"/>
                <w:szCs w:val="22"/>
              </w:rPr>
              <w:t>Tél.:</w:t>
            </w:r>
          </w:p>
        </w:tc>
        <w:tc>
          <w:tcPr>
            <w:tcW w:w="3544" w:type="dxa"/>
            <w:gridSpan w:val="3"/>
          </w:tcPr>
          <w:p w14:paraId="42C2ABCA" w14:textId="77777777" w:rsidR="00A3304B" w:rsidRPr="00627A7A" w:rsidRDefault="00A3304B" w:rsidP="00A3304B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627A7A">
              <w:rPr>
                <w:sz w:val="22"/>
                <w:szCs w:val="22"/>
              </w:rPr>
              <w:t>+41 22 730 6301</w:t>
            </w:r>
          </w:p>
        </w:tc>
        <w:tc>
          <w:tcPr>
            <w:tcW w:w="5152" w:type="dxa"/>
            <w:gridSpan w:val="3"/>
            <w:vMerge/>
          </w:tcPr>
          <w:p w14:paraId="41454437" w14:textId="77777777" w:rsidR="00A3304B" w:rsidRPr="00627A7A" w:rsidRDefault="00A3304B" w:rsidP="00A3304B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A3304B" w:rsidRPr="00627A7A" w14:paraId="07DB544B" w14:textId="77777777" w:rsidTr="0007461F">
        <w:trPr>
          <w:cantSplit/>
          <w:jc w:val="center"/>
        </w:trPr>
        <w:tc>
          <w:tcPr>
            <w:tcW w:w="1134" w:type="dxa"/>
          </w:tcPr>
          <w:p w14:paraId="33AA93E2" w14:textId="0BFA2205" w:rsidR="00A3304B" w:rsidRPr="00627A7A" w:rsidRDefault="00F7615F" w:rsidP="00A3304B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627A7A">
              <w:rPr>
                <w:sz w:val="22"/>
                <w:szCs w:val="22"/>
              </w:rPr>
              <w:t>Télécopie</w:t>
            </w:r>
            <w:r w:rsidR="00A3304B" w:rsidRPr="00627A7A">
              <w:rPr>
                <w:sz w:val="22"/>
                <w:szCs w:val="22"/>
              </w:rPr>
              <w:t>:</w:t>
            </w:r>
          </w:p>
        </w:tc>
        <w:tc>
          <w:tcPr>
            <w:tcW w:w="3544" w:type="dxa"/>
            <w:gridSpan w:val="3"/>
          </w:tcPr>
          <w:p w14:paraId="31F80AF0" w14:textId="77777777" w:rsidR="00A3304B" w:rsidRPr="00627A7A" w:rsidRDefault="00A3304B" w:rsidP="00A3304B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627A7A">
              <w:rPr>
                <w:sz w:val="22"/>
                <w:szCs w:val="22"/>
              </w:rPr>
              <w:t>+41 22 730 5853</w:t>
            </w:r>
          </w:p>
        </w:tc>
        <w:tc>
          <w:tcPr>
            <w:tcW w:w="5152" w:type="dxa"/>
            <w:gridSpan w:val="3"/>
            <w:vMerge/>
          </w:tcPr>
          <w:p w14:paraId="13C857C1" w14:textId="77777777" w:rsidR="00A3304B" w:rsidRPr="00627A7A" w:rsidRDefault="00A3304B" w:rsidP="00A3304B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A3304B" w:rsidRPr="00627A7A" w14:paraId="66C2748A" w14:textId="77777777" w:rsidTr="0007461F">
        <w:trPr>
          <w:cantSplit/>
          <w:jc w:val="center"/>
        </w:trPr>
        <w:tc>
          <w:tcPr>
            <w:tcW w:w="1134" w:type="dxa"/>
          </w:tcPr>
          <w:p w14:paraId="043D782C" w14:textId="463CEE6D" w:rsidR="00A3304B" w:rsidRPr="00627A7A" w:rsidRDefault="00F7615F" w:rsidP="00A3304B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627A7A">
              <w:rPr>
                <w:sz w:val="22"/>
                <w:szCs w:val="22"/>
              </w:rPr>
              <w:t>Courriel</w:t>
            </w:r>
            <w:r w:rsidR="00A3304B" w:rsidRPr="00627A7A">
              <w:rPr>
                <w:sz w:val="22"/>
                <w:szCs w:val="22"/>
              </w:rPr>
              <w:t>:</w:t>
            </w:r>
          </w:p>
        </w:tc>
        <w:tc>
          <w:tcPr>
            <w:tcW w:w="3544" w:type="dxa"/>
            <w:gridSpan w:val="3"/>
          </w:tcPr>
          <w:p w14:paraId="4537E8EE" w14:textId="77777777" w:rsidR="00A3304B" w:rsidRPr="00627A7A" w:rsidRDefault="00DA02B6" w:rsidP="00A3304B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="00A3304B" w:rsidRPr="00627A7A">
                <w:rPr>
                  <w:rStyle w:val="Hyperlink"/>
                  <w:sz w:val="22"/>
                  <w:szCs w:val="22"/>
                </w:rPr>
                <w:t>u4ssc@itu.int</w:t>
              </w:r>
            </w:hyperlink>
          </w:p>
        </w:tc>
        <w:tc>
          <w:tcPr>
            <w:tcW w:w="5152" w:type="dxa"/>
            <w:gridSpan w:val="3"/>
            <w:vMerge/>
          </w:tcPr>
          <w:p w14:paraId="0CEFCE1A" w14:textId="77777777" w:rsidR="00A3304B" w:rsidRPr="00627A7A" w:rsidRDefault="00A3304B" w:rsidP="00A3304B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517A03" w:rsidRPr="00627A7A" w14:paraId="07B5C400" w14:textId="77777777" w:rsidTr="0007461F">
        <w:trPr>
          <w:cantSplit/>
          <w:jc w:val="center"/>
        </w:trPr>
        <w:tc>
          <w:tcPr>
            <w:tcW w:w="1134" w:type="dxa"/>
          </w:tcPr>
          <w:p w14:paraId="4CFDBBB5" w14:textId="77777777" w:rsidR="00517A03" w:rsidRPr="00627A7A" w:rsidRDefault="00517A03" w:rsidP="00A3304B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</w:tcPr>
          <w:p w14:paraId="3D16E5F9" w14:textId="77777777" w:rsidR="00517A03" w:rsidRPr="00627A7A" w:rsidRDefault="00517A03" w:rsidP="00A3304B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</w:p>
        </w:tc>
        <w:tc>
          <w:tcPr>
            <w:tcW w:w="5152" w:type="dxa"/>
            <w:gridSpan w:val="3"/>
          </w:tcPr>
          <w:p w14:paraId="3281456B" w14:textId="77777777" w:rsidR="00517A03" w:rsidRPr="00627A7A" w:rsidRDefault="00517A03" w:rsidP="00DA60C1">
            <w:pPr>
              <w:tabs>
                <w:tab w:val="left" w:pos="4111"/>
              </w:tabs>
              <w:rPr>
                <w:sz w:val="22"/>
                <w:szCs w:val="22"/>
              </w:rPr>
            </w:pPr>
            <w:r w:rsidRPr="00627A7A">
              <w:rPr>
                <w:b/>
                <w:sz w:val="22"/>
                <w:szCs w:val="22"/>
              </w:rPr>
              <w:t>Copie</w:t>
            </w:r>
            <w:r w:rsidRPr="00627A7A">
              <w:rPr>
                <w:sz w:val="22"/>
                <w:szCs w:val="22"/>
              </w:rPr>
              <w:t>:</w:t>
            </w:r>
          </w:p>
          <w:p w14:paraId="6C5B941A" w14:textId="7672175C" w:rsidR="002A74F6" w:rsidRPr="00627A7A" w:rsidRDefault="00A3304B" w:rsidP="00A3304B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  <w:rPr>
                <w:sz w:val="22"/>
                <w:szCs w:val="22"/>
                <w:lang w:val="fr-FR"/>
              </w:rPr>
            </w:pPr>
            <w:r w:rsidRPr="00627A7A">
              <w:rPr>
                <w:sz w:val="22"/>
                <w:szCs w:val="22"/>
                <w:lang w:val="fr-FR"/>
              </w:rPr>
              <w:t>-</w:t>
            </w:r>
            <w:r w:rsidRPr="00627A7A">
              <w:rPr>
                <w:sz w:val="22"/>
                <w:szCs w:val="22"/>
                <w:lang w:val="fr-FR"/>
              </w:rPr>
              <w:tab/>
            </w:r>
            <w:r w:rsidR="002A74F6" w:rsidRPr="00627A7A">
              <w:rPr>
                <w:sz w:val="22"/>
                <w:szCs w:val="22"/>
                <w:lang w:val="fr-FR"/>
              </w:rPr>
              <w:t>Aux Présidents et Vice-Présidents des Commissions d'études</w:t>
            </w:r>
            <w:r w:rsidR="001F3556" w:rsidRPr="00627A7A">
              <w:rPr>
                <w:sz w:val="22"/>
                <w:szCs w:val="22"/>
                <w:lang w:val="fr-FR"/>
              </w:rPr>
              <w:t>;</w:t>
            </w:r>
          </w:p>
          <w:p w14:paraId="4F2F8F79" w14:textId="06DE4714" w:rsidR="00A3304B" w:rsidRPr="00627A7A" w:rsidRDefault="002A74F6" w:rsidP="00A3304B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  <w:rPr>
                <w:sz w:val="22"/>
                <w:szCs w:val="22"/>
                <w:lang w:val="fr-FR"/>
              </w:rPr>
            </w:pPr>
            <w:r w:rsidRPr="00627A7A">
              <w:rPr>
                <w:sz w:val="22"/>
                <w:szCs w:val="22"/>
                <w:lang w:val="fr-FR"/>
              </w:rPr>
              <w:t>-</w:t>
            </w:r>
            <w:r w:rsidRPr="00627A7A">
              <w:rPr>
                <w:sz w:val="22"/>
                <w:szCs w:val="22"/>
                <w:lang w:val="fr-FR"/>
              </w:rPr>
              <w:tab/>
            </w:r>
            <w:r w:rsidR="008D5E59" w:rsidRPr="00627A7A">
              <w:rPr>
                <w:sz w:val="22"/>
                <w:szCs w:val="22"/>
                <w:lang w:val="fr-FR"/>
              </w:rPr>
              <w:t>À</w:t>
            </w:r>
            <w:r w:rsidR="00A3304B" w:rsidRPr="00627A7A">
              <w:rPr>
                <w:sz w:val="22"/>
                <w:szCs w:val="22"/>
                <w:lang w:val="fr-FR"/>
              </w:rPr>
              <w:t xml:space="preserve"> la Directrice du Bureau de développement des télécommunications;</w:t>
            </w:r>
          </w:p>
          <w:p w14:paraId="6E9FE8E0" w14:textId="11F71830" w:rsidR="008D5E59" w:rsidRPr="00627A7A" w:rsidRDefault="00A3304B" w:rsidP="001F3556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sz w:val="22"/>
                <w:szCs w:val="22"/>
              </w:rPr>
            </w:pPr>
            <w:r w:rsidRPr="00627A7A">
              <w:rPr>
                <w:sz w:val="22"/>
                <w:szCs w:val="22"/>
              </w:rPr>
              <w:t>-</w:t>
            </w:r>
            <w:r w:rsidRPr="00627A7A">
              <w:rPr>
                <w:sz w:val="22"/>
                <w:szCs w:val="22"/>
              </w:rPr>
              <w:tab/>
              <w:t>Au Directeur du Bureau des radiocommunications</w:t>
            </w:r>
          </w:p>
        </w:tc>
      </w:tr>
      <w:tr w:rsidR="00517A03" w:rsidRPr="00627A7A" w14:paraId="0C1E4AFD" w14:textId="77777777" w:rsidTr="00E44FE0">
        <w:trPr>
          <w:gridAfter w:val="1"/>
          <w:wAfter w:w="14" w:type="dxa"/>
          <w:cantSplit/>
          <w:trHeight w:val="599"/>
          <w:jc w:val="center"/>
        </w:trPr>
        <w:tc>
          <w:tcPr>
            <w:tcW w:w="1134" w:type="dxa"/>
          </w:tcPr>
          <w:p w14:paraId="632CF9C2" w14:textId="77777777" w:rsidR="00517A03" w:rsidRPr="00627A7A" w:rsidRDefault="00517A03" w:rsidP="00A3304B">
            <w:pPr>
              <w:tabs>
                <w:tab w:val="left" w:pos="4111"/>
              </w:tabs>
              <w:spacing w:before="240"/>
              <w:ind w:left="57"/>
              <w:rPr>
                <w:b/>
                <w:bCs/>
                <w:sz w:val="22"/>
                <w:szCs w:val="22"/>
              </w:rPr>
            </w:pPr>
            <w:r w:rsidRPr="00627A7A">
              <w:rPr>
                <w:b/>
                <w:bCs/>
                <w:sz w:val="22"/>
                <w:szCs w:val="22"/>
              </w:rPr>
              <w:t>Objet:</w:t>
            </w:r>
          </w:p>
        </w:tc>
        <w:tc>
          <w:tcPr>
            <w:tcW w:w="8682" w:type="dxa"/>
            <w:gridSpan w:val="5"/>
          </w:tcPr>
          <w:p w14:paraId="4F766570" w14:textId="5B95D555" w:rsidR="00517A03" w:rsidRPr="00627A7A" w:rsidRDefault="002A74F6" w:rsidP="00A3304B">
            <w:pPr>
              <w:tabs>
                <w:tab w:val="left" w:pos="4111"/>
              </w:tabs>
              <w:spacing w:before="240"/>
              <w:ind w:left="57"/>
              <w:rPr>
                <w:b/>
                <w:bCs/>
                <w:sz w:val="22"/>
                <w:szCs w:val="22"/>
              </w:rPr>
            </w:pPr>
            <w:r w:rsidRPr="00627A7A">
              <w:rPr>
                <w:b/>
                <w:bCs/>
                <w:sz w:val="22"/>
                <w:szCs w:val="22"/>
              </w:rPr>
              <w:t xml:space="preserve">Forum virtuel </w:t>
            </w:r>
            <w:r w:rsidR="00D01C49" w:rsidRPr="00627A7A">
              <w:rPr>
                <w:b/>
                <w:bCs/>
                <w:sz w:val="22"/>
                <w:szCs w:val="22"/>
              </w:rPr>
              <w:t>du Groupe régional de la Commission d'études 20 de l'UIT</w:t>
            </w:r>
            <w:r w:rsidR="00D01C49" w:rsidRPr="00627A7A">
              <w:rPr>
                <w:b/>
                <w:bCs/>
                <w:sz w:val="22"/>
                <w:szCs w:val="22"/>
              </w:rPr>
              <w:noBreakHyphen/>
              <w:t xml:space="preserve">T pour l'Afrique intitulé </w:t>
            </w:r>
            <w:r w:rsidRPr="00627A7A">
              <w:rPr>
                <w:b/>
                <w:bCs/>
                <w:sz w:val="22"/>
                <w:szCs w:val="22"/>
              </w:rPr>
              <w:t>"</w:t>
            </w:r>
            <w:r w:rsidR="00D01C49" w:rsidRPr="00627A7A">
              <w:rPr>
                <w:b/>
                <w:bCs/>
                <w:sz w:val="22"/>
                <w:szCs w:val="22"/>
              </w:rPr>
              <w:t>A</w:t>
            </w:r>
            <w:r w:rsidR="00EC139E" w:rsidRPr="00627A7A">
              <w:rPr>
                <w:b/>
                <w:bCs/>
                <w:sz w:val="22"/>
                <w:szCs w:val="22"/>
              </w:rPr>
              <w:t>ccélér</w:t>
            </w:r>
            <w:r w:rsidR="00935A95" w:rsidRPr="00627A7A">
              <w:rPr>
                <w:b/>
                <w:bCs/>
                <w:sz w:val="22"/>
                <w:szCs w:val="22"/>
              </w:rPr>
              <w:t xml:space="preserve">er </w:t>
            </w:r>
            <w:r w:rsidR="00EC139E" w:rsidRPr="00627A7A">
              <w:rPr>
                <w:b/>
                <w:bCs/>
                <w:sz w:val="22"/>
                <w:szCs w:val="22"/>
              </w:rPr>
              <w:t>l</w:t>
            </w:r>
            <w:r w:rsidRPr="00627A7A">
              <w:rPr>
                <w:b/>
                <w:bCs/>
                <w:sz w:val="22"/>
                <w:szCs w:val="22"/>
              </w:rPr>
              <w:t xml:space="preserve">a transformation numérique </w:t>
            </w:r>
            <w:r w:rsidR="00D01C49" w:rsidRPr="00627A7A">
              <w:rPr>
                <w:b/>
                <w:bCs/>
                <w:sz w:val="22"/>
                <w:szCs w:val="22"/>
              </w:rPr>
              <w:t>en Afrique</w:t>
            </w:r>
            <w:r w:rsidR="00871288" w:rsidRPr="00627A7A">
              <w:rPr>
                <w:b/>
                <w:bCs/>
                <w:sz w:val="22"/>
                <w:szCs w:val="22"/>
              </w:rPr>
              <w:t>"</w:t>
            </w:r>
            <w:r w:rsidRPr="00627A7A">
              <w:rPr>
                <w:b/>
                <w:bCs/>
                <w:sz w:val="22"/>
                <w:szCs w:val="22"/>
              </w:rPr>
              <w:t xml:space="preserve"> </w:t>
            </w:r>
            <w:r w:rsidR="00D01C49" w:rsidRPr="00627A7A">
              <w:rPr>
                <w:b/>
                <w:bCs/>
                <w:sz w:val="22"/>
                <w:szCs w:val="22"/>
              </w:rPr>
              <w:t>(</w:t>
            </w:r>
            <w:r w:rsidR="00EC139E" w:rsidRPr="00627A7A">
              <w:rPr>
                <w:b/>
                <w:bCs/>
                <w:sz w:val="22"/>
                <w:szCs w:val="22"/>
              </w:rPr>
              <w:t xml:space="preserve">2 </w:t>
            </w:r>
            <w:r w:rsidR="00D01C49" w:rsidRPr="00627A7A">
              <w:rPr>
                <w:b/>
                <w:bCs/>
                <w:sz w:val="22"/>
                <w:szCs w:val="22"/>
              </w:rPr>
              <w:t xml:space="preserve">juin </w:t>
            </w:r>
            <w:r w:rsidR="00EC139E" w:rsidRPr="00627A7A">
              <w:rPr>
                <w:b/>
                <w:bCs/>
                <w:sz w:val="22"/>
                <w:szCs w:val="22"/>
              </w:rPr>
              <w:t>2021</w:t>
            </w:r>
            <w:r w:rsidR="00D01C49" w:rsidRPr="00627A7A">
              <w:rPr>
                <w:b/>
                <w:bCs/>
                <w:sz w:val="22"/>
                <w:szCs w:val="22"/>
              </w:rPr>
              <w:t>)</w:t>
            </w:r>
          </w:p>
        </w:tc>
      </w:tr>
    </w:tbl>
    <w:p w14:paraId="012F8276" w14:textId="77777777" w:rsidR="00517A03" w:rsidRPr="00627A7A" w:rsidRDefault="00517A03" w:rsidP="00AD548A">
      <w:pPr>
        <w:spacing w:before="360"/>
        <w:rPr>
          <w:sz w:val="22"/>
          <w:szCs w:val="22"/>
        </w:rPr>
      </w:pPr>
      <w:bookmarkStart w:id="1" w:name="StartTyping_F"/>
      <w:bookmarkEnd w:id="1"/>
      <w:r w:rsidRPr="00627A7A">
        <w:rPr>
          <w:sz w:val="22"/>
          <w:szCs w:val="22"/>
        </w:rPr>
        <w:t>Madame, Monsieur,</w:t>
      </w:r>
    </w:p>
    <w:p w14:paraId="16ACA556" w14:textId="1B0CF6B7" w:rsidR="00A3304B" w:rsidRPr="00627A7A" w:rsidRDefault="00A3304B" w:rsidP="00DA60C1">
      <w:pPr>
        <w:tabs>
          <w:tab w:val="left" w:pos="567"/>
        </w:tabs>
        <w:rPr>
          <w:sz w:val="22"/>
          <w:szCs w:val="22"/>
        </w:rPr>
      </w:pPr>
      <w:r w:rsidRPr="00627A7A">
        <w:rPr>
          <w:bCs/>
          <w:sz w:val="22"/>
          <w:szCs w:val="22"/>
        </w:rPr>
        <w:t>1</w:t>
      </w:r>
      <w:r w:rsidRPr="00627A7A">
        <w:rPr>
          <w:sz w:val="22"/>
          <w:szCs w:val="22"/>
        </w:rPr>
        <w:tab/>
        <w:t>J'ai l'honneur de vous informer que l'Union internationale des télécommunications (UIT)</w:t>
      </w:r>
      <w:r w:rsidR="008B794B" w:rsidRPr="00627A7A">
        <w:rPr>
          <w:sz w:val="22"/>
          <w:szCs w:val="22"/>
        </w:rPr>
        <w:t xml:space="preserve"> </w:t>
      </w:r>
      <w:r w:rsidR="00F7615F" w:rsidRPr="00627A7A">
        <w:rPr>
          <w:sz w:val="22"/>
          <w:szCs w:val="22"/>
        </w:rPr>
        <w:t xml:space="preserve">organise </w:t>
      </w:r>
      <w:r w:rsidR="008B794B" w:rsidRPr="00627A7A">
        <w:rPr>
          <w:sz w:val="22"/>
          <w:szCs w:val="22"/>
        </w:rPr>
        <w:t>le</w:t>
      </w:r>
      <w:r w:rsidR="00871288" w:rsidRPr="00627A7A">
        <w:rPr>
          <w:sz w:val="22"/>
          <w:szCs w:val="22"/>
        </w:rPr>
        <w:t xml:space="preserve"> </w:t>
      </w:r>
      <w:r w:rsidR="002317F5" w:rsidRPr="00627A7A">
        <w:rPr>
          <w:b/>
          <w:bCs/>
          <w:sz w:val="22"/>
          <w:szCs w:val="22"/>
        </w:rPr>
        <w:t>F</w:t>
      </w:r>
      <w:r w:rsidR="002A74F6" w:rsidRPr="00627A7A">
        <w:rPr>
          <w:b/>
          <w:bCs/>
          <w:sz w:val="22"/>
          <w:szCs w:val="22"/>
        </w:rPr>
        <w:t xml:space="preserve">orum virtuel </w:t>
      </w:r>
      <w:r w:rsidR="00D01C49" w:rsidRPr="00627A7A">
        <w:rPr>
          <w:b/>
          <w:bCs/>
          <w:sz w:val="22"/>
          <w:szCs w:val="22"/>
        </w:rPr>
        <w:t>du Groupe régional de la Commission d'études 20 de l'UIT</w:t>
      </w:r>
      <w:r w:rsidR="00D01C49" w:rsidRPr="00627A7A">
        <w:rPr>
          <w:b/>
          <w:bCs/>
          <w:sz w:val="22"/>
          <w:szCs w:val="22"/>
        </w:rPr>
        <w:noBreakHyphen/>
        <w:t>T pour l'Afrique intitulé "Accélér</w:t>
      </w:r>
      <w:r w:rsidR="00935A95" w:rsidRPr="00627A7A">
        <w:rPr>
          <w:b/>
          <w:bCs/>
          <w:sz w:val="22"/>
          <w:szCs w:val="22"/>
        </w:rPr>
        <w:t xml:space="preserve">er </w:t>
      </w:r>
      <w:r w:rsidR="00D01C49" w:rsidRPr="00627A7A">
        <w:rPr>
          <w:b/>
          <w:bCs/>
          <w:sz w:val="22"/>
          <w:szCs w:val="22"/>
        </w:rPr>
        <w:t>la transformation numérique en Afrique"</w:t>
      </w:r>
      <w:r w:rsidR="00871288" w:rsidRPr="00627A7A">
        <w:rPr>
          <w:sz w:val="22"/>
          <w:szCs w:val="22"/>
        </w:rPr>
        <w:t xml:space="preserve">. Ce </w:t>
      </w:r>
      <w:r w:rsidR="002A74F6" w:rsidRPr="00627A7A">
        <w:rPr>
          <w:sz w:val="22"/>
          <w:szCs w:val="22"/>
        </w:rPr>
        <w:t xml:space="preserve">forum </w:t>
      </w:r>
      <w:r w:rsidR="00871288" w:rsidRPr="00627A7A">
        <w:rPr>
          <w:sz w:val="22"/>
          <w:szCs w:val="22"/>
        </w:rPr>
        <w:t xml:space="preserve">se déroulera de manière virtuelle le </w:t>
      </w:r>
      <w:r w:rsidR="00D01C49" w:rsidRPr="00627A7A">
        <w:rPr>
          <w:b/>
          <w:bCs/>
          <w:sz w:val="22"/>
          <w:szCs w:val="22"/>
        </w:rPr>
        <w:t xml:space="preserve">2 juin </w:t>
      </w:r>
      <w:r w:rsidR="008B794B" w:rsidRPr="00627A7A">
        <w:rPr>
          <w:b/>
          <w:bCs/>
          <w:sz w:val="22"/>
          <w:szCs w:val="22"/>
        </w:rPr>
        <w:t>2021</w:t>
      </w:r>
      <w:r w:rsidR="00F7615F" w:rsidRPr="00627A7A">
        <w:rPr>
          <w:sz w:val="22"/>
          <w:szCs w:val="22"/>
        </w:rPr>
        <w:t xml:space="preserve">, </w:t>
      </w:r>
      <w:r w:rsidR="00871288" w:rsidRPr="00627A7A">
        <w:rPr>
          <w:sz w:val="22"/>
          <w:szCs w:val="22"/>
        </w:rPr>
        <w:t xml:space="preserve">de </w:t>
      </w:r>
      <w:r w:rsidR="00D01C49" w:rsidRPr="00627A7A">
        <w:rPr>
          <w:sz w:val="22"/>
          <w:szCs w:val="22"/>
        </w:rPr>
        <w:t>9</w:t>
      </w:r>
      <w:r w:rsidR="00B20AA6" w:rsidRPr="00627A7A">
        <w:rPr>
          <w:sz w:val="22"/>
          <w:szCs w:val="22"/>
        </w:rPr>
        <w:t xml:space="preserve"> h 00 </w:t>
      </w:r>
      <w:r w:rsidR="00871288" w:rsidRPr="00627A7A">
        <w:rPr>
          <w:sz w:val="22"/>
          <w:szCs w:val="22"/>
        </w:rPr>
        <w:t>à 1</w:t>
      </w:r>
      <w:r w:rsidR="00D01C49" w:rsidRPr="00627A7A">
        <w:rPr>
          <w:sz w:val="22"/>
          <w:szCs w:val="22"/>
        </w:rPr>
        <w:t>1</w:t>
      </w:r>
      <w:r w:rsidR="00B20AA6" w:rsidRPr="00627A7A">
        <w:rPr>
          <w:sz w:val="22"/>
          <w:szCs w:val="22"/>
        </w:rPr>
        <w:t> h </w:t>
      </w:r>
      <w:r w:rsidR="008B794B" w:rsidRPr="00627A7A">
        <w:rPr>
          <w:sz w:val="22"/>
          <w:szCs w:val="22"/>
        </w:rPr>
        <w:t>3</w:t>
      </w:r>
      <w:r w:rsidR="00B20AA6" w:rsidRPr="00627A7A">
        <w:rPr>
          <w:sz w:val="22"/>
          <w:szCs w:val="22"/>
        </w:rPr>
        <w:t xml:space="preserve">0 </w:t>
      </w:r>
      <w:r w:rsidR="00871288" w:rsidRPr="00627A7A">
        <w:rPr>
          <w:sz w:val="22"/>
          <w:szCs w:val="22"/>
        </w:rPr>
        <w:t>(heure de Genève).</w:t>
      </w:r>
      <w:r w:rsidRPr="00627A7A">
        <w:rPr>
          <w:sz w:val="22"/>
          <w:szCs w:val="22"/>
        </w:rPr>
        <w:t xml:space="preserve"> </w:t>
      </w:r>
    </w:p>
    <w:p w14:paraId="2171F45A" w14:textId="6F84A7C9" w:rsidR="00A3304B" w:rsidRPr="00627A7A" w:rsidRDefault="00A3304B" w:rsidP="00A3304B">
      <w:pPr>
        <w:tabs>
          <w:tab w:val="left" w:pos="567"/>
        </w:tabs>
        <w:rPr>
          <w:sz w:val="22"/>
          <w:szCs w:val="22"/>
        </w:rPr>
      </w:pPr>
      <w:r w:rsidRPr="00627A7A">
        <w:rPr>
          <w:bCs/>
          <w:sz w:val="22"/>
          <w:szCs w:val="22"/>
        </w:rPr>
        <w:t>2</w:t>
      </w:r>
      <w:r w:rsidRPr="00627A7A">
        <w:rPr>
          <w:sz w:val="22"/>
          <w:szCs w:val="22"/>
        </w:rPr>
        <w:tab/>
      </w:r>
      <w:r w:rsidR="00D01C49" w:rsidRPr="00627A7A">
        <w:rPr>
          <w:sz w:val="22"/>
          <w:szCs w:val="22"/>
        </w:rPr>
        <w:t>C</w:t>
      </w:r>
      <w:r w:rsidRPr="00627A7A">
        <w:rPr>
          <w:sz w:val="22"/>
          <w:szCs w:val="22"/>
        </w:rPr>
        <w:t xml:space="preserve">e </w:t>
      </w:r>
      <w:r w:rsidR="002A74F6" w:rsidRPr="00627A7A">
        <w:rPr>
          <w:sz w:val="22"/>
          <w:szCs w:val="22"/>
        </w:rPr>
        <w:t>forum virtuel</w:t>
      </w:r>
      <w:r w:rsidRPr="00627A7A">
        <w:rPr>
          <w:sz w:val="22"/>
          <w:szCs w:val="22"/>
        </w:rPr>
        <w:t xml:space="preserve"> aura lieu en anglais seulement.</w:t>
      </w:r>
    </w:p>
    <w:p w14:paraId="7AE29E1E" w14:textId="41A66B11" w:rsidR="00D01C49" w:rsidRPr="00627A7A" w:rsidRDefault="00D01C49" w:rsidP="00D01C49">
      <w:pPr>
        <w:tabs>
          <w:tab w:val="left" w:pos="567"/>
        </w:tabs>
        <w:rPr>
          <w:sz w:val="22"/>
          <w:szCs w:val="22"/>
        </w:rPr>
      </w:pPr>
      <w:r w:rsidRPr="00627A7A">
        <w:rPr>
          <w:sz w:val="22"/>
          <w:szCs w:val="22"/>
        </w:rPr>
        <w:t>3</w:t>
      </w:r>
      <w:r w:rsidRPr="00627A7A">
        <w:rPr>
          <w:sz w:val="22"/>
          <w:szCs w:val="22"/>
        </w:rPr>
        <w:tab/>
        <w:t xml:space="preserve">Le forum </w:t>
      </w:r>
      <w:r w:rsidR="00935A95" w:rsidRPr="00627A7A">
        <w:rPr>
          <w:sz w:val="22"/>
          <w:szCs w:val="22"/>
        </w:rPr>
        <w:t xml:space="preserve">sera l'occasion d'examiner le </w:t>
      </w:r>
      <w:r w:rsidRPr="00627A7A">
        <w:rPr>
          <w:sz w:val="22"/>
          <w:szCs w:val="22"/>
        </w:rPr>
        <w:t xml:space="preserve">rôle </w:t>
      </w:r>
      <w:r w:rsidR="009C01D1" w:rsidRPr="00627A7A">
        <w:rPr>
          <w:sz w:val="22"/>
          <w:szCs w:val="22"/>
        </w:rPr>
        <w:t>que jouent l</w:t>
      </w:r>
      <w:r w:rsidRPr="00627A7A">
        <w:rPr>
          <w:sz w:val="22"/>
          <w:szCs w:val="22"/>
        </w:rPr>
        <w:t xml:space="preserve">es </w:t>
      </w:r>
      <w:r w:rsidR="00935A95" w:rsidRPr="00627A7A">
        <w:rPr>
          <w:sz w:val="22"/>
          <w:szCs w:val="22"/>
        </w:rPr>
        <w:t xml:space="preserve">normes relatives aux </w:t>
      </w:r>
      <w:r w:rsidRPr="00627A7A">
        <w:rPr>
          <w:sz w:val="22"/>
          <w:szCs w:val="22"/>
        </w:rPr>
        <w:t>technologies émergentes telles que l'I</w:t>
      </w:r>
      <w:r w:rsidR="00935A95" w:rsidRPr="00627A7A">
        <w:rPr>
          <w:sz w:val="22"/>
          <w:szCs w:val="22"/>
        </w:rPr>
        <w:t>oT</w:t>
      </w:r>
      <w:r w:rsidRPr="00627A7A">
        <w:rPr>
          <w:sz w:val="22"/>
          <w:szCs w:val="22"/>
        </w:rPr>
        <w:t>, les jumeaux numériques, les drones, l'</w:t>
      </w:r>
      <w:r w:rsidR="009C01D1" w:rsidRPr="00627A7A">
        <w:rPr>
          <w:sz w:val="22"/>
          <w:szCs w:val="22"/>
        </w:rPr>
        <w:t xml:space="preserve">intelligence artificielle </w:t>
      </w:r>
      <w:r w:rsidRPr="00627A7A">
        <w:rPr>
          <w:sz w:val="22"/>
          <w:szCs w:val="22"/>
        </w:rPr>
        <w:t xml:space="preserve">et d'autres technologies de l'information et de la communication pour faire progresser la transformation numérique. Ces technologies sont essentielles pour la durabilité, </w:t>
      </w:r>
      <w:r w:rsidR="00935A95" w:rsidRPr="00627A7A">
        <w:rPr>
          <w:sz w:val="22"/>
          <w:szCs w:val="22"/>
        </w:rPr>
        <w:t>la qualité de vie</w:t>
      </w:r>
      <w:r w:rsidRPr="00627A7A">
        <w:rPr>
          <w:sz w:val="22"/>
          <w:szCs w:val="22"/>
        </w:rPr>
        <w:t>, l'inclusion, la résilience et la prospérité économique à l'ère de la 4</w:t>
      </w:r>
      <w:r w:rsidR="00935A95" w:rsidRPr="00627A7A">
        <w:rPr>
          <w:sz w:val="22"/>
          <w:szCs w:val="22"/>
        </w:rPr>
        <w:t>ème</w:t>
      </w:r>
      <w:r w:rsidRPr="00627A7A">
        <w:rPr>
          <w:sz w:val="22"/>
          <w:szCs w:val="22"/>
        </w:rPr>
        <w:t xml:space="preserve"> révolution industrielle.</w:t>
      </w:r>
    </w:p>
    <w:p w14:paraId="02C5DD03" w14:textId="3BDF0822" w:rsidR="00D01C49" w:rsidRPr="00627A7A" w:rsidRDefault="00D01C49" w:rsidP="00D01C49">
      <w:pPr>
        <w:tabs>
          <w:tab w:val="left" w:pos="567"/>
        </w:tabs>
        <w:rPr>
          <w:sz w:val="22"/>
          <w:szCs w:val="22"/>
        </w:rPr>
      </w:pPr>
      <w:r w:rsidRPr="00627A7A">
        <w:rPr>
          <w:sz w:val="22"/>
          <w:szCs w:val="22"/>
        </w:rPr>
        <w:t xml:space="preserve">Toutefois, </w:t>
      </w:r>
      <w:r w:rsidR="00935A95" w:rsidRPr="00627A7A">
        <w:rPr>
          <w:sz w:val="22"/>
          <w:szCs w:val="22"/>
        </w:rPr>
        <w:t xml:space="preserve">si </w:t>
      </w:r>
      <w:r w:rsidRPr="00627A7A">
        <w:rPr>
          <w:sz w:val="22"/>
          <w:szCs w:val="22"/>
        </w:rPr>
        <w:t>le processus de transformation numérique</w:t>
      </w:r>
      <w:r w:rsidR="00935A95" w:rsidRPr="00627A7A">
        <w:rPr>
          <w:sz w:val="22"/>
          <w:szCs w:val="22"/>
        </w:rPr>
        <w:t xml:space="preserve"> offre des possibilités, il peut aussi poser des problèmes</w:t>
      </w:r>
      <w:r w:rsidRPr="00627A7A">
        <w:rPr>
          <w:sz w:val="22"/>
          <w:szCs w:val="22"/>
        </w:rPr>
        <w:t xml:space="preserve">. Des outils </w:t>
      </w:r>
      <w:r w:rsidR="00935A95" w:rsidRPr="00627A7A">
        <w:rPr>
          <w:sz w:val="22"/>
          <w:szCs w:val="22"/>
        </w:rPr>
        <w:t xml:space="preserve">permettant </w:t>
      </w:r>
      <w:r w:rsidRPr="00627A7A">
        <w:rPr>
          <w:sz w:val="22"/>
          <w:szCs w:val="22"/>
        </w:rPr>
        <w:t>d'élabor</w:t>
      </w:r>
      <w:r w:rsidR="00935A95" w:rsidRPr="00627A7A">
        <w:rPr>
          <w:sz w:val="22"/>
          <w:szCs w:val="22"/>
        </w:rPr>
        <w:t xml:space="preserve">er </w:t>
      </w:r>
      <w:r w:rsidRPr="00627A7A">
        <w:rPr>
          <w:sz w:val="22"/>
          <w:szCs w:val="22"/>
        </w:rPr>
        <w:t>de</w:t>
      </w:r>
      <w:r w:rsidR="00935A95" w:rsidRPr="00627A7A">
        <w:rPr>
          <w:sz w:val="22"/>
          <w:szCs w:val="22"/>
        </w:rPr>
        <w:t>s</w:t>
      </w:r>
      <w:r w:rsidRPr="00627A7A">
        <w:rPr>
          <w:sz w:val="22"/>
          <w:szCs w:val="22"/>
        </w:rPr>
        <w:t xml:space="preserve"> stratégies et de</w:t>
      </w:r>
      <w:r w:rsidR="00935A95" w:rsidRPr="00627A7A">
        <w:rPr>
          <w:sz w:val="22"/>
          <w:szCs w:val="22"/>
        </w:rPr>
        <w:t>s</w:t>
      </w:r>
      <w:r w:rsidRPr="00627A7A">
        <w:rPr>
          <w:sz w:val="22"/>
          <w:szCs w:val="22"/>
        </w:rPr>
        <w:t xml:space="preserve"> politiques </w:t>
      </w:r>
      <w:r w:rsidR="00935A95" w:rsidRPr="00627A7A">
        <w:rPr>
          <w:sz w:val="22"/>
          <w:szCs w:val="22"/>
        </w:rPr>
        <w:t xml:space="preserve">reposant sur des bonnes </w:t>
      </w:r>
      <w:r w:rsidRPr="00627A7A">
        <w:rPr>
          <w:sz w:val="22"/>
          <w:szCs w:val="22"/>
        </w:rPr>
        <w:t xml:space="preserve">pratiques, des </w:t>
      </w:r>
      <w:r w:rsidR="00762080" w:rsidRPr="00627A7A">
        <w:rPr>
          <w:sz w:val="22"/>
          <w:szCs w:val="22"/>
        </w:rPr>
        <w:t xml:space="preserve">données factuelles </w:t>
      </w:r>
      <w:r w:rsidRPr="00627A7A">
        <w:rPr>
          <w:sz w:val="22"/>
          <w:szCs w:val="22"/>
        </w:rPr>
        <w:t xml:space="preserve">et une normalisation </w:t>
      </w:r>
      <w:r w:rsidR="00935A95" w:rsidRPr="00627A7A">
        <w:rPr>
          <w:sz w:val="22"/>
          <w:szCs w:val="22"/>
        </w:rPr>
        <w:t xml:space="preserve">à l'échelle internationale </w:t>
      </w:r>
      <w:r w:rsidRPr="00627A7A">
        <w:rPr>
          <w:sz w:val="22"/>
          <w:szCs w:val="22"/>
        </w:rPr>
        <w:t xml:space="preserve">sont nécessaires pour aider les pays, les villes, les entreprises et d'autres organisations à </w:t>
      </w:r>
      <w:r w:rsidR="00D62349" w:rsidRPr="00627A7A">
        <w:rPr>
          <w:sz w:val="22"/>
          <w:szCs w:val="22"/>
        </w:rPr>
        <w:t xml:space="preserve">mener </w:t>
      </w:r>
      <w:r w:rsidRPr="00627A7A">
        <w:rPr>
          <w:sz w:val="22"/>
          <w:szCs w:val="22"/>
        </w:rPr>
        <w:t xml:space="preserve">leurs processus de transformation numérique de manière </w:t>
      </w:r>
      <w:r w:rsidR="00762080" w:rsidRPr="00627A7A">
        <w:rPr>
          <w:sz w:val="22"/>
          <w:szCs w:val="22"/>
        </w:rPr>
        <w:t xml:space="preserve">concrète et </w:t>
      </w:r>
      <w:r w:rsidRPr="00627A7A">
        <w:rPr>
          <w:sz w:val="22"/>
          <w:szCs w:val="22"/>
        </w:rPr>
        <w:t xml:space="preserve">efficace, à </w:t>
      </w:r>
      <w:r w:rsidR="00762080" w:rsidRPr="00627A7A">
        <w:rPr>
          <w:sz w:val="22"/>
          <w:szCs w:val="22"/>
        </w:rPr>
        <w:t xml:space="preserve">optimiser </w:t>
      </w:r>
      <w:r w:rsidRPr="00627A7A">
        <w:rPr>
          <w:sz w:val="22"/>
          <w:szCs w:val="22"/>
        </w:rPr>
        <w:t xml:space="preserve">les résultats positifs souhaités et le retour sur investissement technologique, et à accélérer les progrès </w:t>
      </w:r>
      <w:r w:rsidR="00762080" w:rsidRPr="00627A7A">
        <w:rPr>
          <w:sz w:val="22"/>
          <w:szCs w:val="22"/>
        </w:rPr>
        <w:t xml:space="preserve">accomplis sur la voie de </w:t>
      </w:r>
      <w:r w:rsidRPr="00627A7A">
        <w:rPr>
          <w:sz w:val="22"/>
          <w:szCs w:val="22"/>
        </w:rPr>
        <w:t xml:space="preserve">la réalisation des </w:t>
      </w:r>
      <w:r w:rsidR="00762080" w:rsidRPr="00627A7A">
        <w:rPr>
          <w:sz w:val="22"/>
          <w:szCs w:val="22"/>
        </w:rPr>
        <w:t>O</w:t>
      </w:r>
      <w:r w:rsidRPr="00627A7A">
        <w:rPr>
          <w:sz w:val="22"/>
          <w:szCs w:val="22"/>
        </w:rPr>
        <w:t>bjectifs de développement durable.</w:t>
      </w:r>
    </w:p>
    <w:p w14:paraId="08BA6336" w14:textId="5C46FA09" w:rsidR="00D01C49" w:rsidRPr="00627A7A" w:rsidRDefault="00D01C49" w:rsidP="00D01C49">
      <w:pPr>
        <w:tabs>
          <w:tab w:val="left" w:pos="567"/>
        </w:tabs>
        <w:rPr>
          <w:sz w:val="22"/>
          <w:szCs w:val="22"/>
        </w:rPr>
      </w:pPr>
      <w:r w:rsidRPr="00627A7A">
        <w:rPr>
          <w:sz w:val="22"/>
          <w:szCs w:val="22"/>
        </w:rPr>
        <w:t xml:space="preserve">Ce forum virtuel </w:t>
      </w:r>
      <w:r w:rsidR="00935A95" w:rsidRPr="00627A7A">
        <w:rPr>
          <w:sz w:val="22"/>
          <w:szCs w:val="22"/>
        </w:rPr>
        <w:t>permettra d'</w:t>
      </w:r>
      <w:r w:rsidR="009C01D1" w:rsidRPr="00627A7A">
        <w:rPr>
          <w:sz w:val="22"/>
          <w:szCs w:val="22"/>
        </w:rPr>
        <w:t xml:space="preserve">aborder </w:t>
      </w:r>
      <w:r w:rsidRPr="00627A7A">
        <w:rPr>
          <w:sz w:val="22"/>
          <w:szCs w:val="22"/>
        </w:rPr>
        <w:t xml:space="preserve">ces thèmes dans le contexte africain. </w:t>
      </w:r>
    </w:p>
    <w:p w14:paraId="626B87E4" w14:textId="71E8CFA9" w:rsidR="00D01C49" w:rsidRPr="00627A7A" w:rsidRDefault="00D01C49" w:rsidP="00D01C49">
      <w:pPr>
        <w:tabs>
          <w:tab w:val="left" w:pos="567"/>
        </w:tabs>
        <w:rPr>
          <w:sz w:val="22"/>
          <w:szCs w:val="22"/>
        </w:rPr>
      </w:pPr>
      <w:r w:rsidRPr="00627A7A">
        <w:rPr>
          <w:sz w:val="22"/>
          <w:szCs w:val="22"/>
        </w:rPr>
        <w:t>4</w:t>
      </w:r>
      <w:r w:rsidRPr="00627A7A">
        <w:rPr>
          <w:sz w:val="22"/>
          <w:szCs w:val="22"/>
        </w:rPr>
        <w:tab/>
        <w:t>Le forum sera suivi de la troisième réunion du Groupe régional de la Commission d'études 20 de l'UIT-T pour l'Afrique (SG20RG-AFR), qui se tiendra de m</w:t>
      </w:r>
      <w:r w:rsidR="00440518" w:rsidRPr="00627A7A">
        <w:rPr>
          <w:sz w:val="22"/>
          <w:szCs w:val="22"/>
        </w:rPr>
        <w:t>anière entièrement virtuelle le </w:t>
      </w:r>
      <w:r w:rsidRPr="00627A7A">
        <w:rPr>
          <w:sz w:val="22"/>
          <w:szCs w:val="22"/>
        </w:rPr>
        <w:t>3</w:t>
      </w:r>
      <w:r w:rsidR="00E17DAA" w:rsidRPr="00627A7A">
        <w:rPr>
          <w:sz w:val="22"/>
          <w:szCs w:val="22"/>
        </w:rPr>
        <w:t> </w:t>
      </w:r>
      <w:r w:rsidRPr="00627A7A">
        <w:rPr>
          <w:sz w:val="22"/>
          <w:szCs w:val="22"/>
        </w:rPr>
        <w:t>juin</w:t>
      </w:r>
      <w:r w:rsidR="00E17DAA" w:rsidRPr="00627A7A">
        <w:rPr>
          <w:sz w:val="22"/>
          <w:szCs w:val="22"/>
        </w:rPr>
        <w:t> </w:t>
      </w:r>
      <w:r w:rsidRPr="00627A7A">
        <w:rPr>
          <w:sz w:val="22"/>
          <w:szCs w:val="22"/>
        </w:rPr>
        <w:t>2021 de 10</w:t>
      </w:r>
      <w:r w:rsidR="00E17DAA" w:rsidRPr="00627A7A">
        <w:rPr>
          <w:sz w:val="22"/>
          <w:szCs w:val="22"/>
        </w:rPr>
        <w:t xml:space="preserve"> </w:t>
      </w:r>
      <w:r w:rsidRPr="00627A7A">
        <w:rPr>
          <w:sz w:val="22"/>
          <w:szCs w:val="22"/>
        </w:rPr>
        <w:t>h</w:t>
      </w:r>
      <w:r w:rsidR="00E17DAA" w:rsidRPr="00627A7A">
        <w:rPr>
          <w:sz w:val="22"/>
          <w:szCs w:val="22"/>
        </w:rPr>
        <w:t xml:space="preserve"> </w:t>
      </w:r>
      <w:r w:rsidRPr="00627A7A">
        <w:rPr>
          <w:sz w:val="22"/>
          <w:szCs w:val="22"/>
        </w:rPr>
        <w:t>00 à 13</w:t>
      </w:r>
      <w:r w:rsidR="00E17DAA" w:rsidRPr="00627A7A">
        <w:rPr>
          <w:sz w:val="22"/>
          <w:szCs w:val="22"/>
        </w:rPr>
        <w:t xml:space="preserve"> </w:t>
      </w:r>
      <w:r w:rsidRPr="00627A7A">
        <w:rPr>
          <w:sz w:val="22"/>
          <w:szCs w:val="22"/>
        </w:rPr>
        <w:t>h</w:t>
      </w:r>
      <w:r w:rsidR="00E17DAA" w:rsidRPr="00627A7A">
        <w:rPr>
          <w:sz w:val="22"/>
          <w:szCs w:val="22"/>
        </w:rPr>
        <w:t xml:space="preserve"> </w:t>
      </w:r>
      <w:r w:rsidRPr="00627A7A">
        <w:rPr>
          <w:sz w:val="22"/>
          <w:szCs w:val="22"/>
        </w:rPr>
        <w:t>00 et de 14</w:t>
      </w:r>
      <w:r w:rsidR="00E17DAA" w:rsidRPr="00627A7A">
        <w:rPr>
          <w:sz w:val="22"/>
          <w:szCs w:val="22"/>
        </w:rPr>
        <w:t xml:space="preserve"> </w:t>
      </w:r>
      <w:r w:rsidRPr="00627A7A">
        <w:rPr>
          <w:sz w:val="22"/>
          <w:szCs w:val="22"/>
        </w:rPr>
        <w:t>h</w:t>
      </w:r>
      <w:r w:rsidR="00E17DAA" w:rsidRPr="00627A7A">
        <w:rPr>
          <w:sz w:val="22"/>
          <w:szCs w:val="22"/>
        </w:rPr>
        <w:t xml:space="preserve"> </w:t>
      </w:r>
      <w:r w:rsidRPr="00627A7A">
        <w:rPr>
          <w:sz w:val="22"/>
          <w:szCs w:val="22"/>
        </w:rPr>
        <w:t>00 à 16</w:t>
      </w:r>
      <w:r w:rsidR="00E17DAA" w:rsidRPr="00627A7A">
        <w:rPr>
          <w:sz w:val="22"/>
          <w:szCs w:val="22"/>
        </w:rPr>
        <w:t xml:space="preserve"> </w:t>
      </w:r>
      <w:r w:rsidRPr="00627A7A">
        <w:rPr>
          <w:sz w:val="22"/>
          <w:szCs w:val="22"/>
        </w:rPr>
        <w:t>h</w:t>
      </w:r>
      <w:r w:rsidR="00E17DAA" w:rsidRPr="00627A7A">
        <w:rPr>
          <w:sz w:val="22"/>
          <w:szCs w:val="22"/>
        </w:rPr>
        <w:t xml:space="preserve"> </w:t>
      </w:r>
      <w:r w:rsidRPr="00627A7A">
        <w:rPr>
          <w:sz w:val="22"/>
          <w:szCs w:val="22"/>
        </w:rPr>
        <w:t>00, heure de Genève.</w:t>
      </w:r>
    </w:p>
    <w:p w14:paraId="2BB7DDEA" w14:textId="2B36821D" w:rsidR="00A3304B" w:rsidRPr="00627A7A" w:rsidRDefault="00D01C49" w:rsidP="00A3304B">
      <w:pPr>
        <w:tabs>
          <w:tab w:val="left" w:pos="567"/>
        </w:tabs>
        <w:rPr>
          <w:sz w:val="22"/>
          <w:szCs w:val="22"/>
        </w:rPr>
      </w:pPr>
      <w:r w:rsidRPr="00627A7A">
        <w:rPr>
          <w:sz w:val="22"/>
          <w:szCs w:val="22"/>
        </w:rPr>
        <w:t>5</w:t>
      </w:r>
      <w:r w:rsidR="00A3304B" w:rsidRPr="00627A7A">
        <w:rPr>
          <w:sz w:val="22"/>
          <w:szCs w:val="22"/>
        </w:rPr>
        <w:tab/>
        <w:t xml:space="preserve">La participation au </w:t>
      </w:r>
      <w:r w:rsidR="002A74F6" w:rsidRPr="00627A7A">
        <w:rPr>
          <w:sz w:val="22"/>
          <w:szCs w:val="22"/>
        </w:rPr>
        <w:t>forum virtuel</w:t>
      </w:r>
      <w:r w:rsidR="00A3304B" w:rsidRPr="00627A7A">
        <w:rPr>
          <w:sz w:val="22"/>
          <w:szCs w:val="22"/>
        </w:rPr>
        <w:t xml:space="preserve"> est ouverte aux États Membres de l'UIT, aux Membres de Secteur, aux Associés de l'UIT</w:t>
      </w:r>
      <w:r w:rsidR="00F7615F" w:rsidRPr="00627A7A">
        <w:rPr>
          <w:sz w:val="22"/>
          <w:szCs w:val="22"/>
        </w:rPr>
        <w:t xml:space="preserve"> et </w:t>
      </w:r>
      <w:r w:rsidR="00A3304B" w:rsidRPr="00627A7A">
        <w:rPr>
          <w:sz w:val="22"/>
          <w:szCs w:val="22"/>
        </w:rPr>
        <w:t>aux établissements universitaires participant aux travaux de l'UIT</w:t>
      </w:r>
      <w:r w:rsidR="00F7615F" w:rsidRPr="00627A7A">
        <w:rPr>
          <w:sz w:val="22"/>
          <w:szCs w:val="22"/>
        </w:rPr>
        <w:t>,</w:t>
      </w:r>
      <w:r w:rsidR="00A3304B" w:rsidRPr="00627A7A">
        <w:rPr>
          <w:sz w:val="22"/>
          <w:szCs w:val="22"/>
        </w:rPr>
        <w:t xml:space="preserve"> ainsi qu'à toute personne issue d'un pays Membre de l'UIT qui souhaite contribuer aux travaux. </w:t>
      </w:r>
      <w:r w:rsidR="00A3304B" w:rsidRPr="00627A7A">
        <w:rPr>
          <w:color w:val="000000"/>
          <w:sz w:val="22"/>
          <w:szCs w:val="22"/>
        </w:rPr>
        <w:t xml:space="preserve">Il peut s'agir de personnes </w:t>
      </w:r>
      <w:r w:rsidR="00A3304B" w:rsidRPr="00627A7A">
        <w:rPr>
          <w:color w:val="000000"/>
          <w:sz w:val="22"/>
          <w:szCs w:val="22"/>
        </w:rPr>
        <w:lastRenderedPageBreak/>
        <w:t xml:space="preserve">qui sont aussi membres d'organisations internationales, régionales ou nationales. La participation est gratuite. </w:t>
      </w:r>
    </w:p>
    <w:p w14:paraId="09646536" w14:textId="5D6EA40D" w:rsidR="00A3304B" w:rsidRPr="00627A7A" w:rsidRDefault="00D01C49" w:rsidP="00B20AA6">
      <w:pPr>
        <w:tabs>
          <w:tab w:val="left" w:pos="567"/>
        </w:tabs>
        <w:rPr>
          <w:sz w:val="22"/>
          <w:szCs w:val="22"/>
        </w:rPr>
      </w:pPr>
      <w:r w:rsidRPr="00627A7A">
        <w:rPr>
          <w:sz w:val="22"/>
          <w:szCs w:val="22"/>
        </w:rPr>
        <w:t>6</w:t>
      </w:r>
      <w:r w:rsidR="00A3304B" w:rsidRPr="00627A7A">
        <w:rPr>
          <w:sz w:val="22"/>
          <w:szCs w:val="22"/>
        </w:rPr>
        <w:tab/>
        <w:t xml:space="preserve">Les informations relatives </w:t>
      </w:r>
      <w:r w:rsidR="00CA5B53" w:rsidRPr="00627A7A">
        <w:rPr>
          <w:sz w:val="22"/>
          <w:szCs w:val="22"/>
        </w:rPr>
        <w:t>à ce</w:t>
      </w:r>
      <w:r w:rsidR="00A3304B" w:rsidRPr="00627A7A">
        <w:rPr>
          <w:sz w:val="22"/>
          <w:szCs w:val="22"/>
        </w:rPr>
        <w:t xml:space="preserve"> </w:t>
      </w:r>
      <w:r w:rsidR="00474F25" w:rsidRPr="00627A7A">
        <w:rPr>
          <w:sz w:val="22"/>
          <w:szCs w:val="22"/>
        </w:rPr>
        <w:t>forum virtuel</w:t>
      </w:r>
      <w:r w:rsidR="00A3304B" w:rsidRPr="00627A7A">
        <w:rPr>
          <w:sz w:val="22"/>
          <w:szCs w:val="22"/>
        </w:rPr>
        <w:t xml:space="preserve">, </w:t>
      </w:r>
      <w:r w:rsidR="00037099" w:rsidRPr="00627A7A">
        <w:rPr>
          <w:sz w:val="22"/>
          <w:szCs w:val="22"/>
        </w:rPr>
        <w:t>notamment le projet de programme</w:t>
      </w:r>
      <w:r w:rsidRPr="00627A7A">
        <w:rPr>
          <w:sz w:val="22"/>
          <w:szCs w:val="22"/>
        </w:rPr>
        <w:t xml:space="preserve">, les intervenants, les modalités de </w:t>
      </w:r>
      <w:r w:rsidR="00D62349" w:rsidRPr="00627A7A">
        <w:rPr>
          <w:sz w:val="22"/>
          <w:szCs w:val="22"/>
        </w:rPr>
        <w:t>participation</w:t>
      </w:r>
      <w:r w:rsidRPr="00627A7A">
        <w:rPr>
          <w:sz w:val="22"/>
          <w:szCs w:val="22"/>
        </w:rPr>
        <w:t xml:space="preserve"> à distance et lien pour l'inscription</w:t>
      </w:r>
      <w:r w:rsidR="00A3304B" w:rsidRPr="00627A7A">
        <w:rPr>
          <w:sz w:val="22"/>
          <w:szCs w:val="22"/>
        </w:rPr>
        <w:t>, seront disponibles sur le site web de la manifestation à l'adresse suivante:</w:t>
      </w:r>
      <w:r w:rsidR="00474F25" w:rsidRPr="00627A7A">
        <w:rPr>
          <w:sz w:val="22"/>
          <w:szCs w:val="22"/>
        </w:rPr>
        <w:t xml:space="preserve"> </w:t>
      </w:r>
      <w:hyperlink r:id="rId10" w:history="1">
        <w:r w:rsidRPr="00627A7A">
          <w:rPr>
            <w:rStyle w:val="Hyperlink"/>
            <w:sz w:val="22"/>
            <w:szCs w:val="22"/>
          </w:rPr>
          <w:t>https://www.itu.int/en/ITU-T/climatechange/Pages/20210602.aspx</w:t>
        </w:r>
      </w:hyperlink>
      <w:r w:rsidR="00A3304B" w:rsidRPr="00627A7A">
        <w:rPr>
          <w:sz w:val="22"/>
          <w:szCs w:val="22"/>
        </w:rPr>
        <w:t xml:space="preserve">. </w:t>
      </w:r>
      <w:r w:rsidR="00037099" w:rsidRPr="00627A7A">
        <w:rPr>
          <w:color w:val="000000"/>
          <w:sz w:val="22"/>
          <w:szCs w:val="22"/>
        </w:rPr>
        <w:t>Ce site web sera actualisé à mesure que parviendront des informations nouvelles ou modifiées</w:t>
      </w:r>
      <w:r w:rsidR="00A3304B" w:rsidRPr="00627A7A">
        <w:rPr>
          <w:sz w:val="22"/>
          <w:szCs w:val="22"/>
        </w:rPr>
        <w:t xml:space="preserve">. Les participants sont </w:t>
      </w:r>
      <w:r w:rsidR="00037099" w:rsidRPr="00627A7A">
        <w:rPr>
          <w:sz w:val="22"/>
          <w:szCs w:val="22"/>
        </w:rPr>
        <w:t>priés de</w:t>
      </w:r>
      <w:r w:rsidR="00A3304B" w:rsidRPr="00627A7A">
        <w:rPr>
          <w:sz w:val="22"/>
          <w:szCs w:val="22"/>
        </w:rPr>
        <w:t xml:space="preserve"> consulter régulièrement le site pour prendre connaissance des </w:t>
      </w:r>
      <w:r w:rsidR="00037099" w:rsidRPr="00627A7A">
        <w:rPr>
          <w:sz w:val="22"/>
          <w:szCs w:val="22"/>
        </w:rPr>
        <w:t>dernières informations</w:t>
      </w:r>
      <w:r w:rsidR="00A3304B" w:rsidRPr="00627A7A">
        <w:rPr>
          <w:sz w:val="22"/>
          <w:szCs w:val="22"/>
        </w:rPr>
        <w:t xml:space="preserve">. </w:t>
      </w:r>
      <w:r w:rsidRPr="00627A7A">
        <w:rPr>
          <w:sz w:val="22"/>
          <w:szCs w:val="22"/>
        </w:rPr>
        <w:t>Veuillez noter que l'inscription au forum est obligatoire.</w:t>
      </w:r>
    </w:p>
    <w:p w14:paraId="1892F47F" w14:textId="080A9D7D" w:rsidR="00BD6ECF" w:rsidRPr="00627A7A" w:rsidRDefault="00517A03" w:rsidP="00B20AA6">
      <w:pPr>
        <w:rPr>
          <w:sz w:val="22"/>
          <w:szCs w:val="22"/>
        </w:rPr>
      </w:pPr>
      <w:r w:rsidRPr="00627A7A">
        <w:rPr>
          <w:sz w:val="22"/>
          <w:szCs w:val="22"/>
        </w:rPr>
        <w:t>Veuillez agréer, Madame, Monsieur, l</w:t>
      </w:r>
      <w:r w:rsidR="00167472" w:rsidRPr="00627A7A">
        <w:rPr>
          <w:sz w:val="22"/>
          <w:szCs w:val="22"/>
        </w:rPr>
        <w:t>'</w:t>
      </w:r>
      <w:r w:rsidRPr="00627A7A">
        <w:rPr>
          <w:sz w:val="22"/>
          <w:szCs w:val="22"/>
        </w:rPr>
        <w:t>assurance de ma</w:t>
      </w:r>
      <w:r w:rsidR="00B20AA6" w:rsidRPr="00627A7A">
        <w:rPr>
          <w:sz w:val="22"/>
          <w:szCs w:val="22"/>
        </w:rPr>
        <w:t xml:space="preserve"> </w:t>
      </w:r>
      <w:r w:rsidRPr="00627A7A">
        <w:rPr>
          <w:sz w:val="22"/>
          <w:szCs w:val="22"/>
        </w:rPr>
        <w:t>considération</w:t>
      </w:r>
      <w:r w:rsidR="00F7615F" w:rsidRPr="00627A7A">
        <w:rPr>
          <w:sz w:val="22"/>
          <w:szCs w:val="22"/>
        </w:rPr>
        <w:t xml:space="preserve"> distinguée</w:t>
      </w:r>
      <w:r w:rsidRPr="00627A7A">
        <w:rPr>
          <w:sz w:val="22"/>
          <w:szCs w:val="22"/>
        </w:rPr>
        <w:t>.</w:t>
      </w:r>
    </w:p>
    <w:p w14:paraId="1A487E8F" w14:textId="25DCD789" w:rsidR="00E17DAA" w:rsidRPr="00627A7A" w:rsidRDefault="00E17DAA" w:rsidP="00E17DAA">
      <w:pPr>
        <w:spacing w:before="480" w:after="480"/>
        <w:rPr>
          <w:i/>
          <w:iCs/>
          <w:sz w:val="22"/>
          <w:szCs w:val="22"/>
        </w:rPr>
      </w:pPr>
      <w:r w:rsidRPr="00627A7A">
        <w:rPr>
          <w:i/>
          <w:iCs/>
          <w:sz w:val="22"/>
          <w:szCs w:val="22"/>
        </w:rPr>
        <w:t>(</w:t>
      </w:r>
      <w:proofErr w:type="gramStart"/>
      <w:r w:rsidRPr="00627A7A">
        <w:rPr>
          <w:i/>
          <w:iCs/>
          <w:sz w:val="22"/>
          <w:szCs w:val="22"/>
        </w:rPr>
        <w:t>signé</w:t>
      </w:r>
      <w:proofErr w:type="gramEnd"/>
      <w:r w:rsidRPr="00627A7A">
        <w:rPr>
          <w:i/>
          <w:iCs/>
          <w:sz w:val="22"/>
          <w:szCs w:val="22"/>
        </w:rPr>
        <w:t>)</w:t>
      </w:r>
    </w:p>
    <w:p w14:paraId="01715605" w14:textId="063706C0" w:rsidR="00517A03" w:rsidRPr="00627A7A" w:rsidRDefault="00036F4F" w:rsidP="00E17DAA">
      <w:pPr>
        <w:spacing w:before="480"/>
        <w:rPr>
          <w:sz w:val="22"/>
          <w:szCs w:val="22"/>
        </w:rPr>
      </w:pPr>
      <w:r w:rsidRPr="00627A7A">
        <w:rPr>
          <w:sz w:val="22"/>
          <w:szCs w:val="22"/>
        </w:rPr>
        <w:t>Chaesub Lee</w:t>
      </w:r>
      <w:r w:rsidRPr="00627A7A">
        <w:rPr>
          <w:sz w:val="22"/>
          <w:szCs w:val="22"/>
        </w:rPr>
        <w:br/>
        <w:t xml:space="preserve">Directeur du Bureau de la normalisation </w:t>
      </w:r>
      <w:r w:rsidRPr="00627A7A">
        <w:rPr>
          <w:sz w:val="22"/>
          <w:szCs w:val="22"/>
        </w:rPr>
        <w:br/>
        <w:t>des télécommunications</w:t>
      </w:r>
    </w:p>
    <w:sectPr w:rsidR="00517A03" w:rsidRPr="00627A7A" w:rsidSect="00A15179">
      <w:headerReference w:type="default" r:id="rId11"/>
      <w:footerReference w:type="first" r:id="rId12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E1FD" w14:textId="77777777" w:rsidR="00022691" w:rsidRDefault="00022691">
      <w:r>
        <w:separator/>
      </w:r>
    </w:p>
  </w:endnote>
  <w:endnote w:type="continuationSeparator" w:id="0">
    <w:p w14:paraId="2DD96962" w14:textId="77777777" w:rsidR="00022691" w:rsidRDefault="0002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6C4F" w14:textId="77777777" w:rsidR="005120A2" w:rsidRPr="00F632E9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sz w:val="18"/>
        <w:szCs w:val="18"/>
        <w:lang w:val="fr-CH"/>
      </w:rPr>
    </w:pPr>
    <w:r w:rsidRPr="00F632E9">
      <w:rPr>
        <w:sz w:val="18"/>
        <w:szCs w:val="18"/>
        <w:lang w:val="fr-CH"/>
      </w:rPr>
      <w:t>Union internationale des télécommunications • Place des Nations</w:t>
    </w:r>
    <w:r w:rsidR="00085F5A">
      <w:rPr>
        <w:sz w:val="18"/>
        <w:szCs w:val="18"/>
        <w:lang w:val="fr-CH"/>
      </w:rPr>
      <w:t xml:space="preserve"> </w:t>
    </w:r>
    <w:r w:rsidR="00085F5A" w:rsidRPr="00F632E9">
      <w:rPr>
        <w:sz w:val="18"/>
        <w:szCs w:val="18"/>
        <w:lang w:val="fr-CH"/>
      </w:rPr>
      <w:t>•</w:t>
    </w:r>
    <w:r w:rsidRPr="00F632E9">
      <w:rPr>
        <w:sz w:val="18"/>
        <w:szCs w:val="18"/>
        <w:lang w:val="fr-CH"/>
      </w:rPr>
      <w:t xml:space="preserve"> CH</w:t>
    </w:r>
    <w:r w:rsidRPr="00F632E9">
      <w:rPr>
        <w:sz w:val="18"/>
        <w:szCs w:val="18"/>
        <w:lang w:val="fr-CH"/>
      </w:rPr>
      <w:noBreakHyphen/>
      <w:t>1211 Genève 20</w:t>
    </w:r>
    <w:r w:rsidR="00085F5A">
      <w:rPr>
        <w:sz w:val="18"/>
        <w:szCs w:val="18"/>
        <w:lang w:val="fr-CH"/>
      </w:rPr>
      <w:t xml:space="preserve"> </w:t>
    </w:r>
    <w:r w:rsidR="00085F5A" w:rsidRPr="00F632E9">
      <w:rPr>
        <w:sz w:val="18"/>
        <w:szCs w:val="18"/>
        <w:lang w:val="fr-CH"/>
      </w:rPr>
      <w:t>•</w:t>
    </w:r>
    <w:r w:rsidRPr="00F632E9">
      <w:rPr>
        <w:sz w:val="18"/>
        <w:szCs w:val="18"/>
        <w:lang w:val="fr-CH"/>
      </w:rPr>
      <w:t xml:space="preserve"> Suisse </w:t>
    </w:r>
    <w:r w:rsidRPr="00F632E9">
      <w:rPr>
        <w:sz w:val="18"/>
        <w:szCs w:val="18"/>
        <w:lang w:val="fr-CH"/>
      </w:rPr>
      <w:br/>
      <w:t>Tél</w:t>
    </w:r>
    <w:r w:rsidR="00085F5A">
      <w:rPr>
        <w:sz w:val="18"/>
        <w:szCs w:val="18"/>
        <w:lang w:val="fr-CH"/>
      </w:rPr>
      <w:t>.</w:t>
    </w:r>
    <w:r w:rsidRPr="00F632E9">
      <w:rPr>
        <w:sz w:val="18"/>
        <w:szCs w:val="18"/>
        <w:lang w:val="fr-CH"/>
      </w:rPr>
      <w:t xml:space="preserve">: +41 22 730 5111 • Fax: +41 22 733 7256 • </w:t>
    </w:r>
    <w:r w:rsidR="00085F5A" w:rsidRPr="00F632E9">
      <w:rPr>
        <w:sz w:val="18"/>
        <w:szCs w:val="18"/>
        <w:lang w:val="fr-CH"/>
      </w:rPr>
      <w:t>Courriel</w:t>
    </w:r>
    <w:r w:rsidRPr="00F632E9">
      <w:rPr>
        <w:sz w:val="18"/>
        <w:szCs w:val="18"/>
        <w:lang w:val="fr-CH"/>
      </w:rPr>
      <w:t xml:space="preserve">: </w:t>
    </w:r>
    <w:hyperlink r:id="rId1" w:history="1">
      <w:r w:rsidRPr="00F632E9">
        <w:rPr>
          <w:rStyle w:val="Hyperlink"/>
          <w:sz w:val="18"/>
          <w:szCs w:val="18"/>
        </w:rPr>
        <w:t>itumail@itu.int</w:t>
      </w:r>
    </w:hyperlink>
    <w:r w:rsidRPr="00F632E9">
      <w:rPr>
        <w:sz w:val="18"/>
        <w:szCs w:val="18"/>
        <w:lang w:val="fr-CH"/>
      </w:rPr>
      <w:t xml:space="preserve"> • </w:t>
    </w:r>
    <w:hyperlink r:id="rId2" w:history="1">
      <w:r w:rsidRPr="00F632E9">
        <w:rPr>
          <w:rStyle w:val="Hyperlink"/>
          <w:sz w:val="18"/>
          <w:szCs w:val="18"/>
        </w:rPr>
        <w:t>www.itu.int</w:t>
      </w:r>
    </w:hyperlink>
    <w:r w:rsidRPr="00F632E9">
      <w:rPr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1ACC" w14:textId="77777777" w:rsidR="00022691" w:rsidRDefault="00022691">
      <w:r>
        <w:t>____________________</w:t>
      </w:r>
    </w:p>
  </w:footnote>
  <w:footnote w:type="continuationSeparator" w:id="0">
    <w:p w14:paraId="6A30C841" w14:textId="77777777" w:rsidR="00022691" w:rsidRDefault="00022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25790" w14:textId="7D6FE269" w:rsidR="00697BC1" w:rsidRPr="00697BC1" w:rsidRDefault="00DA02B6" w:rsidP="00DE0144">
    <w:pPr>
      <w:pStyle w:val="Header"/>
      <w:spacing w:after="240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627A7A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DA60C1">
      <w:rPr>
        <w:noProof/>
        <w:sz w:val="18"/>
        <w:szCs w:val="16"/>
      </w:rPr>
      <w:br/>
      <w:t xml:space="preserve">Circulaire TSB </w:t>
    </w:r>
    <w:r w:rsidR="00E17DAA">
      <w:rPr>
        <w:noProof/>
        <w:sz w:val="18"/>
        <w:szCs w:val="16"/>
      </w:rPr>
      <w:t>307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A7591D9-53BE-4417-BCB3-E23FBCE0A56C}"/>
    <w:docVar w:name="dgnword-eventsink" w:val="2881829185712"/>
  </w:docVars>
  <w:rsids>
    <w:rsidRoot w:val="00A3304B"/>
    <w:rsid w:val="000039EE"/>
    <w:rsid w:val="00005622"/>
    <w:rsid w:val="00007BDE"/>
    <w:rsid w:val="0001794E"/>
    <w:rsid w:val="00022691"/>
    <w:rsid w:val="0002519E"/>
    <w:rsid w:val="00035B43"/>
    <w:rsid w:val="00036F4F"/>
    <w:rsid w:val="00037099"/>
    <w:rsid w:val="00043035"/>
    <w:rsid w:val="0007461F"/>
    <w:rsid w:val="000758B3"/>
    <w:rsid w:val="00084A99"/>
    <w:rsid w:val="00085F5A"/>
    <w:rsid w:val="000939AC"/>
    <w:rsid w:val="000B0D96"/>
    <w:rsid w:val="000B59D8"/>
    <w:rsid w:val="000C1F6B"/>
    <w:rsid w:val="000C25CC"/>
    <w:rsid w:val="000C56BE"/>
    <w:rsid w:val="000C6B21"/>
    <w:rsid w:val="000F4CDB"/>
    <w:rsid w:val="001026FD"/>
    <w:rsid w:val="001034C8"/>
    <w:rsid w:val="001077FD"/>
    <w:rsid w:val="00115DD7"/>
    <w:rsid w:val="0016465F"/>
    <w:rsid w:val="00167472"/>
    <w:rsid w:val="00167F92"/>
    <w:rsid w:val="00173738"/>
    <w:rsid w:val="0018136A"/>
    <w:rsid w:val="00192DB0"/>
    <w:rsid w:val="001B79A3"/>
    <w:rsid w:val="001E2189"/>
    <w:rsid w:val="001F3556"/>
    <w:rsid w:val="001F4550"/>
    <w:rsid w:val="002152A3"/>
    <w:rsid w:val="002317F5"/>
    <w:rsid w:val="0023255C"/>
    <w:rsid w:val="002A4CB1"/>
    <w:rsid w:val="002A74F6"/>
    <w:rsid w:val="002E395D"/>
    <w:rsid w:val="002E7FD3"/>
    <w:rsid w:val="003131F0"/>
    <w:rsid w:val="00314A02"/>
    <w:rsid w:val="00333A80"/>
    <w:rsid w:val="00341117"/>
    <w:rsid w:val="00364E95"/>
    <w:rsid w:val="00372875"/>
    <w:rsid w:val="003912BF"/>
    <w:rsid w:val="0039479E"/>
    <w:rsid w:val="003A1ADD"/>
    <w:rsid w:val="003B1E80"/>
    <w:rsid w:val="003B66E8"/>
    <w:rsid w:val="003C3209"/>
    <w:rsid w:val="004033F1"/>
    <w:rsid w:val="00414B0C"/>
    <w:rsid w:val="00423C21"/>
    <w:rsid w:val="004257AC"/>
    <w:rsid w:val="0043711B"/>
    <w:rsid w:val="00440518"/>
    <w:rsid w:val="00451C45"/>
    <w:rsid w:val="00474F25"/>
    <w:rsid w:val="00490824"/>
    <w:rsid w:val="00492D58"/>
    <w:rsid w:val="004977C9"/>
    <w:rsid w:val="004B732E"/>
    <w:rsid w:val="004C67C4"/>
    <w:rsid w:val="004D51F4"/>
    <w:rsid w:val="004D64E0"/>
    <w:rsid w:val="005120A2"/>
    <w:rsid w:val="0051210D"/>
    <w:rsid w:val="005136D2"/>
    <w:rsid w:val="00517A03"/>
    <w:rsid w:val="005A3DD9"/>
    <w:rsid w:val="005B1DFC"/>
    <w:rsid w:val="005C60AB"/>
    <w:rsid w:val="005D47AC"/>
    <w:rsid w:val="00601682"/>
    <w:rsid w:val="00603470"/>
    <w:rsid w:val="006247B0"/>
    <w:rsid w:val="00625E79"/>
    <w:rsid w:val="00627A7A"/>
    <w:rsid w:val="006333F7"/>
    <w:rsid w:val="006427A1"/>
    <w:rsid w:val="00644741"/>
    <w:rsid w:val="0065161D"/>
    <w:rsid w:val="00697BC1"/>
    <w:rsid w:val="006A6FFE"/>
    <w:rsid w:val="006C5A91"/>
    <w:rsid w:val="006F14DA"/>
    <w:rsid w:val="00716BBC"/>
    <w:rsid w:val="007321BC"/>
    <w:rsid w:val="00760063"/>
    <w:rsid w:val="00762080"/>
    <w:rsid w:val="00775E4B"/>
    <w:rsid w:val="00782A53"/>
    <w:rsid w:val="0079553B"/>
    <w:rsid w:val="00795679"/>
    <w:rsid w:val="007A40FE"/>
    <w:rsid w:val="007B1AC4"/>
    <w:rsid w:val="00810105"/>
    <w:rsid w:val="008157E0"/>
    <w:rsid w:val="00850477"/>
    <w:rsid w:val="00854E1D"/>
    <w:rsid w:val="00871288"/>
    <w:rsid w:val="00887FA6"/>
    <w:rsid w:val="008B794B"/>
    <w:rsid w:val="008C4397"/>
    <w:rsid w:val="008C465A"/>
    <w:rsid w:val="008D5E59"/>
    <w:rsid w:val="008F2C9B"/>
    <w:rsid w:val="00923CD6"/>
    <w:rsid w:val="00935A95"/>
    <w:rsid w:val="00935AA8"/>
    <w:rsid w:val="009659AB"/>
    <w:rsid w:val="00971C9A"/>
    <w:rsid w:val="009C01D1"/>
    <w:rsid w:val="009D51FA"/>
    <w:rsid w:val="009F1E23"/>
    <w:rsid w:val="00A15179"/>
    <w:rsid w:val="00A161F6"/>
    <w:rsid w:val="00A23190"/>
    <w:rsid w:val="00A3304B"/>
    <w:rsid w:val="00A51537"/>
    <w:rsid w:val="00A5280F"/>
    <w:rsid w:val="00A5645A"/>
    <w:rsid w:val="00A570DE"/>
    <w:rsid w:val="00A60FC1"/>
    <w:rsid w:val="00A81165"/>
    <w:rsid w:val="00A97C37"/>
    <w:rsid w:val="00AA131B"/>
    <w:rsid w:val="00AC37B5"/>
    <w:rsid w:val="00AD548A"/>
    <w:rsid w:val="00AD752F"/>
    <w:rsid w:val="00AE0A26"/>
    <w:rsid w:val="00AF08A4"/>
    <w:rsid w:val="00B20AA6"/>
    <w:rsid w:val="00B27B41"/>
    <w:rsid w:val="00B42659"/>
    <w:rsid w:val="00B8573E"/>
    <w:rsid w:val="00BB24C0"/>
    <w:rsid w:val="00BB61B2"/>
    <w:rsid w:val="00BB726C"/>
    <w:rsid w:val="00BD6ECF"/>
    <w:rsid w:val="00C0329B"/>
    <w:rsid w:val="00C26F2E"/>
    <w:rsid w:val="00C302E3"/>
    <w:rsid w:val="00C45376"/>
    <w:rsid w:val="00C53FCA"/>
    <w:rsid w:val="00C55EB0"/>
    <w:rsid w:val="00C9028F"/>
    <w:rsid w:val="00CA0416"/>
    <w:rsid w:val="00CA5B53"/>
    <w:rsid w:val="00CB1125"/>
    <w:rsid w:val="00CC3501"/>
    <w:rsid w:val="00CD042E"/>
    <w:rsid w:val="00CF2560"/>
    <w:rsid w:val="00CF5B46"/>
    <w:rsid w:val="00D01C49"/>
    <w:rsid w:val="00D46B68"/>
    <w:rsid w:val="00D51934"/>
    <w:rsid w:val="00D542A5"/>
    <w:rsid w:val="00D62349"/>
    <w:rsid w:val="00DA02B6"/>
    <w:rsid w:val="00DA60C1"/>
    <w:rsid w:val="00DB4144"/>
    <w:rsid w:val="00DC3D47"/>
    <w:rsid w:val="00DC4E09"/>
    <w:rsid w:val="00DD77DA"/>
    <w:rsid w:val="00DE0144"/>
    <w:rsid w:val="00E06C61"/>
    <w:rsid w:val="00E13DB3"/>
    <w:rsid w:val="00E17DAA"/>
    <w:rsid w:val="00E2408B"/>
    <w:rsid w:val="00E27C0F"/>
    <w:rsid w:val="00E3545D"/>
    <w:rsid w:val="00E44FE0"/>
    <w:rsid w:val="00E62CEA"/>
    <w:rsid w:val="00E72AE1"/>
    <w:rsid w:val="00E909D9"/>
    <w:rsid w:val="00EC139E"/>
    <w:rsid w:val="00ED6A7A"/>
    <w:rsid w:val="00EE4C36"/>
    <w:rsid w:val="00F15783"/>
    <w:rsid w:val="00F346CE"/>
    <w:rsid w:val="00F34F98"/>
    <w:rsid w:val="00F40540"/>
    <w:rsid w:val="00F67402"/>
    <w:rsid w:val="00F7615F"/>
    <w:rsid w:val="00F766A2"/>
    <w:rsid w:val="00F77DBA"/>
    <w:rsid w:val="00F9222A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44DA22"/>
  <w15:docId w15:val="{083BFB7B-21BA-4DAE-A810-38DC8D7E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paragraph" w:customStyle="1" w:styleId="Tabletext0">
    <w:name w:val="Table_text"/>
    <w:basedOn w:val="Normal"/>
    <w:rsid w:val="00A3304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lang w:val="en-GB"/>
    </w:rPr>
  </w:style>
  <w:style w:type="character" w:styleId="FollowedHyperlink">
    <w:name w:val="FollowedHyperlink"/>
    <w:basedOn w:val="DefaultParagraphFont"/>
    <w:semiHidden/>
    <w:unhideWhenUsed/>
    <w:rsid w:val="006247B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F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F1578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15783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tu.int/en/ITU-T/climatechange/Pages/20210602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4ssc@itu.in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er\AppData\Roaming\Microsoft\Templates\POOL%20F%20-%20ITU\PF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F3086-4FAD-4546-ADA4-80B4CCDC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PF_TSBCIRC.dotx</Template>
  <TotalTime>18</TotalTime>
  <Pages>2</Pages>
  <Words>573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4044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Royer, Veronique</dc:creator>
  <cp:lastModifiedBy>Maguire, Mairéad</cp:lastModifiedBy>
  <cp:revision>12</cp:revision>
  <cp:lastPrinted>2021-01-21T13:20:00Z</cp:lastPrinted>
  <dcterms:created xsi:type="dcterms:W3CDTF">2021-04-16T13:27:00Z</dcterms:created>
  <dcterms:modified xsi:type="dcterms:W3CDTF">2021-04-30T09:19:00Z</dcterms:modified>
</cp:coreProperties>
</file>