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727A" w14:textId="1DCA7289" w:rsidR="009B18BF" w:rsidRDefault="009B18BF">
      <w:pPr>
        <w:rPr>
          <w:lang w:bidi="ar-EG"/>
        </w:rPr>
      </w:pPr>
    </w:p>
    <w:p w14:paraId="7A98BECB" w14:textId="77777777" w:rsidR="009B18BF" w:rsidRDefault="009B18BF"/>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F3B5A62" w14:textId="77777777" w:rsidTr="00D517B2">
        <w:trPr>
          <w:cantSplit/>
          <w:trHeight w:val="1134"/>
        </w:trPr>
        <w:tc>
          <w:tcPr>
            <w:tcW w:w="798" w:type="pct"/>
          </w:tcPr>
          <w:p w14:paraId="3B33548F" w14:textId="77777777" w:rsidR="00D517B2" w:rsidRPr="00D517B2" w:rsidRDefault="00D517B2" w:rsidP="00D517B2">
            <w:pPr>
              <w:spacing w:before="0" w:line="240" w:lineRule="auto"/>
              <w:rPr>
                <w:b/>
                <w:bCs/>
                <w:rtl/>
                <w:lang w:bidi="ar-EG"/>
              </w:rPr>
            </w:pPr>
            <w:r w:rsidRPr="00D517B2">
              <w:rPr>
                <w:noProof/>
              </w:rPr>
              <w:drawing>
                <wp:inline distT="0" distB="0" distL="0" distR="0" wp14:anchorId="2331DEBB" wp14:editId="4B3A5E4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B3FC7B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8DE9D0A"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C3386A2" w14:textId="77777777" w:rsidTr="00873469">
        <w:trPr>
          <w:cantSplit/>
          <w:trHeight w:val="142"/>
          <w:jc w:val="center"/>
        </w:trPr>
        <w:tc>
          <w:tcPr>
            <w:tcW w:w="796" w:type="pct"/>
          </w:tcPr>
          <w:p w14:paraId="13071B99" w14:textId="77777777" w:rsidR="00D517B2" w:rsidRPr="00D517B2" w:rsidRDefault="00D517B2" w:rsidP="00BB0F08">
            <w:pPr>
              <w:spacing w:line="300" w:lineRule="exact"/>
              <w:jc w:val="left"/>
              <w:rPr>
                <w:position w:val="2"/>
              </w:rPr>
            </w:pPr>
          </w:p>
        </w:tc>
        <w:tc>
          <w:tcPr>
            <w:tcW w:w="1998" w:type="pct"/>
          </w:tcPr>
          <w:p w14:paraId="12BA86B0" w14:textId="77777777" w:rsidR="00D517B2" w:rsidRPr="00D517B2" w:rsidRDefault="00D517B2" w:rsidP="00BB0F08">
            <w:pPr>
              <w:spacing w:line="300" w:lineRule="exact"/>
              <w:jc w:val="left"/>
              <w:rPr>
                <w:position w:val="2"/>
              </w:rPr>
            </w:pPr>
          </w:p>
        </w:tc>
        <w:tc>
          <w:tcPr>
            <w:tcW w:w="2206" w:type="pct"/>
          </w:tcPr>
          <w:p w14:paraId="18CDDA11" w14:textId="77777777" w:rsidR="00D517B2" w:rsidRPr="00873469" w:rsidRDefault="00D517B2" w:rsidP="00BB0F08">
            <w:pPr>
              <w:spacing w:line="300" w:lineRule="exact"/>
              <w:jc w:val="left"/>
              <w:rPr>
                <w:position w:val="2"/>
                <w:lang w:bidi="ar-EG"/>
              </w:rPr>
            </w:pPr>
          </w:p>
        </w:tc>
      </w:tr>
      <w:tr w:rsidR="00D517B2" w:rsidRPr="00D517B2" w14:paraId="5959D85B" w14:textId="77777777" w:rsidTr="00D517B2">
        <w:trPr>
          <w:cantSplit/>
          <w:trHeight w:val="148"/>
          <w:jc w:val="center"/>
        </w:trPr>
        <w:tc>
          <w:tcPr>
            <w:tcW w:w="796" w:type="pct"/>
          </w:tcPr>
          <w:p w14:paraId="4FC0C121" w14:textId="77777777" w:rsidR="00D517B2" w:rsidRPr="00D517B2" w:rsidRDefault="00D517B2" w:rsidP="00D517B2">
            <w:pPr>
              <w:spacing w:before="80" w:after="60" w:line="300" w:lineRule="exact"/>
              <w:jc w:val="left"/>
              <w:rPr>
                <w:position w:val="2"/>
              </w:rPr>
            </w:pPr>
          </w:p>
        </w:tc>
        <w:tc>
          <w:tcPr>
            <w:tcW w:w="1998" w:type="pct"/>
          </w:tcPr>
          <w:p w14:paraId="30BDE562" w14:textId="77777777" w:rsidR="00D517B2" w:rsidRPr="00D517B2" w:rsidRDefault="00D517B2" w:rsidP="00D517B2">
            <w:pPr>
              <w:spacing w:before="80" w:after="60" w:line="300" w:lineRule="exact"/>
              <w:jc w:val="left"/>
              <w:rPr>
                <w:position w:val="2"/>
                <w:lang w:bidi="ar-EG"/>
              </w:rPr>
            </w:pPr>
          </w:p>
        </w:tc>
        <w:tc>
          <w:tcPr>
            <w:tcW w:w="2206" w:type="pct"/>
          </w:tcPr>
          <w:p w14:paraId="0015A4A4" w14:textId="7A4FE1B5"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6C16F8">
              <w:rPr>
                <w:position w:val="2"/>
              </w:rPr>
              <w:t>14</w:t>
            </w:r>
            <w:r w:rsidR="006C16F8">
              <w:rPr>
                <w:rFonts w:hint="cs"/>
                <w:position w:val="2"/>
                <w:rtl/>
                <w:lang w:bidi="ar-EG"/>
              </w:rPr>
              <w:t xml:space="preserve"> أبريل </w:t>
            </w:r>
            <w:r w:rsidR="006C16F8">
              <w:rPr>
                <w:position w:val="2"/>
                <w:lang w:bidi="ar-EG"/>
              </w:rPr>
              <w:t>2021</w:t>
            </w:r>
          </w:p>
        </w:tc>
      </w:tr>
      <w:tr w:rsidR="00E84438" w:rsidRPr="006C16F8" w14:paraId="51DB837A" w14:textId="77777777" w:rsidTr="00E84438">
        <w:trPr>
          <w:cantSplit/>
          <w:trHeight w:val="831"/>
          <w:jc w:val="center"/>
        </w:trPr>
        <w:tc>
          <w:tcPr>
            <w:tcW w:w="796" w:type="pct"/>
          </w:tcPr>
          <w:p w14:paraId="66CDFE6A" w14:textId="77777777" w:rsidR="00E84438" w:rsidRPr="006C16F8" w:rsidRDefault="00E84438" w:rsidP="00040663">
            <w:pPr>
              <w:spacing w:before="80" w:after="60" w:line="300" w:lineRule="exact"/>
              <w:jc w:val="left"/>
              <w:rPr>
                <w:b/>
                <w:bCs/>
                <w:position w:val="2"/>
              </w:rPr>
            </w:pPr>
            <w:r w:rsidRPr="006C16F8">
              <w:rPr>
                <w:rFonts w:hint="cs"/>
                <w:b/>
                <w:bCs/>
                <w:position w:val="2"/>
                <w:rtl/>
              </w:rPr>
              <w:t>المرجع:</w:t>
            </w:r>
          </w:p>
        </w:tc>
        <w:tc>
          <w:tcPr>
            <w:tcW w:w="1998" w:type="pct"/>
          </w:tcPr>
          <w:p w14:paraId="07A60A71" w14:textId="5D2598B1" w:rsidR="00E84438" w:rsidRPr="006C16F8" w:rsidRDefault="00E84438" w:rsidP="00040663">
            <w:pPr>
              <w:spacing w:before="80" w:after="60" w:line="300" w:lineRule="exact"/>
              <w:jc w:val="left"/>
              <w:rPr>
                <w:b/>
                <w:position w:val="2"/>
                <w:rtl/>
                <w:lang w:bidi="ar-EG"/>
              </w:rPr>
            </w:pPr>
            <w:r w:rsidRPr="006C16F8">
              <w:rPr>
                <w:b/>
                <w:position w:val="2"/>
              </w:rPr>
              <w:t xml:space="preserve">TSB Circular </w:t>
            </w:r>
            <w:r w:rsidR="006C16F8" w:rsidRPr="006C16F8">
              <w:rPr>
                <w:b/>
                <w:position w:val="2"/>
              </w:rPr>
              <w:t>304</w:t>
            </w:r>
          </w:p>
        </w:tc>
        <w:tc>
          <w:tcPr>
            <w:tcW w:w="2206" w:type="pct"/>
            <w:vMerge w:val="restart"/>
          </w:tcPr>
          <w:p w14:paraId="07EB540A" w14:textId="77777777" w:rsidR="00E84438" w:rsidRPr="006C16F8" w:rsidRDefault="00E84438" w:rsidP="00040663">
            <w:pPr>
              <w:tabs>
                <w:tab w:val="clear" w:pos="794"/>
                <w:tab w:val="left" w:pos="284"/>
              </w:tabs>
              <w:spacing w:before="80" w:after="60" w:line="300" w:lineRule="exact"/>
              <w:ind w:left="284" w:hanging="284"/>
              <w:jc w:val="left"/>
              <w:rPr>
                <w:b/>
                <w:bCs/>
                <w:position w:val="2"/>
                <w:rtl/>
                <w:lang w:bidi="ar-EG"/>
              </w:rPr>
            </w:pPr>
            <w:r w:rsidRPr="006C16F8">
              <w:rPr>
                <w:rFonts w:hint="cs"/>
                <w:b/>
                <w:bCs/>
                <w:position w:val="2"/>
                <w:rtl/>
              </w:rPr>
              <w:t>إلى:</w:t>
            </w:r>
          </w:p>
          <w:p w14:paraId="6A03C5F1" w14:textId="77777777" w:rsidR="00E84438" w:rsidRPr="006C16F8" w:rsidRDefault="00E84438" w:rsidP="00040663">
            <w:pPr>
              <w:tabs>
                <w:tab w:val="clear" w:pos="794"/>
                <w:tab w:val="left" w:pos="284"/>
              </w:tabs>
              <w:spacing w:before="80" w:after="60" w:line="300" w:lineRule="exact"/>
              <w:ind w:left="284" w:hanging="284"/>
              <w:jc w:val="left"/>
              <w:rPr>
                <w:position w:val="2"/>
                <w:rtl/>
              </w:rPr>
            </w:pPr>
            <w:r w:rsidRPr="006C16F8">
              <w:rPr>
                <w:rFonts w:hint="cs"/>
                <w:position w:val="2"/>
                <w:rtl/>
              </w:rPr>
              <w:t>-</w:t>
            </w:r>
            <w:r w:rsidRPr="006C16F8">
              <w:rPr>
                <w:position w:val="2"/>
                <w:rtl/>
              </w:rPr>
              <w:tab/>
            </w:r>
            <w:r w:rsidRPr="006C16F8">
              <w:rPr>
                <w:rFonts w:hint="cs"/>
                <w:position w:val="2"/>
                <w:rtl/>
              </w:rPr>
              <w:t>إدارات الدول الأعضاء في الاتحاد؛</w:t>
            </w:r>
          </w:p>
          <w:p w14:paraId="2DCDA53D" w14:textId="77777777" w:rsidR="00002A63" w:rsidRPr="006C16F8" w:rsidRDefault="00002A63" w:rsidP="00040663">
            <w:pPr>
              <w:tabs>
                <w:tab w:val="left" w:pos="284"/>
                <w:tab w:val="left" w:pos="4111"/>
              </w:tabs>
              <w:spacing w:before="20" w:line="300" w:lineRule="exact"/>
              <w:ind w:left="284" w:hanging="284"/>
              <w:rPr>
                <w:position w:val="2"/>
                <w:rtl/>
                <w:lang w:bidi="ar-EG"/>
              </w:rPr>
            </w:pPr>
            <w:r w:rsidRPr="006C16F8">
              <w:rPr>
                <w:rFonts w:hint="cs"/>
                <w:position w:val="2"/>
                <w:rtl/>
              </w:rPr>
              <w:t>-</w:t>
            </w:r>
            <w:r w:rsidRPr="006C16F8">
              <w:rPr>
                <w:position w:val="2"/>
                <w:rtl/>
              </w:rPr>
              <w:tab/>
            </w:r>
            <w:r w:rsidRPr="006C16F8">
              <w:rPr>
                <w:rFonts w:hint="cs"/>
                <w:position w:val="2"/>
                <w:rtl/>
                <w:lang w:bidi="ar-EG"/>
              </w:rPr>
              <w:t>أعضاء قطاع تقييس الاتصالات بالاتحاد؛</w:t>
            </w:r>
          </w:p>
          <w:p w14:paraId="4548E436" w14:textId="77777777" w:rsidR="00002A63" w:rsidRPr="006C16F8" w:rsidRDefault="00002A63" w:rsidP="00040663">
            <w:pPr>
              <w:tabs>
                <w:tab w:val="left" w:pos="284"/>
                <w:tab w:val="left" w:pos="4111"/>
              </w:tabs>
              <w:spacing w:before="20" w:line="300" w:lineRule="exact"/>
              <w:ind w:left="284" w:hanging="284"/>
              <w:rPr>
                <w:position w:val="2"/>
                <w:rtl/>
                <w:lang w:bidi="ar-EG"/>
              </w:rPr>
            </w:pPr>
            <w:r w:rsidRPr="006C16F8">
              <w:rPr>
                <w:rFonts w:hint="cs"/>
                <w:position w:val="2"/>
                <w:rtl/>
              </w:rPr>
              <w:t>-</w:t>
            </w:r>
            <w:r w:rsidRPr="006C16F8">
              <w:rPr>
                <w:position w:val="2"/>
                <w:rtl/>
              </w:rPr>
              <w:tab/>
            </w:r>
            <w:r w:rsidRPr="006C16F8">
              <w:rPr>
                <w:rFonts w:hint="cs"/>
                <w:position w:val="2"/>
                <w:rtl/>
              </w:rPr>
              <w:t>المنتسبين إلى قطاع تقييس الاتصالات؛</w:t>
            </w:r>
          </w:p>
          <w:p w14:paraId="1867B74C" w14:textId="0BE16364" w:rsidR="00E84438" w:rsidRDefault="00002A63" w:rsidP="00040663">
            <w:pPr>
              <w:tabs>
                <w:tab w:val="clear" w:pos="794"/>
                <w:tab w:val="left" w:pos="284"/>
              </w:tabs>
              <w:spacing w:before="80" w:after="60" w:line="300" w:lineRule="exact"/>
              <w:ind w:left="284" w:hanging="284"/>
              <w:jc w:val="left"/>
              <w:rPr>
                <w:position w:val="2"/>
                <w:rtl/>
              </w:rPr>
            </w:pPr>
            <w:r w:rsidRPr="006C16F8">
              <w:rPr>
                <w:rFonts w:hint="cs"/>
                <w:position w:val="2"/>
                <w:rtl/>
              </w:rPr>
              <w:t>-</w:t>
            </w:r>
            <w:r w:rsidRPr="006C16F8">
              <w:rPr>
                <w:position w:val="2"/>
                <w:rtl/>
              </w:rPr>
              <w:tab/>
            </w:r>
            <w:r w:rsidRPr="006C16F8">
              <w:rPr>
                <w:rFonts w:hint="cs"/>
                <w:position w:val="2"/>
                <w:rtl/>
              </w:rPr>
              <w:t>الهيئات الأكاديمية المنضمة إلى</w:t>
            </w:r>
            <w:r w:rsidRPr="006C16F8">
              <w:rPr>
                <w:rFonts w:hint="cs"/>
                <w:position w:val="2"/>
                <w:rtl/>
                <w:lang w:bidi="ar-EG"/>
              </w:rPr>
              <w:t xml:space="preserve"> الاتحاد</w:t>
            </w:r>
            <w:r w:rsidR="006C16F8">
              <w:rPr>
                <w:rFonts w:hint="cs"/>
                <w:position w:val="2"/>
                <w:rtl/>
              </w:rPr>
              <w:t>؛</w:t>
            </w:r>
          </w:p>
          <w:p w14:paraId="60AE9E1C" w14:textId="598166C8" w:rsidR="006C16F8" w:rsidRDefault="006C16F8" w:rsidP="00040663">
            <w:pPr>
              <w:tabs>
                <w:tab w:val="clear" w:pos="794"/>
                <w:tab w:val="left" w:pos="284"/>
              </w:tabs>
              <w:spacing w:before="80" w:after="60" w:line="300" w:lineRule="exact"/>
              <w:ind w:left="284" w:hanging="284"/>
              <w:jc w:val="left"/>
              <w:rPr>
                <w:position w:val="2"/>
                <w:rtl/>
              </w:rPr>
            </w:pPr>
            <w:r>
              <w:rPr>
                <w:rFonts w:hint="cs"/>
                <w:position w:val="2"/>
                <w:rtl/>
              </w:rPr>
              <w:t>-</w:t>
            </w:r>
            <w:r>
              <w:rPr>
                <w:position w:val="2"/>
                <w:rtl/>
              </w:rPr>
              <w:tab/>
            </w:r>
            <w:r>
              <w:rPr>
                <w:rFonts w:hint="cs"/>
                <w:position w:val="2"/>
                <w:rtl/>
              </w:rPr>
              <w:t>الاتحاد الإفريقي للاتصالات؛</w:t>
            </w:r>
          </w:p>
          <w:p w14:paraId="5450DA6D" w14:textId="7D8A4700" w:rsidR="006C16F8" w:rsidRPr="006C16F8" w:rsidRDefault="006C16F8" w:rsidP="00040663">
            <w:pPr>
              <w:tabs>
                <w:tab w:val="clear" w:pos="794"/>
                <w:tab w:val="left" w:pos="284"/>
              </w:tabs>
              <w:spacing w:before="80" w:after="60" w:line="300" w:lineRule="exact"/>
              <w:ind w:left="284" w:hanging="284"/>
              <w:jc w:val="left"/>
              <w:rPr>
                <w:position w:val="2"/>
                <w:rtl/>
              </w:rPr>
            </w:pPr>
            <w:r>
              <w:rPr>
                <w:rFonts w:hint="cs"/>
                <w:position w:val="2"/>
                <w:rtl/>
              </w:rPr>
              <w:t>-</w:t>
            </w:r>
            <w:r>
              <w:rPr>
                <w:position w:val="2"/>
                <w:rtl/>
              </w:rPr>
              <w:tab/>
            </w:r>
            <w:r>
              <w:rPr>
                <w:rFonts w:hint="cs"/>
                <w:position w:val="2"/>
                <w:rtl/>
              </w:rPr>
              <w:t>المكتب الإقليمي للاتحاد لمنطقة إفريقيا</w:t>
            </w:r>
          </w:p>
          <w:p w14:paraId="5DEFA39E" w14:textId="77777777" w:rsidR="00E84438" w:rsidRPr="006C16F8" w:rsidRDefault="00E84438" w:rsidP="00040663">
            <w:pPr>
              <w:tabs>
                <w:tab w:val="clear" w:pos="794"/>
                <w:tab w:val="left" w:pos="284"/>
              </w:tabs>
              <w:spacing w:before="80" w:after="60" w:line="300" w:lineRule="exact"/>
              <w:ind w:left="284" w:hanging="284"/>
              <w:jc w:val="left"/>
              <w:rPr>
                <w:b/>
                <w:bCs/>
                <w:position w:val="2"/>
                <w:rtl/>
              </w:rPr>
            </w:pPr>
            <w:r w:rsidRPr="006C16F8">
              <w:rPr>
                <w:rFonts w:hint="cs"/>
                <w:b/>
                <w:bCs/>
                <w:position w:val="2"/>
                <w:rtl/>
              </w:rPr>
              <w:t>نسخة إلى:</w:t>
            </w:r>
          </w:p>
          <w:p w14:paraId="4D64C967" w14:textId="4D86AC3F" w:rsidR="00002A63" w:rsidRPr="006C16F8" w:rsidRDefault="00E84438" w:rsidP="00040663">
            <w:pPr>
              <w:tabs>
                <w:tab w:val="left" w:pos="284"/>
                <w:tab w:val="left" w:pos="4111"/>
              </w:tabs>
              <w:spacing w:before="0" w:line="300" w:lineRule="exact"/>
              <w:ind w:left="284" w:hanging="284"/>
              <w:rPr>
                <w:rFonts w:eastAsia="Times New Roman"/>
                <w:spacing w:val="-2"/>
                <w:position w:val="2"/>
                <w:rtl/>
                <w:lang w:eastAsia="en-US"/>
              </w:rPr>
            </w:pPr>
            <w:r w:rsidRPr="006C16F8">
              <w:rPr>
                <w:rFonts w:hint="cs"/>
                <w:position w:val="2"/>
                <w:rtl/>
              </w:rPr>
              <w:t>-</w:t>
            </w:r>
            <w:r w:rsidRPr="006C16F8">
              <w:rPr>
                <w:position w:val="2"/>
                <w:rtl/>
              </w:rPr>
              <w:tab/>
            </w:r>
            <w:r w:rsidR="00002A63" w:rsidRPr="006C16F8">
              <w:rPr>
                <w:rFonts w:eastAsia="Times New Roman" w:hint="cs"/>
                <w:spacing w:val="-2"/>
                <w:position w:val="2"/>
                <w:rtl/>
                <w:lang w:eastAsia="en-US"/>
              </w:rPr>
              <w:t xml:space="preserve">رؤساء لجان </w:t>
            </w:r>
            <w:r w:rsidR="006C16F8" w:rsidRPr="006C16F8">
              <w:rPr>
                <w:rFonts w:eastAsia="Times New Roman" w:hint="cs"/>
                <w:spacing w:val="-2"/>
                <w:position w:val="2"/>
                <w:rtl/>
                <w:lang w:eastAsia="en-US"/>
              </w:rPr>
              <w:t>دراسات قطاع تقييس الاتصالات</w:t>
            </w:r>
            <w:r w:rsidR="00002A63" w:rsidRPr="006C16F8">
              <w:rPr>
                <w:rFonts w:eastAsia="Times New Roman" w:hint="cs"/>
                <w:spacing w:val="-2"/>
                <w:position w:val="2"/>
                <w:rtl/>
                <w:lang w:eastAsia="en-US" w:bidi="ar-EG"/>
              </w:rPr>
              <w:t xml:space="preserve"> ونوابهم</w:t>
            </w:r>
            <w:r w:rsidR="00002A63" w:rsidRPr="006C16F8">
              <w:rPr>
                <w:rFonts w:eastAsia="Times New Roman" w:hint="cs"/>
                <w:spacing w:val="-2"/>
                <w:position w:val="2"/>
                <w:rtl/>
                <w:lang w:eastAsia="en-US"/>
              </w:rPr>
              <w:t>؛</w:t>
            </w:r>
          </w:p>
          <w:p w14:paraId="2E8F4890" w14:textId="77777777" w:rsidR="00002A63" w:rsidRPr="006C16F8" w:rsidRDefault="00002A63" w:rsidP="00040663">
            <w:pPr>
              <w:tabs>
                <w:tab w:val="left" w:pos="284"/>
                <w:tab w:val="left" w:pos="4111"/>
              </w:tabs>
              <w:spacing w:before="0" w:line="300" w:lineRule="exact"/>
              <w:ind w:left="284" w:hanging="284"/>
              <w:rPr>
                <w:rFonts w:eastAsia="Times New Roman"/>
                <w:position w:val="2"/>
                <w:rtl/>
                <w:lang w:eastAsia="en-US"/>
              </w:rPr>
            </w:pPr>
            <w:r w:rsidRPr="006C16F8">
              <w:rPr>
                <w:rFonts w:eastAsia="Times New Roman" w:hint="cs"/>
                <w:position w:val="2"/>
                <w:rtl/>
                <w:lang w:eastAsia="en-US"/>
              </w:rPr>
              <w:t>-</w:t>
            </w:r>
            <w:r w:rsidRPr="006C16F8">
              <w:rPr>
                <w:rFonts w:eastAsia="Times New Roman"/>
                <w:position w:val="2"/>
                <w:rtl/>
                <w:lang w:eastAsia="en-US"/>
              </w:rPr>
              <w:tab/>
              <w:t>مدير</w:t>
            </w:r>
            <w:r w:rsidRPr="006C16F8">
              <w:rPr>
                <w:rFonts w:eastAsia="Times New Roman" w:hint="cs"/>
                <w:position w:val="2"/>
                <w:rtl/>
                <w:lang w:eastAsia="en-US" w:bidi="ar-EG"/>
              </w:rPr>
              <w:t>ة</w:t>
            </w:r>
            <w:r w:rsidRPr="006C16F8">
              <w:rPr>
                <w:rFonts w:eastAsia="Times New Roman"/>
                <w:position w:val="2"/>
                <w:rtl/>
                <w:lang w:eastAsia="en-US"/>
              </w:rPr>
              <w:t xml:space="preserve"> مكتب تنمية الاتصالات</w:t>
            </w:r>
            <w:r w:rsidRPr="006C16F8">
              <w:rPr>
                <w:rFonts w:eastAsia="Times New Roman" w:hint="cs"/>
                <w:position w:val="2"/>
                <w:rtl/>
                <w:lang w:eastAsia="en-US"/>
              </w:rPr>
              <w:t>؛</w:t>
            </w:r>
          </w:p>
          <w:p w14:paraId="21764902" w14:textId="53828B06" w:rsidR="00E84438" w:rsidRPr="006C16F8" w:rsidRDefault="00002A63" w:rsidP="00040663">
            <w:pPr>
              <w:tabs>
                <w:tab w:val="left" w:pos="284"/>
                <w:tab w:val="left" w:pos="4111"/>
              </w:tabs>
              <w:spacing w:before="0" w:line="300" w:lineRule="exact"/>
              <w:ind w:left="284" w:hanging="284"/>
              <w:rPr>
                <w:position w:val="2"/>
                <w:rtl/>
              </w:rPr>
            </w:pPr>
            <w:r w:rsidRPr="006C16F8">
              <w:rPr>
                <w:rFonts w:eastAsia="Times New Roman" w:hint="cs"/>
                <w:position w:val="2"/>
                <w:rtl/>
                <w:lang w:eastAsia="en-US"/>
              </w:rPr>
              <w:t>-</w:t>
            </w:r>
            <w:r w:rsidRPr="006C16F8">
              <w:rPr>
                <w:rFonts w:eastAsia="Times New Roman"/>
                <w:position w:val="2"/>
                <w:rtl/>
                <w:lang w:eastAsia="en-US"/>
              </w:rPr>
              <w:tab/>
              <w:t>مدير مكتب الاتصالات الراديوية</w:t>
            </w:r>
          </w:p>
        </w:tc>
      </w:tr>
      <w:tr w:rsidR="00D517B2" w:rsidRPr="006C16F8" w14:paraId="4F366068" w14:textId="77777777" w:rsidTr="00D517B2">
        <w:trPr>
          <w:cantSplit/>
          <w:trHeight w:val="340"/>
          <w:jc w:val="center"/>
        </w:trPr>
        <w:tc>
          <w:tcPr>
            <w:tcW w:w="796" w:type="pct"/>
          </w:tcPr>
          <w:p w14:paraId="6D4FD089" w14:textId="77777777" w:rsidR="00D517B2" w:rsidRPr="006C16F8" w:rsidRDefault="00D517B2" w:rsidP="00040663">
            <w:pPr>
              <w:spacing w:before="80" w:after="60" w:line="300" w:lineRule="exact"/>
              <w:jc w:val="left"/>
              <w:rPr>
                <w:b/>
                <w:bCs/>
                <w:position w:val="2"/>
              </w:rPr>
            </w:pPr>
            <w:r w:rsidRPr="006C16F8">
              <w:rPr>
                <w:rFonts w:hint="cs"/>
                <w:b/>
                <w:bCs/>
                <w:position w:val="2"/>
                <w:rtl/>
                <w:lang w:bidi="ar-EG"/>
              </w:rPr>
              <w:t>ال</w:t>
            </w:r>
            <w:r w:rsidRPr="006C16F8">
              <w:rPr>
                <w:rFonts w:hint="cs"/>
                <w:b/>
                <w:bCs/>
                <w:position w:val="2"/>
                <w:rtl/>
                <w:lang w:bidi="ar-SY"/>
              </w:rPr>
              <w:t>هاتف</w:t>
            </w:r>
            <w:r w:rsidRPr="006C16F8">
              <w:rPr>
                <w:rFonts w:hint="cs"/>
                <w:b/>
                <w:bCs/>
                <w:position w:val="2"/>
                <w:rtl/>
              </w:rPr>
              <w:t>:</w:t>
            </w:r>
          </w:p>
        </w:tc>
        <w:tc>
          <w:tcPr>
            <w:tcW w:w="1998" w:type="pct"/>
          </w:tcPr>
          <w:p w14:paraId="2A000338" w14:textId="6D8FD4C6" w:rsidR="00D517B2" w:rsidRPr="006C16F8" w:rsidRDefault="00D517B2" w:rsidP="00040663">
            <w:pPr>
              <w:spacing w:before="80" w:after="60" w:line="300" w:lineRule="exact"/>
              <w:jc w:val="left"/>
              <w:rPr>
                <w:b/>
                <w:position w:val="2"/>
              </w:rPr>
            </w:pPr>
            <w:r w:rsidRPr="006C16F8">
              <w:rPr>
                <w:position w:val="2"/>
              </w:rPr>
              <w:t>+41 22 730 </w:t>
            </w:r>
            <w:r w:rsidR="006C16F8" w:rsidRPr="006C16F8">
              <w:rPr>
                <w:position w:val="2"/>
              </w:rPr>
              <w:t>5126</w:t>
            </w:r>
          </w:p>
        </w:tc>
        <w:tc>
          <w:tcPr>
            <w:tcW w:w="2206" w:type="pct"/>
            <w:vMerge/>
          </w:tcPr>
          <w:p w14:paraId="5D88411A" w14:textId="77777777" w:rsidR="00D517B2" w:rsidRPr="006C16F8" w:rsidRDefault="00D517B2" w:rsidP="00040663">
            <w:pPr>
              <w:spacing w:before="80" w:after="60" w:line="300" w:lineRule="exact"/>
              <w:jc w:val="left"/>
              <w:rPr>
                <w:position w:val="2"/>
                <w:rtl/>
              </w:rPr>
            </w:pPr>
          </w:p>
        </w:tc>
      </w:tr>
      <w:tr w:rsidR="00D517B2" w:rsidRPr="006C16F8" w14:paraId="1D054A98" w14:textId="77777777" w:rsidTr="00D517B2">
        <w:trPr>
          <w:cantSplit/>
          <w:trHeight w:val="340"/>
          <w:jc w:val="center"/>
        </w:trPr>
        <w:tc>
          <w:tcPr>
            <w:tcW w:w="796" w:type="pct"/>
          </w:tcPr>
          <w:p w14:paraId="741D4713" w14:textId="77777777" w:rsidR="00D517B2" w:rsidRPr="006C16F8" w:rsidRDefault="00D517B2" w:rsidP="00040663">
            <w:pPr>
              <w:spacing w:before="80" w:after="60" w:line="300" w:lineRule="exact"/>
              <w:jc w:val="left"/>
              <w:rPr>
                <w:b/>
                <w:bCs/>
                <w:position w:val="2"/>
                <w:rtl/>
                <w:lang w:bidi="ar-EG"/>
              </w:rPr>
            </w:pPr>
            <w:r w:rsidRPr="006C16F8">
              <w:rPr>
                <w:rFonts w:hint="cs"/>
                <w:b/>
                <w:bCs/>
                <w:position w:val="2"/>
                <w:rtl/>
              </w:rPr>
              <w:t>الفاكس:</w:t>
            </w:r>
          </w:p>
        </w:tc>
        <w:tc>
          <w:tcPr>
            <w:tcW w:w="1998" w:type="pct"/>
          </w:tcPr>
          <w:p w14:paraId="223CA72E" w14:textId="77777777" w:rsidR="00D517B2" w:rsidRPr="006C16F8" w:rsidRDefault="00D517B2" w:rsidP="00040663">
            <w:pPr>
              <w:spacing w:before="80" w:after="60" w:line="300" w:lineRule="exact"/>
              <w:jc w:val="left"/>
              <w:rPr>
                <w:position w:val="2"/>
              </w:rPr>
            </w:pPr>
            <w:r w:rsidRPr="006C16F8">
              <w:rPr>
                <w:position w:val="2"/>
              </w:rPr>
              <w:t>+41 22 730 5853</w:t>
            </w:r>
          </w:p>
        </w:tc>
        <w:tc>
          <w:tcPr>
            <w:tcW w:w="2206" w:type="pct"/>
            <w:vMerge/>
          </w:tcPr>
          <w:p w14:paraId="0BE64C2E" w14:textId="77777777" w:rsidR="00D517B2" w:rsidRPr="006C16F8" w:rsidRDefault="00D517B2" w:rsidP="00040663">
            <w:pPr>
              <w:spacing w:before="80" w:after="60" w:line="300" w:lineRule="exact"/>
              <w:jc w:val="left"/>
              <w:rPr>
                <w:position w:val="2"/>
                <w:rtl/>
              </w:rPr>
            </w:pPr>
          </w:p>
        </w:tc>
      </w:tr>
      <w:tr w:rsidR="00D517B2" w:rsidRPr="006C16F8" w14:paraId="456EC537" w14:textId="77777777" w:rsidTr="00D517B2">
        <w:trPr>
          <w:cantSplit/>
          <w:jc w:val="center"/>
        </w:trPr>
        <w:tc>
          <w:tcPr>
            <w:tcW w:w="796" w:type="pct"/>
          </w:tcPr>
          <w:p w14:paraId="6F0B6070" w14:textId="77777777" w:rsidR="00D517B2" w:rsidRPr="006C16F8" w:rsidRDefault="00D517B2" w:rsidP="00040663">
            <w:pPr>
              <w:spacing w:before="80" w:after="60" w:line="300" w:lineRule="exact"/>
              <w:jc w:val="left"/>
              <w:rPr>
                <w:b/>
                <w:bCs/>
                <w:position w:val="2"/>
                <w:rtl/>
                <w:lang w:bidi="ar-EG"/>
              </w:rPr>
            </w:pPr>
            <w:r w:rsidRPr="006C16F8">
              <w:rPr>
                <w:rFonts w:hint="cs"/>
                <w:b/>
                <w:bCs/>
                <w:position w:val="2"/>
                <w:rtl/>
              </w:rPr>
              <w:t>البريد الإلكتروني:</w:t>
            </w:r>
          </w:p>
        </w:tc>
        <w:tc>
          <w:tcPr>
            <w:tcW w:w="1998" w:type="pct"/>
          </w:tcPr>
          <w:p w14:paraId="227FA3DF" w14:textId="72901D8A" w:rsidR="00D517B2" w:rsidRPr="006C16F8" w:rsidRDefault="00BE6B7A" w:rsidP="00040663">
            <w:pPr>
              <w:spacing w:before="80" w:after="60" w:line="300" w:lineRule="exact"/>
              <w:jc w:val="left"/>
              <w:rPr>
                <w:position w:val="2"/>
                <w:rtl/>
                <w:lang w:bidi="ar-EG"/>
              </w:rPr>
            </w:pPr>
            <w:hyperlink r:id="rId9" w:history="1">
              <w:bookmarkStart w:id="0" w:name="lt_pId040"/>
              <w:r w:rsidR="006C16F8" w:rsidRPr="006C16F8">
                <w:rPr>
                  <w:rStyle w:val="Hyperlink"/>
                </w:rPr>
                <w:t>tsbevents@itu.int</w:t>
              </w:r>
              <w:bookmarkEnd w:id="0"/>
            </w:hyperlink>
          </w:p>
        </w:tc>
        <w:tc>
          <w:tcPr>
            <w:tcW w:w="2206" w:type="pct"/>
            <w:vMerge/>
          </w:tcPr>
          <w:p w14:paraId="15BE6D2B" w14:textId="77777777" w:rsidR="00D517B2" w:rsidRPr="006C16F8" w:rsidRDefault="00D517B2" w:rsidP="00040663">
            <w:pPr>
              <w:spacing w:before="80" w:after="60" w:line="300" w:lineRule="exact"/>
              <w:jc w:val="left"/>
              <w:rPr>
                <w:position w:val="2"/>
                <w:rtl/>
              </w:rPr>
            </w:pPr>
          </w:p>
        </w:tc>
      </w:tr>
      <w:tr w:rsidR="00D517B2" w:rsidRPr="006C16F8" w14:paraId="7B897C29" w14:textId="77777777" w:rsidTr="00D517B2">
        <w:trPr>
          <w:cantSplit/>
          <w:jc w:val="center"/>
        </w:trPr>
        <w:tc>
          <w:tcPr>
            <w:tcW w:w="796" w:type="pct"/>
          </w:tcPr>
          <w:p w14:paraId="4590AA78" w14:textId="77777777" w:rsidR="00D517B2" w:rsidRPr="006C16F8" w:rsidRDefault="00D517B2" w:rsidP="00040663">
            <w:pPr>
              <w:spacing w:before="0" w:line="260" w:lineRule="exact"/>
              <w:jc w:val="left"/>
              <w:rPr>
                <w:b/>
                <w:bCs/>
                <w:position w:val="2"/>
                <w:rtl/>
                <w:lang w:bidi="ar-EG"/>
              </w:rPr>
            </w:pPr>
          </w:p>
        </w:tc>
        <w:tc>
          <w:tcPr>
            <w:tcW w:w="1998" w:type="pct"/>
          </w:tcPr>
          <w:p w14:paraId="59E88F1D" w14:textId="77777777" w:rsidR="00D517B2" w:rsidRPr="006C16F8" w:rsidRDefault="00D517B2" w:rsidP="00040663">
            <w:pPr>
              <w:spacing w:before="0" w:line="260" w:lineRule="exact"/>
              <w:jc w:val="left"/>
              <w:rPr>
                <w:position w:val="2"/>
              </w:rPr>
            </w:pPr>
          </w:p>
        </w:tc>
        <w:tc>
          <w:tcPr>
            <w:tcW w:w="2206" w:type="pct"/>
          </w:tcPr>
          <w:p w14:paraId="49C73D5A" w14:textId="77777777" w:rsidR="00D517B2" w:rsidRPr="006C16F8" w:rsidRDefault="00D517B2" w:rsidP="00040663">
            <w:pPr>
              <w:spacing w:before="0" w:line="260" w:lineRule="exact"/>
              <w:jc w:val="left"/>
              <w:rPr>
                <w:position w:val="2"/>
                <w:rtl/>
              </w:rPr>
            </w:pPr>
          </w:p>
        </w:tc>
      </w:tr>
      <w:tr w:rsidR="00D517B2" w:rsidRPr="006C16F8" w14:paraId="21038806" w14:textId="77777777" w:rsidTr="00D517B2">
        <w:trPr>
          <w:cantSplit/>
          <w:jc w:val="center"/>
        </w:trPr>
        <w:tc>
          <w:tcPr>
            <w:tcW w:w="796" w:type="pct"/>
          </w:tcPr>
          <w:p w14:paraId="646D2242" w14:textId="77777777" w:rsidR="00D517B2" w:rsidRPr="006C16F8" w:rsidRDefault="00D517B2" w:rsidP="00D517B2">
            <w:pPr>
              <w:spacing w:before="80" w:after="60" w:line="300" w:lineRule="exact"/>
              <w:jc w:val="left"/>
              <w:rPr>
                <w:b/>
                <w:bCs/>
                <w:position w:val="2"/>
                <w:rtl/>
                <w:lang w:bidi="ar-SY"/>
              </w:rPr>
            </w:pPr>
            <w:r w:rsidRPr="006C16F8">
              <w:rPr>
                <w:rFonts w:hint="cs"/>
                <w:b/>
                <w:bCs/>
                <w:position w:val="2"/>
                <w:rtl/>
              </w:rPr>
              <w:t>الموضوع:</w:t>
            </w:r>
          </w:p>
        </w:tc>
        <w:tc>
          <w:tcPr>
            <w:tcW w:w="4204" w:type="pct"/>
            <w:gridSpan w:val="2"/>
          </w:tcPr>
          <w:p w14:paraId="49C8376F" w14:textId="622C44A3" w:rsidR="00D517B2" w:rsidRPr="006C16F8" w:rsidRDefault="006C16F8" w:rsidP="006C16F8">
            <w:pPr>
              <w:spacing w:before="80" w:after="60" w:line="300" w:lineRule="exact"/>
              <w:jc w:val="left"/>
              <w:rPr>
                <w:position w:val="2"/>
                <w:rtl/>
              </w:rPr>
            </w:pPr>
            <w:r w:rsidRPr="006C16F8">
              <w:rPr>
                <w:rFonts w:hint="cs"/>
                <w:b/>
                <w:bCs/>
                <w:position w:val="2"/>
                <w:rtl/>
                <w:lang w:bidi="ar-EG"/>
              </w:rPr>
              <w:t xml:space="preserve">ورشة العمل الإقليمية </w:t>
            </w:r>
            <w:r>
              <w:rPr>
                <w:rFonts w:hint="cs"/>
                <w:b/>
                <w:bCs/>
                <w:position w:val="2"/>
                <w:rtl/>
                <w:lang w:bidi="ar-EG"/>
              </w:rPr>
              <w:t>الثامنة</w:t>
            </w:r>
            <w:r w:rsidRPr="006C16F8">
              <w:rPr>
                <w:rFonts w:hint="cs"/>
                <w:b/>
                <w:bCs/>
                <w:position w:val="2"/>
                <w:rtl/>
                <w:lang w:bidi="ar-EG"/>
              </w:rPr>
              <w:t xml:space="preserve"> للجنة الدراسات </w:t>
            </w:r>
            <w:r w:rsidRPr="006C16F8">
              <w:rPr>
                <w:b/>
                <w:bCs/>
                <w:position w:val="2"/>
              </w:rPr>
              <w:t>13</w:t>
            </w:r>
            <w:r w:rsidRPr="006C16F8">
              <w:rPr>
                <w:rFonts w:hint="cs"/>
                <w:b/>
                <w:bCs/>
                <w:position w:val="2"/>
                <w:rtl/>
                <w:lang w:bidi="ar-EG"/>
              </w:rPr>
              <w:t xml:space="preserve"> من أجل إفريقيا حول موضوع "</w:t>
            </w:r>
            <w:r w:rsidRPr="006C16F8">
              <w:rPr>
                <w:rFonts w:hint="cs"/>
                <w:b/>
                <w:bCs/>
                <w:position w:val="2"/>
                <w:rtl/>
              </w:rPr>
              <w:t xml:space="preserve">التقييس </w:t>
            </w:r>
            <w:r>
              <w:rPr>
                <w:rFonts w:hint="cs"/>
                <w:b/>
                <w:bCs/>
                <w:position w:val="2"/>
                <w:rtl/>
              </w:rPr>
              <w:t>و</w:t>
            </w:r>
            <w:r w:rsidRPr="006C16F8">
              <w:rPr>
                <w:rFonts w:hint="cs"/>
                <w:b/>
                <w:bCs/>
                <w:position w:val="2"/>
                <w:rtl/>
              </w:rPr>
              <w:t xml:space="preserve">شبكات المستقبل: </w:t>
            </w:r>
            <w:r>
              <w:rPr>
                <w:rFonts w:hint="cs"/>
                <w:b/>
                <w:bCs/>
                <w:position w:val="2"/>
                <w:rtl/>
              </w:rPr>
              <w:t xml:space="preserve">الفرص من أجل إفريقيا بعد </w:t>
            </w:r>
            <w:r>
              <w:rPr>
                <w:b/>
                <w:bCs/>
                <w:position w:val="2"/>
              </w:rPr>
              <w:t>2020</w:t>
            </w:r>
            <w:r w:rsidRPr="006C16F8">
              <w:rPr>
                <w:rFonts w:hint="cs"/>
                <w:b/>
                <w:bCs/>
                <w:position w:val="2"/>
                <w:rtl/>
                <w:lang w:bidi="ar-EG"/>
              </w:rPr>
              <w:t xml:space="preserve">" </w:t>
            </w:r>
            <w:r w:rsidRPr="006C16F8">
              <w:rPr>
                <w:rFonts w:hint="cs"/>
                <w:b/>
                <w:bCs/>
                <w:position w:val="2"/>
                <w:rtl/>
              </w:rPr>
              <w:t>(</w:t>
            </w:r>
            <w:r w:rsidR="00C92BFC">
              <w:rPr>
                <w:rFonts w:hint="cs"/>
                <w:b/>
                <w:bCs/>
                <w:position w:val="2"/>
                <w:rtl/>
              </w:rPr>
              <w:t xml:space="preserve">ورشة عمل </w:t>
            </w:r>
            <w:r>
              <w:rPr>
                <w:rFonts w:hint="cs"/>
                <w:b/>
                <w:bCs/>
                <w:position w:val="2"/>
                <w:rtl/>
              </w:rPr>
              <w:t>افتراضي</w:t>
            </w:r>
            <w:r w:rsidR="00C92BFC">
              <w:rPr>
                <w:rFonts w:hint="cs"/>
                <w:b/>
                <w:bCs/>
                <w:position w:val="2"/>
                <w:rtl/>
              </w:rPr>
              <w:t>ة</w:t>
            </w:r>
            <w:r w:rsidRPr="006C16F8">
              <w:rPr>
                <w:rFonts w:hint="cs"/>
                <w:b/>
                <w:bCs/>
                <w:position w:val="2"/>
                <w:rtl/>
              </w:rPr>
              <w:t xml:space="preserve">، </w:t>
            </w:r>
            <w:r>
              <w:rPr>
                <w:b/>
                <w:bCs/>
                <w:position w:val="2"/>
              </w:rPr>
              <w:t>1</w:t>
            </w:r>
            <w:r w:rsidRPr="006C16F8">
              <w:rPr>
                <w:rFonts w:hint="cs"/>
                <w:b/>
                <w:bCs/>
                <w:position w:val="2"/>
                <w:rtl/>
              </w:rPr>
              <w:t xml:space="preserve"> </w:t>
            </w:r>
            <w:r>
              <w:rPr>
                <w:rFonts w:hint="cs"/>
                <w:b/>
                <w:bCs/>
                <w:position w:val="2"/>
                <w:rtl/>
              </w:rPr>
              <w:t>يونيو</w:t>
            </w:r>
            <w:r w:rsidRPr="006C16F8">
              <w:rPr>
                <w:rFonts w:hint="cs"/>
                <w:b/>
                <w:bCs/>
                <w:position w:val="2"/>
                <w:rtl/>
              </w:rPr>
              <w:t xml:space="preserve"> </w:t>
            </w:r>
            <w:r>
              <w:rPr>
                <w:b/>
                <w:bCs/>
                <w:position w:val="2"/>
              </w:rPr>
              <w:t>2021</w:t>
            </w:r>
            <w:r w:rsidRPr="006C16F8">
              <w:rPr>
                <w:rFonts w:hint="cs"/>
                <w:b/>
                <w:bCs/>
                <w:position w:val="2"/>
                <w:rtl/>
              </w:rPr>
              <w:t>)</w:t>
            </w:r>
          </w:p>
        </w:tc>
      </w:tr>
    </w:tbl>
    <w:p w14:paraId="36B7C816" w14:textId="77777777" w:rsidR="00D517B2" w:rsidRPr="00D517B2" w:rsidRDefault="00D517B2" w:rsidP="006C16F8">
      <w:pPr>
        <w:spacing w:before="600"/>
        <w:rPr>
          <w:lang w:bidi="ar-SY"/>
        </w:rPr>
      </w:pPr>
      <w:r w:rsidRPr="006C16F8">
        <w:rPr>
          <w:rFonts w:hint="cs"/>
          <w:rtl/>
          <w:lang w:bidi="ar-SY"/>
        </w:rPr>
        <w:t>حضرات السادة والسيدات،</w:t>
      </w:r>
    </w:p>
    <w:p w14:paraId="4383CCB5" w14:textId="77777777" w:rsidR="00D517B2" w:rsidRPr="00D517B2" w:rsidRDefault="00D517B2" w:rsidP="00D517B2">
      <w:pPr>
        <w:rPr>
          <w:rtl/>
          <w:lang w:bidi="ar-EG"/>
        </w:rPr>
      </w:pPr>
      <w:r w:rsidRPr="00D517B2">
        <w:rPr>
          <w:rFonts w:hint="cs"/>
          <w:rtl/>
        </w:rPr>
        <w:t>تحية طيبة وبعد،</w:t>
      </w:r>
    </w:p>
    <w:p w14:paraId="325117FE" w14:textId="15455C03" w:rsidR="00D517B2" w:rsidRDefault="006C16F8" w:rsidP="00D517B2">
      <w:pPr>
        <w:rPr>
          <w:rtl/>
          <w:lang w:bidi="ar-EG"/>
        </w:rPr>
      </w:pPr>
      <w:r>
        <w:rPr>
          <w:lang w:bidi="ar-SY"/>
        </w:rPr>
        <w:t>1</w:t>
      </w:r>
      <w:r>
        <w:rPr>
          <w:rtl/>
          <w:lang w:bidi="ar-EG"/>
        </w:rPr>
        <w:tab/>
      </w:r>
      <w:r>
        <w:rPr>
          <w:rFonts w:hint="cs"/>
          <w:rtl/>
          <w:lang w:bidi="ar-EG"/>
        </w:rPr>
        <w:t xml:space="preserve">يسعدني أن أدعوكم إلى </w:t>
      </w:r>
      <w:r w:rsidRPr="00040663">
        <w:rPr>
          <w:b/>
          <w:bCs/>
          <w:rtl/>
          <w:lang w:bidi="ar-EG"/>
        </w:rPr>
        <w:t xml:space="preserve">ورشة العمل الإقليمية الثامنة للجنة الدراسات </w:t>
      </w:r>
      <w:r w:rsidRPr="00040663">
        <w:rPr>
          <w:b/>
          <w:bCs/>
          <w:lang w:bidi="ar-EG"/>
        </w:rPr>
        <w:t>13</w:t>
      </w:r>
      <w:r w:rsidRPr="00040663">
        <w:rPr>
          <w:b/>
          <w:bCs/>
          <w:rtl/>
          <w:lang w:bidi="ar-EG"/>
        </w:rPr>
        <w:t xml:space="preserve"> من أجل إفريقيا حول موضوع "التقييس وشبكات المستقبل: الفرص من أجل إفريقيا بعد </w:t>
      </w:r>
      <w:r w:rsidRPr="00040663">
        <w:rPr>
          <w:b/>
          <w:bCs/>
          <w:lang w:bidi="ar-EG"/>
        </w:rPr>
        <w:t>2020</w:t>
      </w:r>
      <w:r w:rsidRPr="00040663">
        <w:rPr>
          <w:b/>
          <w:bCs/>
          <w:rtl/>
          <w:lang w:bidi="ar-EG"/>
        </w:rPr>
        <w:t>"</w:t>
      </w:r>
      <w:r>
        <w:rPr>
          <w:rFonts w:hint="cs"/>
          <w:rtl/>
          <w:lang w:bidi="ar-EG"/>
        </w:rPr>
        <w:t xml:space="preserve"> التي ستعقد افتراضياً بالكامل يوم </w:t>
      </w:r>
      <w:r>
        <w:rPr>
          <w:lang w:bidi="ar-EG"/>
        </w:rPr>
        <w:t>1</w:t>
      </w:r>
      <w:r>
        <w:rPr>
          <w:rFonts w:hint="eastAsia"/>
          <w:rtl/>
          <w:lang w:bidi="ar-EG"/>
        </w:rPr>
        <w:t> </w:t>
      </w:r>
      <w:r>
        <w:rPr>
          <w:rFonts w:hint="cs"/>
          <w:rtl/>
          <w:lang w:bidi="ar-EG"/>
        </w:rPr>
        <w:t xml:space="preserve">يونيو </w:t>
      </w:r>
      <w:r w:rsidR="00C92BFC">
        <w:rPr>
          <w:rFonts w:hint="cs"/>
          <w:rtl/>
          <w:lang w:bidi="ar-EG"/>
        </w:rPr>
        <w:t xml:space="preserve">2021 </w:t>
      </w:r>
      <w:r>
        <w:rPr>
          <w:rFonts w:hint="cs"/>
          <w:rtl/>
          <w:lang w:bidi="ar-EG"/>
        </w:rPr>
        <w:t>من الساعة </w:t>
      </w:r>
      <w:r>
        <w:rPr>
          <w:lang w:bidi="ar-EG"/>
        </w:rPr>
        <w:t>10:00</w:t>
      </w:r>
      <w:r>
        <w:rPr>
          <w:rFonts w:hint="cs"/>
          <w:rtl/>
          <w:lang w:bidi="ar-EG"/>
        </w:rPr>
        <w:t xml:space="preserve"> صباحاً إلى الساعة </w:t>
      </w:r>
      <w:r>
        <w:rPr>
          <w:lang w:bidi="ar-EG"/>
        </w:rPr>
        <w:t>15:00</w:t>
      </w:r>
      <w:r>
        <w:rPr>
          <w:rFonts w:hint="cs"/>
          <w:rtl/>
          <w:lang w:bidi="ar-EG"/>
        </w:rPr>
        <w:t xml:space="preserve"> بعد الظهر بتوقيت وسط أوروبا الصيفي (توقيت جنيف).</w:t>
      </w:r>
    </w:p>
    <w:p w14:paraId="27CB0B50" w14:textId="5B8F8205" w:rsidR="00CB4F70" w:rsidRPr="00040663" w:rsidRDefault="00CB4F70" w:rsidP="00D517B2">
      <w:pPr>
        <w:rPr>
          <w:spacing w:val="-4"/>
          <w:rtl/>
          <w:lang w:bidi="ar-EG"/>
        </w:rPr>
      </w:pPr>
      <w:r w:rsidRPr="00040663">
        <w:rPr>
          <w:rFonts w:hint="cs"/>
          <w:spacing w:val="-4"/>
          <w:rtl/>
          <w:lang w:bidi="ar-EG"/>
        </w:rPr>
        <w:t xml:space="preserve">وسيعقب ورشة العمل </w:t>
      </w:r>
      <w:r w:rsidRPr="00040663">
        <w:rPr>
          <w:color w:val="000000"/>
          <w:spacing w:val="-4"/>
          <w:rtl/>
        </w:rPr>
        <w:t>اجتماع الفريق الإقليمي لإفريقيا التابع للجنة الدراسات 13</w:t>
      </w:r>
      <w:r w:rsidRPr="00040663">
        <w:rPr>
          <w:rFonts w:hint="cs"/>
          <w:color w:val="000000"/>
          <w:spacing w:val="-4"/>
          <w:rtl/>
        </w:rPr>
        <w:t xml:space="preserve"> </w:t>
      </w:r>
      <w:r w:rsidR="00040663" w:rsidRPr="00040663">
        <w:rPr>
          <w:rFonts w:hint="cs"/>
          <w:color w:val="000000"/>
          <w:spacing w:val="-4"/>
          <w:rtl/>
        </w:rPr>
        <w:t xml:space="preserve">لقطاع تقييس الاتصالات </w:t>
      </w:r>
      <w:r w:rsidRPr="00040663">
        <w:rPr>
          <w:color w:val="000000"/>
          <w:spacing w:val="-4"/>
        </w:rPr>
        <w:t>(SG13RG-AFR)</w:t>
      </w:r>
      <w:r w:rsidRPr="00040663">
        <w:rPr>
          <w:rFonts w:hint="cs"/>
          <w:color w:val="000000"/>
          <w:spacing w:val="-4"/>
          <w:rtl/>
        </w:rPr>
        <w:t xml:space="preserve"> الذي</w:t>
      </w:r>
      <w:r w:rsidR="00512EAA">
        <w:rPr>
          <w:rFonts w:hint="eastAsia"/>
          <w:color w:val="000000"/>
          <w:spacing w:val="-4"/>
          <w:rtl/>
        </w:rPr>
        <w:t> </w:t>
      </w:r>
      <w:r w:rsidRPr="00040663">
        <w:rPr>
          <w:rFonts w:hint="cs"/>
          <w:spacing w:val="-4"/>
          <w:rtl/>
          <w:lang w:bidi="ar-EG"/>
        </w:rPr>
        <w:t xml:space="preserve">سيُعقد افتراضياً يوم </w:t>
      </w:r>
      <w:r w:rsidRPr="00040663">
        <w:rPr>
          <w:spacing w:val="-4"/>
          <w:lang w:bidi="ar-EG"/>
        </w:rPr>
        <w:t>2</w:t>
      </w:r>
      <w:r w:rsidRPr="00040663">
        <w:rPr>
          <w:rFonts w:hint="eastAsia"/>
          <w:spacing w:val="-4"/>
          <w:rtl/>
          <w:lang w:bidi="ar-EG"/>
        </w:rPr>
        <w:t> </w:t>
      </w:r>
      <w:r w:rsidRPr="00040663">
        <w:rPr>
          <w:rFonts w:hint="cs"/>
          <w:spacing w:val="-4"/>
          <w:rtl/>
          <w:lang w:bidi="ar-EG"/>
        </w:rPr>
        <w:t>يونيو </w:t>
      </w:r>
      <w:r w:rsidRPr="00040663">
        <w:rPr>
          <w:spacing w:val="-4"/>
          <w:lang w:bidi="ar-EG"/>
        </w:rPr>
        <w:t>2021</w:t>
      </w:r>
      <w:r w:rsidRPr="00040663">
        <w:rPr>
          <w:rFonts w:hint="cs"/>
          <w:spacing w:val="-4"/>
          <w:rtl/>
          <w:lang w:bidi="ar-EG"/>
        </w:rPr>
        <w:t xml:space="preserve">. وتتاح معلومات تفصيلية عن اجتماع الفريق </w:t>
      </w:r>
      <w:r w:rsidRPr="00040663">
        <w:rPr>
          <w:color w:val="000000"/>
          <w:spacing w:val="-4"/>
        </w:rPr>
        <w:t>SG13RG-AFR</w:t>
      </w:r>
      <w:r w:rsidRPr="00040663">
        <w:rPr>
          <w:rFonts w:hint="cs"/>
          <w:spacing w:val="-4"/>
          <w:rtl/>
          <w:lang w:bidi="ar-EG"/>
        </w:rPr>
        <w:t xml:space="preserve"> في </w:t>
      </w:r>
      <w:hyperlink r:id="rId10" w:history="1">
        <w:r w:rsidRPr="00040663">
          <w:rPr>
            <w:rStyle w:val="Hyperlink"/>
            <w:rFonts w:hint="cs"/>
            <w:spacing w:val="-4"/>
            <w:rtl/>
            <w:lang w:bidi="ar-EG"/>
          </w:rPr>
          <w:t>الصفحة الرئيسية للفريق</w:t>
        </w:r>
      </w:hyperlink>
      <w:r w:rsidRPr="00040663">
        <w:rPr>
          <w:rFonts w:hint="cs"/>
          <w:spacing w:val="-4"/>
          <w:rtl/>
          <w:lang w:bidi="ar-EG"/>
        </w:rPr>
        <w:t>.</w:t>
      </w:r>
    </w:p>
    <w:p w14:paraId="79251778" w14:textId="7B99FA1B" w:rsidR="00CB4F70" w:rsidRDefault="00CB4F70" w:rsidP="00D517B2">
      <w:pPr>
        <w:rPr>
          <w:rtl/>
          <w:lang w:bidi="ar-EG"/>
        </w:rPr>
      </w:pPr>
      <w:r>
        <w:rPr>
          <w:lang w:bidi="ar-EG"/>
        </w:rPr>
        <w:t>2</w:t>
      </w:r>
      <w:r>
        <w:rPr>
          <w:rtl/>
          <w:lang w:bidi="ar-EG"/>
        </w:rPr>
        <w:tab/>
      </w:r>
      <w:r>
        <w:rPr>
          <w:rFonts w:hint="cs"/>
          <w:rtl/>
          <w:lang w:bidi="ar-EG"/>
        </w:rPr>
        <w:t>وستجري ورشة العمل باللغة الإنكليزية حصراً.</w:t>
      </w:r>
    </w:p>
    <w:p w14:paraId="5D1CE940" w14:textId="2DD17454" w:rsidR="00CB4F70" w:rsidRDefault="00CB4F70" w:rsidP="00CB4F70">
      <w:pPr>
        <w:rPr>
          <w:rtl/>
          <w:lang w:bidi="ar-EG"/>
        </w:rPr>
      </w:pPr>
      <w:r>
        <w:rPr>
          <w:lang w:bidi="ar-EG"/>
        </w:rPr>
        <w:t>3</w:t>
      </w:r>
      <w:r>
        <w:rPr>
          <w:rtl/>
          <w:lang w:bidi="ar-EG"/>
        </w:rPr>
        <w:tab/>
      </w:r>
      <w:r w:rsidRPr="00CB4F70">
        <w:rPr>
          <w:rFonts w:hint="cs"/>
          <w:rtl/>
          <w:lang w:bidi="ar-EG"/>
        </w:rPr>
        <w:t>و</w:t>
      </w:r>
      <w:r w:rsidRPr="00CB4F70">
        <w:rPr>
          <w:rFonts w:hint="cs"/>
          <w:rtl/>
        </w:rPr>
        <w:t>باب المشاركة في ورشة العمل مفتوح أمام الدول الأعضاء في الاتحاد وأعضاء القطاع والمنتسبين والمؤسسات الأكاديمية وأمام أي</w:t>
      </w:r>
      <w:r w:rsidRPr="00CB4F70">
        <w:rPr>
          <w:rFonts w:hint="eastAsia"/>
          <w:rtl/>
        </w:rPr>
        <w:t> </w:t>
      </w:r>
      <w:r w:rsidRPr="00CB4F70">
        <w:rPr>
          <w:rFonts w:hint="cs"/>
          <w:rtl/>
        </w:rPr>
        <w:t xml:space="preserve">شخص من أي بلد عضو في الاتحاد يرغب في المساهمة في العمل. </w:t>
      </w:r>
      <w:r w:rsidRPr="00CB4F70">
        <w:rPr>
          <w:rFonts w:hint="eastAsia"/>
          <w:rtl/>
        </w:rPr>
        <w:t>ويشمل</w:t>
      </w:r>
      <w:r w:rsidRPr="00CB4F70">
        <w:rPr>
          <w:rtl/>
        </w:rPr>
        <w:t xml:space="preserve"> </w:t>
      </w:r>
      <w:r w:rsidRPr="00CB4F70">
        <w:rPr>
          <w:rFonts w:hint="eastAsia"/>
          <w:rtl/>
        </w:rPr>
        <w:t>ذلك</w:t>
      </w:r>
      <w:r w:rsidRPr="00CB4F70">
        <w:rPr>
          <w:rtl/>
        </w:rPr>
        <w:t xml:space="preserve"> </w:t>
      </w:r>
      <w:r w:rsidRPr="00CB4F70">
        <w:rPr>
          <w:rFonts w:hint="eastAsia"/>
          <w:rtl/>
        </w:rPr>
        <w:t>أيضاً</w:t>
      </w:r>
      <w:r w:rsidRPr="00CB4F70">
        <w:rPr>
          <w:rtl/>
        </w:rPr>
        <w:t xml:space="preserve"> </w:t>
      </w:r>
      <w:r w:rsidRPr="00CB4F70">
        <w:rPr>
          <w:rFonts w:hint="eastAsia"/>
          <w:rtl/>
        </w:rPr>
        <w:t>الأفراد</w:t>
      </w:r>
      <w:r w:rsidRPr="00CB4F70">
        <w:rPr>
          <w:rtl/>
        </w:rPr>
        <w:t xml:space="preserve"> </w:t>
      </w:r>
      <w:r w:rsidRPr="00CB4F70">
        <w:rPr>
          <w:rFonts w:hint="eastAsia"/>
          <w:rtl/>
        </w:rPr>
        <w:t>الأعضاء</w:t>
      </w:r>
      <w:r w:rsidRPr="00CB4F70">
        <w:rPr>
          <w:rtl/>
        </w:rPr>
        <w:t xml:space="preserve"> </w:t>
      </w:r>
      <w:r w:rsidRPr="00CB4F70">
        <w:rPr>
          <w:rFonts w:hint="eastAsia"/>
          <w:rtl/>
        </w:rPr>
        <w:t>في</w:t>
      </w:r>
      <w:r>
        <w:rPr>
          <w:rFonts w:hint="cs"/>
          <w:rtl/>
        </w:rPr>
        <w:t> </w:t>
      </w:r>
      <w:r w:rsidRPr="00CB4F70">
        <w:rPr>
          <w:rFonts w:hint="eastAsia"/>
          <w:rtl/>
        </w:rPr>
        <w:t>المنظمات</w:t>
      </w:r>
      <w:r w:rsidRPr="00CB4F70">
        <w:rPr>
          <w:rtl/>
        </w:rPr>
        <w:t xml:space="preserve"> </w:t>
      </w:r>
      <w:r w:rsidRPr="00CB4F70">
        <w:rPr>
          <w:rFonts w:hint="eastAsia"/>
          <w:rtl/>
        </w:rPr>
        <w:t>الدولية</w:t>
      </w:r>
      <w:r w:rsidRPr="00CB4F70">
        <w:rPr>
          <w:rtl/>
        </w:rPr>
        <w:t xml:space="preserve"> </w:t>
      </w:r>
      <w:r w:rsidRPr="00CB4F70">
        <w:rPr>
          <w:rFonts w:hint="eastAsia"/>
          <w:rtl/>
        </w:rPr>
        <w:t>والإقليمية</w:t>
      </w:r>
      <w:r w:rsidRPr="00CB4F70">
        <w:rPr>
          <w:rtl/>
        </w:rPr>
        <w:t xml:space="preserve"> </w:t>
      </w:r>
      <w:r w:rsidRPr="00CB4F70">
        <w:rPr>
          <w:rFonts w:hint="eastAsia"/>
          <w:rtl/>
        </w:rPr>
        <w:t>والوطنية</w:t>
      </w:r>
      <w:r w:rsidRPr="00CB4F70">
        <w:rPr>
          <w:rFonts w:hint="cs"/>
          <w:rtl/>
        </w:rPr>
        <w:t>. والمشاركة في ورشة العمل مجانية.</w:t>
      </w:r>
    </w:p>
    <w:p w14:paraId="57689733" w14:textId="559BF925" w:rsidR="00CB4F70" w:rsidRDefault="00CB4F70" w:rsidP="00F60C88">
      <w:pPr>
        <w:rPr>
          <w:rtl/>
          <w:lang w:bidi="ar-SY"/>
        </w:rPr>
      </w:pPr>
      <w:r>
        <w:rPr>
          <w:lang w:bidi="ar-EG"/>
        </w:rPr>
        <w:t>4</w:t>
      </w:r>
      <w:r>
        <w:rPr>
          <w:rtl/>
          <w:lang w:bidi="ar-EG"/>
        </w:rPr>
        <w:tab/>
      </w:r>
      <w:r>
        <w:rPr>
          <w:rFonts w:hint="cs"/>
          <w:rtl/>
          <w:lang w:bidi="ar-EG"/>
        </w:rPr>
        <w:t xml:space="preserve">وتهدف </w:t>
      </w:r>
      <w:r w:rsidRPr="00040663">
        <w:rPr>
          <w:rFonts w:hint="cs"/>
          <w:b/>
          <w:bCs/>
          <w:rtl/>
          <w:lang w:bidi="ar-EG"/>
        </w:rPr>
        <w:t xml:space="preserve">ورشة العمل الإقليمية الثامنة للجنة الدراسات </w:t>
      </w:r>
      <w:r w:rsidRPr="00040663">
        <w:rPr>
          <w:b/>
          <w:bCs/>
          <w:lang w:bidi="ar-EG"/>
        </w:rPr>
        <w:t>13</w:t>
      </w:r>
      <w:r w:rsidRPr="00040663">
        <w:rPr>
          <w:rFonts w:hint="cs"/>
          <w:b/>
          <w:bCs/>
          <w:rtl/>
          <w:lang w:bidi="ar-EG"/>
        </w:rPr>
        <w:t xml:space="preserve"> من أجل إفريقيا حول موضوع "التقييس وشبكات المستقبل: الفرص من أجل إفريقيا بعد </w:t>
      </w:r>
      <w:r w:rsidRPr="00040663">
        <w:rPr>
          <w:b/>
          <w:bCs/>
          <w:lang w:bidi="ar-EG"/>
        </w:rPr>
        <w:t>2020</w:t>
      </w:r>
      <w:r w:rsidRPr="00040663">
        <w:rPr>
          <w:rFonts w:hint="cs"/>
          <w:b/>
          <w:bCs/>
          <w:rtl/>
          <w:lang w:bidi="ar-EG"/>
        </w:rPr>
        <w:t>"</w:t>
      </w:r>
      <w:r>
        <w:rPr>
          <w:rFonts w:hint="cs"/>
          <w:rtl/>
          <w:lang w:bidi="ar-EG"/>
        </w:rPr>
        <w:t xml:space="preserve"> إلى </w:t>
      </w:r>
      <w:r>
        <w:rPr>
          <w:rFonts w:hint="cs"/>
          <w:rtl/>
          <w:lang w:bidi="ar-SY"/>
        </w:rPr>
        <w:t>إعطاء</w:t>
      </w:r>
      <w:r w:rsidRPr="00CB4F70">
        <w:rPr>
          <w:rFonts w:hint="cs"/>
          <w:rtl/>
          <w:lang w:bidi="ar-SY"/>
        </w:rPr>
        <w:t xml:space="preserve"> نظرة عامة عن أعمال التقييس التي تضطلع بها لجنة الدراسات</w:t>
      </w:r>
      <w:r w:rsidR="00FA39A5">
        <w:rPr>
          <w:rFonts w:hint="cs"/>
          <w:rtl/>
          <w:lang w:bidi="ar-SY"/>
        </w:rPr>
        <w:t> </w:t>
      </w:r>
      <w:r w:rsidRPr="00CB4F70">
        <w:rPr>
          <w:lang w:bidi="ar-EG"/>
        </w:rPr>
        <w:t>13</w:t>
      </w:r>
      <w:r w:rsidRPr="00CB4F70">
        <w:rPr>
          <w:rFonts w:hint="cs"/>
          <w:rtl/>
          <w:lang w:bidi="ar-SY"/>
        </w:rPr>
        <w:t xml:space="preserve"> في المجالات التي تشهد اهتماماً كبيراً في</w:t>
      </w:r>
      <w:r w:rsidRPr="00CB4F70">
        <w:rPr>
          <w:rFonts w:hint="eastAsia"/>
          <w:rtl/>
          <w:lang w:bidi="ar-SY"/>
        </w:rPr>
        <w:t> </w:t>
      </w:r>
      <w:r w:rsidRPr="00CB4F70">
        <w:rPr>
          <w:rFonts w:hint="cs"/>
          <w:rtl/>
          <w:lang w:bidi="ar-SY"/>
        </w:rPr>
        <w:t xml:space="preserve">الوقت الحالي مثل </w:t>
      </w:r>
      <w:r>
        <w:rPr>
          <w:rFonts w:hint="cs"/>
          <w:rtl/>
          <w:lang w:bidi="ar-SY"/>
        </w:rPr>
        <w:t>شبكات</w:t>
      </w:r>
      <w:r w:rsidRPr="00CB4F70">
        <w:rPr>
          <w:rFonts w:hint="cs"/>
          <w:rtl/>
          <w:lang w:bidi="ar-SY"/>
        </w:rPr>
        <w:t xml:space="preserve"> </w:t>
      </w:r>
      <w:r w:rsidRPr="00CB4F70">
        <w:rPr>
          <w:rtl/>
          <w:lang w:bidi="ar-SY"/>
        </w:rPr>
        <w:t>الاتصالات المتنقلة الدولية</w:t>
      </w:r>
      <w:r w:rsidRPr="00CB4F70">
        <w:rPr>
          <w:rFonts w:hint="cs"/>
          <w:rtl/>
          <w:lang w:bidi="ar-SY"/>
        </w:rPr>
        <w:t>-</w:t>
      </w:r>
      <w:r w:rsidRPr="00CB4F70">
        <w:rPr>
          <w:lang w:bidi="ar-EG"/>
        </w:rPr>
        <w:t>2020</w:t>
      </w:r>
      <w:r w:rsidRPr="00CB4F70">
        <w:rPr>
          <w:rFonts w:hint="cs"/>
          <w:rtl/>
          <w:lang w:bidi="ar-SY"/>
        </w:rPr>
        <w:t xml:space="preserve"> </w:t>
      </w:r>
      <w:r w:rsidR="00F60C88">
        <w:rPr>
          <w:rFonts w:hint="cs"/>
          <w:rtl/>
          <w:lang w:bidi="ar-SY"/>
        </w:rPr>
        <w:t>وما بعد الاتصالات المتنقلة الدولية-</w:t>
      </w:r>
      <w:r w:rsidR="00F60C88">
        <w:rPr>
          <w:lang w:bidi="ar-SY"/>
        </w:rPr>
        <w:t>2020</w:t>
      </w:r>
      <w:r w:rsidR="00F60C88">
        <w:rPr>
          <w:rFonts w:hint="cs"/>
          <w:rtl/>
          <w:lang w:bidi="ar-EG"/>
        </w:rPr>
        <w:t xml:space="preserve"> والشبكات الذاتية والحوسبة السحابية ومعالجة البيانات </w:t>
      </w:r>
      <w:r w:rsidR="00E44B33">
        <w:rPr>
          <w:rFonts w:hint="cs"/>
          <w:rtl/>
          <w:lang w:bidi="ar-SY"/>
        </w:rPr>
        <w:t xml:space="preserve">والشبكات </w:t>
      </w:r>
      <w:r w:rsidR="00F60C88">
        <w:rPr>
          <w:rFonts w:hint="cs"/>
          <w:rtl/>
          <w:lang w:bidi="ar-SY"/>
        </w:rPr>
        <w:t>المعزز</w:t>
      </w:r>
      <w:r w:rsidR="00E44B33">
        <w:rPr>
          <w:rFonts w:hint="cs"/>
          <w:rtl/>
          <w:lang w:bidi="ar-SY"/>
        </w:rPr>
        <w:t>ة</w:t>
      </w:r>
      <w:r w:rsidR="00F60C88">
        <w:rPr>
          <w:rFonts w:hint="cs"/>
          <w:rtl/>
          <w:lang w:bidi="ar-SY"/>
        </w:rPr>
        <w:t xml:space="preserve"> بالتكنولوجيا الكمومية </w:t>
      </w:r>
      <w:r w:rsidR="00E44B33">
        <w:rPr>
          <w:rFonts w:hint="cs"/>
          <w:rtl/>
          <w:lang w:bidi="ar-SY"/>
        </w:rPr>
        <w:t xml:space="preserve">والشبكات </w:t>
      </w:r>
      <w:r w:rsidR="00F60C88">
        <w:rPr>
          <w:rFonts w:hint="cs"/>
          <w:rtl/>
          <w:lang w:bidi="ar-SY"/>
        </w:rPr>
        <w:t>الجدير</w:t>
      </w:r>
      <w:r w:rsidR="00E44B33">
        <w:rPr>
          <w:rFonts w:hint="cs"/>
          <w:rtl/>
          <w:lang w:bidi="ar-SY"/>
        </w:rPr>
        <w:t>ة</w:t>
      </w:r>
      <w:r w:rsidR="00F60C88">
        <w:rPr>
          <w:rFonts w:hint="cs"/>
          <w:rtl/>
          <w:lang w:bidi="ar-SY"/>
        </w:rPr>
        <w:t xml:space="preserve"> بالثقة</w:t>
      </w:r>
      <w:r w:rsidR="008F0C99">
        <w:rPr>
          <w:rFonts w:hint="cs"/>
          <w:rtl/>
          <w:lang w:bidi="ar-SY"/>
        </w:rPr>
        <w:t>،</w:t>
      </w:r>
      <w:r w:rsidR="00F60C88">
        <w:rPr>
          <w:rFonts w:hint="cs"/>
          <w:rtl/>
          <w:lang w:bidi="ar-SY"/>
        </w:rPr>
        <w:t xml:space="preserve"> </w:t>
      </w:r>
      <w:r w:rsidR="00E44B33">
        <w:rPr>
          <w:rFonts w:hint="cs"/>
          <w:rtl/>
          <w:lang w:bidi="ar-SY"/>
        </w:rPr>
        <w:t xml:space="preserve">كما تهدف </w:t>
      </w:r>
      <w:r w:rsidR="00F60C88">
        <w:rPr>
          <w:rFonts w:hint="cs"/>
          <w:rtl/>
          <w:lang w:bidi="ar-SY"/>
        </w:rPr>
        <w:t>إلى تبادل</w:t>
      </w:r>
      <w:r w:rsidR="008F0C99">
        <w:rPr>
          <w:rFonts w:hint="cs"/>
          <w:rtl/>
          <w:lang w:bidi="ar-SY"/>
        </w:rPr>
        <w:t xml:space="preserve"> المعلومات بشأن</w:t>
      </w:r>
      <w:r w:rsidR="00F60C88" w:rsidRPr="00F60C88">
        <w:rPr>
          <w:rFonts w:hint="cs"/>
          <w:rtl/>
          <w:lang w:bidi="ar-SY"/>
        </w:rPr>
        <w:t xml:space="preserve"> القضايا الرئيسية </w:t>
      </w:r>
      <w:r w:rsidR="00F60C88">
        <w:rPr>
          <w:rFonts w:hint="cs"/>
          <w:rtl/>
          <w:lang w:bidi="ar-SY"/>
        </w:rPr>
        <w:t xml:space="preserve">والأولويات في مجال التقييس للبلدان الإفريقية </w:t>
      </w:r>
      <w:r w:rsidR="008F0C99">
        <w:rPr>
          <w:rFonts w:hint="cs"/>
          <w:rtl/>
          <w:lang w:bidi="ar-SY"/>
        </w:rPr>
        <w:t>فيما</w:t>
      </w:r>
      <w:r w:rsidR="00FA39A5">
        <w:rPr>
          <w:rFonts w:hint="eastAsia"/>
          <w:rtl/>
          <w:lang w:bidi="ar-SY"/>
        </w:rPr>
        <w:t> </w:t>
      </w:r>
      <w:r w:rsidR="008F0C99">
        <w:rPr>
          <w:rFonts w:hint="cs"/>
          <w:rtl/>
          <w:lang w:bidi="ar-SY"/>
        </w:rPr>
        <w:t>يتعلق ب</w:t>
      </w:r>
      <w:r w:rsidR="00F60C88">
        <w:rPr>
          <w:rFonts w:hint="cs"/>
          <w:rtl/>
          <w:lang w:bidi="ar-SY"/>
        </w:rPr>
        <w:t>هذه</w:t>
      </w:r>
      <w:r w:rsidR="00F60C88">
        <w:rPr>
          <w:rFonts w:hint="eastAsia"/>
          <w:rtl/>
          <w:lang w:bidi="ar-SY"/>
        </w:rPr>
        <w:t> </w:t>
      </w:r>
      <w:r w:rsidR="00F60C88">
        <w:rPr>
          <w:rFonts w:hint="cs"/>
          <w:rtl/>
          <w:lang w:bidi="ar-SY"/>
        </w:rPr>
        <w:t>المواضيع</w:t>
      </w:r>
      <w:r w:rsidRPr="00CB4F70">
        <w:rPr>
          <w:rFonts w:hint="cs"/>
          <w:rtl/>
          <w:lang w:bidi="ar-SY"/>
        </w:rPr>
        <w:t>؛</w:t>
      </w:r>
    </w:p>
    <w:p w14:paraId="7AFB4DCD" w14:textId="70779A7D" w:rsidR="00F60C88" w:rsidRDefault="00F60C88" w:rsidP="00F60C88">
      <w:pPr>
        <w:rPr>
          <w:rtl/>
          <w:lang w:bidi="ar-EG"/>
        </w:rPr>
      </w:pPr>
      <w:r>
        <w:rPr>
          <w:rFonts w:hint="cs"/>
          <w:rtl/>
          <w:lang w:bidi="ar-SY"/>
        </w:rPr>
        <w:lastRenderedPageBreak/>
        <w:t xml:space="preserve">وستسلط ورشة العمل أيضاً الضوء على التحديات الرئيسية التي تواجهها البلدان الإفريقية في تبني تكنولوجيات شبكات المستقبل والمشاركة بشكل أكبر في عملية التقييس، وستناقش التدابير الممكنة لمساعدة إفريقيا على التغلب على هذه التحديات والاستفادة من الفرص </w:t>
      </w:r>
      <w:r w:rsidR="00E44B33">
        <w:rPr>
          <w:rFonts w:hint="cs"/>
          <w:rtl/>
          <w:lang w:bidi="ar-SY"/>
        </w:rPr>
        <w:t xml:space="preserve">التي يوفرها </w:t>
      </w:r>
      <w:r>
        <w:rPr>
          <w:rFonts w:hint="cs"/>
          <w:rtl/>
          <w:lang w:bidi="ar-SY"/>
        </w:rPr>
        <w:t xml:space="preserve">التقييس وشبكات المستقبل </w:t>
      </w:r>
      <w:proofErr w:type="gramStart"/>
      <w:r w:rsidR="00E44B33">
        <w:rPr>
          <w:rFonts w:hint="cs"/>
          <w:rtl/>
          <w:lang w:bidi="ar-SY"/>
        </w:rPr>
        <w:t>في ما</w:t>
      </w:r>
      <w:proofErr w:type="gramEnd"/>
      <w:r w:rsidR="00E44B33">
        <w:rPr>
          <w:rFonts w:hint="cs"/>
          <w:rtl/>
          <w:lang w:bidi="ar-SY"/>
        </w:rPr>
        <w:t xml:space="preserve"> </w:t>
      </w:r>
      <w:r>
        <w:rPr>
          <w:rFonts w:hint="cs"/>
          <w:rtl/>
          <w:lang w:bidi="ar-SY"/>
        </w:rPr>
        <w:t xml:space="preserve">بعد </w:t>
      </w:r>
      <w:r>
        <w:rPr>
          <w:lang w:bidi="ar-SY"/>
        </w:rPr>
        <w:t>2020</w:t>
      </w:r>
      <w:r>
        <w:rPr>
          <w:rFonts w:hint="cs"/>
          <w:rtl/>
          <w:lang w:bidi="ar-EG"/>
        </w:rPr>
        <w:t>.</w:t>
      </w:r>
    </w:p>
    <w:p w14:paraId="23E4CA02" w14:textId="56D1B60F" w:rsidR="004863C1" w:rsidRDefault="004863C1" w:rsidP="004863C1">
      <w:pPr>
        <w:rPr>
          <w:rtl/>
        </w:rPr>
      </w:pPr>
      <w:r w:rsidRPr="004863C1">
        <w:rPr>
          <w:rFonts w:hint="cs"/>
          <w:rtl/>
        </w:rPr>
        <w:t>وسيتمكن المشاركون من تبادل وجهات نظرهم والنتائج التي توصلوا إليها وآخر بحوثهم وتجاربهم.</w:t>
      </w:r>
    </w:p>
    <w:p w14:paraId="0709553F" w14:textId="1E703C6F" w:rsidR="004863C1" w:rsidRPr="004863C1" w:rsidRDefault="00F60C88" w:rsidP="004863C1">
      <w:pPr>
        <w:rPr>
          <w:rtl/>
        </w:rPr>
      </w:pPr>
      <w:r w:rsidRPr="004863C1">
        <w:rPr>
          <w:lang w:bidi="ar-SY"/>
        </w:rPr>
        <w:t>5</w:t>
      </w:r>
      <w:r w:rsidRPr="004863C1">
        <w:rPr>
          <w:rtl/>
          <w:lang w:bidi="ar-EG"/>
        </w:rPr>
        <w:tab/>
      </w:r>
      <w:r w:rsidR="004863C1" w:rsidRPr="004863C1">
        <w:rPr>
          <w:rFonts w:hint="cs"/>
          <w:rtl/>
          <w:lang w:bidi="ar-EG"/>
        </w:rPr>
        <w:t>وستتاح جميع المعلومات ذات الصلة المتعلقة بورشة العمل (بما في ذلك مشروع البرنامج، والمتحدثون، ورابط</w:t>
      </w:r>
      <w:r w:rsidR="008D42F3">
        <w:rPr>
          <w:rFonts w:hint="eastAsia"/>
          <w:rtl/>
          <w:lang w:bidi="ar-EG"/>
        </w:rPr>
        <w:t> </w:t>
      </w:r>
      <w:r w:rsidR="004863C1" w:rsidRPr="004863C1">
        <w:rPr>
          <w:rFonts w:hint="cs"/>
          <w:rtl/>
          <w:lang w:bidi="ar-EG"/>
        </w:rPr>
        <w:t>التسجيل، وتفاصيل</w:t>
      </w:r>
      <w:r w:rsidR="004863C1" w:rsidRPr="004863C1">
        <w:rPr>
          <w:rFonts w:hint="eastAsia"/>
          <w:rtl/>
          <w:lang w:bidi="ar-EG"/>
        </w:rPr>
        <w:t> </w:t>
      </w:r>
      <w:r w:rsidR="004863C1" w:rsidRPr="004863C1">
        <w:rPr>
          <w:rFonts w:hint="cs"/>
          <w:rtl/>
          <w:lang w:bidi="ar-EG"/>
        </w:rPr>
        <w:t>التوصيل</w:t>
      </w:r>
      <w:r w:rsidR="004863C1" w:rsidRPr="004863C1">
        <w:rPr>
          <w:rFonts w:hint="eastAsia"/>
          <w:rtl/>
          <w:lang w:bidi="ar-EG"/>
        </w:rPr>
        <w:t> </w:t>
      </w:r>
      <w:r w:rsidR="004863C1" w:rsidRPr="004863C1">
        <w:rPr>
          <w:rFonts w:hint="cs"/>
          <w:rtl/>
          <w:lang w:bidi="ar-EG"/>
        </w:rPr>
        <w:t>عن بُعد</w:t>
      </w:r>
      <w:r w:rsidR="00E44B33">
        <w:rPr>
          <w:rFonts w:hint="cs"/>
          <w:rtl/>
          <w:lang w:bidi="ar-EG"/>
        </w:rPr>
        <w:t xml:space="preserve"> وغير</w:t>
      </w:r>
      <w:r w:rsidR="004863C1" w:rsidRPr="004863C1">
        <w:rPr>
          <w:rFonts w:hint="cs"/>
          <w:rtl/>
          <w:lang w:bidi="ar-EG"/>
        </w:rPr>
        <w:t xml:space="preserve"> ذلك) في الصفحة الرئيسية لورشة العمل في العنوان التالي: </w:t>
      </w:r>
      <w:hyperlink r:id="rId11" w:history="1">
        <w:r w:rsidR="004863C1" w:rsidRPr="004863C1">
          <w:rPr>
            <w:rStyle w:val="Hyperlink"/>
          </w:rPr>
          <w:t>https://www.itu.int/en/ITU-T/Workshops-and-Seminars/20210601</w:t>
        </w:r>
      </w:hyperlink>
      <w:r w:rsidR="004863C1" w:rsidRPr="004863C1">
        <w:rPr>
          <w:rFonts w:hint="cs"/>
          <w:rtl/>
          <w:lang w:bidi="ar-EG"/>
        </w:rPr>
        <w:t>. وسيخضع الموقع الإلكتروني</w:t>
      </w:r>
      <w:r w:rsidR="004863C1">
        <w:rPr>
          <w:rFonts w:hint="cs"/>
          <w:rtl/>
          <w:lang w:bidi="ar-EG"/>
        </w:rPr>
        <w:t xml:space="preserve"> لورشة العمل</w:t>
      </w:r>
      <w:r w:rsidR="004863C1" w:rsidRPr="004863C1">
        <w:rPr>
          <w:rFonts w:hint="cs"/>
          <w:rtl/>
          <w:lang w:bidi="ar-EG"/>
        </w:rPr>
        <w:t xml:space="preserve"> للتحديث بانتظام كلما توفرت معلومات جديدة أو</w:t>
      </w:r>
      <w:r w:rsidR="004863C1" w:rsidRPr="004863C1">
        <w:rPr>
          <w:rFonts w:hint="eastAsia"/>
          <w:rtl/>
          <w:lang w:bidi="ar-EG"/>
        </w:rPr>
        <w:t> </w:t>
      </w:r>
      <w:r w:rsidR="004863C1" w:rsidRPr="004863C1">
        <w:rPr>
          <w:rFonts w:hint="cs"/>
          <w:rtl/>
          <w:lang w:bidi="ar-EG"/>
        </w:rPr>
        <w:t xml:space="preserve">معدّلة. </w:t>
      </w:r>
      <w:r w:rsidR="004863C1" w:rsidRPr="004863C1">
        <w:rPr>
          <w:rtl/>
        </w:rPr>
        <w:t>وير</w:t>
      </w:r>
      <w:r w:rsidR="004863C1" w:rsidRPr="004863C1">
        <w:rPr>
          <w:rFonts w:hint="cs"/>
          <w:rtl/>
        </w:rPr>
        <w:t>ُ</w:t>
      </w:r>
      <w:r w:rsidR="004863C1" w:rsidRPr="004863C1">
        <w:rPr>
          <w:rtl/>
        </w:rPr>
        <w:t>جى من المشاركين</w:t>
      </w:r>
      <w:r w:rsidR="004863C1" w:rsidRPr="004863C1">
        <w:rPr>
          <w:rFonts w:hint="cs"/>
          <w:rtl/>
        </w:rPr>
        <w:t xml:space="preserve"> المواظبة على</w:t>
      </w:r>
      <w:r w:rsidR="004863C1" w:rsidRPr="004863C1">
        <w:rPr>
          <w:rtl/>
        </w:rPr>
        <w:t xml:space="preserve"> زيارته للاطلاع على أحدث</w:t>
      </w:r>
      <w:r w:rsidR="004863C1" w:rsidRPr="004863C1">
        <w:rPr>
          <w:rFonts w:hint="eastAsia"/>
          <w:rtl/>
        </w:rPr>
        <w:t> </w:t>
      </w:r>
      <w:r w:rsidR="004863C1" w:rsidRPr="004863C1">
        <w:rPr>
          <w:rtl/>
        </w:rPr>
        <w:t>المعلومات</w:t>
      </w:r>
      <w:r w:rsidR="004863C1" w:rsidRPr="004863C1">
        <w:rPr>
          <w:rFonts w:hint="cs"/>
          <w:rtl/>
        </w:rPr>
        <w:t xml:space="preserve">. </w:t>
      </w:r>
      <w:r w:rsidR="004863C1" w:rsidRPr="004863C1">
        <w:rPr>
          <w:rFonts w:hint="cs"/>
          <w:b/>
          <w:bCs/>
          <w:rtl/>
        </w:rPr>
        <w:t>ويرجى ملاحظة أن التسجيل إلزامي</w:t>
      </w:r>
      <w:r w:rsidR="00E44B33">
        <w:rPr>
          <w:rFonts w:hint="cs"/>
          <w:b/>
          <w:bCs/>
          <w:rtl/>
        </w:rPr>
        <w:t xml:space="preserve"> للمشاركة في ورشة العمل الافتراضية</w:t>
      </w:r>
      <w:r w:rsidR="004863C1" w:rsidRPr="004863C1">
        <w:rPr>
          <w:rFonts w:hint="cs"/>
          <w:rtl/>
        </w:rPr>
        <w:t>.</w:t>
      </w:r>
    </w:p>
    <w:p w14:paraId="6C1235C0" w14:textId="213EFCD1"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00736E23" w14:textId="0875A81C" w:rsidR="00E84438" w:rsidRPr="00D517B2" w:rsidRDefault="00BE6B7A" w:rsidP="005234F6">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2CF5A303" wp14:editId="3D375C4F">
            <wp:simplePos x="0" y="0"/>
            <wp:positionH relativeFrom="column">
              <wp:posOffset>5375910</wp:posOffset>
            </wp:positionH>
            <wp:positionV relativeFrom="paragraph">
              <wp:posOffset>15142</wp:posOffset>
            </wp:positionV>
            <wp:extent cx="771525" cy="534133"/>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71737" cy="5342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799E" w14:textId="77777777" w:rsidR="00CF5B72" w:rsidRDefault="00CF5B72" w:rsidP="006C3242">
      <w:pPr>
        <w:spacing w:before="0" w:line="240" w:lineRule="auto"/>
      </w:pPr>
      <w:r>
        <w:separator/>
      </w:r>
    </w:p>
  </w:endnote>
  <w:endnote w:type="continuationSeparator" w:id="0">
    <w:p w14:paraId="28C0462D" w14:textId="77777777" w:rsidR="00CF5B72" w:rsidRDefault="00CF5B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A4F9" w14:textId="216E21F4"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5102"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r>
    <w:proofErr w:type="gramStart"/>
    <w:r w:rsidRPr="000E327F">
      <w:rPr>
        <w:rFonts w:asciiTheme="minorHAnsi" w:eastAsia="Times New Roman" w:hAnsiTheme="minorHAnsi" w:cstheme="minorHAnsi"/>
        <w:sz w:val="18"/>
        <w:szCs w:val="18"/>
        <w:lang w:val="fr-CH" w:eastAsia="en-US"/>
      </w:rPr>
      <w:t>Tel:</w:t>
    </w:r>
    <w:proofErr w:type="gramEnd"/>
    <w:r w:rsidRPr="000E327F">
      <w:rPr>
        <w:rFonts w:asciiTheme="minorHAnsi" w:eastAsia="Times New Roman" w:hAnsiTheme="minorHAnsi" w:cstheme="minorHAnsi"/>
        <w:sz w:val="18"/>
        <w:szCs w:val="18"/>
        <w:lang w:val="fr-CH" w:eastAsia="en-US"/>
      </w:rPr>
      <w:t xml:space="preserve">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F2C2" w14:textId="77777777" w:rsidR="00CF5B72" w:rsidRDefault="00CF5B72" w:rsidP="006C3242">
      <w:pPr>
        <w:spacing w:before="0" w:line="240" w:lineRule="auto"/>
      </w:pPr>
      <w:r>
        <w:separator/>
      </w:r>
    </w:p>
  </w:footnote>
  <w:footnote w:type="continuationSeparator" w:id="0">
    <w:p w14:paraId="46ED6D9C" w14:textId="77777777" w:rsidR="00CF5B72" w:rsidRDefault="00CF5B7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27B0" w14:textId="00BFBC85"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4863C1">
      <w:rPr>
        <w:sz w:val="20"/>
        <w:szCs w:val="20"/>
        <w:lang w:val="en-GB"/>
      </w:rPr>
      <w:t>304</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72"/>
    <w:rsid w:val="00002A63"/>
    <w:rsid w:val="00040663"/>
    <w:rsid w:val="0006468A"/>
    <w:rsid w:val="00090574"/>
    <w:rsid w:val="000C1C0E"/>
    <w:rsid w:val="000C548A"/>
    <w:rsid w:val="000E327F"/>
    <w:rsid w:val="00146FE2"/>
    <w:rsid w:val="00165FCB"/>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5F4F"/>
    <w:rsid w:val="00357185"/>
    <w:rsid w:val="00383829"/>
    <w:rsid w:val="003A3046"/>
    <w:rsid w:val="003F4B29"/>
    <w:rsid w:val="00400EC6"/>
    <w:rsid w:val="00426801"/>
    <w:rsid w:val="0042686F"/>
    <w:rsid w:val="004317D8"/>
    <w:rsid w:val="00434183"/>
    <w:rsid w:val="00443869"/>
    <w:rsid w:val="00447F32"/>
    <w:rsid w:val="004863C1"/>
    <w:rsid w:val="004E11DC"/>
    <w:rsid w:val="00512EAA"/>
    <w:rsid w:val="005234F6"/>
    <w:rsid w:val="00525DDD"/>
    <w:rsid w:val="005409AC"/>
    <w:rsid w:val="0055516A"/>
    <w:rsid w:val="005731DD"/>
    <w:rsid w:val="0058491B"/>
    <w:rsid w:val="00592EA5"/>
    <w:rsid w:val="005956EB"/>
    <w:rsid w:val="00595B52"/>
    <w:rsid w:val="00596808"/>
    <w:rsid w:val="005A3170"/>
    <w:rsid w:val="00677396"/>
    <w:rsid w:val="0069200F"/>
    <w:rsid w:val="006A65CB"/>
    <w:rsid w:val="006C1530"/>
    <w:rsid w:val="006C16F8"/>
    <w:rsid w:val="006C3242"/>
    <w:rsid w:val="006C7CC0"/>
    <w:rsid w:val="006E1BAD"/>
    <w:rsid w:val="006F0A87"/>
    <w:rsid w:val="006F63F7"/>
    <w:rsid w:val="007025C7"/>
    <w:rsid w:val="00706D7A"/>
    <w:rsid w:val="00722F0D"/>
    <w:rsid w:val="0074420E"/>
    <w:rsid w:val="007739A7"/>
    <w:rsid w:val="00783E26"/>
    <w:rsid w:val="007C3BC7"/>
    <w:rsid w:val="007C3BCD"/>
    <w:rsid w:val="007D4ACF"/>
    <w:rsid w:val="007F0787"/>
    <w:rsid w:val="00810B7B"/>
    <w:rsid w:val="0082358A"/>
    <w:rsid w:val="008235CD"/>
    <w:rsid w:val="008247DE"/>
    <w:rsid w:val="00840B10"/>
    <w:rsid w:val="008513CB"/>
    <w:rsid w:val="00873469"/>
    <w:rsid w:val="008A7F84"/>
    <w:rsid w:val="008D42F3"/>
    <w:rsid w:val="008F0C99"/>
    <w:rsid w:val="0091702E"/>
    <w:rsid w:val="00923B0C"/>
    <w:rsid w:val="0094021C"/>
    <w:rsid w:val="0094432F"/>
    <w:rsid w:val="00952F86"/>
    <w:rsid w:val="00982B28"/>
    <w:rsid w:val="009B18BF"/>
    <w:rsid w:val="009B1EF7"/>
    <w:rsid w:val="009D313F"/>
    <w:rsid w:val="00A47A5A"/>
    <w:rsid w:val="00A6683B"/>
    <w:rsid w:val="00A77C90"/>
    <w:rsid w:val="00A9156F"/>
    <w:rsid w:val="00A97F94"/>
    <w:rsid w:val="00AA7EA2"/>
    <w:rsid w:val="00AF6B5C"/>
    <w:rsid w:val="00B03099"/>
    <w:rsid w:val="00B05BC8"/>
    <w:rsid w:val="00B64B47"/>
    <w:rsid w:val="00B916A7"/>
    <w:rsid w:val="00BB0F08"/>
    <w:rsid w:val="00BE6B7A"/>
    <w:rsid w:val="00C002DE"/>
    <w:rsid w:val="00C53BF8"/>
    <w:rsid w:val="00C66157"/>
    <w:rsid w:val="00C674FE"/>
    <w:rsid w:val="00C67501"/>
    <w:rsid w:val="00C75633"/>
    <w:rsid w:val="00C92BFC"/>
    <w:rsid w:val="00CB4F70"/>
    <w:rsid w:val="00CE2EE1"/>
    <w:rsid w:val="00CE3349"/>
    <w:rsid w:val="00CE36E5"/>
    <w:rsid w:val="00CF27F5"/>
    <w:rsid w:val="00CF3FFD"/>
    <w:rsid w:val="00CF5B72"/>
    <w:rsid w:val="00D10CCF"/>
    <w:rsid w:val="00D22846"/>
    <w:rsid w:val="00D517B2"/>
    <w:rsid w:val="00D77D0F"/>
    <w:rsid w:val="00DA1CF0"/>
    <w:rsid w:val="00DC1E02"/>
    <w:rsid w:val="00DC24B4"/>
    <w:rsid w:val="00DC5FB0"/>
    <w:rsid w:val="00DD1EBB"/>
    <w:rsid w:val="00DF16DC"/>
    <w:rsid w:val="00DF4E89"/>
    <w:rsid w:val="00E44B33"/>
    <w:rsid w:val="00E45211"/>
    <w:rsid w:val="00E473C5"/>
    <w:rsid w:val="00E84438"/>
    <w:rsid w:val="00E92863"/>
    <w:rsid w:val="00EB796D"/>
    <w:rsid w:val="00F058DC"/>
    <w:rsid w:val="00F24FC4"/>
    <w:rsid w:val="00F2676C"/>
    <w:rsid w:val="00F52941"/>
    <w:rsid w:val="00F60C88"/>
    <w:rsid w:val="00F84366"/>
    <w:rsid w:val="00F85089"/>
    <w:rsid w:val="00F974C5"/>
    <w:rsid w:val="00FA39A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C0916"/>
  <w15:chartTrackingRefBased/>
  <w15:docId w15:val="{24D41E02-DF28-47D4-AAAC-2C0CAAB7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106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studygroups/2017-2020/13/sg13rgafr/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16</cp:revision>
  <cp:lastPrinted>2021-04-21T08:49:00Z</cp:lastPrinted>
  <dcterms:created xsi:type="dcterms:W3CDTF">2021-04-16T10:49:00Z</dcterms:created>
  <dcterms:modified xsi:type="dcterms:W3CDTF">2021-04-21T08:50:00Z</dcterms:modified>
</cp:coreProperties>
</file>