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7B42E4" w:rsidRPr="008A6DC7" w14:paraId="32B132EB" w14:textId="77777777" w:rsidTr="00772AAD">
        <w:trPr>
          <w:trHeight w:val="1282"/>
        </w:trPr>
        <w:tc>
          <w:tcPr>
            <w:tcW w:w="1276" w:type="dxa"/>
            <w:gridSpan w:val="2"/>
            <w:shd w:val="clear" w:color="auto" w:fill="auto"/>
            <w:tcMar>
              <w:left w:w="0" w:type="dxa"/>
              <w:right w:w="0" w:type="dxa"/>
            </w:tcMar>
            <w:vAlign w:val="center"/>
          </w:tcPr>
          <w:p w14:paraId="29975BE6" w14:textId="110AD4F5" w:rsidR="007B42E4" w:rsidRPr="008A6DC7" w:rsidRDefault="004D02FE" w:rsidP="001323AC">
            <w:pPr>
              <w:keepNext/>
              <w:spacing w:before="160"/>
              <w:rPr>
                <w:b/>
              </w:rPr>
            </w:pPr>
            <w:r w:rsidRPr="00F1238A">
              <w:rPr>
                <w:noProof/>
                <w:lang w:eastAsia="zh-CN"/>
              </w:rPr>
              <w:drawing>
                <wp:inline distT="0" distB="0" distL="0" distR="0" wp14:anchorId="67987778" wp14:editId="5F2C26D6">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EAD5980" w14:textId="77777777" w:rsidR="007B42E4" w:rsidRPr="008A6DC7" w:rsidRDefault="007B42E4" w:rsidP="001323AC">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国</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际</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电</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信</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联</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盟</w:t>
            </w:r>
          </w:p>
          <w:p w14:paraId="4B4F6043" w14:textId="77777777" w:rsidR="007B42E4" w:rsidRPr="008A6DC7" w:rsidRDefault="007B42E4" w:rsidP="001323AC">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电信标准化局</w:t>
            </w:r>
          </w:p>
        </w:tc>
        <w:tc>
          <w:tcPr>
            <w:tcW w:w="1984" w:type="dxa"/>
            <w:shd w:val="clear" w:color="auto" w:fill="auto"/>
            <w:vAlign w:val="center"/>
          </w:tcPr>
          <w:p w14:paraId="3F2CBF3C" w14:textId="77777777" w:rsidR="007B42E4" w:rsidRPr="008A6DC7" w:rsidRDefault="007B42E4" w:rsidP="001323AC">
            <w:pPr>
              <w:keepNext/>
              <w:spacing w:before="160"/>
              <w:rPr>
                <w:b/>
                <w:color w:val="FFFFFF"/>
                <w:sz w:val="26"/>
                <w:szCs w:val="26"/>
                <w:lang w:eastAsia="zh-CN"/>
              </w:rPr>
            </w:pPr>
          </w:p>
        </w:tc>
      </w:tr>
      <w:tr w:rsidR="007B42E4" w:rsidRPr="008A6DC7" w14:paraId="6E1773E5" w14:textId="77777777" w:rsidTr="00847A3E">
        <w:trPr>
          <w:cantSplit/>
          <w:trHeight w:val="1077"/>
        </w:trPr>
        <w:tc>
          <w:tcPr>
            <w:tcW w:w="4678" w:type="dxa"/>
            <w:gridSpan w:val="3"/>
            <w:vAlign w:val="center"/>
          </w:tcPr>
          <w:p w14:paraId="52FB3E35" w14:textId="77777777" w:rsidR="007B42E4" w:rsidRPr="008A6DC7" w:rsidRDefault="007B42E4" w:rsidP="001323AC">
            <w:pPr>
              <w:keepNext/>
              <w:spacing w:before="160"/>
              <w:rPr>
                <w:rFonts w:eastAsia="SimSun"/>
                <w:b/>
                <w:lang w:eastAsia="zh-CN"/>
              </w:rPr>
            </w:pPr>
          </w:p>
        </w:tc>
        <w:tc>
          <w:tcPr>
            <w:tcW w:w="5103" w:type="dxa"/>
            <w:gridSpan w:val="2"/>
            <w:vAlign w:val="center"/>
          </w:tcPr>
          <w:p w14:paraId="0B8E531F" w14:textId="152A8B22" w:rsidR="007B42E4" w:rsidRPr="008A6DC7" w:rsidRDefault="007B42E4" w:rsidP="00FC6DED">
            <w:pPr>
              <w:keepNext/>
              <w:spacing w:before="160"/>
              <w:rPr>
                <w:rFonts w:eastAsia="SimSun"/>
                <w:bCs/>
                <w:lang w:eastAsia="zh-CN"/>
              </w:rPr>
            </w:pPr>
            <w:r w:rsidRPr="008A6DC7">
              <w:rPr>
                <w:rFonts w:eastAsia="SimSun"/>
                <w:bCs/>
                <w:lang w:eastAsia="zh-CN"/>
              </w:rPr>
              <w:t>20</w:t>
            </w:r>
            <w:r w:rsidR="000A2227">
              <w:rPr>
                <w:rFonts w:eastAsia="SimSun"/>
                <w:bCs/>
                <w:lang w:eastAsia="zh-CN"/>
              </w:rPr>
              <w:t>2</w:t>
            </w:r>
            <w:r w:rsidR="003E55EB">
              <w:rPr>
                <w:rFonts w:eastAsia="SimSun"/>
                <w:bCs/>
                <w:lang w:eastAsia="zh-CN"/>
              </w:rPr>
              <w:t>1</w:t>
            </w:r>
            <w:r w:rsidRPr="008A6DC7">
              <w:rPr>
                <w:rFonts w:eastAsia="SimSun" w:hint="eastAsia"/>
                <w:bCs/>
                <w:lang w:eastAsia="zh-CN"/>
              </w:rPr>
              <w:t>年</w:t>
            </w:r>
            <w:r w:rsidR="003E55EB">
              <w:rPr>
                <w:rFonts w:eastAsia="SimSun"/>
                <w:bCs/>
                <w:lang w:eastAsia="zh-CN"/>
              </w:rPr>
              <w:t>1</w:t>
            </w:r>
            <w:r w:rsidRPr="008A6DC7">
              <w:rPr>
                <w:rFonts w:eastAsia="SimSun" w:hint="eastAsia"/>
                <w:bCs/>
                <w:lang w:eastAsia="zh-CN"/>
              </w:rPr>
              <w:t>月</w:t>
            </w:r>
            <w:r w:rsidR="003E55EB">
              <w:rPr>
                <w:rFonts w:eastAsia="SimSun"/>
                <w:bCs/>
                <w:lang w:eastAsia="zh-CN"/>
              </w:rPr>
              <w:t>21</w:t>
            </w:r>
            <w:r w:rsidRPr="008A6DC7">
              <w:rPr>
                <w:rFonts w:eastAsia="SimSun" w:hint="eastAsia"/>
                <w:bCs/>
                <w:lang w:eastAsia="zh-CN"/>
              </w:rPr>
              <w:t>日</w:t>
            </w:r>
            <w:r w:rsidRPr="008A6DC7">
              <w:rPr>
                <w:rFonts w:eastAsia="SimSun"/>
                <w:bCs/>
                <w:lang w:eastAsia="zh-CN"/>
              </w:rPr>
              <w:t>，日内瓦</w:t>
            </w:r>
          </w:p>
        </w:tc>
      </w:tr>
      <w:tr w:rsidR="007B42E4" w:rsidRPr="008A6DC7" w14:paraId="2B44B7D6" w14:textId="77777777" w:rsidTr="00772AAD">
        <w:trPr>
          <w:cantSplit/>
          <w:trHeight w:val="746"/>
        </w:trPr>
        <w:tc>
          <w:tcPr>
            <w:tcW w:w="1134" w:type="dxa"/>
          </w:tcPr>
          <w:p w14:paraId="14C61BC5" w14:textId="77777777" w:rsidR="007B42E4" w:rsidRPr="008A6DC7" w:rsidRDefault="007B42E4" w:rsidP="001323AC">
            <w:pPr>
              <w:keepNext/>
              <w:spacing w:before="160"/>
              <w:rPr>
                <w:rFonts w:eastAsia="SimSun"/>
                <w:b/>
                <w:lang w:eastAsia="zh-CN"/>
              </w:rPr>
            </w:pPr>
            <w:r w:rsidRPr="008A6DC7">
              <w:rPr>
                <w:rFonts w:eastAsia="SimSun" w:hint="eastAsia"/>
                <w:b/>
                <w:lang w:eastAsia="zh-CN"/>
              </w:rPr>
              <w:t>文号</w:t>
            </w:r>
            <w:r w:rsidRPr="008A6DC7">
              <w:rPr>
                <w:rFonts w:eastAsia="SimSun"/>
                <w:b/>
                <w:lang w:eastAsia="zh-CN"/>
              </w:rPr>
              <w:t>：</w:t>
            </w:r>
          </w:p>
        </w:tc>
        <w:tc>
          <w:tcPr>
            <w:tcW w:w="3544" w:type="dxa"/>
            <w:gridSpan w:val="2"/>
          </w:tcPr>
          <w:p w14:paraId="7C33C11C" w14:textId="77777777" w:rsidR="007B42E4" w:rsidRDefault="007B42E4" w:rsidP="00FC6DED">
            <w:pPr>
              <w:keepNext/>
              <w:spacing w:before="160"/>
              <w:rPr>
                <w:rFonts w:eastAsia="SimSun"/>
                <w:b/>
                <w:lang w:eastAsia="zh-CN"/>
              </w:rPr>
            </w:pPr>
            <w:r w:rsidRPr="008A6DC7">
              <w:rPr>
                <w:rFonts w:eastAsia="SimSun" w:hint="eastAsia"/>
                <w:b/>
                <w:lang w:eastAsia="zh-CN"/>
              </w:rPr>
              <w:t>电信</w:t>
            </w:r>
            <w:r w:rsidRPr="008A6DC7">
              <w:rPr>
                <w:rFonts w:eastAsia="SimSun"/>
                <w:b/>
                <w:lang w:eastAsia="zh-CN"/>
              </w:rPr>
              <w:t>标准化局第</w:t>
            </w:r>
            <w:r w:rsidR="000A2227">
              <w:rPr>
                <w:rFonts w:eastAsia="SimSun" w:hint="eastAsia"/>
                <w:b/>
                <w:lang w:eastAsia="zh-CN"/>
              </w:rPr>
              <w:t>2</w:t>
            </w:r>
            <w:r w:rsidR="003E55EB">
              <w:rPr>
                <w:rFonts w:eastAsia="SimSun"/>
                <w:b/>
                <w:lang w:eastAsia="zh-CN"/>
              </w:rPr>
              <w:t>95</w:t>
            </w:r>
            <w:r w:rsidRPr="008A6DC7">
              <w:rPr>
                <w:rFonts w:eastAsia="SimSun" w:hint="eastAsia"/>
                <w:b/>
                <w:lang w:eastAsia="zh-CN"/>
              </w:rPr>
              <w:t>号</w:t>
            </w:r>
            <w:r w:rsidRPr="008A6DC7">
              <w:rPr>
                <w:rFonts w:eastAsia="SimSun"/>
                <w:b/>
                <w:lang w:eastAsia="zh-CN"/>
              </w:rPr>
              <w:t>通函</w:t>
            </w:r>
          </w:p>
          <w:p w14:paraId="0F24068C" w14:textId="68844C13" w:rsidR="006F1777" w:rsidRPr="008A6DC7" w:rsidRDefault="006F1777" w:rsidP="00FC6DED">
            <w:pPr>
              <w:keepNext/>
              <w:spacing w:before="160"/>
              <w:rPr>
                <w:rFonts w:eastAsia="SimSun"/>
                <w:b/>
                <w:lang w:eastAsia="zh-CN"/>
              </w:rPr>
            </w:pPr>
            <w:r>
              <w:rPr>
                <w:lang w:eastAsia="zh-CN"/>
              </w:rPr>
              <w:t>TSAG/BJ</w:t>
            </w:r>
          </w:p>
        </w:tc>
        <w:tc>
          <w:tcPr>
            <w:tcW w:w="5103" w:type="dxa"/>
            <w:gridSpan w:val="2"/>
            <w:vMerge w:val="restart"/>
          </w:tcPr>
          <w:p w14:paraId="741BE240" w14:textId="77777777" w:rsidR="007B42E4" w:rsidRPr="008A6DC7" w:rsidRDefault="007B42E4" w:rsidP="001323AC">
            <w:pPr>
              <w:tabs>
                <w:tab w:val="clear" w:pos="794"/>
                <w:tab w:val="clear" w:pos="1191"/>
                <w:tab w:val="clear" w:pos="1588"/>
                <w:tab w:val="clear" w:pos="1985"/>
              </w:tabs>
              <w:spacing w:before="0"/>
              <w:ind w:left="283" w:hanging="391"/>
              <w:rPr>
                <w:rFonts w:eastAsia="SimSun"/>
                <w:b/>
                <w:bCs/>
                <w:lang w:eastAsia="zh-CN"/>
              </w:rPr>
            </w:pPr>
            <w:r w:rsidRPr="008A6DC7">
              <w:rPr>
                <w:rFonts w:eastAsia="SimSun" w:hint="eastAsia"/>
                <w:b/>
                <w:bCs/>
                <w:lang w:eastAsia="zh-CN"/>
              </w:rPr>
              <w:t>致</w:t>
            </w:r>
            <w:r w:rsidRPr="008A6DC7">
              <w:rPr>
                <w:rFonts w:eastAsia="SimSun"/>
                <w:b/>
                <w:bCs/>
                <w:lang w:eastAsia="zh-CN"/>
              </w:rPr>
              <w:t>：</w:t>
            </w:r>
          </w:p>
          <w:p w14:paraId="372276C3" w14:textId="77777777" w:rsidR="007B42E4" w:rsidRDefault="007B42E4"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sidRPr="008A6DC7">
              <w:rPr>
                <w:rFonts w:ascii="Times New Roman" w:eastAsia="SimSun" w:hAnsi="Times New Roman" w:hint="eastAsia"/>
                <w:szCs w:val="24"/>
                <w:lang w:val="en-US" w:eastAsia="zh-CN"/>
              </w:rPr>
              <w:t>国际电联各成员国主管部门</w:t>
            </w:r>
          </w:p>
          <w:p w14:paraId="20598B7B" w14:textId="425CB73C" w:rsidR="00981B67" w:rsidRPr="00981B67" w:rsidRDefault="00981B67"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sidRPr="008A4BED">
              <w:rPr>
                <w:lang w:eastAsia="zh-CN"/>
              </w:rPr>
              <w:t>致</w:t>
            </w:r>
            <w:r w:rsidRPr="008A4BED">
              <w:rPr>
                <w:lang w:eastAsia="zh-CN"/>
              </w:rPr>
              <w:t>ITU-T</w:t>
            </w:r>
            <w:r w:rsidRPr="008A4BED">
              <w:rPr>
                <w:lang w:eastAsia="zh-CN"/>
              </w:rPr>
              <w:t>部门成员</w:t>
            </w:r>
          </w:p>
          <w:p w14:paraId="67FFAE49" w14:textId="61F97ECB" w:rsidR="00981B67" w:rsidRPr="00981B67" w:rsidRDefault="003E55EB"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Pr>
                <w:lang w:eastAsia="zh-CN"/>
              </w:rPr>
              <w:t>ITU-T</w:t>
            </w:r>
            <w:r w:rsidR="006F1777">
              <w:rPr>
                <w:rFonts w:hint="eastAsia"/>
                <w:lang w:eastAsia="zh-CN"/>
              </w:rPr>
              <w:t>研究组部门准成员</w:t>
            </w:r>
          </w:p>
          <w:p w14:paraId="6CC3B6B2" w14:textId="3271485E" w:rsidR="00981B67" w:rsidRPr="008A6DC7" w:rsidRDefault="006F1777" w:rsidP="00981B67">
            <w:pPr>
              <w:numPr>
                <w:ilvl w:val="0"/>
                <w:numId w:val="13"/>
              </w:numPr>
              <w:tabs>
                <w:tab w:val="clear" w:pos="794"/>
                <w:tab w:val="clear" w:pos="1191"/>
                <w:tab w:val="clear" w:pos="1588"/>
                <w:tab w:val="clear" w:pos="1985"/>
              </w:tabs>
              <w:overflowPunct/>
              <w:autoSpaceDE/>
              <w:autoSpaceDN/>
              <w:adjustRightInd/>
              <w:spacing w:before="0" w:after="240"/>
              <w:contextualSpacing/>
              <w:textAlignment w:val="auto"/>
              <w:rPr>
                <w:rFonts w:ascii="Times New Roman" w:eastAsia="SimSun" w:hAnsi="Times New Roman"/>
                <w:szCs w:val="24"/>
                <w:lang w:val="en-US" w:eastAsia="zh-CN"/>
              </w:rPr>
            </w:pPr>
            <w:r>
              <w:rPr>
                <w:rFonts w:hint="eastAsia"/>
                <w:lang w:eastAsia="zh-CN"/>
              </w:rPr>
              <w:t>国际电联学术成员</w:t>
            </w:r>
          </w:p>
        </w:tc>
      </w:tr>
      <w:tr w:rsidR="00FC6DED" w:rsidRPr="008A6DC7" w14:paraId="2B93E06B" w14:textId="77777777" w:rsidTr="00772AAD">
        <w:trPr>
          <w:cantSplit/>
          <w:trHeight w:val="221"/>
        </w:trPr>
        <w:tc>
          <w:tcPr>
            <w:tcW w:w="1134" w:type="dxa"/>
          </w:tcPr>
          <w:p w14:paraId="064D593F"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电话</w:t>
            </w:r>
            <w:r w:rsidRPr="008A6DC7">
              <w:rPr>
                <w:rFonts w:eastAsia="SimSun"/>
                <w:b/>
                <w:bCs/>
                <w:lang w:eastAsia="zh-CN"/>
              </w:rPr>
              <w:t>：</w:t>
            </w:r>
          </w:p>
        </w:tc>
        <w:tc>
          <w:tcPr>
            <w:tcW w:w="3544" w:type="dxa"/>
            <w:gridSpan w:val="2"/>
          </w:tcPr>
          <w:p w14:paraId="60658AD2" w14:textId="258B6536"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D7384A">
              <w:t xml:space="preserve">+41 22 730 </w:t>
            </w:r>
            <w:r w:rsidR="003E55EB">
              <w:rPr>
                <w:szCs w:val="18"/>
              </w:rPr>
              <w:t>6311</w:t>
            </w:r>
          </w:p>
        </w:tc>
        <w:tc>
          <w:tcPr>
            <w:tcW w:w="5103" w:type="dxa"/>
            <w:gridSpan w:val="2"/>
            <w:vMerge/>
          </w:tcPr>
          <w:p w14:paraId="328B7853"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FC6DED" w:rsidRPr="008A6DC7" w14:paraId="378B5651" w14:textId="77777777" w:rsidTr="00981B67">
        <w:trPr>
          <w:cantSplit/>
          <w:trHeight w:val="609"/>
        </w:trPr>
        <w:tc>
          <w:tcPr>
            <w:tcW w:w="1134" w:type="dxa"/>
          </w:tcPr>
          <w:p w14:paraId="631541A9"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传真</w:t>
            </w:r>
            <w:r w:rsidRPr="008A6DC7">
              <w:rPr>
                <w:rFonts w:eastAsia="SimSun"/>
                <w:b/>
                <w:bCs/>
                <w:lang w:eastAsia="zh-CN"/>
              </w:rPr>
              <w:t>：</w:t>
            </w:r>
          </w:p>
        </w:tc>
        <w:tc>
          <w:tcPr>
            <w:tcW w:w="3544" w:type="dxa"/>
            <w:gridSpan w:val="2"/>
          </w:tcPr>
          <w:p w14:paraId="4184D39A" w14:textId="756571E8"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D7384A">
              <w:t>+41 22 730 5853</w:t>
            </w:r>
          </w:p>
        </w:tc>
        <w:tc>
          <w:tcPr>
            <w:tcW w:w="5103" w:type="dxa"/>
            <w:gridSpan w:val="2"/>
            <w:vMerge/>
          </w:tcPr>
          <w:p w14:paraId="1FB6814E"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7B42E4" w:rsidRPr="008A6DC7" w14:paraId="41FF1902" w14:textId="77777777" w:rsidTr="00847A3E">
        <w:trPr>
          <w:cantSplit/>
          <w:trHeight w:val="1680"/>
        </w:trPr>
        <w:tc>
          <w:tcPr>
            <w:tcW w:w="1134" w:type="dxa"/>
          </w:tcPr>
          <w:p w14:paraId="777B381D" w14:textId="77777777" w:rsidR="007B42E4" w:rsidRPr="008A6DC7"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电子</w:t>
            </w:r>
            <w:r w:rsidRPr="008A6DC7">
              <w:rPr>
                <w:rFonts w:eastAsia="SimSun"/>
                <w:b/>
                <w:bCs/>
                <w:lang w:eastAsia="zh-CN"/>
              </w:rPr>
              <w:br/>
            </w:r>
            <w:r w:rsidRPr="008A6DC7">
              <w:rPr>
                <w:rFonts w:eastAsia="SimSun" w:hint="eastAsia"/>
                <w:b/>
                <w:bCs/>
                <w:lang w:eastAsia="zh-CN"/>
              </w:rPr>
              <w:t>邮件</w:t>
            </w:r>
            <w:r w:rsidRPr="008A6DC7">
              <w:rPr>
                <w:rFonts w:eastAsia="SimSun"/>
                <w:b/>
                <w:bCs/>
                <w:lang w:eastAsia="zh-CN"/>
              </w:rPr>
              <w:t>：</w:t>
            </w:r>
          </w:p>
        </w:tc>
        <w:tc>
          <w:tcPr>
            <w:tcW w:w="3544" w:type="dxa"/>
            <w:gridSpan w:val="2"/>
          </w:tcPr>
          <w:p w14:paraId="1485E9DC" w14:textId="060516F1" w:rsidR="007B42E4" w:rsidRPr="008A6DC7" w:rsidRDefault="00B45D96"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hyperlink r:id="rId9" w:history="1">
              <w:r w:rsidR="003E55EB" w:rsidRPr="00173FD5">
                <w:rPr>
                  <w:rStyle w:val="Hyperlink"/>
                  <w:szCs w:val="18"/>
                </w:rPr>
                <w:t>tsbtsag@itu.int</w:t>
              </w:r>
            </w:hyperlink>
          </w:p>
        </w:tc>
        <w:tc>
          <w:tcPr>
            <w:tcW w:w="5103" w:type="dxa"/>
            <w:gridSpan w:val="2"/>
          </w:tcPr>
          <w:p w14:paraId="70695B69" w14:textId="77777777" w:rsidR="007B42E4" w:rsidRPr="008A6DC7"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lang w:eastAsia="zh-CN"/>
              </w:rPr>
            </w:pPr>
            <w:r w:rsidRPr="008A6DC7">
              <w:rPr>
                <w:rFonts w:eastAsia="SimSun" w:hint="eastAsia"/>
                <w:b/>
                <w:bCs/>
                <w:lang w:eastAsia="zh-CN"/>
              </w:rPr>
              <w:t>抄送</w:t>
            </w:r>
            <w:r w:rsidRPr="008A6DC7">
              <w:rPr>
                <w:rFonts w:eastAsia="SimSun"/>
                <w:b/>
                <w:bCs/>
                <w:lang w:eastAsia="zh-CN"/>
              </w:rPr>
              <w:t>：</w:t>
            </w:r>
          </w:p>
          <w:p w14:paraId="14E4B7B8" w14:textId="2BF94D12" w:rsidR="007B42E4" w:rsidRPr="008A6DC7"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6F1777" w:rsidRPr="00A2073E">
              <w:rPr>
                <w:lang w:eastAsia="zh-CN"/>
              </w:rPr>
              <w:t>ITU-T</w:t>
            </w:r>
            <w:r w:rsidR="00E03139">
              <w:rPr>
                <w:rFonts w:eastAsia="SimSun" w:hint="eastAsia"/>
                <w:lang w:eastAsia="zh-CN"/>
              </w:rPr>
              <w:t>各</w:t>
            </w:r>
            <w:r w:rsidR="00981B67" w:rsidRPr="008A4BED">
              <w:rPr>
                <w:lang w:eastAsia="zh-CN"/>
              </w:rPr>
              <w:t>研究组正副主席</w:t>
            </w:r>
          </w:p>
          <w:p w14:paraId="2568C8F7" w14:textId="160E6C48" w:rsidR="007B42E4" w:rsidRPr="008A6DC7"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bookmarkStart w:id="0" w:name="lt_pId024"/>
            <w:r w:rsidRPr="008A6DC7">
              <w:rPr>
                <w:rFonts w:eastAsia="SimSun"/>
                <w:lang w:eastAsia="zh-CN"/>
              </w:rPr>
              <w:t>–</w:t>
            </w:r>
            <w:r w:rsidRPr="008A6DC7">
              <w:rPr>
                <w:rFonts w:eastAsia="SimSun"/>
                <w:lang w:eastAsia="zh-CN"/>
              </w:rPr>
              <w:tab/>
            </w:r>
            <w:r w:rsidR="00981B67" w:rsidRPr="008A4BED">
              <w:rPr>
                <w:lang w:eastAsia="zh-CN"/>
              </w:rPr>
              <w:t>电信发展局主任</w:t>
            </w:r>
            <w:bookmarkEnd w:id="0"/>
          </w:p>
          <w:p w14:paraId="6F7F2526" w14:textId="77777777" w:rsidR="007B42E4" w:rsidRDefault="007B42E4" w:rsidP="00981B6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lang w:eastAsia="zh-CN"/>
              </w:rPr>
            </w:pPr>
            <w:r w:rsidRPr="008A6DC7">
              <w:rPr>
                <w:rFonts w:eastAsia="SimSun"/>
                <w:lang w:eastAsia="zh-CN"/>
              </w:rPr>
              <w:t>–</w:t>
            </w:r>
            <w:r w:rsidRPr="008A6DC7">
              <w:rPr>
                <w:rFonts w:eastAsia="SimSun"/>
                <w:lang w:eastAsia="zh-CN"/>
              </w:rPr>
              <w:tab/>
            </w:r>
            <w:r w:rsidR="00981B67" w:rsidRPr="008A4BED">
              <w:rPr>
                <w:lang w:eastAsia="zh-CN"/>
              </w:rPr>
              <w:t>无线电通信局主任</w:t>
            </w:r>
          </w:p>
          <w:p w14:paraId="3775683A" w14:textId="0A559862" w:rsidR="003E55EB" w:rsidRDefault="003E55EB" w:rsidP="00981B6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6F1777">
              <w:rPr>
                <w:rFonts w:eastAsia="SimSun" w:hint="eastAsia"/>
                <w:lang w:eastAsia="zh-CN"/>
              </w:rPr>
              <w:t>无线电通信顾问组（</w:t>
            </w:r>
            <w:r>
              <w:rPr>
                <w:lang w:eastAsia="zh-CN"/>
              </w:rPr>
              <w:t>RAG</w:t>
            </w:r>
            <w:r w:rsidR="006F1777">
              <w:rPr>
                <w:rFonts w:hint="eastAsia"/>
                <w:lang w:eastAsia="zh-CN"/>
              </w:rPr>
              <w:t>）</w:t>
            </w:r>
          </w:p>
          <w:p w14:paraId="63FBA180" w14:textId="15A1FCDC" w:rsidR="003E55EB" w:rsidRDefault="003E55EB" w:rsidP="00981B6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6F1777">
              <w:rPr>
                <w:rFonts w:eastAsia="SimSun" w:hint="eastAsia"/>
                <w:lang w:eastAsia="zh-CN"/>
              </w:rPr>
              <w:t>电信发展顾问组（</w:t>
            </w:r>
            <w:r>
              <w:rPr>
                <w:lang w:eastAsia="zh-CN"/>
              </w:rPr>
              <w:t>TDAG</w:t>
            </w:r>
            <w:r w:rsidR="006F1777">
              <w:rPr>
                <w:rFonts w:hint="eastAsia"/>
                <w:lang w:eastAsia="zh-CN"/>
              </w:rPr>
              <w:t>）</w:t>
            </w:r>
          </w:p>
          <w:p w14:paraId="7DC9CE5F" w14:textId="500BCAE2" w:rsidR="003E55EB" w:rsidRPr="008A6DC7" w:rsidRDefault="003E55EB" w:rsidP="00981B6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6F1777">
              <w:rPr>
                <w:rFonts w:eastAsia="SimSun" w:hint="eastAsia"/>
                <w:lang w:eastAsia="zh-CN"/>
              </w:rPr>
              <w:t>国际电联跨部门协调组（</w:t>
            </w:r>
            <w:r>
              <w:rPr>
                <w:lang w:eastAsia="zh-CN"/>
              </w:rPr>
              <w:t>ISCG</w:t>
            </w:r>
            <w:r w:rsidR="006F1777">
              <w:rPr>
                <w:rFonts w:hint="eastAsia"/>
                <w:lang w:eastAsia="zh-CN"/>
              </w:rPr>
              <w:t>）</w:t>
            </w:r>
          </w:p>
        </w:tc>
      </w:tr>
      <w:tr w:rsidR="007B42E4" w:rsidRPr="00D874B4" w14:paraId="6AED4C3F" w14:textId="77777777" w:rsidTr="00847A3E">
        <w:trPr>
          <w:cantSplit/>
          <w:trHeight w:val="717"/>
        </w:trPr>
        <w:tc>
          <w:tcPr>
            <w:tcW w:w="1134" w:type="dxa"/>
          </w:tcPr>
          <w:p w14:paraId="726F3D5C" w14:textId="77777777" w:rsidR="007B42E4" w:rsidRPr="008A6DC7"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lang w:eastAsia="zh-CN"/>
              </w:rPr>
            </w:pPr>
            <w:r w:rsidRPr="008A6DC7">
              <w:rPr>
                <w:rFonts w:eastAsia="SimSun" w:hint="eastAsia"/>
                <w:b/>
                <w:lang w:eastAsia="zh-CN"/>
              </w:rPr>
              <w:t>事由</w:t>
            </w:r>
            <w:r w:rsidRPr="008A6DC7">
              <w:rPr>
                <w:rFonts w:eastAsia="SimSun"/>
                <w:b/>
                <w:lang w:eastAsia="zh-CN"/>
              </w:rPr>
              <w:t>：</w:t>
            </w:r>
          </w:p>
        </w:tc>
        <w:tc>
          <w:tcPr>
            <w:tcW w:w="8647" w:type="dxa"/>
            <w:gridSpan w:val="4"/>
          </w:tcPr>
          <w:p w14:paraId="3091F83F" w14:textId="37815D0F" w:rsidR="00E03139" w:rsidRPr="00D035EE" w:rsidRDefault="00E52DA8" w:rsidP="000A22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lang w:val="en-US" w:eastAsia="zh-CN"/>
              </w:rPr>
            </w:pPr>
            <w:r>
              <w:rPr>
                <w:rFonts w:hint="eastAsia"/>
                <w:b/>
                <w:bCs/>
                <w:lang w:eastAsia="zh-CN"/>
              </w:rPr>
              <w:t>经</w:t>
            </w:r>
            <w:r w:rsidRPr="00E52DA8">
              <w:rPr>
                <w:rFonts w:hint="eastAsia"/>
                <w:b/>
                <w:bCs/>
                <w:lang w:eastAsia="zh-CN"/>
              </w:rPr>
              <w:t>TSAG</w:t>
            </w:r>
            <w:r>
              <w:rPr>
                <w:rFonts w:hint="eastAsia"/>
                <w:b/>
                <w:bCs/>
                <w:lang w:eastAsia="zh-CN"/>
              </w:rPr>
              <w:t>批准</w:t>
            </w:r>
            <w:r w:rsidRPr="00E52DA8">
              <w:rPr>
                <w:rFonts w:hint="eastAsia"/>
                <w:b/>
                <w:bCs/>
                <w:lang w:eastAsia="zh-CN"/>
              </w:rPr>
              <w:t>后，</w:t>
            </w:r>
            <w:r>
              <w:rPr>
                <w:rFonts w:hint="eastAsia"/>
                <w:b/>
                <w:bCs/>
                <w:lang w:eastAsia="zh-CN"/>
              </w:rPr>
              <w:t>各</w:t>
            </w:r>
            <w:r w:rsidRPr="00E52DA8">
              <w:rPr>
                <w:rFonts w:hint="eastAsia"/>
                <w:b/>
                <w:bCs/>
                <w:lang w:eastAsia="zh-CN"/>
              </w:rPr>
              <w:t>研究</w:t>
            </w:r>
            <w:proofErr w:type="gramStart"/>
            <w:r w:rsidRPr="00E52DA8">
              <w:rPr>
                <w:rFonts w:hint="eastAsia"/>
                <w:b/>
                <w:bCs/>
                <w:lang w:eastAsia="zh-CN"/>
              </w:rPr>
              <w:t>组最新</w:t>
            </w:r>
            <w:proofErr w:type="gramEnd"/>
            <w:r>
              <w:rPr>
                <w:rFonts w:hint="eastAsia"/>
                <w:b/>
                <w:bCs/>
                <w:lang w:eastAsia="zh-CN"/>
              </w:rPr>
              <w:t>课题</w:t>
            </w:r>
            <w:r w:rsidRPr="00E52DA8">
              <w:rPr>
                <w:rFonts w:hint="eastAsia"/>
                <w:b/>
                <w:bCs/>
                <w:lang w:eastAsia="zh-CN"/>
              </w:rPr>
              <w:t>集</w:t>
            </w:r>
            <w:r>
              <w:rPr>
                <w:rFonts w:hint="eastAsia"/>
                <w:b/>
                <w:bCs/>
                <w:lang w:eastAsia="zh-CN"/>
              </w:rPr>
              <w:t>开始</w:t>
            </w:r>
            <w:r w:rsidRPr="00E52DA8">
              <w:rPr>
                <w:rFonts w:hint="eastAsia"/>
                <w:b/>
                <w:bCs/>
                <w:lang w:eastAsia="zh-CN"/>
              </w:rPr>
              <w:t>生效（</w:t>
            </w:r>
            <w:r w:rsidRPr="00E52DA8">
              <w:rPr>
                <w:rFonts w:hint="eastAsia"/>
                <w:b/>
                <w:bCs/>
                <w:lang w:eastAsia="zh-CN"/>
              </w:rPr>
              <w:t>2021</w:t>
            </w:r>
            <w:r w:rsidRPr="00E52DA8">
              <w:rPr>
                <w:rFonts w:hint="eastAsia"/>
                <w:b/>
                <w:bCs/>
                <w:lang w:eastAsia="zh-CN"/>
              </w:rPr>
              <w:t>年</w:t>
            </w:r>
            <w:r w:rsidRPr="00E52DA8">
              <w:rPr>
                <w:rFonts w:hint="eastAsia"/>
                <w:b/>
                <w:bCs/>
                <w:lang w:eastAsia="zh-CN"/>
              </w:rPr>
              <w:t>1</w:t>
            </w:r>
            <w:r w:rsidRPr="00E52DA8">
              <w:rPr>
                <w:rFonts w:hint="eastAsia"/>
                <w:b/>
                <w:bCs/>
                <w:lang w:eastAsia="zh-CN"/>
              </w:rPr>
              <w:t>月</w:t>
            </w:r>
            <w:r w:rsidRPr="00E52DA8">
              <w:rPr>
                <w:rFonts w:hint="eastAsia"/>
                <w:b/>
                <w:bCs/>
                <w:lang w:eastAsia="zh-CN"/>
              </w:rPr>
              <w:t>18</w:t>
            </w:r>
            <w:r w:rsidRPr="00E52DA8">
              <w:rPr>
                <w:rFonts w:hint="eastAsia"/>
                <w:b/>
                <w:bCs/>
                <w:lang w:eastAsia="zh-CN"/>
              </w:rPr>
              <w:t>日）</w:t>
            </w:r>
          </w:p>
        </w:tc>
      </w:tr>
    </w:tbl>
    <w:p w14:paraId="2C92F20B" w14:textId="77777777" w:rsidR="007B42E4" w:rsidRPr="008A6DC7" w:rsidRDefault="007B42E4" w:rsidP="00847A3E">
      <w:pPr>
        <w:rPr>
          <w:rFonts w:eastAsia="SimSun"/>
          <w:lang w:eastAsia="zh-CN"/>
        </w:rPr>
      </w:pPr>
      <w:r w:rsidRPr="008A6DC7">
        <w:rPr>
          <w:rFonts w:eastAsia="SimSun" w:hint="eastAsia"/>
          <w:lang w:eastAsia="zh-CN"/>
        </w:rPr>
        <w:t>尊敬</w:t>
      </w:r>
      <w:r w:rsidRPr="008A6DC7">
        <w:rPr>
          <w:rFonts w:eastAsia="SimSun"/>
          <w:lang w:eastAsia="zh-CN"/>
        </w:rPr>
        <w:t>的先生</w:t>
      </w:r>
      <w:r w:rsidRPr="008A6DC7">
        <w:rPr>
          <w:rFonts w:eastAsia="SimSun"/>
          <w:lang w:eastAsia="zh-CN"/>
        </w:rPr>
        <w:t>/</w:t>
      </w:r>
      <w:r w:rsidRPr="008A6DC7">
        <w:rPr>
          <w:rFonts w:eastAsia="SimSun" w:hint="eastAsia"/>
          <w:lang w:eastAsia="zh-CN"/>
        </w:rPr>
        <w:t>女士</w:t>
      </w:r>
      <w:r w:rsidRPr="008A6DC7">
        <w:rPr>
          <w:rFonts w:eastAsia="SimSun"/>
          <w:lang w:eastAsia="zh-CN"/>
        </w:rPr>
        <w:t>：</w:t>
      </w:r>
    </w:p>
    <w:p w14:paraId="141CF1DF" w14:textId="1442CE03" w:rsidR="003E55EB" w:rsidRPr="00C7530A" w:rsidRDefault="00A21149" w:rsidP="00BA15B9">
      <w:pPr>
        <w:spacing w:after="120"/>
        <w:ind w:firstLineChars="200" w:firstLine="480"/>
        <w:rPr>
          <w:bCs/>
          <w:lang w:eastAsia="zh-CN"/>
        </w:rPr>
      </w:pPr>
      <w:r w:rsidRPr="00C7530A">
        <w:rPr>
          <w:rFonts w:hint="eastAsia"/>
          <w:bCs/>
          <w:lang w:eastAsia="zh-CN"/>
        </w:rPr>
        <w:t>如</w:t>
      </w:r>
      <w:r w:rsidR="00B45D96">
        <w:fldChar w:fldCharType="begin"/>
      </w:r>
      <w:r w:rsidR="00B45D96">
        <w:instrText xml:space="preserve"> HYPERLINK "https://www.itu.int/md/T17-TSAG-210111-R/en" </w:instrText>
      </w:r>
      <w:r w:rsidR="00B45D96">
        <w:fldChar w:fldCharType="separate"/>
      </w:r>
      <w:r w:rsidRPr="00826C37">
        <w:rPr>
          <w:rStyle w:val="Hyperlink"/>
          <w:rFonts w:hint="eastAsia"/>
          <w:bCs/>
          <w:lang w:eastAsia="zh-CN"/>
        </w:rPr>
        <w:t>TSAG-R12</w:t>
      </w:r>
      <w:r w:rsidRPr="00826C37">
        <w:rPr>
          <w:rStyle w:val="Hyperlink"/>
          <w:rFonts w:hint="eastAsia"/>
          <w:bCs/>
          <w:lang w:eastAsia="zh-CN"/>
        </w:rPr>
        <w:t>至</w:t>
      </w:r>
      <w:r w:rsidRPr="00826C37">
        <w:rPr>
          <w:rStyle w:val="Hyperlink"/>
          <w:rFonts w:hint="eastAsia"/>
          <w:bCs/>
          <w:lang w:eastAsia="zh-CN"/>
        </w:rPr>
        <w:t>TSAG-R22</w:t>
      </w:r>
      <w:r w:rsidRPr="00826C37">
        <w:rPr>
          <w:rStyle w:val="Hyperlink"/>
          <w:rFonts w:hint="eastAsia"/>
          <w:bCs/>
          <w:lang w:eastAsia="zh-CN"/>
        </w:rPr>
        <w:t>号文件</w:t>
      </w:r>
      <w:r w:rsidR="00B45D96">
        <w:rPr>
          <w:rStyle w:val="Hyperlink"/>
          <w:bCs/>
          <w:lang w:eastAsia="zh-CN"/>
        </w:rPr>
        <w:fldChar w:fldCharType="end"/>
      </w:r>
      <w:r w:rsidRPr="00C7530A">
        <w:rPr>
          <w:rFonts w:hint="eastAsia"/>
          <w:bCs/>
          <w:lang w:eastAsia="zh-CN"/>
        </w:rPr>
        <w:t>所示</w:t>
      </w:r>
      <w:r>
        <w:rPr>
          <w:rFonts w:hint="eastAsia"/>
          <w:bCs/>
          <w:lang w:eastAsia="zh-CN"/>
        </w:rPr>
        <w:t>，</w:t>
      </w:r>
      <w:r w:rsidRPr="00C7530A">
        <w:rPr>
          <w:rFonts w:hint="eastAsia"/>
          <w:bCs/>
          <w:lang w:eastAsia="zh-CN"/>
        </w:rPr>
        <w:t>在</w:t>
      </w:r>
      <w:r w:rsidRPr="00C7530A">
        <w:rPr>
          <w:rFonts w:hint="eastAsia"/>
          <w:bCs/>
          <w:lang w:eastAsia="zh-CN"/>
        </w:rPr>
        <w:t>2021</w:t>
      </w:r>
      <w:r w:rsidRPr="00C7530A">
        <w:rPr>
          <w:rFonts w:hint="eastAsia"/>
          <w:bCs/>
          <w:lang w:eastAsia="zh-CN"/>
        </w:rPr>
        <w:t>年</w:t>
      </w:r>
      <w:r w:rsidRPr="00C7530A">
        <w:rPr>
          <w:rFonts w:hint="eastAsia"/>
          <w:bCs/>
          <w:lang w:eastAsia="zh-CN"/>
        </w:rPr>
        <w:t>1</w:t>
      </w:r>
      <w:r w:rsidRPr="00C7530A">
        <w:rPr>
          <w:rFonts w:hint="eastAsia"/>
          <w:bCs/>
          <w:lang w:eastAsia="zh-CN"/>
        </w:rPr>
        <w:t>月</w:t>
      </w:r>
      <w:r w:rsidRPr="00C7530A">
        <w:rPr>
          <w:rFonts w:hint="eastAsia"/>
          <w:bCs/>
          <w:lang w:eastAsia="zh-CN"/>
        </w:rPr>
        <w:t>11</w:t>
      </w:r>
      <w:r w:rsidRPr="00C7530A">
        <w:rPr>
          <w:rFonts w:hint="eastAsia"/>
          <w:bCs/>
          <w:lang w:eastAsia="zh-CN"/>
        </w:rPr>
        <w:t>日至</w:t>
      </w:r>
      <w:r w:rsidRPr="00C7530A">
        <w:rPr>
          <w:rFonts w:hint="eastAsia"/>
          <w:bCs/>
          <w:lang w:eastAsia="zh-CN"/>
        </w:rPr>
        <w:t>18</w:t>
      </w:r>
      <w:r w:rsidRPr="00C7530A">
        <w:rPr>
          <w:rFonts w:hint="eastAsia"/>
          <w:bCs/>
          <w:lang w:eastAsia="zh-CN"/>
        </w:rPr>
        <w:t>日在线举行的</w:t>
      </w:r>
      <w:r w:rsidRPr="00C7530A">
        <w:rPr>
          <w:rFonts w:hint="eastAsia"/>
          <w:bCs/>
          <w:lang w:eastAsia="zh-CN"/>
        </w:rPr>
        <w:t>TSAG</w:t>
      </w:r>
      <w:r w:rsidRPr="00C7530A">
        <w:rPr>
          <w:rFonts w:hint="eastAsia"/>
          <w:bCs/>
          <w:lang w:eastAsia="zh-CN"/>
        </w:rPr>
        <w:t>会议上，</w:t>
      </w:r>
      <w:r>
        <w:rPr>
          <w:rFonts w:hint="eastAsia"/>
          <w:bCs/>
          <w:lang w:eastAsia="zh-CN"/>
        </w:rPr>
        <w:t>按照</w:t>
      </w:r>
      <w:r w:rsidRPr="00826C37">
        <w:rPr>
          <w:rFonts w:ascii="STKaiti" w:eastAsia="STKaiti" w:hAnsi="STKaiti" w:hint="eastAsia"/>
          <w:bCs/>
          <w:lang w:eastAsia="zh-CN"/>
        </w:rPr>
        <w:t>《2022年召开WTSA前的ITU-T工作连续性计》</w:t>
      </w:r>
      <w:r w:rsidRPr="00C7530A">
        <w:rPr>
          <w:rFonts w:hint="eastAsia"/>
          <w:bCs/>
          <w:lang w:eastAsia="zh-CN"/>
        </w:rPr>
        <w:t>（</w:t>
      </w:r>
      <w:r>
        <w:rPr>
          <w:rFonts w:hint="eastAsia"/>
          <w:bCs/>
          <w:lang w:eastAsia="zh-CN"/>
        </w:rPr>
        <w:t>参见</w:t>
      </w:r>
      <w:r w:rsidRPr="00C7530A">
        <w:rPr>
          <w:rFonts w:hint="eastAsia"/>
          <w:bCs/>
          <w:lang w:eastAsia="zh-CN"/>
        </w:rPr>
        <w:t>TSAG-R11</w:t>
      </w:r>
      <w:r>
        <w:rPr>
          <w:rFonts w:hint="eastAsia"/>
          <w:bCs/>
          <w:lang w:eastAsia="zh-CN"/>
        </w:rPr>
        <w:t>号文件</w:t>
      </w:r>
      <w:r w:rsidRPr="00C7530A">
        <w:rPr>
          <w:rFonts w:hint="eastAsia"/>
          <w:bCs/>
          <w:lang w:eastAsia="zh-CN"/>
        </w:rPr>
        <w:t>附件</w:t>
      </w:r>
      <w:r w:rsidRPr="00C7530A">
        <w:rPr>
          <w:rFonts w:hint="eastAsia"/>
          <w:bCs/>
          <w:lang w:eastAsia="zh-CN"/>
        </w:rPr>
        <w:t>C</w:t>
      </w:r>
      <w:r w:rsidRPr="00C7530A">
        <w:rPr>
          <w:rFonts w:hint="eastAsia"/>
          <w:bCs/>
          <w:lang w:eastAsia="zh-CN"/>
        </w:rPr>
        <w:t>），</w:t>
      </w:r>
      <w:r w:rsidRPr="00C7530A">
        <w:rPr>
          <w:rFonts w:hint="eastAsia"/>
          <w:bCs/>
          <w:lang w:eastAsia="zh-CN"/>
        </w:rPr>
        <w:t>TSAG</w:t>
      </w:r>
      <w:r w:rsidRPr="00C7530A">
        <w:rPr>
          <w:rFonts w:hint="eastAsia"/>
          <w:bCs/>
          <w:lang w:eastAsia="zh-CN"/>
        </w:rPr>
        <w:t>批准了</w:t>
      </w:r>
      <w:r>
        <w:rPr>
          <w:rFonts w:hint="eastAsia"/>
          <w:bCs/>
          <w:lang w:eastAsia="zh-CN"/>
        </w:rPr>
        <w:t>各</w:t>
      </w:r>
      <w:r w:rsidRPr="00C7530A">
        <w:rPr>
          <w:rFonts w:hint="eastAsia"/>
          <w:bCs/>
          <w:lang w:eastAsia="zh-CN"/>
        </w:rPr>
        <w:t>ITU-T</w:t>
      </w:r>
      <w:r w:rsidRPr="00C7530A">
        <w:rPr>
          <w:rFonts w:hint="eastAsia"/>
          <w:bCs/>
          <w:lang w:eastAsia="zh-CN"/>
        </w:rPr>
        <w:t>研究组的一</w:t>
      </w:r>
      <w:r>
        <w:rPr>
          <w:rFonts w:hint="eastAsia"/>
          <w:bCs/>
          <w:lang w:eastAsia="zh-CN"/>
        </w:rPr>
        <w:t>系列课题</w:t>
      </w:r>
      <w:r w:rsidRPr="00C7530A">
        <w:rPr>
          <w:rFonts w:hint="eastAsia"/>
          <w:bCs/>
          <w:lang w:eastAsia="zh-CN"/>
        </w:rPr>
        <w:t>。各研究组已商定了提交</w:t>
      </w:r>
      <w:r w:rsidRPr="00C7530A">
        <w:rPr>
          <w:rFonts w:hint="eastAsia"/>
          <w:bCs/>
          <w:lang w:eastAsia="zh-CN"/>
        </w:rPr>
        <w:t>WTSA-20</w:t>
      </w:r>
      <w:r w:rsidRPr="00C7530A">
        <w:rPr>
          <w:rFonts w:hint="eastAsia"/>
          <w:bCs/>
          <w:lang w:eastAsia="zh-CN"/>
        </w:rPr>
        <w:t>的一</w:t>
      </w:r>
      <w:r>
        <w:rPr>
          <w:rFonts w:hint="eastAsia"/>
          <w:bCs/>
          <w:lang w:eastAsia="zh-CN"/>
        </w:rPr>
        <w:t>系列课题，但在此之后</w:t>
      </w:r>
      <w:r w:rsidRPr="00C7530A">
        <w:rPr>
          <w:rFonts w:hint="eastAsia"/>
          <w:bCs/>
          <w:lang w:eastAsia="zh-CN"/>
        </w:rPr>
        <w:t>WTSA-20</w:t>
      </w:r>
      <w:r w:rsidRPr="00C7530A">
        <w:rPr>
          <w:rFonts w:hint="eastAsia"/>
          <w:bCs/>
          <w:lang w:eastAsia="zh-CN"/>
        </w:rPr>
        <w:t>因</w:t>
      </w:r>
      <w:r>
        <w:rPr>
          <w:rFonts w:hint="eastAsia"/>
          <w:bCs/>
          <w:lang w:eastAsia="zh-CN"/>
        </w:rPr>
        <w:t>新冠疫情已被延后</w:t>
      </w:r>
      <w:r w:rsidRPr="00C7530A">
        <w:rPr>
          <w:rFonts w:hint="eastAsia"/>
          <w:bCs/>
          <w:lang w:eastAsia="zh-CN"/>
        </w:rPr>
        <w:t>。</w:t>
      </w:r>
      <w:r w:rsidRPr="00C60E38">
        <w:rPr>
          <w:bCs/>
          <w:lang w:eastAsia="zh-CN"/>
        </w:rPr>
        <w:t>这</w:t>
      </w:r>
      <w:r>
        <w:rPr>
          <w:rFonts w:hint="eastAsia"/>
          <w:bCs/>
          <w:lang w:eastAsia="zh-CN"/>
        </w:rPr>
        <w:t>些</w:t>
      </w:r>
      <w:r w:rsidRPr="00C60E38">
        <w:rPr>
          <w:bCs/>
          <w:lang w:eastAsia="zh-CN"/>
        </w:rPr>
        <w:t>课题于</w:t>
      </w:r>
      <w:r w:rsidRPr="00C60E38">
        <w:rPr>
          <w:bCs/>
          <w:lang w:eastAsia="zh-CN"/>
        </w:rPr>
        <w:t>2021</w:t>
      </w:r>
      <w:r w:rsidRPr="00C60E38">
        <w:rPr>
          <w:bCs/>
          <w:lang w:eastAsia="zh-CN"/>
        </w:rPr>
        <w:t>年</w:t>
      </w:r>
      <w:r w:rsidRPr="00C60E38">
        <w:rPr>
          <w:bCs/>
          <w:lang w:eastAsia="zh-CN"/>
        </w:rPr>
        <w:t>1</w:t>
      </w:r>
      <w:r w:rsidRPr="00C60E38">
        <w:rPr>
          <w:bCs/>
          <w:lang w:eastAsia="zh-CN"/>
        </w:rPr>
        <w:t>月</w:t>
      </w:r>
      <w:r w:rsidRPr="00C60E38">
        <w:rPr>
          <w:bCs/>
          <w:lang w:eastAsia="zh-CN"/>
        </w:rPr>
        <w:t>18</w:t>
      </w:r>
      <w:r w:rsidRPr="00C60E38">
        <w:rPr>
          <w:bCs/>
          <w:lang w:eastAsia="zh-CN"/>
        </w:rPr>
        <w:t>日生效，适用于本研究期的剩余时间。</w:t>
      </w:r>
    </w:p>
    <w:p w14:paraId="33F4BA0C" w14:textId="3727A628" w:rsidR="00E03139" w:rsidRPr="00C7530A" w:rsidRDefault="00877E17" w:rsidP="00BA15B9">
      <w:pPr>
        <w:ind w:firstLineChars="200" w:firstLine="480"/>
        <w:jc w:val="both"/>
        <w:rPr>
          <w:bCs/>
          <w:lang w:eastAsia="zh-CN"/>
        </w:rPr>
      </w:pPr>
      <w:r>
        <w:rPr>
          <w:rFonts w:hint="eastAsia"/>
          <w:bCs/>
          <w:lang w:eastAsia="zh-CN"/>
        </w:rPr>
        <w:t>已批准课题的</w:t>
      </w:r>
      <w:r w:rsidR="00C7530A" w:rsidRPr="00C7530A">
        <w:rPr>
          <w:rFonts w:hint="eastAsia"/>
          <w:bCs/>
          <w:lang w:eastAsia="zh-CN"/>
        </w:rPr>
        <w:t>标题列于附件</w:t>
      </w:r>
      <w:r w:rsidR="00C7530A" w:rsidRPr="00C7530A">
        <w:rPr>
          <w:rFonts w:hint="eastAsia"/>
          <w:bCs/>
          <w:lang w:eastAsia="zh-CN"/>
        </w:rPr>
        <w:t>1</w:t>
      </w:r>
      <w:r w:rsidR="00C7530A" w:rsidRPr="00C7530A">
        <w:rPr>
          <w:rFonts w:hint="eastAsia"/>
          <w:bCs/>
          <w:lang w:eastAsia="zh-CN"/>
        </w:rPr>
        <w:t>。被删除</w:t>
      </w:r>
      <w:r>
        <w:rPr>
          <w:rFonts w:hint="eastAsia"/>
          <w:bCs/>
          <w:lang w:eastAsia="zh-CN"/>
        </w:rPr>
        <w:t>课题</w:t>
      </w:r>
      <w:r w:rsidR="00C7530A" w:rsidRPr="00C7530A">
        <w:rPr>
          <w:rFonts w:hint="eastAsia"/>
          <w:bCs/>
          <w:lang w:eastAsia="zh-CN"/>
        </w:rPr>
        <w:t>的</w:t>
      </w:r>
      <w:r w:rsidR="00B30553">
        <w:rPr>
          <w:rFonts w:hint="eastAsia"/>
          <w:bCs/>
          <w:lang w:eastAsia="zh-CN"/>
        </w:rPr>
        <w:t>序号</w:t>
      </w:r>
      <w:r w:rsidR="00C7530A" w:rsidRPr="00C7530A">
        <w:rPr>
          <w:rFonts w:hint="eastAsia"/>
          <w:bCs/>
          <w:lang w:eastAsia="zh-CN"/>
        </w:rPr>
        <w:t>和标题见附件</w:t>
      </w:r>
      <w:r w:rsidR="00C7530A" w:rsidRPr="00C7530A">
        <w:rPr>
          <w:rFonts w:hint="eastAsia"/>
          <w:bCs/>
          <w:lang w:eastAsia="zh-CN"/>
        </w:rPr>
        <w:t>2</w:t>
      </w:r>
      <w:r w:rsidR="00C7530A" w:rsidRPr="00C7530A">
        <w:rPr>
          <w:rFonts w:hint="eastAsia"/>
          <w:bCs/>
          <w:lang w:eastAsia="zh-CN"/>
        </w:rPr>
        <w:t>。</w:t>
      </w:r>
    </w:p>
    <w:p w14:paraId="1A171D9F" w14:textId="133DF39C" w:rsidR="00981B67" w:rsidRPr="008A4BED" w:rsidRDefault="00981B67" w:rsidP="00AE12DC">
      <w:pPr>
        <w:spacing w:before="360"/>
        <w:rPr>
          <w:lang w:eastAsia="zh-CN"/>
        </w:rPr>
      </w:pPr>
      <w:r w:rsidRPr="008A4BED">
        <w:rPr>
          <w:lang w:eastAsia="zh-CN"/>
        </w:rPr>
        <w:t>顺致敬意！</w:t>
      </w:r>
    </w:p>
    <w:p w14:paraId="12474D98" w14:textId="4AB75EAB" w:rsidR="00981B67" w:rsidRDefault="007567C8" w:rsidP="00847A3E">
      <w:pPr>
        <w:spacing w:before="960"/>
        <w:rPr>
          <w:lang w:eastAsia="zh-CN"/>
        </w:rPr>
      </w:pPr>
      <w:r>
        <w:rPr>
          <w:noProof/>
          <w:lang w:val="zh-CN" w:eastAsia="zh-CN"/>
        </w:rPr>
        <w:drawing>
          <wp:anchor distT="0" distB="0" distL="114300" distR="114300" simplePos="0" relativeHeight="251658240" behindDoc="1" locked="0" layoutInCell="1" allowOverlap="1" wp14:anchorId="274F9071" wp14:editId="7D262ACF">
            <wp:simplePos x="0" y="0"/>
            <wp:positionH relativeFrom="column">
              <wp:posOffset>3811</wp:posOffset>
            </wp:positionH>
            <wp:positionV relativeFrom="paragraph">
              <wp:posOffset>133350</wp:posOffset>
            </wp:positionV>
            <wp:extent cx="912790" cy="342900"/>
            <wp:effectExtent l="0" t="0" r="190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0">
                      <a:extLst>
                        <a:ext uri="{28A0092B-C50C-407E-A947-70E740481C1C}">
                          <a14:useLocalDpi xmlns:a14="http://schemas.microsoft.com/office/drawing/2010/main" val="0"/>
                        </a:ext>
                      </a:extLst>
                    </a:blip>
                    <a:stretch>
                      <a:fillRect/>
                    </a:stretch>
                  </pic:blipFill>
                  <pic:spPr>
                    <a:xfrm>
                      <a:off x="0" y="0"/>
                      <a:ext cx="918434" cy="345020"/>
                    </a:xfrm>
                    <a:prstGeom prst="rect">
                      <a:avLst/>
                    </a:prstGeom>
                  </pic:spPr>
                </pic:pic>
              </a:graphicData>
            </a:graphic>
            <wp14:sizeRelH relativeFrom="margin">
              <wp14:pctWidth>0</wp14:pctWidth>
            </wp14:sizeRelH>
            <wp14:sizeRelV relativeFrom="margin">
              <wp14:pctHeight>0</wp14:pctHeight>
            </wp14:sizeRelV>
          </wp:anchor>
        </w:drawing>
      </w:r>
      <w:r w:rsidR="00981B67" w:rsidRPr="008A4BED">
        <w:rPr>
          <w:lang w:eastAsia="zh-CN"/>
        </w:rPr>
        <w:t>电信标准化局主任</w:t>
      </w:r>
    </w:p>
    <w:p w14:paraId="54788454" w14:textId="292A1FED" w:rsidR="00981B67" w:rsidRDefault="00981B67" w:rsidP="000422EF">
      <w:pPr>
        <w:rPr>
          <w:lang w:eastAsia="zh-CN"/>
        </w:rPr>
      </w:pPr>
      <w:r>
        <w:rPr>
          <w:rFonts w:hint="eastAsia"/>
          <w:lang w:eastAsia="zh-CN"/>
        </w:rPr>
        <w:t>李在摄</w:t>
      </w:r>
    </w:p>
    <w:p w14:paraId="348BD41D" w14:textId="73E42826" w:rsidR="003E55EB" w:rsidRPr="003E55EB" w:rsidRDefault="00E045BF" w:rsidP="003E55EB">
      <w:pPr>
        <w:spacing w:before="960"/>
        <w:rPr>
          <w:rFonts w:eastAsia="Times New Roman"/>
          <w:sz w:val="22"/>
          <w:szCs w:val="18"/>
          <w:lang w:eastAsia="zh-CN"/>
        </w:rPr>
      </w:pPr>
      <w:r>
        <w:rPr>
          <w:rFonts w:ascii="SimSun" w:eastAsia="SimSun" w:hAnsi="SimSun" w:cs="SimSun" w:hint="eastAsia"/>
          <w:b/>
          <w:bCs/>
          <w:sz w:val="22"/>
          <w:szCs w:val="18"/>
          <w:lang w:eastAsia="zh-CN"/>
        </w:rPr>
        <w:t>附件：</w:t>
      </w:r>
      <w:r w:rsidR="003E55EB" w:rsidRPr="003E55EB">
        <w:rPr>
          <w:rFonts w:eastAsia="Times New Roman"/>
          <w:sz w:val="22"/>
          <w:szCs w:val="18"/>
          <w:lang w:eastAsia="zh-CN"/>
        </w:rPr>
        <w:t>2</w:t>
      </w:r>
      <w:r>
        <w:rPr>
          <w:rFonts w:ascii="SimSun" w:eastAsia="SimSun" w:hAnsi="SimSun" w:cs="SimSun" w:hint="eastAsia"/>
          <w:sz w:val="22"/>
          <w:szCs w:val="18"/>
          <w:lang w:eastAsia="zh-CN"/>
        </w:rPr>
        <w:t>件</w:t>
      </w:r>
      <w:r w:rsidR="003E55EB" w:rsidRPr="003E55EB">
        <w:rPr>
          <w:rFonts w:eastAsia="Times New Roman"/>
          <w:sz w:val="22"/>
          <w:szCs w:val="22"/>
          <w:lang w:eastAsia="zh-CN"/>
        </w:rPr>
        <w:br w:type="page"/>
      </w:r>
    </w:p>
    <w:p w14:paraId="73551CD2" w14:textId="6D21ACF5" w:rsidR="003E55EB" w:rsidRPr="00BA15B9" w:rsidRDefault="00877E17" w:rsidP="00BA15B9">
      <w:pPr>
        <w:pStyle w:val="AnnexNotitle"/>
        <w:rPr>
          <w:rFonts w:asciiTheme="minorHAnsi" w:eastAsiaTheme="minorEastAsia" w:hAnsiTheme="minorHAnsi" w:cstheme="minorHAnsi"/>
          <w:lang w:eastAsia="zh-CN"/>
        </w:rPr>
      </w:pPr>
      <w:r w:rsidRPr="00BA15B9">
        <w:rPr>
          <w:rFonts w:asciiTheme="minorHAnsi" w:eastAsiaTheme="minorEastAsia" w:hAnsiTheme="minorHAnsi" w:cstheme="minorHAnsi"/>
          <w:lang w:eastAsia="zh-CN"/>
        </w:rPr>
        <w:lastRenderedPageBreak/>
        <w:t>附件</w:t>
      </w:r>
      <w:r w:rsidR="003E55EB" w:rsidRPr="00BA15B9">
        <w:rPr>
          <w:rFonts w:asciiTheme="minorHAnsi" w:eastAsiaTheme="minorEastAsia" w:hAnsiTheme="minorHAnsi" w:cstheme="minorHAnsi"/>
          <w:lang w:eastAsia="zh-CN"/>
        </w:rPr>
        <w:t>1</w:t>
      </w:r>
      <w:r w:rsidR="003E55EB" w:rsidRPr="00BA15B9">
        <w:rPr>
          <w:rFonts w:asciiTheme="minorHAnsi" w:eastAsiaTheme="minorEastAsia" w:hAnsiTheme="minorHAnsi" w:cstheme="minorHAnsi"/>
          <w:lang w:eastAsia="zh-CN"/>
        </w:rPr>
        <w:br/>
      </w:r>
      <w:r w:rsidRPr="00BA15B9">
        <w:rPr>
          <w:rFonts w:asciiTheme="minorHAnsi" w:eastAsiaTheme="minorEastAsia" w:hAnsiTheme="minorHAnsi" w:cstheme="minorHAnsi"/>
          <w:lang w:eastAsia="zh-CN"/>
        </w:rPr>
        <w:t>TSAG</w:t>
      </w:r>
      <w:r w:rsidRPr="00BA15B9">
        <w:rPr>
          <w:rFonts w:asciiTheme="minorHAnsi" w:eastAsiaTheme="minorEastAsia" w:hAnsiTheme="minorHAnsi" w:cstheme="minorHAnsi"/>
          <w:lang w:eastAsia="zh-CN"/>
        </w:rPr>
        <w:t>批准后所有</w:t>
      </w:r>
      <w:r w:rsidRPr="00BA15B9">
        <w:rPr>
          <w:rFonts w:asciiTheme="minorHAnsi" w:eastAsiaTheme="minorEastAsia" w:hAnsiTheme="minorHAnsi" w:cstheme="minorHAnsi"/>
          <w:lang w:eastAsia="zh-CN"/>
        </w:rPr>
        <w:t>ITU-T</w:t>
      </w:r>
      <w:r w:rsidRPr="00BA15B9">
        <w:rPr>
          <w:rFonts w:asciiTheme="minorHAnsi" w:eastAsiaTheme="minorEastAsia" w:hAnsiTheme="minorHAnsi" w:cstheme="minorHAnsi"/>
          <w:lang w:eastAsia="zh-CN"/>
        </w:rPr>
        <w:t>研究组的</w:t>
      </w:r>
      <w:proofErr w:type="gramStart"/>
      <w:r w:rsidRPr="00BA15B9">
        <w:rPr>
          <w:rFonts w:asciiTheme="minorHAnsi" w:eastAsiaTheme="minorEastAsia" w:hAnsiTheme="minorHAnsi" w:cstheme="minorHAnsi"/>
          <w:lang w:eastAsia="zh-CN"/>
        </w:rPr>
        <w:t>有效课题</w:t>
      </w:r>
      <w:proofErr w:type="gramEnd"/>
      <w:r w:rsidRPr="00BA15B9">
        <w:rPr>
          <w:rFonts w:asciiTheme="minorHAnsi" w:eastAsiaTheme="minorEastAsia" w:hAnsiTheme="minorHAnsi" w:cstheme="minorHAnsi"/>
          <w:lang w:eastAsia="zh-CN"/>
        </w:rPr>
        <w:t>清单（</w:t>
      </w:r>
      <w:r w:rsidRPr="00BA15B9">
        <w:rPr>
          <w:rFonts w:asciiTheme="minorHAnsi" w:eastAsiaTheme="minorEastAsia" w:hAnsiTheme="minorHAnsi" w:cstheme="minorHAnsi"/>
          <w:lang w:eastAsia="zh-CN"/>
        </w:rPr>
        <w:t>2021</w:t>
      </w:r>
      <w:r w:rsidRPr="00BA15B9">
        <w:rPr>
          <w:rFonts w:asciiTheme="minorHAnsi" w:eastAsiaTheme="minorEastAsia" w:hAnsiTheme="minorHAnsi" w:cstheme="minorHAnsi"/>
          <w:lang w:eastAsia="zh-CN"/>
        </w:rPr>
        <w:t>年</w:t>
      </w:r>
      <w:r w:rsidRPr="00BA15B9">
        <w:rPr>
          <w:rFonts w:asciiTheme="minorHAnsi" w:eastAsiaTheme="minorEastAsia" w:hAnsiTheme="minorHAnsi" w:cstheme="minorHAnsi"/>
          <w:lang w:eastAsia="zh-CN"/>
        </w:rPr>
        <w:t>1</w:t>
      </w:r>
      <w:r w:rsidRPr="00BA15B9">
        <w:rPr>
          <w:rFonts w:asciiTheme="minorHAnsi" w:eastAsiaTheme="minorEastAsia" w:hAnsiTheme="minorHAnsi" w:cstheme="minorHAnsi"/>
          <w:lang w:eastAsia="zh-CN"/>
        </w:rPr>
        <w:t>月</w:t>
      </w:r>
      <w:r w:rsidRPr="00BA15B9">
        <w:rPr>
          <w:rFonts w:asciiTheme="minorHAnsi" w:eastAsiaTheme="minorEastAsia" w:hAnsiTheme="minorHAnsi" w:cstheme="minorHAnsi"/>
          <w:lang w:eastAsia="zh-CN"/>
        </w:rPr>
        <w:t>18</w:t>
      </w:r>
      <w:r w:rsidRPr="00BA15B9">
        <w:rPr>
          <w:rFonts w:asciiTheme="minorHAnsi" w:eastAsiaTheme="minorEastAsia" w:hAnsiTheme="minorHAnsi" w:cstheme="minorHAnsi"/>
          <w:lang w:eastAsia="zh-CN"/>
        </w:rPr>
        <w:t>日）</w:t>
      </w:r>
    </w:p>
    <w:p w14:paraId="0493A435" w14:textId="3BFFD610" w:rsidR="00DA3206" w:rsidRPr="00BA15B9" w:rsidRDefault="00DA3206" w:rsidP="00DA3206">
      <w:pPr>
        <w:keepNext/>
        <w:keepLines/>
        <w:spacing w:before="360" w:after="120"/>
        <w:jc w:val="center"/>
        <w:rPr>
          <w:rFonts w:asciiTheme="minorHAnsi" w:eastAsia="SimSun" w:hAnsiTheme="minorHAnsi" w:cstheme="minorHAnsi"/>
          <w:b/>
          <w:lang w:eastAsia="zh-CN"/>
        </w:rPr>
      </w:pPr>
      <w:bookmarkStart w:id="1" w:name="lt_pId034"/>
      <w:bookmarkStart w:id="2" w:name="_Hlk62460094"/>
      <w:r w:rsidRPr="00BA15B9">
        <w:rPr>
          <w:rFonts w:asciiTheme="minorHAnsi" w:eastAsia="SimSun" w:hAnsiTheme="minorHAnsi" w:cstheme="minorHAnsi"/>
          <w:b/>
          <w:lang w:eastAsia="zh-CN"/>
        </w:rPr>
        <w:t>表</w:t>
      </w:r>
      <w:r w:rsidRPr="00BA15B9">
        <w:rPr>
          <w:rFonts w:asciiTheme="minorHAnsi" w:eastAsia="SimSun" w:hAnsiTheme="minorHAnsi" w:cstheme="minorHAnsi"/>
          <w:b/>
          <w:lang w:eastAsia="zh-CN"/>
        </w:rPr>
        <w:t>1 – 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2</w:t>
      </w:r>
      <w:bookmarkEnd w:id="1"/>
      <w:r w:rsidRPr="00BA15B9">
        <w:rPr>
          <w:rFonts w:asciiTheme="minorHAnsi" w:eastAsia="SimSun" w:hAnsiTheme="minorHAnsi" w:cstheme="minorHAnsi"/>
          <w:b/>
          <w:lang w:eastAsia="zh-CN"/>
        </w:rPr>
        <w:t>研究组的课题清单</w:t>
      </w:r>
    </w:p>
    <w:tbl>
      <w:tblPr>
        <w:tblStyle w:val="TableGrid2"/>
        <w:tblW w:w="975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6"/>
        <w:gridCol w:w="3470"/>
        <w:gridCol w:w="1216"/>
        <w:gridCol w:w="1017"/>
        <w:gridCol w:w="3101"/>
      </w:tblGrid>
      <w:tr w:rsidR="00DA3206" w:rsidRPr="00BA15B9" w14:paraId="391E7742" w14:textId="77777777" w:rsidTr="00772AAD">
        <w:trPr>
          <w:tblHeader/>
          <w:jc w:val="center"/>
        </w:trPr>
        <w:tc>
          <w:tcPr>
            <w:tcW w:w="946" w:type="dxa"/>
            <w:tcBorders>
              <w:top w:val="single" w:sz="12" w:space="0" w:color="auto"/>
              <w:bottom w:val="single" w:sz="12" w:space="0" w:color="auto"/>
            </w:tcBorders>
            <w:shd w:val="clear" w:color="auto" w:fill="auto"/>
          </w:tcPr>
          <w:p w14:paraId="2F0F2BC5" w14:textId="77777777" w:rsidR="00DA3206" w:rsidRPr="00BA15B9" w:rsidRDefault="00DA3206" w:rsidP="00BA15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bookmarkStart w:id="3" w:name="lt_pId035"/>
            <w:r w:rsidRPr="00BA15B9">
              <w:rPr>
                <w:rFonts w:asciiTheme="minorHAnsi" w:eastAsia="SimSun" w:hAnsiTheme="minorHAnsi" w:cstheme="minorHAnsi"/>
                <w:b/>
                <w:sz w:val="22"/>
                <w:lang w:eastAsia="zh-CN"/>
              </w:rPr>
              <w:t>新序号</w:t>
            </w:r>
            <w:bookmarkEnd w:id="3"/>
          </w:p>
        </w:tc>
        <w:tc>
          <w:tcPr>
            <w:tcW w:w="3470" w:type="dxa"/>
            <w:tcBorders>
              <w:top w:val="single" w:sz="12" w:space="0" w:color="auto"/>
              <w:bottom w:val="single" w:sz="12" w:space="0" w:color="auto"/>
            </w:tcBorders>
            <w:shd w:val="clear" w:color="auto" w:fill="auto"/>
          </w:tcPr>
          <w:p w14:paraId="740EE5FA" w14:textId="77777777" w:rsidR="00DA3206" w:rsidRPr="00BA15B9" w:rsidRDefault="00DA3206" w:rsidP="00DA32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当前的课题标题</w:t>
            </w:r>
          </w:p>
        </w:tc>
        <w:tc>
          <w:tcPr>
            <w:tcW w:w="1216" w:type="dxa"/>
            <w:tcBorders>
              <w:top w:val="single" w:sz="12" w:space="0" w:color="auto"/>
              <w:bottom w:val="single" w:sz="12" w:space="0" w:color="auto"/>
            </w:tcBorders>
            <w:shd w:val="clear" w:color="auto" w:fill="auto"/>
          </w:tcPr>
          <w:p w14:paraId="7A99979C" w14:textId="77777777" w:rsidR="00DA3206" w:rsidRPr="00BA15B9" w:rsidRDefault="00DA3206" w:rsidP="00DA32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状态</w:t>
            </w:r>
          </w:p>
        </w:tc>
        <w:tc>
          <w:tcPr>
            <w:tcW w:w="1017" w:type="dxa"/>
            <w:tcBorders>
              <w:top w:val="single" w:sz="12" w:space="0" w:color="auto"/>
              <w:bottom w:val="single" w:sz="12" w:space="0" w:color="auto"/>
            </w:tcBorders>
            <w:shd w:val="clear" w:color="auto" w:fill="auto"/>
          </w:tcPr>
          <w:p w14:paraId="715A3C2C" w14:textId="77777777" w:rsidR="00DA3206" w:rsidRPr="00BA15B9" w:rsidRDefault="00DA3206" w:rsidP="00BA15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原序号</w:t>
            </w:r>
          </w:p>
        </w:tc>
        <w:tc>
          <w:tcPr>
            <w:tcW w:w="3101" w:type="dxa"/>
            <w:tcBorders>
              <w:top w:val="single" w:sz="12" w:space="0" w:color="auto"/>
              <w:bottom w:val="single" w:sz="12" w:space="0" w:color="auto"/>
            </w:tcBorders>
            <w:shd w:val="clear" w:color="auto" w:fill="auto"/>
          </w:tcPr>
          <w:p w14:paraId="2DC3519B" w14:textId="77777777" w:rsidR="00DA3206" w:rsidRPr="00BA15B9" w:rsidRDefault="00DA3206" w:rsidP="00DA320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rPr>
            </w:pPr>
            <w:bookmarkStart w:id="4" w:name="lt_pId039"/>
            <w:r w:rsidRPr="00BA15B9">
              <w:rPr>
                <w:rFonts w:asciiTheme="minorHAnsi" w:eastAsia="SimSun" w:hAnsiTheme="minorHAnsi" w:cstheme="minorHAnsi"/>
                <w:b/>
                <w:sz w:val="22"/>
                <w:lang w:val="fr-FR" w:eastAsia="zh-CN"/>
              </w:rPr>
              <w:t>先前的课题标题</w:t>
            </w:r>
            <w:bookmarkEnd w:id="4"/>
          </w:p>
        </w:tc>
      </w:tr>
      <w:tr w:rsidR="00DA3206" w:rsidRPr="009004A3" w14:paraId="72C77091" w14:textId="77777777" w:rsidTr="00772AAD">
        <w:trPr>
          <w:jc w:val="center"/>
        </w:trPr>
        <w:tc>
          <w:tcPr>
            <w:tcW w:w="946" w:type="dxa"/>
            <w:tcBorders>
              <w:top w:val="single" w:sz="12" w:space="0" w:color="auto"/>
            </w:tcBorders>
            <w:shd w:val="clear" w:color="auto" w:fill="auto"/>
          </w:tcPr>
          <w:p w14:paraId="60D1F18C" w14:textId="77777777" w:rsidR="00DA3206" w:rsidRPr="00BA15B9" w:rsidRDefault="00DA3206" w:rsidP="00BA15B9">
            <w:pPr>
              <w:pStyle w:val="Tabletext"/>
              <w:jc w:val="center"/>
              <w:rPr>
                <w:sz w:val="22"/>
                <w:szCs w:val="22"/>
                <w:lang w:val="fr-FR"/>
              </w:rPr>
            </w:pPr>
            <w:r w:rsidRPr="00BA15B9">
              <w:rPr>
                <w:sz w:val="22"/>
                <w:szCs w:val="22"/>
                <w:lang w:val="fr-FR"/>
              </w:rPr>
              <w:t>1/2</w:t>
            </w:r>
          </w:p>
        </w:tc>
        <w:tc>
          <w:tcPr>
            <w:tcW w:w="3470" w:type="dxa"/>
            <w:tcBorders>
              <w:top w:val="single" w:sz="12" w:space="0" w:color="auto"/>
            </w:tcBorders>
            <w:shd w:val="clear" w:color="auto" w:fill="auto"/>
          </w:tcPr>
          <w:p w14:paraId="712C6824" w14:textId="2158557A" w:rsidR="00DA3206" w:rsidRPr="00BA15B9" w:rsidRDefault="00DA3206" w:rsidP="00BA15B9">
            <w:pPr>
              <w:pStyle w:val="Tabletext"/>
              <w:rPr>
                <w:sz w:val="22"/>
                <w:szCs w:val="22"/>
                <w:lang w:val="fr-FR" w:eastAsia="zh-CN"/>
              </w:rPr>
            </w:pPr>
            <w:bookmarkStart w:id="5" w:name="lt_pId041"/>
            <w:r w:rsidRPr="00BA15B9">
              <w:rPr>
                <w:rFonts w:eastAsia="SimSun"/>
                <w:sz w:val="22"/>
                <w:szCs w:val="22"/>
                <w:lang w:val="fr-FR" w:eastAsia="zh-CN"/>
              </w:rPr>
              <w:t>固定和移动通信业务编号、命名、寻址和标识方案的应用</w:t>
            </w:r>
            <w:bookmarkEnd w:id="5"/>
          </w:p>
        </w:tc>
        <w:tc>
          <w:tcPr>
            <w:tcW w:w="1216" w:type="dxa"/>
            <w:tcBorders>
              <w:top w:val="single" w:sz="12" w:space="0" w:color="auto"/>
            </w:tcBorders>
            <w:shd w:val="clear" w:color="auto" w:fill="auto"/>
          </w:tcPr>
          <w:p w14:paraId="4FA41694" w14:textId="77777777" w:rsidR="00DA3206" w:rsidRPr="00BA15B9" w:rsidRDefault="00DA3206" w:rsidP="00BA15B9">
            <w:pPr>
              <w:pStyle w:val="Tabletext"/>
              <w:rPr>
                <w:sz w:val="22"/>
                <w:szCs w:val="22"/>
                <w:lang w:val="fr-FR"/>
              </w:rPr>
            </w:pPr>
            <w:r w:rsidRPr="00BA15B9">
              <w:rPr>
                <w:rFonts w:eastAsia="SimSun"/>
                <w:sz w:val="22"/>
                <w:szCs w:val="22"/>
                <w:lang w:val="fr-FR" w:eastAsia="zh-CN"/>
              </w:rPr>
              <w:t>继续</w:t>
            </w:r>
          </w:p>
        </w:tc>
        <w:tc>
          <w:tcPr>
            <w:tcW w:w="1017" w:type="dxa"/>
            <w:tcBorders>
              <w:top w:val="single" w:sz="12" w:space="0" w:color="auto"/>
            </w:tcBorders>
            <w:shd w:val="clear" w:color="auto" w:fill="auto"/>
          </w:tcPr>
          <w:p w14:paraId="6502FC03" w14:textId="77777777" w:rsidR="00DA3206" w:rsidRPr="00BA15B9" w:rsidRDefault="00DA3206" w:rsidP="00BA15B9">
            <w:pPr>
              <w:pStyle w:val="Tabletext"/>
              <w:jc w:val="center"/>
              <w:rPr>
                <w:sz w:val="22"/>
                <w:szCs w:val="22"/>
                <w:lang w:val="fr-FR"/>
              </w:rPr>
            </w:pPr>
            <w:r w:rsidRPr="00BA15B9">
              <w:rPr>
                <w:sz w:val="22"/>
                <w:szCs w:val="22"/>
                <w:lang w:val="fr-FR"/>
              </w:rPr>
              <w:t>1/2</w:t>
            </w:r>
          </w:p>
        </w:tc>
        <w:tc>
          <w:tcPr>
            <w:tcW w:w="3101" w:type="dxa"/>
            <w:tcBorders>
              <w:top w:val="single" w:sz="12" w:space="0" w:color="auto"/>
            </w:tcBorders>
            <w:shd w:val="clear" w:color="auto" w:fill="auto"/>
          </w:tcPr>
          <w:p w14:paraId="3E8AED89" w14:textId="77777777" w:rsidR="00DA3206" w:rsidRPr="009004A3" w:rsidRDefault="00DA3206" w:rsidP="00BA15B9">
            <w:pPr>
              <w:pStyle w:val="Tabletext"/>
              <w:rPr>
                <w:b/>
                <w:color w:val="800000"/>
                <w:sz w:val="22"/>
                <w:szCs w:val="22"/>
                <w:lang w:val="fr-FR" w:eastAsia="zh-CN"/>
              </w:rPr>
            </w:pPr>
            <w:r w:rsidRPr="00BA15B9">
              <w:rPr>
                <w:rFonts w:eastAsia="SimSun"/>
                <w:sz w:val="22"/>
                <w:szCs w:val="22"/>
                <w:lang w:val="fr-FR" w:eastAsia="zh-CN"/>
              </w:rPr>
              <w:t>固定和移动通信业务编号、命名、寻址和标识方案的应用</w:t>
            </w:r>
          </w:p>
        </w:tc>
      </w:tr>
      <w:tr w:rsidR="00DA3206" w:rsidRPr="009004A3" w14:paraId="0B1C2CC9" w14:textId="77777777" w:rsidTr="00772AAD">
        <w:trPr>
          <w:jc w:val="center"/>
        </w:trPr>
        <w:tc>
          <w:tcPr>
            <w:tcW w:w="946" w:type="dxa"/>
            <w:shd w:val="clear" w:color="auto" w:fill="auto"/>
          </w:tcPr>
          <w:p w14:paraId="683655AC" w14:textId="77777777" w:rsidR="00DA3206" w:rsidRPr="00BA15B9" w:rsidRDefault="00DA3206" w:rsidP="00BA15B9">
            <w:pPr>
              <w:pStyle w:val="Tabletext"/>
              <w:jc w:val="center"/>
              <w:rPr>
                <w:sz w:val="22"/>
                <w:szCs w:val="22"/>
                <w:lang w:val="fr-FR"/>
              </w:rPr>
            </w:pPr>
            <w:r w:rsidRPr="00BA15B9">
              <w:rPr>
                <w:sz w:val="22"/>
                <w:szCs w:val="22"/>
                <w:lang w:val="fr-FR"/>
              </w:rPr>
              <w:t>2/2</w:t>
            </w:r>
          </w:p>
        </w:tc>
        <w:tc>
          <w:tcPr>
            <w:tcW w:w="3470" w:type="dxa"/>
            <w:shd w:val="clear" w:color="auto" w:fill="auto"/>
          </w:tcPr>
          <w:p w14:paraId="07819003" w14:textId="77777777" w:rsidR="00DA3206" w:rsidRPr="00BA15B9" w:rsidRDefault="00DA3206" w:rsidP="00BA15B9">
            <w:pPr>
              <w:pStyle w:val="Tabletext"/>
              <w:rPr>
                <w:sz w:val="22"/>
                <w:szCs w:val="22"/>
                <w:lang w:val="fr-FR" w:eastAsia="zh-CN"/>
              </w:rPr>
            </w:pPr>
            <w:r w:rsidRPr="00BA15B9">
              <w:rPr>
                <w:rFonts w:eastAsia="SimSun"/>
                <w:sz w:val="22"/>
                <w:szCs w:val="22"/>
                <w:lang w:val="fr-FR" w:eastAsia="zh-CN"/>
              </w:rPr>
              <w:t>当前和未来网络的路由和互通方案</w:t>
            </w:r>
          </w:p>
        </w:tc>
        <w:tc>
          <w:tcPr>
            <w:tcW w:w="1216" w:type="dxa"/>
            <w:shd w:val="clear" w:color="auto" w:fill="auto"/>
          </w:tcPr>
          <w:p w14:paraId="107E857B" w14:textId="77777777" w:rsidR="00DA3206" w:rsidRPr="00BA15B9" w:rsidRDefault="00DA3206" w:rsidP="00BA15B9">
            <w:pPr>
              <w:pStyle w:val="Tabletext"/>
              <w:rPr>
                <w:sz w:val="22"/>
                <w:szCs w:val="22"/>
                <w:lang w:val="fr-FR"/>
              </w:rPr>
            </w:pPr>
            <w:r w:rsidRPr="00BA15B9">
              <w:rPr>
                <w:rFonts w:eastAsia="SimSun"/>
                <w:sz w:val="22"/>
                <w:szCs w:val="22"/>
                <w:lang w:val="fr-FR" w:eastAsia="zh-CN"/>
              </w:rPr>
              <w:t>继续</w:t>
            </w:r>
          </w:p>
        </w:tc>
        <w:tc>
          <w:tcPr>
            <w:tcW w:w="1017" w:type="dxa"/>
            <w:shd w:val="clear" w:color="auto" w:fill="auto"/>
          </w:tcPr>
          <w:p w14:paraId="60D3709C" w14:textId="77777777" w:rsidR="00DA3206" w:rsidRPr="00BA15B9" w:rsidRDefault="00DA3206" w:rsidP="00BA15B9">
            <w:pPr>
              <w:pStyle w:val="Tabletext"/>
              <w:jc w:val="center"/>
              <w:rPr>
                <w:sz w:val="22"/>
                <w:szCs w:val="22"/>
                <w:lang w:val="fr-FR"/>
              </w:rPr>
            </w:pPr>
            <w:r w:rsidRPr="00BA15B9">
              <w:rPr>
                <w:sz w:val="22"/>
                <w:szCs w:val="22"/>
                <w:lang w:val="fr-FR"/>
              </w:rPr>
              <w:t>2/2</w:t>
            </w:r>
          </w:p>
        </w:tc>
        <w:tc>
          <w:tcPr>
            <w:tcW w:w="3101" w:type="dxa"/>
            <w:shd w:val="clear" w:color="auto" w:fill="auto"/>
          </w:tcPr>
          <w:p w14:paraId="2A9401F7" w14:textId="77777777" w:rsidR="00DA3206" w:rsidRPr="009004A3" w:rsidRDefault="00DA3206" w:rsidP="00BA15B9">
            <w:pPr>
              <w:pStyle w:val="Tabletext"/>
              <w:rPr>
                <w:sz w:val="22"/>
                <w:szCs w:val="22"/>
                <w:lang w:val="fr-FR" w:eastAsia="zh-CN"/>
              </w:rPr>
            </w:pPr>
            <w:r w:rsidRPr="00BA15B9">
              <w:rPr>
                <w:rFonts w:eastAsia="SimSun"/>
                <w:sz w:val="22"/>
                <w:szCs w:val="22"/>
                <w:lang w:val="fr-FR" w:eastAsia="zh-CN"/>
              </w:rPr>
              <w:t>当前和未来网络的路由和互通方案</w:t>
            </w:r>
          </w:p>
        </w:tc>
      </w:tr>
      <w:tr w:rsidR="00DA3206" w:rsidRPr="009004A3" w14:paraId="001B4416" w14:textId="77777777" w:rsidTr="00772AAD">
        <w:trPr>
          <w:jc w:val="center"/>
        </w:trPr>
        <w:tc>
          <w:tcPr>
            <w:tcW w:w="946" w:type="dxa"/>
            <w:shd w:val="clear" w:color="auto" w:fill="auto"/>
          </w:tcPr>
          <w:p w14:paraId="52EEDC82" w14:textId="77777777" w:rsidR="00DA3206" w:rsidRPr="00BA15B9" w:rsidRDefault="00DA3206" w:rsidP="00BA15B9">
            <w:pPr>
              <w:pStyle w:val="Tabletext"/>
              <w:jc w:val="center"/>
              <w:rPr>
                <w:sz w:val="22"/>
                <w:szCs w:val="22"/>
                <w:lang w:val="fr-FR"/>
              </w:rPr>
            </w:pPr>
            <w:r w:rsidRPr="00BA15B9">
              <w:rPr>
                <w:sz w:val="22"/>
                <w:szCs w:val="22"/>
                <w:lang w:val="fr-FR"/>
              </w:rPr>
              <w:t>3/2</w:t>
            </w:r>
          </w:p>
        </w:tc>
        <w:tc>
          <w:tcPr>
            <w:tcW w:w="3470" w:type="dxa"/>
            <w:shd w:val="clear" w:color="auto" w:fill="auto"/>
          </w:tcPr>
          <w:p w14:paraId="308E37A0" w14:textId="77777777" w:rsidR="00DA3206" w:rsidRPr="00BA15B9" w:rsidRDefault="00DA3206" w:rsidP="00BA15B9">
            <w:pPr>
              <w:pStyle w:val="Tabletext"/>
              <w:rPr>
                <w:sz w:val="22"/>
                <w:szCs w:val="22"/>
                <w:lang w:val="fr-FR" w:eastAsia="zh-CN"/>
              </w:rPr>
            </w:pPr>
            <w:r w:rsidRPr="00BA15B9">
              <w:rPr>
                <w:rFonts w:eastAsia="SimSun"/>
                <w:sz w:val="22"/>
                <w:szCs w:val="22"/>
                <w:lang w:val="fr-FR" w:eastAsia="zh-CN"/>
              </w:rPr>
              <w:t>包括业务定义在内的电信业务和运营问题</w:t>
            </w:r>
          </w:p>
        </w:tc>
        <w:tc>
          <w:tcPr>
            <w:tcW w:w="1216" w:type="dxa"/>
            <w:shd w:val="clear" w:color="auto" w:fill="auto"/>
          </w:tcPr>
          <w:p w14:paraId="5AF8CB24" w14:textId="77777777" w:rsidR="00DA3206" w:rsidRPr="00BA15B9" w:rsidRDefault="00DA3206" w:rsidP="00BA15B9">
            <w:pPr>
              <w:pStyle w:val="Tabletext"/>
              <w:rPr>
                <w:sz w:val="22"/>
                <w:szCs w:val="22"/>
                <w:lang w:val="fr-FR"/>
              </w:rPr>
            </w:pPr>
            <w:r w:rsidRPr="00BA15B9">
              <w:rPr>
                <w:rFonts w:eastAsia="SimSun"/>
                <w:sz w:val="22"/>
                <w:szCs w:val="22"/>
                <w:lang w:val="fr-FR" w:eastAsia="zh-CN"/>
              </w:rPr>
              <w:t>继续</w:t>
            </w:r>
          </w:p>
        </w:tc>
        <w:tc>
          <w:tcPr>
            <w:tcW w:w="1017" w:type="dxa"/>
            <w:shd w:val="clear" w:color="auto" w:fill="auto"/>
          </w:tcPr>
          <w:p w14:paraId="15961200" w14:textId="77777777" w:rsidR="00DA3206" w:rsidRPr="00BA15B9" w:rsidRDefault="00DA3206" w:rsidP="00BA15B9">
            <w:pPr>
              <w:pStyle w:val="Tabletext"/>
              <w:jc w:val="center"/>
              <w:rPr>
                <w:sz w:val="22"/>
                <w:szCs w:val="22"/>
                <w:lang w:val="fr-FR"/>
              </w:rPr>
            </w:pPr>
            <w:r w:rsidRPr="00BA15B9">
              <w:rPr>
                <w:sz w:val="22"/>
                <w:szCs w:val="22"/>
                <w:lang w:val="fr-FR"/>
              </w:rPr>
              <w:t>3/2</w:t>
            </w:r>
          </w:p>
        </w:tc>
        <w:tc>
          <w:tcPr>
            <w:tcW w:w="3101" w:type="dxa"/>
            <w:shd w:val="clear" w:color="auto" w:fill="auto"/>
          </w:tcPr>
          <w:p w14:paraId="393D4F62" w14:textId="77777777" w:rsidR="00DA3206" w:rsidRPr="009004A3" w:rsidRDefault="00DA3206" w:rsidP="00BA15B9">
            <w:pPr>
              <w:pStyle w:val="Tabletext"/>
              <w:rPr>
                <w:sz w:val="22"/>
                <w:szCs w:val="22"/>
                <w:lang w:val="fr-FR" w:eastAsia="zh-CN"/>
              </w:rPr>
            </w:pPr>
            <w:r w:rsidRPr="00BA15B9">
              <w:rPr>
                <w:rFonts w:eastAsia="SimSun"/>
                <w:sz w:val="22"/>
                <w:szCs w:val="22"/>
                <w:lang w:val="fr-FR" w:eastAsia="zh-CN"/>
              </w:rPr>
              <w:t>包括业务定义在内的电信业务和运营问题</w:t>
            </w:r>
          </w:p>
        </w:tc>
      </w:tr>
      <w:tr w:rsidR="00DA3206" w:rsidRPr="009004A3" w14:paraId="45CD75F7" w14:textId="77777777" w:rsidTr="00772AAD">
        <w:trPr>
          <w:jc w:val="center"/>
        </w:trPr>
        <w:tc>
          <w:tcPr>
            <w:tcW w:w="946" w:type="dxa"/>
            <w:shd w:val="clear" w:color="auto" w:fill="auto"/>
          </w:tcPr>
          <w:p w14:paraId="310FBF88" w14:textId="77777777" w:rsidR="00DA3206" w:rsidRPr="00BA15B9" w:rsidRDefault="00DA3206" w:rsidP="00BA15B9">
            <w:pPr>
              <w:pStyle w:val="Tabletext"/>
              <w:jc w:val="center"/>
              <w:rPr>
                <w:sz w:val="22"/>
                <w:szCs w:val="22"/>
                <w:lang w:val="fr-FR"/>
              </w:rPr>
            </w:pPr>
            <w:r w:rsidRPr="00BA15B9">
              <w:rPr>
                <w:sz w:val="22"/>
                <w:szCs w:val="22"/>
                <w:lang w:val="fr-FR"/>
              </w:rPr>
              <w:t>5/2</w:t>
            </w:r>
          </w:p>
        </w:tc>
        <w:tc>
          <w:tcPr>
            <w:tcW w:w="3470" w:type="dxa"/>
            <w:shd w:val="clear" w:color="auto" w:fill="auto"/>
          </w:tcPr>
          <w:p w14:paraId="44339F72" w14:textId="77777777" w:rsidR="00DA3206" w:rsidRPr="00BA15B9" w:rsidRDefault="00DA3206" w:rsidP="00BA15B9">
            <w:pPr>
              <w:pStyle w:val="Tabletext"/>
              <w:rPr>
                <w:sz w:val="22"/>
                <w:szCs w:val="22"/>
                <w:lang w:val="fr-FR" w:eastAsia="zh-CN"/>
              </w:rPr>
            </w:pPr>
            <w:bookmarkStart w:id="6" w:name="lt_pId056"/>
            <w:r w:rsidRPr="00BA15B9">
              <w:rPr>
                <w:rFonts w:eastAsia="SimSun"/>
                <w:sz w:val="22"/>
                <w:szCs w:val="22"/>
                <w:lang w:eastAsia="zh-CN"/>
              </w:rPr>
              <w:t>电信</w:t>
            </w:r>
            <w:r w:rsidRPr="00BA15B9">
              <w:rPr>
                <w:rFonts w:eastAsia="SimSun"/>
                <w:sz w:val="22"/>
                <w:szCs w:val="22"/>
                <w:lang w:val="fr-FR" w:eastAsia="zh-CN"/>
              </w:rPr>
              <w:t>/</w:t>
            </w:r>
            <w:r w:rsidRPr="00BA15B9">
              <w:rPr>
                <w:sz w:val="22"/>
                <w:szCs w:val="22"/>
                <w:lang w:val="fr-FR" w:eastAsia="zh-CN"/>
              </w:rPr>
              <w:t>ICT</w:t>
            </w:r>
            <w:r w:rsidRPr="00BA15B9">
              <w:rPr>
                <w:rFonts w:eastAsia="SimSun"/>
                <w:sz w:val="22"/>
                <w:szCs w:val="22"/>
                <w:lang w:eastAsia="zh-CN"/>
              </w:rPr>
              <w:t>管理和运营、管理和维护</w:t>
            </w:r>
            <w:r w:rsidRPr="00BA15B9">
              <w:rPr>
                <w:rFonts w:eastAsia="SimSun"/>
                <w:sz w:val="22"/>
                <w:szCs w:val="22"/>
                <w:lang w:val="fr-FR" w:eastAsia="zh-CN"/>
              </w:rPr>
              <w:t>（</w:t>
            </w:r>
            <w:r w:rsidRPr="00BA15B9">
              <w:rPr>
                <w:sz w:val="22"/>
                <w:szCs w:val="22"/>
                <w:lang w:val="fr-FR" w:eastAsia="zh-CN"/>
              </w:rPr>
              <w:t>OAM</w:t>
            </w:r>
            <w:r w:rsidRPr="00BA15B9">
              <w:rPr>
                <w:rFonts w:eastAsia="SimSun"/>
                <w:sz w:val="22"/>
                <w:szCs w:val="22"/>
                <w:lang w:val="fr-FR" w:eastAsia="zh-CN"/>
              </w:rPr>
              <w:t>）</w:t>
            </w:r>
            <w:r w:rsidRPr="00BA15B9">
              <w:rPr>
                <w:rFonts w:eastAsia="SimSun"/>
                <w:sz w:val="22"/>
                <w:szCs w:val="22"/>
                <w:lang w:eastAsia="zh-CN"/>
              </w:rPr>
              <w:t>建议书的要求、重点和规划</w:t>
            </w:r>
            <w:bookmarkEnd w:id="6"/>
          </w:p>
        </w:tc>
        <w:tc>
          <w:tcPr>
            <w:tcW w:w="1216" w:type="dxa"/>
            <w:shd w:val="clear" w:color="auto" w:fill="auto"/>
          </w:tcPr>
          <w:p w14:paraId="0B78B4E1" w14:textId="77777777" w:rsidR="00DA3206" w:rsidRPr="00BA15B9" w:rsidRDefault="00DA3206" w:rsidP="00BA15B9">
            <w:pPr>
              <w:pStyle w:val="Tabletext"/>
              <w:rPr>
                <w:sz w:val="22"/>
                <w:szCs w:val="22"/>
                <w:lang w:val="fr-FR"/>
              </w:rPr>
            </w:pPr>
            <w:r w:rsidRPr="00BA15B9">
              <w:rPr>
                <w:rFonts w:eastAsia="SimSun"/>
                <w:sz w:val="22"/>
                <w:szCs w:val="22"/>
                <w:lang w:val="fr-FR" w:eastAsia="zh-CN"/>
              </w:rPr>
              <w:t>继续</w:t>
            </w:r>
          </w:p>
        </w:tc>
        <w:tc>
          <w:tcPr>
            <w:tcW w:w="1017" w:type="dxa"/>
            <w:shd w:val="clear" w:color="auto" w:fill="auto"/>
          </w:tcPr>
          <w:p w14:paraId="30BFD4C3" w14:textId="77777777" w:rsidR="00DA3206" w:rsidRPr="00BA15B9" w:rsidRDefault="00DA3206" w:rsidP="00BA15B9">
            <w:pPr>
              <w:pStyle w:val="Tabletext"/>
              <w:jc w:val="center"/>
              <w:rPr>
                <w:sz w:val="22"/>
                <w:szCs w:val="22"/>
                <w:lang w:val="fr-FR"/>
              </w:rPr>
            </w:pPr>
            <w:r w:rsidRPr="00BA15B9">
              <w:rPr>
                <w:sz w:val="22"/>
                <w:szCs w:val="22"/>
                <w:lang w:val="fr-FR"/>
              </w:rPr>
              <w:t>5/2</w:t>
            </w:r>
          </w:p>
        </w:tc>
        <w:tc>
          <w:tcPr>
            <w:tcW w:w="3101" w:type="dxa"/>
            <w:shd w:val="clear" w:color="auto" w:fill="auto"/>
          </w:tcPr>
          <w:p w14:paraId="4A51F915" w14:textId="77777777" w:rsidR="00DA3206" w:rsidRPr="00BA15B9" w:rsidRDefault="00DA3206" w:rsidP="00BA15B9">
            <w:pPr>
              <w:pStyle w:val="Tabletext"/>
              <w:rPr>
                <w:sz w:val="22"/>
                <w:szCs w:val="22"/>
                <w:lang w:val="fr-FR" w:eastAsia="zh-CN"/>
              </w:rPr>
            </w:pPr>
            <w:r w:rsidRPr="00BA15B9">
              <w:rPr>
                <w:rFonts w:eastAsia="SimSun"/>
                <w:sz w:val="22"/>
                <w:szCs w:val="22"/>
                <w:lang w:eastAsia="zh-CN"/>
              </w:rPr>
              <w:t>电信管理和运营、管理和维护</w:t>
            </w:r>
            <w:r w:rsidRPr="009004A3">
              <w:rPr>
                <w:rFonts w:eastAsia="SimSun"/>
                <w:sz w:val="22"/>
                <w:szCs w:val="22"/>
                <w:lang w:val="fr-FR" w:eastAsia="zh-CN"/>
              </w:rPr>
              <w:t>（</w:t>
            </w:r>
            <w:r w:rsidRPr="009004A3">
              <w:rPr>
                <w:sz w:val="22"/>
                <w:szCs w:val="22"/>
                <w:lang w:val="fr-FR" w:eastAsia="zh-CN"/>
              </w:rPr>
              <w:t>OAM</w:t>
            </w:r>
            <w:r w:rsidRPr="009004A3">
              <w:rPr>
                <w:rFonts w:eastAsia="SimSun"/>
                <w:sz w:val="22"/>
                <w:szCs w:val="22"/>
                <w:lang w:val="fr-FR" w:eastAsia="zh-CN"/>
              </w:rPr>
              <w:t>）</w:t>
            </w:r>
            <w:r w:rsidRPr="00BA15B9">
              <w:rPr>
                <w:rFonts w:eastAsia="SimSun"/>
                <w:sz w:val="22"/>
                <w:szCs w:val="22"/>
                <w:lang w:eastAsia="zh-CN"/>
              </w:rPr>
              <w:t>建议书的要求、重点和规划</w:t>
            </w:r>
          </w:p>
        </w:tc>
      </w:tr>
      <w:tr w:rsidR="00DA3206" w:rsidRPr="00BA15B9" w14:paraId="2EC83B42" w14:textId="77777777" w:rsidTr="00772AAD">
        <w:trPr>
          <w:jc w:val="center"/>
        </w:trPr>
        <w:tc>
          <w:tcPr>
            <w:tcW w:w="946" w:type="dxa"/>
            <w:shd w:val="clear" w:color="auto" w:fill="auto"/>
          </w:tcPr>
          <w:p w14:paraId="76336EAD" w14:textId="77777777" w:rsidR="00DA3206" w:rsidRPr="00BA15B9" w:rsidRDefault="00DA3206" w:rsidP="00BA15B9">
            <w:pPr>
              <w:pStyle w:val="Tabletext"/>
              <w:jc w:val="center"/>
              <w:rPr>
                <w:sz w:val="22"/>
                <w:szCs w:val="22"/>
                <w:lang w:val="fr-FR"/>
              </w:rPr>
            </w:pPr>
            <w:r w:rsidRPr="00BA15B9">
              <w:rPr>
                <w:sz w:val="22"/>
                <w:szCs w:val="22"/>
                <w:lang w:val="fr-FR"/>
              </w:rPr>
              <w:t>6/2</w:t>
            </w:r>
          </w:p>
        </w:tc>
        <w:tc>
          <w:tcPr>
            <w:tcW w:w="3470" w:type="dxa"/>
            <w:shd w:val="clear" w:color="auto" w:fill="auto"/>
          </w:tcPr>
          <w:p w14:paraId="2E29DCE8" w14:textId="77777777" w:rsidR="00DA3206" w:rsidRPr="00BA15B9" w:rsidRDefault="00DA3206" w:rsidP="00BA15B9">
            <w:pPr>
              <w:pStyle w:val="Tabletext"/>
              <w:rPr>
                <w:sz w:val="22"/>
                <w:szCs w:val="22"/>
                <w:lang w:val="fr-FR"/>
              </w:rPr>
            </w:pPr>
            <w:proofErr w:type="spellStart"/>
            <w:r w:rsidRPr="00BA15B9">
              <w:rPr>
                <w:rFonts w:eastAsia="SimSun"/>
                <w:sz w:val="22"/>
                <w:szCs w:val="22"/>
              </w:rPr>
              <w:t>管理架构和安全</w:t>
            </w:r>
            <w:proofErr w:type="spellEnd"/>
          </w:p>
        </w:tc>
        <w:tc>
          <w:tcPr>
            <w:tcW w:w="1216" w:type="dxa"/>
            <w:shd w:val="clear" w:color="auto" w:fill="auto"/>
          </w:tcPr>
          <w:p w14:paraId="170C8614" w14:textId="77777777" w:rsidR="00DA3206" w:rsidRPr="00BA15B9" w:rsidRDefault="00DA3206" w:rsidP="00BA15B9">
            <w:pPr>
              <w:pStyle w:val="Tabletext"/>
              <w:rPr>
                <w:sz w:val="22"/>
                <w:szCs w:val="22"/>
                <w:lang w:val="fr-FR"/>
              </w:rPr>
            </w:pPr>
            <w:r w:rsidRPr="00BA15B9">
              <w:rPr>
                <w:rFonts w:eastAsia="SimSun"/>
                <w:sz w:val="22"/>
                <w:szCs w:val="22"/>
                <w:lang w:val="fr-FR" w:eastAsia="zh-CN"/>
              </w:rPr>
              <w:t>继续</w:t>
            </w:r>
          </w:p>
        </w:tc>
        <w:tc>
          <w:tcPr>
            <w:tcW w:w="1017" w:type="dxa"/>
            <w:shd w:val="clear" w:color="auto" w:fill="auto"/>
          </w:tcPr>
          <w:p w14:paraId="56805FEB" w14:textId="77777777" w:rsidR="00DA3206" w:rsidRPr="00BA15B9" w:rsidRDefault="00DA3206" w:rsidP="00BA15B9">
            <w:pPr>
              <w:pStyle w:val="Tabletext"/>
              <w:jc w:val="center"/>
              <w:rPr>
                <w:sz w:val="22"/>
                <w:szCs w:val="22"/>
                <w:lang w:val="fr-FR"/>
              </w:rPr>
            </w:pPr>
            <w:r w:rsidRPr="00BA15B9">
              <w:rPr>
                <w:sz w:val="22"/>
                <w:szCs w:val="22"/>
                <w:lang w:val="fr-FR"/>
              </w:rPr>
              <w:t>6/2</w:t>
            </w:r>
          </w:p>
        </w:tc>
        <w:tc>
          <w:tcPr>
            <w:tcW w:w="3101" w:type="dxa"/>
            <w:shd w:val="clear" w:color="auto" w:fill="auto"/>
          </w:tcPr>
          <w:p w14:paraId="15EC8C1F" w14:textId="77777777" w:rsidR="00DA3206" w:rsidRPr="00BA15B9" w:rsidRDefault="00DA3206" w:rsidP="00BA15B9">
            <w:pPr>
              <w:pStyle w:val="Tabletext"/>
              <w:rPr>
                <w:sz w:val="22"/>
                <w:szCs w:val="22"/>
                <w:lang w:val="fr-FR"/>
              </w:rPr>
            </w:pPr>
            <w:proofErr w:type="spellStart"/>
            <w:r w:rsidRPr="00BA15B9">
              <w:rPr>
                <w:rFonts w:eastAsia="SimSun"/>
                <w:sz w:val="22"/>
                <w:szCs w:val="22"/>
              </w:rPr>
              <w:t>管理架构和安全</w:t>
            </w:r>
            <w:proofErr w:type="spellEnd"/>
          </w:p>
        </w:tc>
      </w:tr>
      <w:tr w:rsidR="00DA3206" w:rsidRPr="009004A3" w14:paraId="3E780C24" w14:textId="77777777" w:rsidTr="00772AAD">
        <w:trPr>
          <w:jc w:val="center"/>
        </w:trPr>
        <w:tc>
          <w:tcPr>
            <w:tcW w:w="946" w:type="dxa"/>
            <w:shd w:val="clear" w:color="auto" w:fill="auto"/>
          </w:tcPr>
          <w:p w14:paraId="52961D14" w14:textId="77777777" w:rsidR="00DA3206" w:rsidRPr="00BA15B9" w:rsidRDefault="00DA3206" w:rsidP="00BA15B9">
            <w:pPr>
              <w:pStyle w:val="Tabletext"/>
              <w:jc w:val="center"/>
              <w:rPr>
                <w:sz w:val="22"/>
                <w:szCs w:val="22"/>
                <w:lang w:val="fr-FR"/>
              </w:rPr>
            </w:pPr>
            <w:r w:rsidRPr="00BA15B9">
              <w:rPr>
                <w:sz w:val="22"/>
                <w:szCs w:val="22"/>
                <w:lang w:val="fr-FR"/>
              </w:rPr>
              <w:t>7/2</w:t>
            </w:r>
          </w:p>
        </w:tc>
        <w:tc>
          <w:tcPr>
            <w:tcW w:w="3470" w:type="dxa"/>
            <w:shd w:val="clear" w:color="auto" w:fill="auto"/>
          </w:tcPr>
          <w:p w14:paraId="63E67AC1" w14:textId="77777777" w:rsidR="00DA3206" w:rsidRPr="009004A3" w:rsidRDefault="00DA3206" w:rsidP="00BA15B9">
            <w:pPr>
              <w:pStyle w:val="Tabletext"/>
              <w:rPr>
                <w:b/>
                <w:color w:val="800000"/>
                <w:sz w:val="22"/>
                <w:szCs w:val="22"/>
                <w:lang w:val="fr-FR" w:eastAsia="zh-CN"/>
              </w:rPr>
            </w:pPr>
            <w:r w:rsidRPr="00BA15B9">
              <w:rPr>
                <w:rFonts w:eastAsia="SimSun"/>
                <w:sz w:val="22"/>
                <w:szCs w:val="22"/>
                <w:lang w:eastAsia="zh-CN"/>
              </w:rPr>
              <w:t>界面规范和规范的方法</w:t>
            </w:r>
          </w:p>
        </w:tc>
        <w:tc>
          <w:tcPr>
            <w:tcW w:w="1216" w:type="dxa"/>
            <w:shd w:val="clear" w:color="auto" w:fill="auto"/>
          </w:tcPr>
          <w:p w14:paraId="1C002CEF" w14:textId="77777777" w:rsidR="00DA3206" w:rsidRPr="00BA15B9" w:rsidRDefault="00DA3206" w:rsidP="00BA15B9">
            <w:pPr>
              <w:pStyle w:val="Tabletext"/>
              <w:rPr>
                <w:sz w:val="22"/>
                <w:szCs w:val="22"/>
                <w:lang w:val="fr-FR"/>
              </w:rPr>
            </w:pPr>
            <w:r w:rsidRPr="00BA15B9">
              <w:rPr>
                <w:rFonts w:eastAsia="SimSun"/>
                <w:sz w:val="22"/>
                <w:szCs w:val="22"/>
                <w:lang w:val="fr-FR" w:eastAsia="zh-CN"/>
              </w:rPr>
              <w:t>继续</w:t>
            </w:r>
          </w:p>
        </w:tc>
        <w:tc>
          <w:tcPr>
            <w:tcW w:w="1017" w:type="dxa"/>
            <w:shd w:val="clear" w:color="auto" w:fill="auto"/>
          </w:tcPr>
          <w:p w14:paraId="4DC8991A" w14:textId="77777777" w:rsidR="00DA3206" w:rsidRPr="00BA15B9" w:rsidRDefault="00DA3206" w:rsidP="00BA15B9">
            <w:pPr>
              <w:pStyle w:val="Tabletext"/>
              <w:jc w:val="center"/>
              <w:rPr>
                <w:sz w:val="22"/>
                <w:szCs w:val="22"/>
                <w:lang w:val="fr-FR"/>
              </w:rPr>
            </w:pPr>
            <w:r w:rsidRPr="00BA15B9">
              <w:rPr>
                <w:sz w:val="22"/>
                <w:szCs w:val="22"/>
                <w:lang w:val="fr-FR"/>
              </w:rPr>
              <w:t>7/2</w:t>
            </w:r>
          </w:p>
        </w:tc>
        <w:tc>
          <w:tcPr>
            <w:tcW w:w="3101" w:type="dxa"/>
            <w:shd w:val="clear" w:color="auto" w:fill="auto"/>
          </w:tcPr>
          <w:p w14:paraId="23A650D7" w14:textId="77777777" w:rsidR="00DA3206" w:rsidRPr="009004A3" w:rsidRDefault="00DA3206" w:rsidP="00BA15B9">
            <w:pPr>
              <w:pStyle w:val="Tabletext"/>
              <w:rPr>
                <w:sz w:val="22"/>
                <w:szCs w:val="22"/>
                <w:lang w:val="fr-FR" w:eastAsia="zh-CN"/>
              </w:rPr>
            </w:pPr>
            <w:r w:rsidRPr="00BA15B9">
              <w:rPr>
                <w:rFonts w:eastAsia="SimSun"/>
                <w:sz w:val="22"/>
                <w:szCs w:val="22"/>
                <w:lang w:eastAsia="zh-CN"/>
              </w:rPr>
              <w:t>界面规范和规范的方法</w:t>
            </w:r>
          </w:p>
        </w:tc>
      </w:tr>
    </w:tbl>
    <w:bookmarkEnd w:id="2"/>
    <w:p w14:paraId="11249AFB" w14:textId="3D40B5D1" w:rsidR="00590DC4" w:rsidRPr="00BA15B9" w:rsidRDefault="00590DC4" w:rsidP="002D5962">
      <w:pPr>
        <w:keepNext/>
        <w:keepLines/>
        <w:spacing w:before="480" w:after="120"/>
        <w:jc w:val="center"/>
        <w:rPr>
          <w:rFonts w:asciiTheme="minorHAnsi" w:eastAsia="SimSun" w:hAnsiTheme="minorHAnsi" w:cstheme="minorHAnsi"/>
          <w:b/>
          <w:lang w:val="fr-FR" w:eastAsia="zh-CN"/>
        </w:rPr>
      </w:pPr>
      <w:r w:rsidRPr="00BA15B9">
        <w:rPr>
          <w:rFonts w:asciiTheme="minorHAnsi" w:eastAsia="SimSun" w:hAnsiTheme="minorHAnsi" w:cstheme="minorHAnsi"/>
          <w:b/>
          <w:lang w:eastAsia="zh-CN"/>
        </w:rPr>
        <w:t>表</w:t>
      </w:r>
      <w:r w:rsidRPr="00BA15B9">
        <w:rPr>
          <w:rFonts w:asciiTheme="minorHAnsi" w:eastAsia="SimSun" w:hAnsiTheme="minorHAnsi" w:cstheme="minorHAnsi"/>
          <w:b/>
          <w:lang w:val="fr-FR" w:eastAsia="zh-CN"/>
        </w:rPr>
        <w:t xml:space="preserve">2 – </w:t>
      </w:r>
      <w:r w:rsidRPr="009004A3">
        <w:rPr>
          <w:rFonts w:asciiTheme="minorHAnsi" w:eastAsia="SimSun" w:hAnsiTheme="minorHAnsi" w:cstheme="minorHAnsi"/>
          <w:b/>
          <w:lang w:val="fr-FR" w:eastAsia="zh-CN"/>
        </w:rPr>
        <w:t>ITU-T</w:t>
      </w:r>
      <w:r w:rsidRPr="00BA15B9">
        <w:rPr>
          <w:rFonts w:asciiTheme="minorHAnsi" w:eastAsia="SimSun" w:hAnsiTheme="minorHAnsi" w:cstheme="minorHAnsi"/>
          <w:b/>
          <w:lang w:eastAsia="zh-CN"/>
        </w:rPr>
        <w:t>第</w:t>
      </w:r>
      <w:r w:rsidR="00AC46D3" w:rsidRPr="009004A3">
        <w:rPr>
          <w:rFonts w:asciiTheme="minorHAnsi" w:eastAsia="SimSun" w:hAnsiTheme="minorHAnsi" w:cstheme="minorHAnsi"/>
          <w:b/>
          <w:lang w:val="fr-FR" w:eastAsia="zh-CN"/>
        </w:rPr>
        <w:t>3</w:t>
      </w:r>
      <w:r w:rsidRPr="00BA15B9">
        <w:rPr>
          <w:rFonts w:asciiTheme="minorHAnsi" w:eastAsia="SimSun" w:hAnsiTheme="minorHAnsi" w:cstheme="minorHAnsi"/>
          <w:b/>
          <w:lang w:eastAsia="zh-CN"/>
        </w:rPr>
        <w:t>研究组的课题清单</w:t>
      </w:r>
    </w:p>
    <w:tbl>
      <w:tblPr>
        <w:tblStyle w:val="TableGrid3"/>
        <w:tblW w:w="975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2"/>
        <w:gridCol w:w="3409"/>
        <w:gridCol w:w="1365"/>
        <w:gridCol w:w="988"/>
        <w:gridCol w:w="3066"/>
      </w:tblGrid>
      <w:tr w:rsidR="00590DC4" w:rsidRPr="00BA15B9" w14:paraId="355A4A6D" w14:textId="77777777" w:rsidTr="00772AAD">
        <w:trPr>
          <w:tblHeader/>
          <w:jc w:val="center"/>
        </w:trPr>
        <w:tc>
          <w:tcPr>
            <w:tcW w:w="922" w:type="dxa"/>
            <w:tcBorders>
              <w:top w:val="single" w:sz="12" w:space="0" w:color="auto"/>
              <w:bottom w:val="single" w:sz="12" w:space="0" w:color="auto"/>
            </w:tcBorders>
            <w:shd w:val="clear" w:color="auto" w:fill="auto"/>
          </w:tcPr>
          <w:p w14:paraId="445A4116" w14:textId="77777777" w:rsidR="00590DC4" w:rsidRPr="00BA15B9" w:rsidRDefault="00590DC4" w:rsidP="00BA15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eastAsia="zh-CN"/>
              </w:rPr>
              <w:t>新序号</w:t>
            </w:r>
          </w:p>
        </w:tc>
        <w:tc>
          <w:tcPr>
            <w:tcW w:w="3409" w:type="dxa"/>
            <w:tcBorders>
              <w:top w:val="single" w:sz="12" w:space="0" w:color="auto"/>
              <w:bottom w:val="single" w:sz="12" w:space="0" w:color="auto"/>
            </w:tcBorders>
            <w:shd w:val="clear" w:color="auto" w:fill="auto"/>
          </w:tcPr>
          <w:p w14:paraId="557FC1C8" w14:textId="77777777" w:rsidR="00590DC4" w:rsidRPr="00BA15B9" w:rsidRDefault="00590DC4" w:rsidP="00590D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当前的课题标题</w:t>
            </w:r>
          </w:p>
        </w:tc>
        <w:tc>
          <w:tcPr>
            <w:tcW w:w="1365" w:type="dxa"/>
            <w:tcBorders>
              <w:top w:val="single" w:sz="12" w:space="0" w:color="auto"/>
              <w:bottom w:val="single" w:sz="12" w:space="0" w:color="auto"/>
            </w:tcBorders>
            <w:shd w:val="clear" w:color="auto" w:fill="auto"/>
          </w:tcPr>
          <w:p w14:paraId="2139F8DD" w14:textId="77777777" w:rsidR="00590DC4" w:rsidRPr="00BA15B9" w:rsidRDefault="00590DC4" w:rsidP="00590D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状态</w:t>
            </w:r>
          </w:p>
        </w:tc>
        <w:tc>
          <w:tcPr>
            <w:tcW w:w="988" w:type="dxa"/>
            <w:tcBorders>
              <w:top w:val="single" w:sz="12" w:space="0" w:color="auto"/>
              <w:bottom w:val="single" w:sz="12" w:space="0" w:color="auto"/>
            </w:tcBorders>
            <w:shd w:val="clear" w:color="auto" w:fill="auto"/>
          </w:tcPr>
          <w:p w14:paraId="480CFCA5" w14:textId="77777777" w:rsidR="00590DC4" w:rsidRPr="00BA15B9" w:rsidRDefault="00590DC4" w:rsidP="00BA15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原序号</w:t>
            </w:r>
          </w:p>
        </w:tc>
        <w:tc>
          <w:tcPr>
            <w:tcW w:w="3066" w:type="dxa"/>
            <w:tcBorders>
              <w:top w:val="single" w:sz="12" w:space="0" w:color="auto"/>
              <w:bottom w:val="single" w:sz="12" w:space="0" w:color="auto"/>
            </w:tcBorders>
            <w:shd w:val="clear" w:color="auto" w:fill="auto"/>
          </w:tcPr>
          <w:p w14:paraId="35450EEC" w14:textId="77777777" w:rsidR="00590DC4" w:rsidRPr="00BA15B9" w:rsidRDefault="00590DC4" w:rsidP="00590D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rPr>
            </w:pPr>
            <w:r w:rsidRPr="00BA15B9">
              <w:rPr>
                <w:rFonts w:asciiTheme="minorHAnsi" w:eastAsia="SimSun" w:hAnsiTheme="minorHAnsi" w:cstheme="minorHAnsi"/>
                <w:b/>
                <w:sz w:val="22"/>
                <w:lang w:val="fr-FR" w:eastAsia="zh-CN"/>
              </w:rPr>
              <w:t>先前的课题标题</w:t>
            </w:r>
          </w:p>
        </w:tc>
      </w:tr>
      <w:tr w:rsidR="00590DC4" w:rsidRPr="009004A3" w14:paraId="00A3851E"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vMerge w:val="restart"/>
            <w:tcBorders>
              <w:top w:val="single" w:sz="12" w:space="0" w:color="auto"/>
              <w:left w:val="single" w:sz="12" w:space="0" w:color="auto"/>
            </w:tcBorders>
          </w:tcPr>
          <w:p w14:paraId="63E61781" w14:textId="77777777" w:rsidR="00590DC4" w:rsidRPr="00BA15B9" w:rsidRDefault="00590DC4" w:rsidP="00BA15B9">
            <w:pPr>
              <w:pStyle w:val="Tabletext"/>
              <w:jc w:val="center"/>
              <w:rPr>
                <w:sz w:val="22"/>
                <w:szCs w:val="22"/>
                <w:lang w:val="fr-FR"/>
              </w:rPr>
            </w:pPr>
            <w:r w:rsidRPr="00BA15B9">
              <w:rPr>
                <w:sz w:val="22"/>
                <w:szCs w:val="22"/>
                <w:lang w:val="fr-FR"/>
              </w:rPr>
              <w:t>1/3</w:t>
            </w:r>
          </w:p>
        </w:tc>
        <w:tc>
          <w:tcPr>
            <w:tcW w:w="3409" w:type="dxa"/>
            <w:vMerge w:val="restart"/>
            <w:tcBorders>
              <w:top w:val="single" w:sz="12" w:space="0" w:color="auto"/>
            </w:tcBorders>
          </w:tcPr>
          <w:p w14:paraId="0D209CE3" w14:textId="77777777" w:rsidR="00590DC4" w:rsidRPr="00BA15B9" w:rsidRDefault="00590DC4" w:rsidP="00BA15B9">
            <w:pPr>
              <w:pStyle w:val="Tabletext"/>
              <w:rPr>
                <w:sz w:val="22"/>
                <w:szCs w:val="22"/>
                <w:lang w:val="fr-FR" w:eastAsia="zh-CN"/>
              </w:rPr>
            </w:pPr>
            <w:r w:rsidRPr="00BA15B9">
              <w:rPr>
                <w:rFonts w:eastAsia="SimSun"/>
                <w:sz w:val="22"/>
                <w:szCs w:val="22"/>
                <w:lang w:val="fr-FR" w:eastAsia="zh-CN"/>
              </w:rPr>
              <w:t>为</w:t>
            </w:r>
            <w:r w:rsidRPr="00BA15B9">
              <w:rPr>
                <w:rFonts w:eastAsia="SimSun"/>
                <w:sz w:val="22"/>
                <w:szCs w:val="22"/>
                <w:lang w:eastAsia="zh-CN"/>
              </w:rPr>
              <w:t>当前和未来的国际电信</w:t>
            </w:r>
            <w:r w:rsidRPr="00BA15B9">
              <w:rPr>
                <w:sz w:val="22"/>
                <w:szCs w:val="22"/>
                <w:lang w:val="fr-FR" w:eastAsia="zh-CN"/>
              </w:rPr>
              <w:t>/</w:t>
            </w:r>
            <w:r w:rsidRPr="00BA15B9">
              <w:rPr>
                <w:rFonts w:eastAsia="SimSun"/>
                <w:sz w:val="22"/>
                <w:szCs w:val="22"/>
                <w:lang w:val="fr-FR" w:eastAsia="zh-CN"/>
              </w:rPr>
              <w:t>信息通信技术服务和</w:t>
            </w:r>
            <w:r w:rsidRPr="00BA15B9">
              <w:rPr>
                <w:rFonts w:eastAsia="SimSun"/>
                <w:sz w:val="22"/>
                <w:szCs w:val="22"/>
                <w:lang w:eastAsia="zh-CN"/>
              </w:rPr>
              <w:t>网络建立计费和结算</w:t>
            </w:r>
            <w:r w:rsidRPr="00BA15B9">
              <w:rPr>
                <w:sz w:val="22"/>
                <w:szCs w:val="22"/>
                <w:lang w:val="fr-FR" w:eastAsia="zh-CN"/>
              </w:rPr>
              <w:t>/</w:t>
            </w:r>
            <w:r w:rsidRPr="00BA15B9">
              <w:rPr>
                <w:rFonts w:eastAsia="SimSun"/>
                <w:sz w:val="22"/>
                <w:szCs w:val="22"/>
                <w:lang w:eastAsia="zh-CN"/>
              </w:rPr>
              <w:t>结付机制</w:t>
            </w:r>
          </w:p>
        </w:tc>
        <w:tc>
          <w:tcPr>
            <w:tcW w:w="1365" w:type="dxa"/>
            <w:vMerge w:val="restart"/>
            <w:tcBorders>
              <w:top w:val="single" w:sz="12" w:space="0" w:color="auto"/>
            </w:tcBorders>
          </w:tcPr>
          <w:p w14:paraId="372F6EF5" w14:textId="77777777" w:rsidR="00590DC4" w:rsidRPr="00BA15B9" w:rsidRDefault="00590DC4" w:rsidP="00BA15B9">
            <w:pPr>
              <w:pStyle w:val="Tabletext"/>
              <w:rPr>
                <w:sz w:val="22"/>
                <w:szCs w:val="22"/>
              </w:rPr>
            </w:pPr>
            <w:bookmarkStart w:id="7" w:name="lt_pId042"/>
            <w:r w:rsidRPr="00BA15B9">
              <w:rPr>
                <w:sz w:val="22"/>
                <w:szCs w:val="22"/>
              </w:rPr>
              <w:t>1/3</w:t>
            </w:r>
            <w:r w:rsidRPr="00BA15B9">
              <w:rPr>
                <w:rFonts w:eastAsia="SimSun"/>
                <w:sz w:val="22"/>
                <w:szCs w:val="22"/>
                <w:lang w:eastAsia="zh-CN"/>
              </w:rPr>
              <w:t>和</w:t>
            </w:r>
            <w:r w:rsidRPr="00BA15B9">
              <w:rPr>
                <w:sz w:val="22"/>
                <w:szCs w:val="22"/>
              </w:rPr>
              <w:t>2/3</w:t>
            </w:r>
            <w:bookmarkEnd w:id="7"/>
            <w:r w:rsidRPr="00BA15B9">
              <w:rPr>
                <w:rFonts w:eastAsia="SimSun"/>
                <w:sz w:val="22"/>
                <w:szCs w:val="22"/>
                <w:lang w:eastAsia="zh-CN"/>
              </w:rPr>
              <w:t>号课题的继续</w:t>
            </w:r>
          </w:p>
        </w:tc>
        <w:tc>
          <w:tcPr>
            <w:tcW w:w="988" w:type="dxa"/>
            <w:tcBorders>
              <w:top w:val="single" w:sz="12" w:space="0" w:color="auto"/>
            </w:tcBorders>
          </w:tcPr>
          <w:p w14:paraId="31C07337" w14:textId="77777777" w:rsidR="00590DC4" w:rsidRPr="00BA15B9" w:rsidRDefault="00590DC4" w:rsidP="00BA15B9">
            <w:pPr>
              <w:pStyle w:val="Tabletext"/>
              <w:jc w:val="center"/>
              <w:rPr>
                <w:sz w:val="22"/>
                <w:szCs w:val="22"/>
                <w:lang w:val="fr-FR"/>
              </w:rPr>
            </w:pPr>
            <w:r w:rsidRPr="00BA15B9">
              <w:rPr>
                <w:sz w:val="22"/>
                <w:szCs w:val="22"/>
                <w:lang w:val="fr-FR"/>
              </w:rPr>
              <w:t>1/3</w:t>
            </w:r>
          </w:p>
        </w:tc>
        <w:tc>
          <w:tcPr>
            <w:tcW w:w="3066" w:type="dxa"/>
            <w:tcBorders>
              <w:top w:val="single" w:sz="12" w:space="0" w:color="auto"/>
              <w:right w:val="single" w:sz="12" w:space="0" w:color="auto"/>
            </w:tcBorders>
          </w:tcPr>
          <w:p w14:paraId="3F10C006" w14:textId="77777777" w:rsidR="00590DC4" w:rsidRPr="009004A3" w:rsidRDefault="00590DC4" w:rsidP="00BA15B9">
            <w:pPr>
              <w:pStyle w:val="Tabletext"/>
              <w:jc w:val="left"/>
              <w:rPr>
                <w:sz w:val="22"/>
                <w:szCs w:val="22"/>
                <w:lang w:val="fr-FR" w:eastAsia="zh-CN"/>
              </w:rPr>
            </w:pPr>
            <w:r w:rsidRPr="00BA15B9">
              <w:rPr>
                <w:rFonts w:eastAsia="SimSun"/>
                <w:sz w:val="22"/>
                <w:szCs w:val="22"/>
                <w:lang w:eastAsia="zh-CN"/>
              </w:rPr>
              <w:t>建立使用下一代网络</w:t>
            </w:r>
            <w:r w:rsidRPr="00BA15B9">
              <w:rPr>
                <w:rFonts w:eastAsia="SimSun"/>
                <w:sz w:val="22"/>
                <w:szCs w:val="22"/>
                <w:lang w:val="fr-FR" w:eastAsia="zh-CN"/>
              </w:rPr>
              <w:t>（</w:t>
            </w:r>
            <w:r w:rsidRPr="00BA15B9">
              <w:rPr>
                <w:rFonts w:eastAsia="SimSun"/>
                <w:sz w:val="22"/>
                <w:szCs w:val="22"/>
                <w:lang w:val="fr-FR" w:eastAsia="zh-CN"/>
              </w:rPr>
              <w:t>NGN</w:t>
            </w:r>
            <w:r w:rsidRPr="00BA15B9">
              <w:rPr>
                <w:rFonts w:eastAsia="SimSun"/>
                <w:sz w:val="22"/>
                <w:szCs w:val="22"/>
                <w:lang w:val="fr-FR" w:eastAsia="zh-CN"/>
              </w:rPr>
              <w:t>）</w:t>
            </w:r>
            <w:r w:rsidRPr="00BA15B9">
              <w:rPr>
                <w:rFonts w:eastAsia="SimSun"/>
                <w:sz w:val="22"/>
                <w:szCs w:val="22"/>
                <w:lang w:eastAsia="zh-CN"/>
              </w:rPr>
              <w:t>、未来网络以及未来任何可能发展的国际电信业务的计费和结算</w:t>
            </w:r>
            <w:r w:rsidRPr="00BA15B9">
              <w:rPr>
                <w:rFonts w:eastAsia="SimSun"/>
                <w:sz w:val="22"/>
                <w:szCs w:val="22"/>
                <w:lang w:val="fr-FR" w:eastAsia="zh-CN"/>
              </w:rPr>
              <w:t>/</w:t>
            </w:r>
            <w:r w:rsidRPr="00BA15B9">
              <w:rPr>
                <w:rFonts w:eastAsia="SimSun"/>
                <w:sz w:val="22"/>
                <w:szCs w:val="22"/>
                <w:lang w:eastAsia="zh-CN"/>
              </w:rPr>
              <w:t>结付机制</w:t>
            </w:r>
            <w:r w:rsidRPr="00BA15B9">
              <w:rPr>
                <w:rFonts w:eastAsia="SimSun"/>
                <w:sz w:val="22"/>
                <w:szCs w:val="22"/>
                <w:lang w:val="fr-FR" w:eastAsia="zh-CN"/>
              </w:rPr>
              <w:t>，</w:t>
            </w:r>
            <w:r w:rsidRPr="00BA15B9">
              <w:rPr>
                <w:rFonts w:eastAsia="SimSun"/>
                <w:sz w:val="22"/>
                <w:szCs w:val="22"/>
                <w:lang w:eastAsia="zh-CN"/>
              </w:rPr>
              <w:t>包括调整现行</w:t>
            </w:r>
            <w:r w:rsidRPr="00BA15B9">
              <w:rPr>
                <w:rFonts w:eastAsia="SimSun"/>
                <w:sz w:val="22"/>
                <w:szCs w:val="22"/>
                <w:lang w:val="fr-FR" w:eastAsia="zh-CN"/>
              </w:rPr>
              <w:t>D</w:t>
            </w:r>
            <w:r w:rsidRPr="00BA15B9">
              <w:rPr>
                <w:rFonts w:eastAsia="SimSun"/>
                <w:sz w:val="22"/>
                <w:szCs w:val="22"/>
                <w:lang w:eastAsia="zh-CN"/>
              </w:rPr>
              <w:t>系列建议书</w:t>
            </w:r>
            <w:r w:rsidRPr="00BA15B9">
              <w:rPr>
                <w:rFonts w:eastAsia="SimSun"/>
                <w:sz w:val="22"/>
                <w:szCs w:val="22"/>
                <w:lang w:val="fr-FR" w:eastAsia="zh-CN"/>
              </w:rPr>
              <w:t>，</w:t>
            </w:r>
            <w:r w:rsidRPr="00BA15B9">
              <w:rPr>
                <w:rFonts w:eastAsia="SimSun"/>
                <w:sz w:val="22"/>
                <w:szCs w:val="22"/>
                <w:lang w:eastAsia="zh-CN"/>
              </w:rPr>
              <w:t>以适应不断变化的用户需求。</w:t>
            </w:r>
          </w:p>
        </w:tc>
      </w:tr>
      <w:tr w:rsidR="00590DC4" w:rsidRPr="009004A3" w14:paraId="354FEF4F"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vMerge/>
            <w:tcBorders>
              <w:left w:val="single" w:sz="12" w:space="0" w:color="auto"/>
            </w:tcBorders>
          </w:tcPr>
          <w:p w14:paraId="1C3688B2" w14:textId="77777777" w:rsidR="00590DC4" w:rsidRPr="009004A3" w:rsidRDefault="00590DC4" w:rsidP="00BA15B9">
            <w:pPr>
              <w:pStyle w:val="Tabletext"/>
              <w:jc w:val="center"/>
              <w:rPr>
                <w:sz w:val="22"/>
                <w:szCs w:val="22"/>
                <w:lang w:val="fr-FR" w:eastAsia="zh-CN"/>
              </w:rPr>
            </w:pPr>
          </w:p>
        </w:tc>
        <w:tc>
          <w:tcPr>
            <w:tcW w:w="3409" w:type="dxa"/>
            <w:vMerge/>
          </w:tcPr>
          <w:p w14:paraId="7326E25D" w14:textId="77777777" w:rsidR="00590DC4" w:rsidRPr="009004A3" w:rsidRDefault="00590DC4" w:rsidP="00BA15B9">
            <w:pPr>
              <w:pStyle w:val="Tabletext"/>
              <w:rPr>
                <w:sz w:val="22"/>
                <w:szCs w:val="22"/>
                <w:lang w:val="fr-FR" w:eastAsia="zh-CN"/>
              </w:rPr>
            </w:pPr>
          </w:p>
        </w:tc>
        <w:tc>
          <w:tcPr>
            <w:tcW w:w="1365" w:type="dxa"/>
            <w:vMerge/>
          </w:tcPr>
          <w:p w14:paraId="35C6FCFD" w14:textId="77777777" w:rsidR="00590DC4" w:rsidRPr="009004A3" w:rsidRDefault="00590DC4" w:rsidP="00BA15B9">
            <w:pPr>
              <w:pStyle w:val="Tabletext"/>
              <w:rPr>
                <w:sz w:val="22"/>
                <w:szCs w:val="22"/>
                <w:lang w:val="fr-FR" w:eastAsia="zh-CN"/>
              </w:rPr>
            </w:pPr>
          </w:p>
        </w:tc>
        <w:tc>
          <w:tcPr>
            <w:tcW w:w="988" w:type="dxa"/>
          </w:tcPr>
          <w:p w14:paraId="2DE4470F" w14:textId="77777777" w:rsidR="00590DC4" w:rsidRPr="00BA15B9" w:rsidRDefault="00590DC4" w:rsidP="00BA15B9">
            <w:pPr>
              <w:pStyle w:val="Tabletext"/>
              <w:jc w:val="center"/>
              <w:rPr>
                <w:sz w:val="22"/>
                <w:szCs w:val="22"/>
                <w:lang w:val="fr-FR"/>
              </w:rPr>
            </w:pPr>
            <w:r w:rsidRPr="00BA15B9">
              <w:rPr>
                <w:sz w:val="22"/>
                <w:szCs w:val="22"/>
                <w:lang w:val="fr-FR"/>
              </w:rPr>
              <w:t>2/3</w:t>
            </w:r>
          </w:p>
        </w:tc>
        <w:tc>
          <w:tcPr>
            <w:tcW w:w="3066" w:type="dxa"/>
            <w:tcBorders>
              <w:right w:val="single" w:sz="12" w:space="0" w:color="auto"/>
            </w:tcBorders>
          </w:tcPr>
          <w:p w14:paraId="2986D96D" w14:textId="77777777" w:rsidR="00590DC4" w:rsidRPr="009004A3" w:rsidRDefault="00590DC4" w:rsidP="00BA15B9">
            <w:pPr>
              <w:pStyle w:val="Tabletext"/>
              <w:rPr>
                <w:sz w:val="22"/>
                <w:szCs w:val="22"/>
                <w:lang w:val="fr-FR" w:eastAsia="zh-CN"/>
              </w:rPr>
            </w:pPr>
            <w:r w:rsidRPr="00BA15B9">
              <w:rPr>
                <w:rFonts w:eastAsia="SimSun"/>
                <w:sz w:val="22"/>
                <w:szCs w:val="22"/>
                <w:lang w:eastAsia="zh-CN"/>
              </w:rPr>
              <w:t>建立国际电信业务的计费和结算</w:t>
            </w:r>
            <w:r w:rsidRPr="00BA15B9">
              <w:rPr>
                <w:rFonts w:eastAsia="SimSun"/>
                <w:sz w:val="22"/>
                <w:szCs w:val="22"/>
                <w:lang w:val="fr-FR" w:eastAsia="zh-CN"/>
              </w:rPr>
              <w:t>/</w:t>
            </w:r>
            <w:r w:rsidRPr="00BA15B9">
              <w:rPr>
                <w:rFonts w:eastAsia="SimSun"/>
                <w:sz w:val="22"/>
                <w:szCs w:val="22"/>
                <w:lang w:eastAsia="zh-CN"/>
              </w:rPr>
              <w:t>结付机制</w:t>
            </w:r>
            <w:r w:rsidRPr="00BA15B9">
              <w:rPr>
                <w:rFonts w:eastAsia="SimSun"/>
                <w:sz w:val="22"/>
                <w:szCs w:val="22"/>
                <w:lang w:val="fr-FR" w:eastAsia="zh-CN"/>
              </w:rPr>
              <w:t>，</w:t>
            </w:r>
            <w:r w:rsidRPr="00BA15B9">
              <w:rPr>
                <w:rFonts w:eastAsia="SimSun"/>
                <w:sz w:val="22"/>
                <w:szCs w:val="22"/>
                <w:lang w:eastAsia="zh-CN"/>
              </w:rPr>
              <w:t>包括调整现行</w:t>
            </w:r>
            <w:r w:rsidRPr="00BA15B9">
              <w:rPr>
                <w:rFonts w:eastAsia="SimSun"/>
                <w:sz w:val="22"/>
                <w:szCs w:val="22"/>
                <w:lang w:val="fr-FR" w:eastAsia="zh-CN"/>
              </w:rPr>
              <w:t>D</w:t>
            </w:r>
            <w:r w:rsidRPr="00BA15B9">
              <w:rPr>
                <w:rFonts w:eastAsia="SimSun"/>
                <w:sz w:val="22"/>
                <w:szCs w:val="22"/>
                <w:lang w:eastAsia="zh-CN"/>
              </w:rPr>
              <w:t>系列建议书</w:t>
            </w:r>
            <w:r w:rsidRPr="00BA15B9">
              <w:rPr>
                <w:rFonts w:eastAsia="SimSun"/>
                <w:sz w:val="22"/>
                <w:szCs w:val="22"/>
                <w:lang w:val="fr-FR" w:eastAsia="zh-CN"/>
              </w:rPr>
              <w:t>，</w:t>
            </w:r>
            <w:r w:rsidRPr="00BA15B9">
              <w:rPr>
                <w:rFonts w:eastAsia="SimSun"/>
                <w:sz w:val="22"/>
                <w:szCs w:val="22"/>
                <w:lang w:eastAsia="zh-CN"/>
              </w:rPr>
              <w:t>以适应不断变化的用户需求</w:t>
            </w:r>
            <w:r w:rsidRPr="00BA15B9">
              <w:rPr>
                <w:rFonts w:eastAsia="SimSun"/>
                <w:sz w:val="22"/>
                <w:szCs w:val="22"/>
                <w:lang w:val="fr-FR" w:eastAsia="zh-CN"/>
              </w:rPr>
              <w:t>（</w:t>
            </w:r>
            <w:r w:rsidRPr="00BA15B9">
              <w:rPr>
                <w:rFonts w:eastAsia="SimSun"/>
                <w:sz w:val="22"/>
                <w:szCs w:val="22"/>
                <w:lang w:eastAsia="zh-CN"/>
              </w:rPr>
              <w:t>第</w:t>
            </w:r>
            <w:r w:rsidRPr="00BA15B9">
              <w:rPr>
                <w:rFonts w:eastAsia="SimSun"/>
                <w:sz w:val="22"/>
                <w:szCs w:val="22"/>
                <w:lang w:val="fr-FR" w:eastAsia="zh-CN"/>
              </w:rPr>
              <w:t>1/3</w:t>
            </w:r>
            <w:r w:rsidRPr="00BA15B9">
              <w:rPr>
                <w:rFonts w:eastAsia="SimSun"/>
                <w:sz w:val="22"/>
                <w:szCs w:val="22"/>
                <w:lang w:eastAsia="zh-CN"/>
              </w:rPr>
              <w:t>号课题未予涵盖的部分</w:t>
            </w:r>
            <w:r w:rsidRPr="00BA15B9">
              <w:rPr>
                <w:rFonts w:eastAsia="SimSun"/>
                <w:sz w:val="22"/>
                <w:szCs w:val="22"/>
                <w:lang w:val="fr-FR" w:eastAsia="zh-CN"/>
              </w:rPr>
              <w:t>）</w:t>
            </w:r>
            <w:r w:rsidRPr="00BA15B9">
              <w:rPr>
                <w:rFonts w:eastAsia="SimSun"/>
                <w:sz w:val="22"/>
                <w:szCs w:val="22"/>
                <w:lang w:eastAsia="zh-CN"/>
              </w:rPr>
              <w:t>。</w:t>
            </w:r>
          </w:p>
        </w:tc>
      </w:tr>
      <w:tr w:rsidR="00590DC4" w:rsidRPr="009004A3" w14:paraId="5D92CBA0"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569C72D4" w14:textId="77777777" w:rsidR="00590DC4" w:rsidRPr="00BA15B9" w:rsidRDefault="00590DC4" w:rsidP="00BA15B9">
            <w:pPr>
              <w:pStyle w:val="Tabletext"/>
              <w:jc w:val="center"/>
              <w:rPr>
                <w:sz w:val="22"/>
                <w:szCs w:val="22"/>
                <w:lang w:val="fr-FR"/>
              </w:rPr>
            </w:pPr>
            <w:r w:rsidRPr="00BA15B9">
              <w:rPr>
                <w:sz w:val="22"/>
                <w:szCs w:val="22"/>
                <w:lang w:val="fr-FR"/>
              </w:rPr>
              <w:t>3/3</w:t>
            </w:r>
          </w:p>
        </w:tc>
        <w:tc>
          <w:tcPr>
            <w:tcW w:w="3409" w:type="dxa"/>
          </w:tcPr>
          <w:p w14:paraId="4AEE13A5" w14:textId="77777777" w:rsidR="00590DC4" w:rsidRPr="00BA15B9" w:rsidRDefault="00590DC4" w:rsidP="00BA15B9">
            <w:pPr>
              <w:pStyle w:val="Tabletext"/>
              <w:rPr>
                <w:rFonts w:eastAsia="SimSun"/>
                <w:sz w:val="22"/>
                <w:szCs w:val="22"/>
                <w:lang w:val="fr-FR" w:eastAsia="zh-CN"/>
              </w:rPr>
            </w:pPr>
            <w:r w:rsidRPr="00BA15B9">
              <w:rPr>
                <w:rFonts w:eastAsia="SimSun"/>
                <w:sz w:val="22"/>
                <w:szCs w:val="22"/>
                <w:lang w:val="fr-FR" w:eastAsia="zh-CN"/>
              </w:rPr>
              <w:t>对涉及有效提供国际电信业务的经济和政策因素的研究</w:t>
            </w:r>
          </w:p>
        </w:tc>
        <w:tc>
          <w:tcPr>
            <w:tcW w:w="1365" w:type="dxa"/>
          </w:tcPr>
          <w:p w14:paraId="2A74789C"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5143C014" w14:textId="77777777" w:rsidR="00590DC4" w:rsidRPr="00BA15B9" w:rsidRDefault="00590DC4" w:rsidP="00BA15B9">
            <w:pPr>
              <w:pStyle w:val="Tabletext"/>
              <w:jc w:val="center"/>
              <w:rPr>
                <w:sz w:val="22"/>
                <w:szCs w:val="22"/>
                <w:lang w:val="fr-FR"/>
              </w:rPr>
            </w:pPr>
            <w:r w:rsidRPr="00BA15B9">
              <w:rPr>
                <w:sz w:val="22"/>
                <w:szCs w:val="22"/>
                <w:lang w:val="fr-FR"/>
              </w:rPr>
              <w:t>3/3</w:t>
            </w:r>
          </w:p>
        </w:tc>
        <w:tc>
          <w:tcPr>
            <w:tcW w:w="3066" w:type="dxa"/>
            <w:tcBorders>
              <w:right w:val="single" w:sz="12" w:space="0" w:color="auto"/>
            </w:tcBorders>
          </w:tcPr>
          <w:p w14:paraId="2F2C9D14" w14:textId="77777777" w:rsidR="00590DC4" w:rsidRPr="009004A3" w:rsidRDefault="00590DC4" w:rsidP="00BA15B9">
            <w:pPr>
              <w:pStyle w:val="Tabletext"/>
              <w:rPr>
                <w:b/>
                <w:color w:val="800000"/>
                <w:sz w:val="22"/>
                <w:szCs w:val="22"/>
                <w:lang w:val="fr-FR" w:eastAsia="zh-CN"/>
              </w:rPr>
            </w:pPr>
            <w:r w:rsidRPr="00BA15B9">
              <w:rPr>
                <w:rFonts w:eastAsia="SimSun"/>
                <w:sz w:val="22"/>
                <w:szCs w:val="22"/>
                <w:lang w:val="fr-FR" w:eastAsia="zh-CN"/>
              </w:rPr>
              <w:t>对涉及有效提供国际电信业务的经济和政策因素的研究</w:t>
            </w:r>
          </w:p>
        </w:tc>
      </w:tr>
      <w:tr w:rsidR="00590DC4" w:rsidRPr="009004A3" w14:paraId="6696DE8B"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639A9E47" w14:textId="77777777" w:rsidR="00590DC4" w:rsidRPr="00BA15B9" w:rsidRDefault="00590DC4" w:rsidP="00BA15B9">
            <w:pPr>
              <w:pStyle w:val="Tabletext"/>
              <w:jc w:val="center"/>
              <w:rPr>
                <w:sz w:val="22"/>
                <w:szCs w:val="22"/>
                <w:lang w:val="fr-FR"/>
              </w:rPr>
            </w:pPr>
            <w:r w:rsidRPr="00BA15B9">
              <w:rPr>
                <w:sz w:val="22"/>
                <w:szCs w:val="22"/>
                <w:lang w:val="fr-FR"/>
              </w:rPr>
              <w:t>4/3</w:t>
            </w:r>
          </w:p>
        </w:tc>
        <w:tc>
          <w:tcPr>
            <w:tcW w:w="3409" w:type="dxa"/>
          </w:tcPr>
          <w:p w14:paraId="3DB6EBE0" w14:textId="77777777" w:rsidR="00590DC4" w:rsidRPr="00BA15B9" w:rsidRDefault="00590DC4" w:rsidP="00BA15B9">
            <w:pPr>
              <w:pStyle w:val="Tabletext"/>
              <w:rPr>
                <w:b/>
                <w:color w:val="800000"/>
                <w:sz w:val="22"/>
                <w:szCs w:val="22"/>
                <w:lang w:val="fr-FR" w:eastAsia="zh-CN"/>
              </w:rPr>
            </w:pPr>
            <w:bookmarkStart w:id="8" w:name="OLE_LINK5"/>
            <w:bookmarkStart w:id="9" w:name="OLE_LINK6"/>
            <w:r w:rsidRPr="00BA15B9">
              <w:rPr>
                <w:rFonts w:eastAsia="SimSun"/>
                <w:sz w:val="22"/>
                <w:szCs w:val="22"/>
                <w:lang w:val="fr-FR" w:eastAsia="zh-CN"/>
              </w:rPr>
              <w:t>关于制定成本模型及相关经济和政策问题的区域性研究</w:t>
            </w:r>
            <w:bookmarkEnd w:id="8"/>
            <w:bookmarkEnd w:id="9"/>
          </w:p>
        </w:tc>
        <w:tc>
          <w:tcPr>
            <w:tcW w:w="1365" w:type="dxa"/>
          </w:tcPr>
          <w:p w14:paraId="2D83C14D"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329B610B" w14:textId="77777777" w:rsidR="00590DC4" w:rsidRPr="00BA15B9" w:rsidRDefault="00590DC4" w:rsidP="00BA15B9">
            <w:pPr>
              <w:pStyle w:val="Tabletext"/>
              <w:jc w:val="center"/>
              <w:rPr>
                <w:sz w:val="22"/>
                <w:szCs w:val="22"/>
                <w:lang w:val="fr-FR"/>
              </w:rPr>
            </w:pPr>
            <w:r w:rsidRPr="00BA15B9">
              <w:rPr>
                <w:sz w:val="22"/>
                <w:szCs w:val="22"/>
                <w:lang w:val="fr-FR"/>
              </w:rPr>
              <w:t>4/3</w:t>
            </w:r>
          </w:p>
        </w:tc>
        <w:tc>
          <w:tcPr>
            <w:tcW w:w="3066" w:type="dxa"/>
            <w:tcBorders>
              <w:right w:val="single" w:sz="12" w:space="0" w:color="auto"/>
            </w:tcBorders>
          </w:tcPr>
          <w:p w14:paraId="0DE6B412" w14:textId="77777777" w:rsidR="00590DC4" w:rsidRPr="009004A3" w:rsidRDefault="00590DC4" w:rsidP="00BA15B9">
            <w:pPr>
              <w:pStyle w:val="Tabletext"/>
              <w:rPr>
                <w:sz w:val="22"/>
                <w:szCs w:val="22"/>
                <w:lang w:val="fr-FR" w:eastAsia="zh-CN"/>
              </w:rPr>
            </w:pPr>
            <w:r w:rsidRPr="00BA15B9">
              <w:rPr>
                <w:rFonts w:eastAsia="SimSun"/>
                <w:sz w:val="22"/>
                <w:szCs w:val="22"/>
                <w:lang w:val="fr-FR" w:eastAsia="zh-CN"/>
              </w:rPr>
              <w:t>关于制定成本模型及相关经济和政策问题的区域性研究</w:t>
            </w:r>
          </w:p>
        </w:tc>
      </w:tr>
      <w:tr w:rsidR="00590DC4" w:rsidRPr="009004A3" w14:paraId="14F9ACF6"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vMerge w:val="restart"/>
            <w:tcBorders>
              <w:left w:val="single" w:sz="12" w:space="0" w:color="auto"/>
            </w:tcBorders>
          </w:tcPr>
          <w:p w14:paraId="44E469B1" w14:textId="77777777" w:rsidR="00590DC4" w:rsidRPr="00BA15B9" w:rsidRDefault="00590DC4" w:rsidP="00BA15B9">
            <w:pPr>
              <w:pStyle w:val="Tabletext"/>
              <w:jc w:val="center"/>
              <w:rPr>
                <w:sz w:val="22"/>
                <w:szCs w:val="22"/>
                <w:lang w:val="fr-FR"/>
              </w:rPr>
            </w:pPr>
            <w:r w:rsidRPr="00BA15B9">
              <w:rPr>
                <w:sz w:val="22"/>
                <w:szCs w:val="22"/>
                <w:lang w:val="fr-FR"/>
              </w:rPr>
              <w:t>6/3</w:t>
            </w:r>
          </w:p>
        </w:tc>
        <w:tc>
          <w:tcPr>
            <w:tcW w:w="3409" w:type="dxa"/>
            <w:vMerge w:val="restart"/>
          </w:tcPr>
          <w:p w14:paraId="09B7740F" w14:textId="77777777" w:rsidR="00590DC4" w:rsidRPr="00BA15B9" w:rsidRDefault="00590DC4" w:rsidP="00BA15B9">
            <w:pPr>
              <w:pStyle w:val="Tabletext"/>
              <w:rPr>
                <w:b/>
                <w:color w:val="800000"/>
                <w:sz w:val="22"/>
                <w:szCs w:val="22"/>
                <w:highlight w:val="yellow"/>
                <w:lang w:val="fr-FR" w:eastAsia="zh-CN"/>
              </w:rPr>
            </w:pPr>
            <w:r w:rsidRPr="00BA15B9">
              <w:rPr>
                <w:rFonts w:eastAsia="SimSun"/>
                <w:sz w:val="22"/>
                <w:szCs w:val="22"/>
                <w:lang w:val="fr-FR" w:eastAsia="zh-CN"/>
              </w:rPr>
              <w:t>国际互联网和光缆连接，包括与互联网协议（</w:t>
            </w:r>
            <w:r w:rsidRPr="00BA15B9">
              <w:rPr>
                <w:rFonts w:eastAsia="SimSun"/>
                <w:sz w:val="22"/>
                <w:szCs w:val="22"/>
                <w:lang w:val="fr-FR" w:eastAsia="zh-CN"/>
              </w:rPr>
              <w:t>IP</w:t>
            </w:r>
            <w:r w:rsidRPr="00BA15B9">
              <w:rPr>
                <w:rFonts w:eastAsia="SimSun"/>
                <w:sz w:val="22"/>
                <w:szCs w:val="22"/>
                <w:lang w:val="fr-FR" w:eastAsia="zh-CN"/>
              </w:rPr>
              <w:t>）对等互连、区域通信流量交换点、光缆优化、服务提供成本以及</w:t>
            </w:r>
            <w:proofErr w:type="gramStart"/>
            <w:r w:rsidRPr="00BA15B9">
              <w:rPr>
                <w:rFonts w:eastAsia="SimSun"/>
                <w:sz w:val="22"/>
                <w:szCs w:val="22"/>
                <w:lang w:val="fr-FR" w:eastAsia="zh-CN"/>
              </w:rPr>
              <w:t>向部署</w:t>
            </w:r>
            <w:proofErr w:type="gramEnd"/>
            <w:r w:rsidRPr="00BA15B9">
              <w:rPr>
                <w:rFonts w:eastAsia="SimSun"/>
                <w:sz w:val="22"/>
                <w:szCs w:val="22"/>
                <w:lang w:val="fr-FR" w:eastAsia="zh-CN"/>
              </w:rPr>
              <w:t>IPv6</w:t>
            </w:r>
            <w:r w:rsidRPr="00BA15B9">
              <w:rPr>
                <w:rFonts w:eastAsia="SimSun"/>
                <w:sz w:val="22"/>
                <w:szCs w:val="22"/>
                <w:lang w:val="fr-FR" w:eastAsia="zh-CN"/>
              </w:rPr>
              <w:t>过渡所产生影响相关的问题</w:t>
            </w:r>
          </w:p>
        </w:tc>
        <w:tc>
          <w:tcPr>
            <w:tcW w:w="1365" w:type="dxa"/>
            <w:vMerge w:val="restart"/>
          </w:tcPr>
          <w:p w14:paraId="5DEC253C" w14:textId="77777777" w:rsidR="00590DC4" w:rsidRPr="00BA15B9" w:rsidRDefault="00590DC4" w:rsidP="00BA15B9">
            <w:pPr>
              <w:pStyle w:val="Tabletext"/>
              <w:rPr>
                <w:sz w:val="22"/>
                <w:szCs w:val="22"/>
                <w:lang w:val="fr-FR"/>
              </w:rPr>
            </w:pPr>
            <w:bookmarkStart w:id="10" w:name="lt_pId059"/>
            <w:r w:rsidRPr="00BA15B9">
              <w:rPr>
                <w:sz w:val="22"/>
                <w:szCs w:val="22"/>
              </w:rPr>
              <w:t>6/3</w:t>
            </w:r>
            <w:r w:rsidRPr="00BA15B9">
              <w:rPr>
                <w:rFonts w:eastAsia="SimSun"/>
                <w:sz w:val="22"/>
                <w:szCs w:val="22"/>
                <w:lang w:eastAsia="zh-CN"/>
              </w:rPr>
              <w:t>和</w:t>
            </w:r>
            <w:r w:rsidRPr="00BA15B9">
              <w:rPr>
                <w:rFonts w:eastAsia="SimSun"/>
                <w:sz w:val="22"/>
                <w:szCs w:val="22"/>
                <w:lang w:eastAsia="zh-CN"/>
              </w:rPr>
              <w:t>13</w:t>
            </w:r>
            <w:r w:rsidRPr="00BA15B9">
              <w:rPr>
                <w:sz w:val="22"/>
                <w:szCs w:val="22"/>
              </w:rPr>
              <w:t>/3</w:t>
            </w:r>
            <w:r w:rsidRPr="00BA15B9">
              <w:rPr>
                <w:rFonts w:eastAsia="SimSun"/>
                <w:sz w:val="22"/>
                <w:szCs w:val="22"/>
                <w:lang w:eastAsia="zh-CN"/>
              </w:rPr>
              <w:t>号课题的继续</w:t>
            </w:r>
            <w:bookmarkEnd w:id="10"/>
          </w:p>
        </w:tc>
        <w:tc>
          <w:tcPr>
            <w:tcW w:w="988" w:type="dxa"/>
          </w:tcPr>
          <w:p w14:paraId="475D5B11" w14:textId="77777777" w:rsidR="00590DC4" w:rsidRPr="00BA15B9" w:rsidRDefault="00590DC4" w:rsidP="00BA15B9">
            <w:pPr>
              <w:pStyle w:val="Tabletext"/>
              <w:jc w:val="center"/>
              <w:rPr>
                <w:sz w:val="22"/>
                <w:szCs w:val="22"/>
                <w:lang w:val="fr-FR"/>
              </w:rPr>
            </w:pPr>
            <w:r w:rsidRPr="00BA15B9">
              <w:rPr>
                <w:sz w:val="22"/>
                <w:szCs w:val="22"/>
                <w:lang w:val="fr-FR"/>
              </w:rPr>
              <w:t>6/3</w:t>
            </w:r>
          </w:p>
        </w:tc>
        <w:tc>
          <w:tcPr>
            <w:tcW w:w="3066" w:type="dxa"/>
            <w:tcBorders>
              <w:right w:val="single" w:sz="12" w:space="0" w:color="auto"/>
            </w:tcBorders>
          </w:tcPr>
          <w:p w14:paraId="637B8712" w14:textId="77777777" w:rsidR="00590DC4" w:rsidRPr="009004A3" w:rsidRDefault="00590DC4" w:rsidP="00BA15B9">
            <w:pPr>
              <w:pStyle w:val="Tabletext"/>
              <w:rPr>
                <w:sz w:val="22"/>
                <w:szCs w:val="22"/>
                <w:lang w:val="fr-FR" w:eastAsia="zh-CN"/>
              </w:rPr>
            </w:pPr>
            <w:r w:rsidRPr="00BA15B9">
              <w:rPr>
                <w:rFonts w:eastAsia="SimSun"/>
                <w:sz w:val="22"/>
                <w:szCs w:val="22"/>
                <w:lang w:eastAsia="zh-CN"/>
              </w:rPr>
              <w:t>国际互联网连接问题</w:t>
            </w:r>
            <w:r w:rsidRPr="009004A3">
              <w:rPr>
                <w:rFonts w:eastAsia="SimSun"/>
                <w:sz w:val="22"/>
                <w:szCs w:val="22"/>
                <w:lang w:val="fr-FR" w:eastAsia="zh-CN"/>
              </w:rPr>
              <w:t>，</w:t>
            </w:r>
            <w:r w:rsidRPr="00BA15B9">
              <w:rPr>
                <w:rFonts w:eastAsia="SimSun"/>
                <w:sz w:val="22"/>
                <w:szCs w:val="22"/>
                <w:lang w:eastAsia="zh-CN"/>
              </w:rPr>
              <w:t>包括互联网协议</w:t>
            </w:r>
            <w:r w:rsidRPr="009004A3">
              <w:rPr>
                <w:rFonts w:eastAsia="SimSun"/>
                <w:sz w:val="22"/>
                <w:szCs w:val="22"/>
                <w:lang w:val="fr-FR" w:eastAsia="zh-CN"/>
              </w:rPr>
              <w:t>（</w:t>
            </w:r>
            <w:r w:rsidRPr="009004A3">
              <w:rPr>
                <w:rFonts w:eastAsia="SimSun"/>
                <w:sz w:val="22"/>
                <w:szCs w:val="22"/>
                <w:lang w:val="fr-FR" w:eastAsia="zh-CN"/>
              </w:rPr>
              <w:t>IP</w:t>
            </w:r>
            <w:r w:rsidRPr="009004A3">
              <w:rPr>
                <w:rFonts w:eastAsia="SimSun"/>
                <w:sz w:val="22"/>
                <w:szCs w:val="22"/>
                <w:lang w:val="fr-FR" w:eastAsia="zh-CN"/>
              </w:rPr>
              <w:t>）</w:t>
            </w:r>
            <w:r w:rsidRPr="00BA15B9">
              <w:rPr>
                <w:rFonts w:eastAsia="SimSun"/>
                <w:sz w:val="22"/>
                <w:szCs w:val="22"/>
                <w:lang w:eastAsia="zh-CN"/>
              </w:rPr>
              <w:t>对等互连、区域通信流量交换点、业务提供成本以及从互联网协议第</w:t>
            </w:r>
            <w:r w:rsidRPr="009004A3">
              <w:rPr>
                <w:rFonts w:eastAsia="SimSun"/>
                <w:sz w:val="22"/>
                <w:szCs w:val="22"/>
                <w:lang w:val="fr-FR" w:eastAsia="zh-CN"/>
              </w:rPr>
              <w:t>4</w:t>
            </w:r>
            <w:r w:rsidRPr="00BA15B9">
              <w:rPr>
                <w:rFonts w:eastAsia="SimSun"/>
                <w:sz w:val="22"/>
                <w:szCs w:val="22"/>
                <w:lang w:eastAsia="zh-CN"/>
              </w:rPr>
              <w:t>版</w:t>
            </w:r>
            <w:r w:rsidRPr="009004A3">
              <w:rPr>
                <w:rFonts w:eastAsia="SimSun"/>
                <w:sz w:val="22"/>
                <w:szCs w:val="22"/>
                <w:lang w:val="fr-FR" w:eastAsia="zh-CN"/>
              </w:rPr>
              <w:t>（</w:t>
            </w:r>
            <w:r w:rsidRPr="009004A3">
              <w:rPr>
                <w:rFonts w:eastAsia="SimSun"/>
                <w:sz w:val="22"/>
                <w:szCs w:val="22"/>
                <w:lang w:val="fr-FR" w:eastAsia="zh-CN"/>
              </w:rPr>
              <w:t>IPv4</w:t>
            </w:r>
            <w:r w:rsidRPr="009004A3">
              <w:rPr>
                <w:rFonts w:eastAsia="SimSun"/>
                <w:sz w:val="22"/>
                <w:szCs w:val="22"/>
                <w:lang w:val="fr-FR" w:eastAsia="zh-CN"/>
              </w:rPr>
              <w:t>）</w:t>
            </w:r>
            <w:r w:rsidRPr="00BA15B9">
              <w:rPr>
                <w:rFonts w:eastAsia="SimSun"/>
                <w:sz w:val="22"/>
                <w:szCs w:val="22"/>
                <w:lang w:eastAsia="zh-CN"/>
              </w:rPr>
              <w:t>向互联网协议第</w:t>
            </w:r>
            <w:r w:rsidRPr="009004A3">
              <w:rPr>
                <w:rFonts w:eastAsia="SimSun"/>
                <w:sz w:val="22"/>
                <w:szCs w:val="22"/>
                <w:lang w:val="fr-FR" w:eastAsia="zh-CN"/>
              </w:rPr>
              <w:t>6</w:t>
            </w:r>
            <w:r w:rsidRPr="00BA15B9">
              <w:rPr>
                <w:rFonts w:eastAsia="SimSun"/>
                <w:sz w:val="22"/>
                <w:szCs w:val="22"/>
                <w:lang w:eastAsia="zh-CN"/>
              </w:rPr>
              <w:t>版</w:t>
            </w:r>
            <w:r w:rsidRPr="009004A3">
              <w:rPr>
                <w:rFonts w:eastAsia="SimSun"/>
                <w:sz w:val="22"/>
                <w:szCs w:val="22"/>
                <w:lang w:val="fr-FR" w:eastAsia="zh-CN"/>
              </w:rPr>
              <w:t>（</w:t>
            </w:r>
            <w:r w:rsidRPr="009004A3">
              <w:rPr>
                <w:rFonts w:eastAsia="SimSun"/>
                <w:sz w:val="22"/>
                <w:szCs w:val="22"/>
                <w:lang w:val="fr-FR" w:eastAsia="zh-CN"/>
              </w:rPr>
              <w:t>IPv6</w:t>
            </w:r>
            <w:r w:rsidRPr="009004A3">
              <w:rPr>
                <w:rFonts w:eastAsia="SimSun"/>
                <w:sz w:val="22"/>
                <w:szCs w:val="22"/>
                <w:lang w:val="fr-FR" w:eastAsia="zh-CN"/>
              </w:rPr>
              <w:t>）</w:t>
            </w:r>
            <w:r w:rsidRPr="00BA15B9">
              <w:rPr>
                <w:rFonts w:eastAsia="SimSun"/>
                <w:sz w:val="22"/>
                <w:szCs w:val="22"/>
                <w:lang w:eastAsia="zh-CN"/>
              </w:rPr>
              <w:t>过渡的影响等相关问题</w:t>
            </w:r>
          </w:p>
        </w:tc>
      </w:tr>
      <w:tr w:rsidR="00590DC4" w:rsidRPr="009004A3" w14:paraId="6BEECD33"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vMerge/>
            <w:tcBorders>
              <w:left w:val="single" w:sz="12" w:space="0" w:color="auto"/>
            </w:tcBorders>
          </w:tcPr>
          <w:p w14:paraId="496D10AA" w14:textId="77777777" w:rsidR="00590DC4" w:rsidRPr="009004A3" w:rsidRDefault="00590DC4" w:rsidP="00BA15B9">
            <w:pPr>
              <w:pStyle w:val="Tabletext"/>
              <w:jc w:val="center"/>
              <w:rPr>
                <w:sz w:val="22"/>
                <w:szCs w:val="22"/>
                <w:lang w:val="fr-FR" w:eastAsia="zh-CN"/>
              </w:rPr>
            </w:pPr>
          </w:p>
        </w:tc>
        <w:tc>
          <w:tcPr>
            <w:tcW w:w="3409" w:type="dxa"/>
            <w:vMerge/>
          </w:tcPr>
          <w:p w14:paraId="7825258B" w14:textId="77777777" w:rsidR="00590DC4" w:rsidRPr="009004A3" w:rsidRDefault="00590DC4" w:rsidP="00BA15B9">
            <w:pPr>
              <w:pStyle w:val="Tabletext"/>
              <w:rPr>
                <w:sz w:val="22"/>
                <w:szCs w:val="22"/>
                <w:lang w:val="fr-FR" w:eastAsia="zh-CN"/>
              </w:rPr>
            </w:pPr>
          </w:p>
        </w:tc>
        <w:tc>
          <w:tcPr>
            <w:tcW w:w="1365" w:type="dxa"/>
            <w:vMerge/>
          </w:tcPr>
          <w:p w14:paraId="441E32E4" w14:textId="77777777" w:rsidR="00590DC4" w:rsidRPr="009004A3" w:rsidRDefault="00590DC4" w:rsidP="00BA15B9">
            <w:pPr>
              <w:pStyle w:val="Tabletext"/>
              <w:rPr>
                <w:sz w:val="22"/>
                <w:szCs w:val="22"/>
                <w:lang w:val="fr-FR" w:eastAsia="zh-CN"/>
              </w:rPr>
            </w:pPr>
          </w:p>
        </w:tc>
        <w:tc>
          <w:tcPr>
            <w:tcW w:w="988" w:type="dxa"/>
          </w:tcPr>
          <w:p w14:paraId="55933629" w14:textId="77777777" w:rsidR="00590DC4" w:rsidRPr="00BA15B9" w:rsidRDefault="00590DC4" w:rsidP="00BA15B9">
            <w:pPr>
              <w:pStyle w:val="Tabletext"/>
              <w:jc w:val="center"/>
              <w:rPr>
                <w:sz w:val="22"/>
                <w:szCs w:val="22"/>
                <w:lang w:val="fr-FR"/>
              </w:rPr>
            </w:pPr>
            <w:r w:rsidRPr="00BA15B9">
              <w:rPr>
                <w:sz w:val="22"/>
                <w:szCs w:val="22"/>
                <w:lang w:val="fr-FR"/>
              </w:rPr>
              <w:t>13/3</w:t>
            </w:r>
          </w:p>
        </w:tc>
        <w:tc>
          <w:tcPr>
            <w:tcW w:w="3066" w:type="dxa"/>
            <w:tcBorders>
              <w:right w:val="single" w:sz="12" w:space="0" w:color="auto"/>
            </w:tcBorders>
          </w:tcPr>
          <w:p w14:paraId="0B919ADD" w14:textId="77777777" w:rsidR="00590DC4" w:rsidRPr="009004A3" w:rsidRDefault="00590DC4" w:rsidP="00BA15B9">
            <w:pPr>
              <w:pStyle w:val="Tabletext"/>
              <w:rPr>
                <w:sz w:val="22"/>
                <w:szCs w:val="22"/>
                <w:lang w:val="fr-FR" w:eastAsia="zh-CN"/>
              </w:rPr>
            </w:pPr>
            <w:r w:rsidRPr="00BA15B9">
              <w:rPr>
                <w:rFonts w:eastAsia="SimSun"/>
                <w:sz w:val="22"/>
                <w:szCs w:val="22"/>
                <w:lang w:eastAsia="zh-CN"/>
              </w:rPr>
              <w:t>对跨多国地面电信电缆结付协议之资费、计费问题的研究</w:t>
            </w:r>
          </w:p>
        </w:tc>
      </w:tr>
      <w:tr w:rsidR="00590DC4" w:rsidRPr="009004A3" w14:paraId="3E44FD88"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43431137" w14:textId="77777777" w:rsidR="00590DC4" w:rsidRPr="00BA15B9" w:rsidRDefault="00590DC4" w:rsidP="00BA15B9">
            <w:pPr>
              <w:pStyle w:val="Tabletext"/>
              <w:jc w:val="center"/>
              <w:rPr>
                <w:sz w:val="22"/>
                <w:szCs w:val="22"/>
                <w:lang w:val="fr-FR"/>
              </w:rPr>
            </w:pPr>
            <w:r w:rsidRPr="00BA15B9">
              <w:rPr>
                <w:sz w:val="22"/>
                <w:szCs w:val="22"/>
                <w:lang w:val="fr-FR"/>
              </w:rPr>
              <w:t>7/3</w:t>
            </w:r>
          </w:p>
        </w:tc>
        <w:tc>
          <w:tcPr>
            <w:tcW w:w="3409" w:type="dxa"/>
          </w:tcPr>
          <w:p w14:paraId="7EF85633" w14:textId="77777777" w:rsidR="00590DC4" w:rsidRPr="00BA15B9" w:rsidRDefault="00590DC4" w:rsidP="00BA15B9">
            <w:pPr>
              <w:pStyle w:val="Tabletext"/>
              <w:rPr>
                <w:rFonts w:eastAsia="SimSun"/>
                <w:sz w:val="22"/>
                <w:szCs w:val="22"/>
                <w:lang w:val="fr-FR" w:eastAsia="zh-CN"/>
              </w:rPr>
            </w:pPr>
            <w:bookmarkStart w:id="11" w:name="OLE_LINK7"/>
            <w:bookmarkStart w:id="12" w:name="OLE_LINK8"/>
            <w:r w:rsidRPr="00BA15B9">
              <w:rPr>
                <w:rFonts w:eastAsia="SimSun"/>
                <w:sz w:val="22"/>
                <w:szCs w:val="22"/>
                <w:lang w:val="fr-FR" w:eastAsia="zh-CN"/>
              </w:rPr>
              <w:t>国际移动漫游问题（包括计费、结算和结付机制以及边界地区的漫游问题）</w:t>
            </w:r>
            <w:bookmarkEnd w:id="11"/>
            <w:bookmarkEnd w:id="12"/>
          </w:p>
        </w:tc>
        <w:tc>
          <w:tcPr>
            <w:tcW w:w="1365" w:type="dxa"/>
          </w:tcPr>
          <w:p w14:paraId="180FDFF6"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340F968B" w14:textId="77777777" w:rsidR="00590DC4" w:rsidRPr="00BA15B9" w:rsidRDefault="00590DC4" w:rsidP="00BA15B9">
            <w:pPr>
              <w:pStyle w:val="Tabletext"/>
              <w:jc w:val="center"/>
              <w:rPr>
                <w:sz w:val="22"/>
                <w:szCs w:val="22"/>
                <w:lang w:val="fr-FR"/>
              </w:rPr>
            </w:pPr>
            <w:r w:rsidRPr="00BA15B9">
              <w:rPr>
                <w:sz w:val="22"/>
                <w:szCs w:val="22"/>
                <w:lang w:val="fr-FR"/>
              </w:rPr>
              <w:t>7/3</w:t>
            </w:r>
          </w:p>
        </w:tc>
        <w:tc>
          <w:tcPr>
            <w:tcW w:w="3066" w:type="dxa"/>
            <w:tcBorders>
              <w:right w:val="single" w:sz="12" w:space="0" w:color="auto"/>
            </w:tcBorders>
          </w:tcPr>
          <w:p w14:paraId="550F127C" w14:textId="77777777" w:rsidR="00590DC4" w:rsidRPr="009004A3" w:rsidRDefault="00590DC4" w:rsidP="00BA15B9">
            <w:pPr>
              <w:pStyle w:val="Tabletext"/>
              <w:rPr>
                <w:b/>
                <w:color w:val="800000"/>
                <w:sz w:val="22"/>
                <w:szCs w:val="22"/>
                <w:lang w:val="fr-FR" w:eastAsia="zh-CN"/>
              </w:rPr>
            </w:pPr>
            <w:r w:rsidRPr="00BA15B9">
              <w:rPr>
                <w:rFonts w:eastAsia="SimSun"/>
                <w:sz w:val="22"/>
                <w:szCs w:val="22"/>
                <w:lang w:val="fr-FR" w:eastAsia="zh-CN"/>
              </w:rPr>
              <w:t>国际移动漫游问题（包括计费、结算和结付机制以及边界地区的漫游问题）</w:t>
            </w:r>
          </w:p>
        </w:tc>
      </w:tr>
      <w:tr w:rsidR="00590DC4" w:rsidRPr="009004A3" w14:paraId="3D500A15"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77BF261E" w14:textId="77777777" w:rsidR="00590DC4" w:rsidRPr="00BA15B9" w:rsidRDefault="00590DC4" w:rsidP="00BA15B9">
            <w:pPr>
              <w:pStyle w:val="Tabletext"/>
              <w:jc w:val="center"/>
              <w:rPr>
                <w:sz w:val="22"/>
                <w:szCs w:val="22"/>
                <w:lang w:val="fr-FR"/>
              </w:rPr>
            </w:pPr>
            <w:r w:rsidRPr="00BA15B9">
              <w:rPr>
                <w:sz w:val="22"/>
                <w:szCs w:val="22"/>
                <w:lang w:val="fr-FR"/>
              </w:rPr>
              <w:t>8/3</w:t>
            </w:r>
          </w:p>
        </w:tc>
        <w:tc>
          <w:tcPr>
            <w:tcW w:w="3409" w:type="dxa"/>
          </w:tcPr>
          <w:p w14:paraId="7B263352" w14:textId="77777777" w:rsidR="00590DC4" w:rsidRPr="00BA15B9" w:rsidRDefault="00590DC4" w:rsidP="00BA15B9">
            <w:pPr>
              <w:pStyle w:val="Tabletext"/>
              <w:rPr>
                <w:sz w:val="22"/>
                <w:szCs w:val="22"/>
                <w:lang w:val="fr-FR" w:eastAsia="zh-CN"/>
              </w:rPr>
            </w:pPr>
            <w:r w:rsidRPr="00BA15B9">
              <w:rPr>
                <w:rFonts w:eastAsia="SimSun"/>
                <w:sz w:val="22"/>
                <w:szCs w:val="22"/>
                <w:lang w:val="fr-FR" w:eastAsia="zh-CN"/>
              </w:rPr>
              <w:t>国际电信</w:t>
            </w:r>
            <w:r w:rsidRPr="00BA15B9">
              <w:rPr>
                <w:rFonts w:eastAsia="SimSun"/>
                <w:sz w:val="22"/>
                <w:szCs w:val="22"/>
                <w:lang w:val="fr-FR" w:eastAsia="zh-CN"/>
              </w:rPr>
              <w:t>/</w:t>
            </w:r>
            <w:r w:rsidRPr="00BA15B9">
              <w:rPr>
                <w:rFonts w:eastAsia="SimSun"/>
                <w:sz w:val="22"/>
                <w:szCs w:val="22"/>
                <w:lang w:val="fr-FR" w:eastAsia="zh-CN"/>
              </w:rPr>
              <w:t>信息通信技术服务和网络背景下的迂回呼叫程序经济问题</w:t>
            </w:r>
          </w:p>
        </w:tc>
        <w:tc>
          <w:tcPr>
            <w:tcW w:w="1365" w:type="dxa"/>
          </w:tcPr>
          <w:p w14:paraId="038BDCAF"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279DDDD9" w14:textId="77777777" w:rsidR="00590DC4" w:rsidRPr="00BA15B9" w:rsidRDefault="00590DC4" w:rsidP="00BA15B9">
            <w:pPr>
              <w:pStyle w:val="Tabletext"/>
              <w:jc w:val="center"/>
              <w:rPr>
                <w:sz w:val="22"/>
                <w:szCs w:val="22"/>
                <w:lang w:val="fr-FR"/>
              </w:rPr>
            </w:pPr>
            <w:r w:rsidRPr="00BA15B9">
              <w:rPr>
                <w:sz w:val="22"/>
                <w:szCs w:val="22"/>
                <w:lang w:val="fr-FR"/>
              </w:rPr>
              <w:t>8/3</w:t>
            </w:r>
          </w:p>
        </w:tc>
        <w:tc>
          <w:tcPr>
            <w:tcW w:w="3066" w:type="dxa"/>
            <w:tcBorders>
              <w:right w:val="single" w:sz="12" w:space="0" w:color="auto"/>
            </w:tcBorders>
          </w:tcPr>
          <w:p w14:paraId="6E54911D" w14:textId="77777777" w:rsidR="00590DC4" w:rsidRPr="009004A3" w:rsidRDefault="00590DC4" w:rsidP="00BA15B9">
            <w:pPr>
              <w:pStyle w:val="Tabletext"/>
              <w:rPr>
                <w:sz w:val="22"/>
                <w:szCs w:val="22"/>
                <w:lang w:val="fr-FR" w:eastAsia="zh-CN"/>
              </w:rPr>
            </w:pPr>
            <w:r w:rsidRPr="00BA15B9">
              <w:rPr>
                <w:rFonts w:eastAsia="SimSun"/>
                <w:sz w:val="22"/>
                <w:szCs w:val="22"/>
                <w:lang w:eastAsia="zh-CN"/>
              </w:rPr>
              <w:t>迂回呼叫程序以及设施和服务的盗用和滥用</w:t>
            </w:r>
            <w:r w:rsidRPr="009004A3">
              <w:rPr>
                <w:rFonts w:eastAsia="SimSun"/>
                <w:sz w:val="22"/>
                <w:szCs w:val="22"/>
                <w:lang w:val="fr-FR" w:eastAsia="zh-CN"/>
              </w:rPr>
              <w:t>，</w:t>
            </w:r>
            <w:r w:rsidRPr="00BA15B9">
              <w:rPr>
                <w:rFonts w:eastAsia="SimSun"/>
                <w:sz w:val="22"/>
                <w:szCs w:val="22"/>
                <w:lang w:eastAsia="zh-CN"/>
              </w:rPr>
              <w:t>包括呼叫线路识别</w:t>
            </w:r>
            <w:r w:rsidRPr="009004A3">
              <w:rPr>
                <w:rFonts w:eastAsia="SimSun"/>
                <w:sz w:val="22"/>
                <w:szCs w:val="22"/>
                <w:lang w:val="fr-FR" w:eastAsia="zh-CN"/>
              </w:rPr>
              <w:t>（</w:t>
            </w:r>
            <w:r w:rsidRPr="009004A3">
              <w:rPr>
                <w:rFonts w:eastAsia="SimSun"/>
                <w:sz w:val="22"/>
                <w:szCs w:val="22"/>
                <w:lang w:val="fr-FR" w:eastAsia="zh-CN"/>
              </w:rPr>
              <w:t>CLI</w:t>
            </w:r>
            <w:r w:rsidRPr="009004A3">
              <w:rPr>
                <w:rFonts w:eastAsia="SimSun"/>
                <w:sz w:val="22"/>
                <w:szCs w:val="22"/>
                <w:lang w:val="fr-FR" w:eastAsia="zh-CN"/>
              </w:rPr>
              <w:t>）</w:t>
            </w:r>
            <w:r w:rsidRPr="00BA15B9">
              <w:rPr>
                <w:rFonts w:eastAsia="SimSun"/>
                <w:sz w:val="22"/>
                <w:szCs w:val="22"/>
                <w:lang w:eastAsia="zh-CN"/>
              </w:rPr>
              <w:t>、呼叫方号码传送</w:t>
            </w:r>
            <w:r w:rsidRPr="009004A3">
              <w:rPr>
                <w:rFonts w:eastAsia="SimSun"/>
                <w:sz w:val="22"/>
                <w:szCs w:val="22"/>
                <w:lang w:val="fr-FR" w:eastAsia="zh-CN"/>
              </w:rPr>
              <w:t>（</w:t>
            </w:r>
            <w:r w:rsidRPr="009004A3">
              <w:rPr>
                <w:rFonts w:eastAsia="SimSun"/>
                <w:sz w:val="22"/>
                <w:szCs w:val="22"/>
                <w:lang w:val="fr-FR" w:eastAsia="zh-CN"/>
              </w:rPr>
              <w:t>CPND</w:t>
            </w:r>
            <w:r w:rsidRPr="009004A3">
              <w:rPr>
                <w:rFonts w:eastAsia="SimSun"/>
                <w:sz w:val="22"/>
                <w:szCs w:val="22"/>
                <w:lang w:val="fr-FR" w:eastAsia="zh-CN"/>
              </w:rPr>
              <w:t>）</w:t>
            </w:r>
            <w:r w:rsidRPr="00BA15B9">
              <w:rPr>
                <w:rFonts w:eastAsia="SimSun"/>
                <w:sz w:val="22"/>
                <w:szCs w:val="22"/>
                <w:lang w:eastAsia="zh-CN"/>
              </w:rPr>
              <w:t>和起源识别</w:t>
            </w:r>
            <w:r w:rsidRPr="009004A3">
              <w:rPr>
                <w:rFonts w:eastAsia="SimSun"/>
                <w:sz w:val="22"/>
                <w:szCs w:val="22"/>
                <w:lang w:val="fr-FR" w:eastAsia="zh-CN"/>
              </w:rPr>
              <w:t>（</w:t>
            </w:r>
            <w:r w:rsidRPr="009004A3">
              <w:rPr>
                <w:rFonts w:eastAsia="SimSun"/>
                <w:sz w:val="22"/>
                <w:szCs w:val="22"/>
                <w:lang w:val="fr-FR" w:eastAsia="zh-CN"/>
              </w:rPr>
              <w:t>OI</w:t>
            </w:r>
            <w:r w:rsidRPr="009004A3">
              <w:rPr>
                <w:rFonts w:eastAsia="SimSun"/>
                <w:sz w:val="22"/>
                <w:szCs w:val="22"/>
                <w:lang w:val="fr-FR" w:eastAsia="zh-CN"/>
              </w:rPr>
              <w:t>）</w:t>
            </w:r>
          </w:p>
        </w:tc>
      </w:tr>
      <w:tr w:rsidR="00590DC4" w:rsidRPr="009004A3" w14:paraId="730A6BDD"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429FADE8" w14:textId="77777777" w:rsidR="00590DC4" w:rsidRPr="00BA15B9" w:rsidRDefault="00590DC4" w:rsidP="00BA15B9">
            <w:pPr>
              <w:pStyle w:val="Tabletext"/>
              <w:jc w:val="center"/>
              <w:rPr>
                <w:sz w:val="22"/>
                <w:szCs w:val="22"/>
                <w:lang w:val="fr-FR"/>
              </w:rPr>
            </w:pPr>
            <w:r w:rsidRPr="00BA15B9">
              <w:rPr>
                <w:sz w:val="22"/>
                <w:szCs w:val="22"/>
                <w:lang w:val="fr-FR"/>
              </w:rPr>
              <w:t>9/3</w:t>
            </w:r>
          </w:p>
        </w:tc>
        <w:tc>
          <w:tcPr>
            <w:tcW w:w="3409" w:type="dxa"/>
          </w:tcPr>
          <w:p w14:paraId="02DF74CD" w14:textId="77777777" w:rsidR="00590DC4" w:rsidRPr="00BA15B9" w:rsidRDefault="00590DC4" w:rsidP="00BA15B9">
            <w:pPr>
              <w:pStyle w:val="Tabletext"/>
              <w:rPr>
                <w:b/>
                <w:color w:val="800000"/>
                <w:sz w:val="22"/>
                <w:szCs w:val="22"/>
                <w:lang w:val="fr-FR" w:eastAsia="zh-CN"/>
              </w:rPr>
            </w:pPr>
            <w:r w:rsidRPr="00BA15B9">
              <w:rPr>
                <w:rFonts w:eastAsia="SimSun"/>
                <w:sz w:val="22"/>
                <w:szCs w:val="22"/>
                <w:lang w:val="fr-FR" w:eastAsia="zh-CN"/>
              </w:rPr>
              <w:t>国际电信</w:t>
            </w:r>
            <w:r w:rsidRPr="00BA15B9">
              <w:rPr>
                <w:rFonts w:eastAsia="SimSun"/>
                <w:sz w:val="22"/>
                <w:szCs w:val="22"/>
                <w:lang w:val="fr-FR" w:eastAsia="zh-CN"/>
              </w:rPr>
              <w:t>/</w:t>
            </w:r>
            <w:r w:rsidRPr="00BA15B9">
              <w:rPr>
                <w:rFonts w:eastAsia="SimSun"/>
                <w:sz w:val="22"/>
                <w:szCs w:val="22"/>
                <w:lang w:val="fr-FR" w:eastAsia="zh-CN"/>
              </w:rPr>
              <w:t>信息通信技术服务和网络背景下互联网、融合（服务或基础设施）以及</w:t>
            </w:r>
            <w:r w:rsidRPr="00BA15B9">
              <w:rPr>
                <w:rFonts w:eastAsia="SimSun"/>
                <w:sz w:val="22"/>
                <w:szCs w:val="22"/>
                <w:lang w:val="fr-FR" w:eastAsia="zh-CN"/>
              </w:rPr>
              <w:t>OTT</w:t>
            </w:r>
            <w:r w:rsidRPr="00BA15B9">
              <w:rPr>
                <w:rFonts w:eastAsia="SimSun"/>
                <w:sz w:val="22"/>
                <w:szCs w:val="22"/>
                <w:lang w:val="fr-FR" w:eastAsia="zh-CN"/>
              </w:rPr>
              <w:t>的经济政策问题</w:t>
            </w:r>
          </w:p>
        </w:tc>
        <w:tc>
          <w:tcPr>
            <w:tcW w:w="1365" w:type="dxa"/>
          </w:tcPr>
          <w:p w14:paraId="519095F1"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32D5249B" w14:textId="77777777" w:rsidR="00590DC4" w:rsidRPr="00BA15B9" w:rsidRDefault="00590DC4" w:rsidP="00BA15B9">
            <w:pPr>
              <w:pStyle w:val="Tabletext"/>
              <w:jc w:val="center"/>
              <w:rPr>
                <w:sz w:val="22"/>
                <w:szCs w:val="22"/>
                <w:lang w:val="fr-FR"/>
              </w:rPr>
            </w:pPr>
            <w:r w:rsidRPr="00BA15B9">
              <w:rPr>
                <w:sz w:val="22"/>
                <w:szCs w:val="22"/>
                <w:lang w:val="fr-FR"/>
              </w:rPr>
              <w:t>9/3</w:t>
            </w:r>
          </w:p>
        </w:tc>
        <w:tc>
          <w:tcPr>
            <w:tcW w:w="3066" w:type="dxa"/>
            <w:tcBorders>
              <w:right w:val="single" w:sz="12" w:space="0" w:color="auto"/>
            </w:tcBorders>
          </w:tcPr>
          <w:p w14:paraId="35EA27EC" w14:textId="77777777" w:rsidR="00590DC4" w:rsidRPr="009004A3" w:rsidRDefault="00590DC4" w:rsidP="00BA15B9">
            <w:pPr>
              <w:pStyle w:val="Tabletext"/>
              <w:rPr>
                <w:sz w:val="22"/>
                <w:szCs w:val="22"/>
                <w:lang w:val="fr-FR" w:eastAsia="zh-CN"/>
              </w:rPr>
            </w:pPr>
            <w:r w:rsidRPr="00BA15B9">
              <w:rPr>
                <w:rFonts w:eastAsia="SimSun"/>
                <w:sz w:val="22"/>
                <w:szCs w:val="22"/>
                <w:lang w:eastAsia="ja-JP"/>
              </w:rPr>
              <w:t>互联网、融合</w:t>
            </w:r>
            <w:r w:rsidRPr="009004A3">
              <w:rPr>
                <w:rFonts w:eastAsia="SimSun"/>
                <w:sz w:val="22"/>
                <w:szCs w:val="22"/>
                <w:lang w:val="fr-FR" w:eastAsia="ja-JP"/>
              </w:rPr>
              <w:t>（</w:t>
            </w:r>
            <w:r w:rsidRPr="00BA15B9">
              <w:rPr>
                <w:rFonts w:eastAsia="SimSun"/>
                <w:sz w:val="22"/>
                <w:szCs w:val="22"/>
                <w:lang w:eastAsia="ja-JP"/>
              </w:rPr>
              <w:t>服务或基础设施</w:t>
            </w:r>
            <w:r w:rsidRPr="009004A3">
              <w:rPr>
                <w:rFonts w:eastAsia="SimSun"/>
                <w:sz w:val="22"/>
                <w:szCs w:val="22"/>
                <w:lang w:val="fr-FR" w:eastAsia="ja-JP"/>
              </w:rPr>
              <w:t>）</w:t>
            </w:r>
            <w:r w:rsidRPr="00BA15B9">
              <w:rPr>
                <w:rFonts w:eastAsia="SimSun"/>
                <w:sz w:val="22"/>
                <w:szCs w:val="22"/>
                <w:lang w:eastAsia="ja-JP"/>
              </w:rPr>
              <w:t>以及过顶业务</w:t>
            </w:r>
            <w:r w:rsidRPr="009004A3">
              <w:rPr>
                <w:rFonts w:eastAsia="SimSun"/>
                <w:sz w:val="22"/>
                <w:szCs w:val="22"/>
                <w:lang w:val="fr-FR" w:eastAsia="ja-JP"/>
              </w:rPr>
              <w:t>（</w:t>
            </w:r>
            <w:r w:rsidRPr="009004A3">
              <w:rPr>
                <w:rFonts w:eastAsia="SimSun"/>
                <w:sz w:val="22"/>
                <w:szCs w:val="22"/>
                <w:lang w:val="fr-FR" w:eastAsia="ja-JP"/>
              </w:rPr>
              <w:t>OTT</w:t>
            </w:r>
            <w:r w:rsidRPr="009004A3">
              <w:rPr>
                <w:rFonts w:eastAsia="SimSun"/>
                <w:sz w:val="22"/>
                <w:szCs w:val="22"/>
                <w:lang w:val="fr-FR" w:eastAsia="ja-JP"/>
              </w:rPr>
              <w:t>）</w:t>
            </w:r>
            <w:r w:rsidRPr="00BA15B9">
              <w:rPr>
                <w:rFonts w:eastAsia="SimSun"/>
                <w:sz w:val="22"/>
                <w:szCs w:val="22"/>
                <w:lang w:eastAsia="ja-JP"/>
              </w:rPr>
              <w:t>等新业务</w:t>
            </w:r>
            <w:r w:rsidRPr="00BA15B9">
              <w:rPr>
                <w:rFonts w:eastAsia="SimSun"/>
                <w:sz w:val="22"/>
                <w:szCs w:val="22"/>
                <w:lang w:eastAsia="zh-CN"/>
              </w:rPr>
              <w:t>对</w:t>
            </w:r>
            <w:r w:rsidRPr="00BA15B9">
              <w:rPr>
                <w:rFonts w:eastAsia="SimSun"/>
                <w:sz w:val="22"/>
                <w:szCs w:val="22"/>
                <w:lang w:eastAsia="ja-JP"/>
              </w:rPr>
              <w:t>国际</w:t>
            </w:r>
            <w:r w:rsidRPr="00BA15B9">
              <w:rPr>
                <w:rFonts w:eastAsia="SimSun"/>
                <w:sz w:val="22"/>
                <w:szCs w:val="22"/>
                <w:lang w:eastAsia="zh-CN"/>
              </w:rPr>
              <w:t>通信服务及</w:t>
            </w:r>
            <w:r w:rsidRPr="00BA15B9">
              <w:rPr>
                <w:rFonts w:eastAsia="SimSun"/>
                <w:sz w:val="22"/>
                <w:szCs w:val="22"/>
                <w:lang w:eastAsia="ja-JP"/>
              </w:rPr>
              <w:t>网络的经济和监管影响</w:t>
            </w:r>
          </w:p>
        </w:tc>
      </w:tr>
      <w:tr w:rsidR="00590DC4" w:rsidRPr="009004A3" w14:paraId="60EDEA6F"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71D8E309" w14:textId="77777777" w:rsidR="00590DC4" w:rsidRPr="00BA15B9" w:rsidRDefault="00590DC4" w:rsidP="00BA15B9">
            <w:pPr>
              <w:pStyle w:val="Tabletext"/>
              <w:jc w:val="center"/>
              <w:rPr>
                <w:sz w:val="22"/>
                <w:szCs w:val="22"/>
                <w:lang w:val="fr-FR"/>
              </w:rPr>
            </w:pPr>
            <w:r w:rsidRPr="00BA15B9">
              <w:rPr>
                <w:sz w:val="22"/>
                <w:szCs w:val="22"/>
                <w:lang w:val="fr-FR"/>
              </w:rPr>
              <w:t>10/3</w:t>
            </w:r>
          </w:p>
        </w:tc>
        <w:tc>
          <w:tcPr>
            <w:tcW w:w="3409" w:type="dxa"/>
          </w:tcPr>
          <w:p w14:paraId="288AC3E3" w14:textId="77777777" w:rsidR="00590DC4" w:rsidRPr="00BA15B9" w:rsidRDefault="00590DC4" w:rsidP="00BA15B9">
            <w:pPr>
              <w:pStyle w:val="Tabletext"/>
              <w:rPr>
                <w:sz w:val="22"/>
                <w:szCs w:val="22"/>
                <w:lang w:val="fr-FR" w:eastAsia="zh-CN"/>
              </w:rPr>
            </w:pPr>
            <w:bookmarkStart w:id="13" w:name="_Hlk53230349"/>
            <w:r w:rsidRPr="00BA15B9">
              <w:rPr>
                <w:rFonts w:eastAsia="SimSun"/>
                <w:sz w:val="22"/>
                <w:szCs w:val="22"/>
                <w:lang w:val="fr-FR" w:eastAsia="zh-CN"/>
              </w:rPr>
              <w:t>与国际电信服务和网络经济问题有关的竞争政策以及相关市场的定义</w:t>
            </w:r>
            <w:bookmarkEnd w:id="13"/>
          </w:p>
        </w:tc>
        <w:tc>
          <w:tcPr>
            <w:tcW w:w="1365" w:type="dxa"/>
          </w:tcPr>
          <w:p w14:paraId="6E89996E"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2FCFF31E" w14:textId="77777777" w:rsidR="00590DC4" w:rsidRPr="00BA15B9" w:rsidRDefault="00590DC4" w:rsidP="00BA15B9">
            <w:pPr>
              <w:pStyle w:val="Tabletext"/>
              <w:jc w:val="center"/>
              <w:rPr>
                <w:sz w:val="22"/>
                <w:szCs w:val="22"/>
                <w:lang w:val="fr-FR"/>
              </w:rPr>
            </w:pPr>
            <w:r w:rsidRPr="00BA15B9">
              <w:rPr>
                <w:sz w:val="22"/>
                <w:szCs w:val="22"/>
                <w:lang w:val="fr-FR"/>
              </w:rPr>
              <w:t>10/3</w:t>
            </w:r>
          </w:p>
        </w:tc>
        <w:tc>
          <w:tcPr>
            <w:tcW w:w="3066" w:type="dxa"/>
            <w:tcBorders>
              <w:right w:val="single" w:sz="12" w:space="0" w:color="auto"/>
            </w:tcBorders>
          </w:tcPr>
          <w:p w14:paraId="57AE9DF0" w14:textId="77777777" w:rsidR="00590DC4" w:rsidRPr="009004A3" w:rsidRDefault="00590DC4" w:rsidP="00BA15B9">
            <w:pPr>
              <w:pStyle w:val="Tabletext"/>
              <w:rPr>
                <w:sz w:val="22"/>
                <w:szCs w:val="22"/>
                <w:lang w:val="fr-FR" w:eastAsia="zh-CN"/>
              </w:rPr>
            </w:pPr>
            <w:r w:rsidRPr="00BA15B9">
              <w:rPr>
                <w:rFonts w:eastAsia="SimSun"/>
                <w:sz w:val="22"/>
                <w:szCs w:val="22"/>
                <w:lang w:eastAsia="ja-JP"/>
              </w:rPr>
              <w:t>相关市场的定义、竞争政策以及对具有显著市场</w:t>
            </w:r>
            <w:r w:rsidRPr="00BA15B9">
              <w:rPr>
                <w:rFonts w:eastAsia="SimSun"/>
                <w:sz w:val="22"/>
                <w:szCs w:val="22"/>
                <w:lang w:eastAsia="zh-CN"/>
              </w:rPr>
              <w:t>影响</w:t>
            </w:r>
            <w:r w:rsidRPr="00BA15B9">
              <w:rPr>
                <w:rFonts w:eastAsia="SimSun"/>
                <w:sz w:val="22"/>
                <w:szCs w:val="22"/>
                <w:lang w:eastAsia="ja-JP"/>
              </w:rPr>
              <w:t>力</w:t>
            </w:r>
            <w:r w:rsidRPr="009004A3">
              <w:rPr>
                <w:rFonts w:eastAsia="SimSun"/>
                <w:sz w:val="22"/>
                <w:szCs w:val="22"/>
                <w:lang w:val="fr-FR" w:eastAsia="ja-JP"/>
              </w:rPr>
              <w:t>（</w:t>
            </w:r>
            <w:r w:rsidRPr="009004A3">
              <w:rPr>
                <w:rFonts w:eastAsia="SimSun"/>
                <w:sz w:val="22"/>
                <w:szCs w:val="22"/>
                <w:lang w:val="fr-FR" w:eastAsia="ja-JP"/>
              </w:rPr>
              <w:t>SMP</w:t>
            </w:r>
            <w:r w:rsidRPr="009004A3">
              <w:rPr>
                <w:rFonts w:eastAsia="SimSun"/>
                <w:sz w:val="22"/>
                <w:szCs w:val="22"/>
                <w:lang w:val="fr-FR" w:eastAsia="ja-JP"/>
              </w:rPr>
              <w:t>）</w:t>
            </w:r>
            <w:r w:rsidRPr="00BA15B9">
              <w:rPr>
                <w:rFonts w:eastAsia="SimSun"/>
                <w:sz w:val="22"/>
                <w:szCs w:val="22"/>
                <w:lang w:eastAsia="ja-JP"/>
              </w:rPr>
              <w:t>的运营商</w:t>
            </w:r>
            <w:r w:rsidRPr="00BA15B9">
              <w:rPr>
                <w:rFonts w:eastAsia="SimSun"/>
                <w:sz w:val="22"/>
                <w:szCs w:val="22"/>
                <w:lang w:eastAsia="zh-CN"/>
              </w:rPr>
              <w:t>的</w:t>
            </w:r>
            <w:r w:rsidRPr="00BA15B9">
              <w:rPr>
                <w:rFonts w:eastAsia="SimSun"/>
                <w:sz w:val="22"/>
                <w:szCs w:val="22"/>
                <w:lang w:eastAsia="ja-JP"/>
              </w:rPr>
              <w:t>认定</w:t>
            </w:r>
            <w:r w:rsidRPr="009004A3">
              <w:rPr>
                <w:rFonts w:eastAsia="SimSun"/>
                <w:sz w:val="22"/>
                <w:szCs w:val="22"/>
                <w:lang w:val="fr-FR" w:eastAsia="ja-JP"/>
              </w:rPr>
              <w:t>，</w:t>
            </w:r>
            <w:r w:rsidRPr="00BA15B9">
              <w:rPr>
                <w:rFonts w:eastAsia="SimSun"/>
                <w:sz w:val="22"/>
                <w:szCs w:val="22"/>
                <w:lang w:eastAsia="ja-JP"/>
              </w:rPr>
              <w:t>原因是它与国际电信业务和网络的经济问题有关</w:t>
            </w:r>
          </w:p>
        </w:tc>
      </w:tr>
      <w:tr w:rsidR="00590DC4" w:rsidRPr="009004A3" w14:paraId="089664C2"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224793E5" w14:textId="77777777" w:rsidR="00590DC4" w:rsidRPr="00BA15B9" w:rsidRDefault="00590DC4" w:rsidP="00BA15B9">
            <w:pPr>
              <w:pStyle w:val="Tabletext"/>
              <w:jc w:val="center"/>
              <w:rPr>
                <w:sz w:val="22"/>
                <w:szCs w:val="22"/>
                <w:lang w:val="fr-FR"/>
              </w:rPr>
            </w:pPr>
            <w:r w:rsidRPr="00BA15B9">
              <w:rPr>
                <w:sz w:val="22"/>
                <w:szCs w:val="22"/>
                <w:lang w:val="fr-FR"/>
              </w:rPr>
              <w:t>11/3</w:t>
            </w:r>
          </w:p>
        </w:tc>
        <w:tc>
          <w:tcPr>
            <w:tcW w:w="3409" w:type="dxa"/>
          </w:tcPr>
          <w:p w14:paraId="2F017D6D" w14:textId="77777777" w:rsidR="00590DC4" w:rsidRPr="00BA15B9" w:rsidRDefault="00590DC4" w:rsidP="00BA15B9">
            <w:pPr>
              <w:pStyle w:val="Tabletext"/>
              <w:rPr>
                <w:sz w:val="22"/>
                <w:szCs w:val="22"/>
                <w:lang w:val="fr-FR" w:eastAsia="zh-CN"/>
              </w:rPr>
            </w:pPr>
            <w:bookmarkStart w:id="14" w:name="_Hlk53129136"/>
            <w:r w:rsidRPr="00BA15B9">
              <w:rPr>
                <w:rFonts w:eastAsia="SimSun"/>
                <w:sz w:val="22"/>
                <w:szCs w:val="22"/>
                <w:lang w:val="fr-FR" w:eastAsia="zh-CN"/>
              </w:rPr>
              <w:t>大数据的经济和政策问题以及在国际电信服务和网络中的数字身份问题</w:t>
            </w:r>
            <w:bookmarkEnd w:id="14"/>
          </w:p>
        </w:tc>
        <w:tc>
          <w:tcPr>
            <w:tcW w:w="1365" w:type="dxa"/>
          </w:tcPr>
          <w:p w14:paraId="67359224"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Pr>
          <w:p w14:paraId="0D345D3A" w14:textId="77777777" w:rsidR="00590DC4" w:rsidRPr="00BA15B9" w:rsidRDefault="00590DC4" w:rsidP="00BA15B9">
            <w:pPr>
              <w:pStyle w:val="Tabletext"/>
              <w:jc w:val="center"/>
              <w:rPr>
                <w:sz w:val="22"/>
                <w:szCs w:val="22"/>
                <w:lang w:val="fr-FR"/>
              </w:rPr>
            </w:pPr>
            <w:r w:rsidRPr="00BA15B9">
              <w:rPr>
                <w:sz w:val="22"/>
                <w:szCs w:val="22"/>
                <w:lang w:val="fr-FR"/>
              </w:rPr>
              <w:t>11/3</w:t>
            </w:r>
          </w:p>
        </w:tc>
        <w:tc>
          <w:tcPr>
            <w:tcW w:w="3066" w:type="dxa"/>
            <w:tcBorders>
              <w:right w:val="single" w:sz="12" w:space="0" w:color="auto"/>
            </w:tcBorders>
          </w:tcPr>
          <w:p w14:paraId="2CE92DFF" w14:textId="77777777" w:rsidR="00590DC4" w:rsidRPr="009004A3" w:rsidRDefault="00590DC4" w:rsidP="00BA15B9">
            <w:pPr>
              <w:pStyle w:val="Tabletext"/>
              <w:rPr>
                <w:sz w:val="22"/>
                <w:szCs w:val="22"/>
                <w:lang w:val="fr-FR" w:eastAsia="zh-CN"/>
              </w:rPr>
            </w:pPr>
            <w:r w:rsidRPr="00BA15B9">
              <w:rPr>
                <w:rFonts w:eastAsia="SimSun"/>
                <w:sz w:val="22"/>
                <w:szCs w:val="22"/>
                <w:lang w:val="fr-FR" w:eastAsia="zh-CN"/>
              </w:rPr>
              <w:t>大数据的经济和政策问题以及在国际电信服务和网络中的数字身份问题</w:t>
            </w:r>
          </w:p>
        </w:tc>
      </w:tr>
      <w:tr w:rsidR="00590DC4" w:rsidRPr="009004A3" w14:paraId="727D2B6D" w14:textId="77777777" w:rsidTr="00772AAD">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bottom w:val="single" w:sz="12" w:space="0" w:color="auto"/>
            </w:tcBorders>
          </w:tcPr>
          <w:p w14:paraId="0CA42725" w14:textId="77777777" w:rsidR="00590DC4" w:rsidRPr="00BA15B9" w:rsidRDefault="00590DC4" w:rsidP="00BA15B9">
            <w:pPr>
              <w:pStyle w:val="Tabletext"/>
              <w:jc w:val="center"/>
              <w:rPr>
                <w:sz w:val="22"/>
                <w:szCs w:val="22"/>
                <w:lang w:val="fr-FR"/>
              </w:rPr>
            </w:pPr>
            <w:r w:rsidRPr="00BA15B9">
              <w:rPr>
                <w:sz w:val="22"/>
                <w:szCs w:val="22"/>
                <w:lang w:val="fr-FR"/>
              </w:rPr>
              <w:t>12/3</w:t>
            </w:r>
          </w:p>
        </w:tc>
        <w:tc>
          <w:tcPr>
            <w:tcW w:w="3409" w:type="dxa"/>
            <w:tcBorders>
              <w:bottom w:val="single" w:sz="12" w:space="0" w:color="auto"/>
            </w:tcBorders>
          </w:tcPr>
          <w:p w14:paraId="107E608E" w14:textId="77777777" w:rsidR="00590DC4" w:rsidRPr="00BA15B9" w:rsidRDefault="00590DC4" w:rsidP="00BA15B9">
            <w:pPr>
              <w:pStyle w:val="Tabletext"/>
              <w:rPr>
                <w:sz w:val="22"/>
                <w:szCs w:val="22"/>
                <w:lang w:val="fr-FR" w:eastAsia="zh-CN"/>
              </w:rPr>
            </w:pPr>
            <w:bookmarkStart w:id="15" w:name="_Hlk53230224"/>
            <w:r w:rsidRPr="00BA15B9">
              <w:rPr>
                <w:rFonts w:eastAsia="SimSun"/>
                <w:sz w:val="22"/>
                <w:szCs w:val="22"/>
                <w:lang w:val="fr-FR" w:eastAsia="zh-CN"/>
              </w:rPr>
              <w:t>与支持移动金融服务（</w:t>
            </w:r>
            <w:r w:rsidRPr="00BA15B9">
              <w:rPr>
                <w:rFonts w:eastAsia="SimSun"/>
                <w:sz w:val="22"/>
                <w:szCs w:val="22"/>
                <w:lang w:val="fr-FR" w:eastAsia="zh-CN"/>
              </w:rPr>
              <w:t>MFS</w:t>
            </w:r>
            <w:r w:rsidRPr="00BA15B9">
              <w:rPr>
                <w:rFonts w:eastAsia="SimSun"/>
                <w:sz w:val="22"/>
                <w:szCs w:val="22"/>
                <w:lang w:val="fr-FR" w:eastAsia="zh-CN"/>
              </w:rPr>
              <w:t>）的国际电信</w:t>
            </w:r>
            <w:r w:rsidRPr="00BA15B9">
              <w:rPr>
                <w:rFonts w:eastAsia="SimSun"/>
                <w:sz w:val="22"/>
                <w:szCs w:val="22"/>
                <w:lang w:val="fr-FR" w:eastAsia="zh-CN"/>
              </w:rPr>
              <w:t>/</w:t>
            </w:r>
            <w:r w:rsidRPr="00BA15B9">
              <w:rPr>
                <w:rFonts w:eastAsia="SimSun"/>
                <w:sz w:val="22"/>
                <w:szCs w:val="22"/>
                <w:lang w:val="fr-FR" w:eastAsia="zh-CN"/>
              </w:rPr>
              <w:t>信息通信技术服务和网络有关的经济政策问题</w:t>
            </w:r>
            <w:bookmarkEnd w:id="15"/>
          </w:p>
        </w:tc>
        <w:tc>
          <w:tcPr>
            <w:tcW w:w="1365" w:type="dxa"/>
            <w:tcBorders>
              <w:bottom w:val="single" w:sz="12" w:space="0" w:color="auto"/>
            </w:tcBorders>
          </w:tcPr>
          <w:p w14:paraId="5B4ADE35" w14:textId="77777777" w:rsidR="00590DC4" w:rsidRPr="00BA15B9" w:rsidRDefault="00590DC4" w:rsidP="00BA15B9">
            <w:pPr>
              <w:pStyle w:val="Tabletext"/>
              <w:rPr>
                <w:sz w:val="22"/>
                <w:szCs w:val="22"/>
                <w:lang w:val="fr-FR"/>
              </w:rPr>
            </w:pPr>
            <w:proofErr w:type="spellStart"/>
            <w:r w:rsidRPr="00BA15B9">
              <w:rPr>
                <w:rFonts w:eastAsia="SimSun"/>
                <w:sz w:val="22"/>
                <w:szCs w:val="22"/>
                <w:lang w:val="fr-FR"/>
              </w:rPr>
              <w:t>继续</w:t>
            </w:r>
            <w:proofErr w:type="spellEnd"/>
          </w:p>
        </w:tc>
        <w:tc>
          <w:tcPr>
            <w:tcW w:w="988" w:type="dxa"/>
            <w:tcBorders>
              <w:bottom w:val="single" w:sz="12" w:space="0" w:color="auto"/>
            </w:tcBorders>
          </w:tcPr>
          <w:p w14:paraId="623B810D" w14:textId="77777777" w:rsidR="00590DC4" w:rsidRPr="00BA15B9" w:rsidRDefault="00590DC4" w:rsidP="00BA15B9">
            <w:pPr>
              <w:pStyle w:val="Tabletext"/>
              <w:jc w:val="center"/>
              <w:rPr>
                <w:sz w:val="22"/>
                <w:szCs w:val="22"/>
                <w:highlight w:val="yellow"/>
                <w:lang w:val="fr-FR"/>
              </w:rPr>
            </w:pPr>
            <w:r w:rsidRPr="00BA15B9">
              <w:rPr>
                <w:sz w:val="22"/>
                <w:szCs w:val="22"/>
                <w:lang w:val="fr-FR"/>
              </w:rPr>
              <w:t>12/3</w:t>
            </w:r>
          </w:p>
        </w:tc>
        <w:tc>
          <w:tcPr>
            <w:tcW w:w="3066" w:type="dxa"/>
            <w:tcBorders>
              <w:bottom w:val="single" w:sz="12" w:space="0" w:color="auto"/>
              <w:right w:val="single" w:sz="12" w:space="0" w:color="auto"/>
            </w:tcBorders>
          </w:tcPr>
          <w:p w14:paraId="1FD2BBD9" w14:textId="77777777" w:rsidR="00590DC4" w:rsidRPr="009004A3" w:rsidRDefault="00590DC4" w:rsidP="00BA15B9">
            <w:pPr>
              <w:pStyle w:val="Tabletext"/>
              <w:rPr>
                <w:sz w:val="22"/>
                <w:szCs w:val="22"/>
                <w:lang w:val="fr-FR" w:eastAsia="zh-CN"/>
              </w:rPr>
            </w:pPr>
            <w:r w:rsidRPr="00BA15B9">
              <w:rPr>
                <w:rFonts w:eastAsia="SimSun"/>
                <w:sz w:val="22"/>
                <w:szCs w:val="22"/>
                <w:lang w:eastAsia="zh-CN"/>
              </w:rPr>
              <w:t>与移动金融服务</w:t>
            </w:r>
            <w:r w:rsidRPr="009004A3">
              <w:rPr>
                <w:rFonts w:eastAsia="SimSun"/>
                <w:sz w:val="22"/>
                <w:szCs w:val="22"/>
                <w:lang w:val="fr-FR" w:eastAsia="zh-CN"/>
              </w:rPr>
              <w:t>（</w:t>
            </w:r>
            <w:r w:rsidRPr="009004A3">
              <w:rPr>
                <w:rFonts w:eastAsia="SimSun"/>
                <w:sz w:val="22"/>
                <w:szCs w:val="22"/>
                <w:lang w:val="fr-FR" w:eastAsia="zh-CN"/>
              </w:rPr>
              <w:t>MFS</w:t>
            </w:r>
            <w:r w:rsidRPr="009004A3">
              <w:rPr>
                <w:rFonts w:eastAsia="SimSun"/>
                <w:sz w:val="22"/>
                <w:szCs w:val="22"/>
                <w:lang w:val="fr-FR" w:eastAsia="zh-CN"/>
              </w:rPr>
              <w:t>）</w:t>
            </w:r>
            <w:r w:rsidRPr="00BA15B9">
              <w:rPr>
                <w:rFonts w:eastAsia="SimSun"/>
                <w:sz w:val="22"/>
                <w:szCs w:val="22"/>
                <w:lang w:eastAsia="zh-CN"/>
              </w:rPr>
              <w:t>相关的资费、经济和政策问题</w:t>
            </w:r>
          </w:p>
        </w:tc>
      </w:tr>
    </w:tbl>
    <w:p w14:paraId="5676CE21" w14:textId="0E926311" w:rsidR="003E55EB" w:rsidRPr="009004A3" w:rsidRDefault="00623AB1" w:rsidP="002D5962">
      <w:pPr>
        <w:keepNext/>
        <w:keepLines/>
        <w:spacing w:before="480" w:after="120"/>
        <w:jc w:val="center"/>
        <w:rPr>
          <w:rFonts w:asciiTheme="minorHAnsi" w:eastAsiaTheme="minorHAnsi" w:hAnsiTheme="minorHAnsi" w:cstheme="minorHAnsi"/>
          <w:b/>
          <w:sz w:val="22"/>
          <w:lang w:val="fr-FR" w:eastAsia="ja-JP"/>
        </w:rPr>
      </w:pPr>
      <w:r w:rsidRPr="00BA15B9">
        <w:rPr>
          <w:rFonts w:asciiTheme="minorHAnsi" w:eastAsia="SimSun" w:hAnsiTheme="minorHAnsi" w:cstheme="minorHAnsi"/>
          <w:b/>
          <w:lang w:eastAsia="zh-CN"/>
        </w:rPr>
        <w:t>表</w:t>
      </w:r>
      <w:r w:rsidRPr="00BA15B9">
        <w:rPr>
          <w:rFonts w:asciiTheme="minorHAnsi" w:eastAsia="SimSun" w:hAnsiTheme="minorHAnsi" w:cstheme="minorHAnsi"/>
          <w:b/>
          <w:lang w:val="fr-FR" w:eastAsia="zh-CN"/>
        </w:rPr>
        <w:t xml:space="preserve">3 – </w:t>
      </w:r>
      <w:r w:rsidRPr="009004A3">
        <w:rPr>
          <w:rFonts w:asciiTheme="minorHAnsi" w:eastAsia="SimSun" w:hAnsiTheme="minorHAnsi" w:cstheme="minorHAnsi"/>
          <w:b/>
          <w:lang w:val="fr-FR" w:eastAsia="zh-CN"/>
        </w:rPr>
        <w:t>ITU-T</w:t>
      </w:r>
      <w:r w:rsidRPr="00BA15B9">
        <w:rPr>
          <w:rFonts w:asciiTheme="minorHAnsi" w:eastAsia="SimSun" w:hAnsiTheme="minorHAnsi" w:cstheme="minorHAnsi"/>
          <w:b/>
          <w:lang w:eastAsia="zh-CN"/>
        </w:rPr>
        <w:t>第</w:t>
      </w:r>
      <w:r w:rsidRPr="009004A3">
        <w:rPr>
          <w:rFonts w:asciiTheme="minorHAnsi" w:eastAsia="SimSun" w:hAnsiTheme="minorHAnsi" w:cstheme="minorHAnsi"/>
          <w:b/>
          <w:lang w:val="fr-FR" w:eastAsia="zh-CN"/>
        </w:rPr>
        <w:t>5</w:t>
      </w:r>
      <w:r w:rsidRPr="00BA15B9">
        <w:rPr>
          <w:rFonts w:asciiTheme="minorHAnsi" w:eastAsia="SimSun" w:hAnsiTheme="minorHAnsi" w:cstheme="minorHAnsi"/>
          <w:b/>
          <w:lang w:eastAsia="zh-CN"/>
        </w:rPr>
        <w:t>研究组的课题清单</w:t>
      </w:r>
    </w:p>
    <w:tbl>
      <w:tblPr>
        <w:tblStyle w:val="TableGrid1"/>
        <w:tblW w:w="5263"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
        <w:gridCol w:w="3069"/>
        <w:gridCol w:w="1674"/>
        <w:gridCol w:w="1060"/>
        <w:gridCol w:w="3347"/>
      </w:tblGrid>
      <w:tr w:rsidR="00B50EDD" w:rsidRPr="00BA15B9" w14:paraId="278DC1B9" w14:textId="77777777" w:rsidTr="00772AAD">
        <w:trPr>
          <w:tblHeader/>
          <w:jc w:val="center"/>
        </w:trPr>
        <w:tc>
          <w:tcPr>
            <w:tcW w:w="519" w:type="pct"/>
            <w:tcBorders>
              <w:top w:val="single" w:sz="12" w:space="0" w:color="auto"/>
              <w:bottom w:val="single" w:sz="12" w:space="0" w:color="auto"/>
            </w:tcBorders>
            <w:shd w:val="clear" w:color="auto" w:fill="auto"/>
            <w:hideMark/>
          </w:tcPr>
          <w:p w14:paraId="26CEA713" w14:textId="1012889F" w:rsidR="00623AB1" w:rsidRPr="00BA15B9" w:rsidRDefault="00623AB1" w:rsidP="006F1EA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bookmarkStart w:id="16" w:name="_Hlk62461250"/>
            <w:r w:rsidRPr="00BA15B9">
              <w:rPr>
                <w:rFonts w:asciiTheme="minorHAnsi" w:eastAsia="SimSun" w:hAnsiTheme="minorHAnsi" w:cstheme="minorHAnsi"/>
                <w:b/>
                <w:sz w:val="22"/>
                <w:lang w:eastAsia="zh-CN"/>
              </w:rPr>
              <w:t>新序号</w:t>
            </w:r>
          </w:p>
        </w:tc>
        <w:tc>
          <w:tcPr>
            <w:tcW w:w="1503" w:type="pct"/>
            <w:tcBorders>
              <w:top w:val="single" w:sz="12" w:space="0" w:color="auto"/>
              <w:bottom w:val="single" w:sz="12" w:space="0" w:color="auto"/>
            </w:tcBorders>
            <w:shd w:val="clear" w:color="auto" w:fill="auto"/>
            <w:hideMark/>
          </w:tcPr>
          <w:p w14:paraId="60EC4AA2" w14:textId="2A9B8ED7" w:rsidR="00623AB1" w:rsidRPr="00BA15B9" w:rsidRDefault="00623AB1" w:rsidP="00623A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当前的课题标题</w:t>
            </w:r>
          </w:p>
        </w:tc>
        <w:tc>
          <w:tcPr>
            <w:tcW w:w="820" w:type="pct"/>
            <w:tcBorders>
              <w:top w:val="single" w:sz="12" w:space="0" w:color="auto"/>
              <w:bottom w:val="single" w:sz="12" w:space="0" w:color="auto"/>
            </w:tcBorders>
            <w:shd w:val="clear" w:color="auto" w:fill="auto"/>
            <w:hideMark/>
          </w:tcPr>
          <w:p w14:paraId="63F814AC" w14:textId="6596888C" w:rsidR="00623AB1" w:rsidRPr="00BA15B9" w:rsidRDefault="00623AB1" w:rsidP="00623A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状态</w:t>
            </w:r>
          </w:p>
        </w:tc>
        <w:tc>
          <w:tcPr>
            <w:tcW w:w="519" w:type="pct"/>
            <w:tcBorders>
              <w:top w:val="single" w:sz="12" w:space="0" w:color="auto"/>
              <w:bottom w:val="single" w:sz="12" w:space="0" w:color="auto"/>
            </w:tcBorders>
            <w:shd w:val="clear" w:color="auto" w:fill="auto"/>
            <w:hideMark/>
          </w:tcPr>
          <w:p w14:paraId="3F3DF2EF" w14:textId="5A8DC4AC" w:rsidR="00623AB1" w:rsidRPr="00BA15B9" w:rsidRDefault="00623AB1" w:rsidP="00623A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原序号</w:t>
            </w:r>
          </w:p>
        </w:tc>
        <w:tc>
          <w:tcPr>
            <w:tcW w:w="1639" w:type="pct"/>
            <w:tcBorders>
              <w:top w:val="single" w:sz="12" w:space="0" w:color="auto"/>
              <w:bottom w:val="single" w:sz="12" w:space="0" w:color="auto"/>
            </w:tcBorders>
            <w:shd w:val="clear" w:color="auto" w:fill="auto"/>
            <w:hideMark/>
          </w:tcPr>
          <w:p w14:paraId="469D9C9B" w14:textId="32E165F4" w:rsidR="00623AB1" w:rsidRPr="00BA15B9" w:rsidRDefault="00623AB1" w:rsidP="00623AB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color w:val="800000"/>
                <w:sz w:val="22"/>
                <w:highlight w:val="lightGray"/>
              </w:rPr>
            </w:pPr>
            <w:r w:rsidRPr="00BA15B9">
              <w:rPr>
                <w:rFonts w:asciiTheme="minorHAnsi" w:eastAsia="SimSun" w:hAnsiTheme="minorHAnsi" w:cstheme="minorHAnsi"/>
                <w:b/>
                <w:sz w:val="22"/>
                <w:lang w:val="fr-FR" w:eastAsia="zh-CN"/>
              </w:rPr>
              <w:t>先前的课题标题</w:t>
            </w:r>
          </w:p>
        </w:tc>
      </w:tr>
      <w:tr w:rsidR="00B50EDD" w:rsidRPr="00BA15B9" w14:paraId="693B6F33" w14:textId="77777777" w:rsidTr="00772AAD">
        <w:trPr>
          <w:trHeight w:val="180"/>
          <w:jc w:val="center"/>
        </w:trPr>
        <w:tc>
          <w:tcPr>
            <w:tcW w:w="519" w:type="pct"/>
            <w:vMerge w:val="restart"/>
            <w:tcBorders>
              <w:top w:val="single" w:sz="12" w:space="0" w:color="auto"/>
            </w:tcBorders>
            <w:shd w:val="clear" w:color="auto" w:fill="auto"/>
          </w:tcPr>
          <w:p w14:paraId="044DA0C4"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1/5</w:t>
            </w:r>
          </w:p>
        </w:tc>
        <w:tc>
          <w:tcPr>
            <w:tcW w:w="1503" w:type="pct"/>
            <w:vMerge w:val="restart"/>
            <w:tcBorders>
              <w:top w:val="single" w:sz="12" w:space="0" w:color="auto"/>
            </w:tcBorders>
            <w:shd w:val="clear" w:color="auto" w:fill="auto"/>
          </w:tcPr>
          <w:p w14:paraId="311D286A" w14:textId="53C62FCF" w:rsidR="003E55EB" w:rsidRPr="00BA15B9" w:rsidRDefault="00877E17"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信息通信技术系统的电气保护、可靠性、安全和安保</w:t>
            </w:r>
          </w:p>
        </w:tc>
        <w:tc>
          <w:tcPr>
            <w:tcW w:w="820" w:type="pct"/>
            <w:vMerge w:val="restart"/>
            <w:tcBorders>
              <w:top w:val="single" w:sz="12" w:space="0" w:color="auto"/>
            </w:tcBorders>
            <w:shd w:val="clear" w:color="auto" w:fill="auto"/>
          </w:tcPr>
          <w:p w14:paraId="46A4409A" w14:textId="0B24B4FF" w:rsidR="003E55EB" w:rsidRPr="00BA15B9" w:rsidRDefault="00877E17" w:rsidP="00BA15B9">
            <w:pPr>
              <w:pStyle w:val="Tabletext"/>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lang w:eastAsia="zh-CN"/>
              </w:rPr>
              <w:t>1/5</w:t>
            </w:r>
            <w:r w:rsidRPr="00BA15B9">
              <w:rPr>
                <w:rFonts w:asciiTheme="minorHAnsi" w:eastAsiaTheme="minorEastAsia" w:hAnsiTheme="minorHAnsi" w:cstheme="minorHAnsi"/>
                <w:sz w:val="22"/>
                <w:szCs w:val="22"/>
                <w:lang w:eastAsia="zh-CN"/>
              </w:rPr>
              <w:t>和</w:t>
            </w:r>
            <w:r w:rsidRPr="00BA15B9">
              <w:rPr>
                <w:rFonts w:asciiTheme="minorHAnsi" w:eastAsiaTheme="minorEastAsia" w:hAnsiTheme="minorHAnsi" w:cstheme="minorHAnsi"/>
                <w:sz w:val="22"/>
                <w:szCs w:val="22"/>
                <w:lang w:eastAsia="zh-CN"/>
              </w:rPr>
              <w:t>5/5</w:t>
            </w:r>
            <w:r w:rsidRPr="00BA15B9">
              <w:rPr>
                <w:rFonts w:asciiTheme="minorHAnsi" w:eastAsiaTheme="minorEastAsia" w:hAnsiTheme="minorHAnsi" w:cstheme="minorHAnsi"/>
                <w:sz w:val="22"/>
                <w:szCs w:val="22"/>
                <w:lang w:eastAsia="zh-CN"/>
              </w:rPr>
              <w:t>号课题的继续</w:t>
            </w:r>
          </w:p>
        </w:tc>
        <w:tc>
          <w:tcPr>
            <w:tcW w:w="519" w:type="pct"/>
            <w:tcBorders>
              <w:top w:val="single" w:sz="12" w:space="0" w:color="auto"/>
            </w:tcBorders>
            <w:shd w:val="clear" w:color="auto" w:fill="auto"/>
            <w:hideMark/>
          </w:tcPr>
          <w:p w14:paraId="264F2279"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1/5</w:t>
            </w:r>
          </w:p>
        </w:tc>
        <w:tc>
          <w:tcPr>
            <w:tcW w:w="1639" w:type="pct"/>
            <w:tcBorders>
              <w:top w:val="single" w:sz="12" w:space="0" w:color="auto"/>
            </w:tcBorders>
            <w:shd w:val="clear" w:color="auto" w:fill="auto"/>
            <w:hideMark/>
          </w:tcPr>
          <w:p w14:paraId="44EA3D38" w14:textId="6A71E64C" w:rsidR="003E55EB" w:rsidRPr="00BA15B9" w:rsidRDefault="00CB7BF6" w:rsidP="00BA15B9">
            <w:pPr>
              <w:pStyle w:val="Tabletext"/>
              <w:rPr>
                <w:rFonts w:asciiTheme="minorHAnsi" w:eastAsiaTheme="minorEastAsia" w:hAnsiTheme="minorHAnsi" w:cstheme="minorHAnsi"/>
                <w:sz w:val="22"/>
                <w:szCs w:val="22"/>
                <w:highlight w:val="yellow"/>
                <w:lang w:eastAsia="zh-CN"/>
              </w:rPr>
            </w:pPr>
            <w:r w:rsidRPr="00BA15B9">
              <w:rPr>
                <w:rFonts w:asciiTheme="minorHAnsi" w:eastAsiaTheme="minorEastAsia" w:hAnsiTheme="minorHAnsi" w:cstheme="minorHAnsi"/>
                <w:sz w:val="22"/>
                <w:szCs w:val="22"/>
                <w:lang w:eastAsia="zh-CN"/>
              </w:rPr>
              <w:t>保护信息通信技术（</w:t>
            </w:r>
            <w:r w:rsidRPr="00BA15B9">
              <w:rPr>
                <w:rFonts w:asciiTheme="minorHAnsi" w:eastAsiaTheme="minorEastAsia" w:hAnsiTheme="minorHAnsi" w:cstheme="minorHAnsi"/>
                <w:sz w:val="22"/>
                <w:szCs w:val="22"/>
                <w:lang w:eastAsia="zh-CN"/>
              </w:rPr>
              <w:t>ICT</w:t>
            </w:r>
            <w:r w:rsidRPr="00BA15B9">
              <w:rPr>
                <w:rFonts w:asciiTheme="minorHAnsi" w:eastAsiaTheme="minorEastAsia" w:hAnsiTheme="minorHAnsi" w:cstheme="minorHAnsi"/>
                <w:sz w:val="22"/>
                <w:szCs w:val="22"/>
                <w:lang w:eastAsia="zh-CN"/>
              </w:rPr>
              <w:t>）基础设施免受</w:t>
            </w:r>
            <w:proofErr w:type="gramStart"/>
            <w:r w:rsidRPr="00BA15B9">
              <w:rPr>
                <w:rFonts w:asciiTheme="minorHAnsi" w:eastAsiaTheme="minorEastAsia" w:hAnsiTheme="minorHAnsi" w:cstheme="minorHAnsi"/>
                <w:sz w:val="22"/>
                <w:szCs w:val="22"/>
                <w:lang w:eastAsia="zh-CN"/>
              </w:rPr>
              <w:t>电磁电</w:t>
            </w:r>
            <w:proofErr w:type="gramEnd"/>
            <w:r w:rsidRPr="00BA15B9">
              <w:rPr>
                <w:rFonts w:asciiTheme="minorHAnsi" w:eastAsiaTheme="minorEastAsia" w:hAnsiTheme="minorHAnsi" w:cstheme="minorHAnsi"/>
                <w:sz w:val="22"/>
                <w:szCs w:val="22"/>
                <w:lang w:eastAsia="zh-CN"/>
              </w:rPr>
              <w:t>涌的冲击</w:t>
            </w:r>
          </w:p>
        </w:tc>
      </w:tr>
      <w:tr w:rsidR="00B50EDD" w:rsidRPr="00BA15B9" w14:paraId="37935C1B" w14:textId="77777777" w:rsidTr="00772AAD">
        <w:trPr>
          <w:trHeight w:val="180"/>
          <w:jc w:val="center"/>
        </w:trPr>
        <w:tc>
          <w:tcPr>
            <w:tcW w:w="519" w:type="pct"/>
            <w:vMerge/>
          </w:tcPr>
          <w:p w14:paraId="2825D9E9" w14:textId="77777777" w:rsidR="003E55EB" w:rsidRPr="00BA15B9" w:rsidRDefault="003E55EB" w:rsidP="006F1EA9">
            <w:pPr>
              <w:pStyle w:val="Tabletext"/>
              <w:jc w:val="center"/>
              <w:rPr>
                <w:rFonts w:asciiTheme="minorHAnsi" w:eastAsiaTheme="minorEastAsia" w:hAnsiTheme="minorHAnsi" w:cstheme="minorHAnsi"/>
                <w:sz w:val="22"/>
                <w:szCs w:val="22"/>
                <w:lang w:eastAsia="zh-CN"/>
              </w:rPr>
            </w:pPr>
          </w:p>
        </w:tc>
        <w:tc>
          <w:tcPr>
            <w:tcW w:w="1503" w:type="pct"/>
            <w:vMerge/>
          </w:tcPr>
          <w:p w14:paraId="4F258614" w14:textId="77777777" w:rsidR="003E55EB" w:rsidRPr="00BA15B9" w:rsidRDefault="003E55EB" w:rsidP="00BA15B9">
            <w:pPr>
              <w:pStyle w:val="Tabletext"/>
              <w:rPr>
                <w:rFonts w:asciiTheme="minorHAnsi" w:eastAsiaTheme="minorEastAsia" w:hAnsiTheme="minorHAnsi" w:cstheme="minorHAnsi"/>
                <w:sz w:val="22"/>
                <w:szCs w:val="22"/>
                <w:lang w:eastAsia="zh-CN"/>
              </w:rPr>
            </w:pPr>
          </w:p>
        </w:tc>
        <w:tc>
          <w:tcPr>
            <w:tcW w:w="820" w:type="pct"/>
            <w:vMerge/>
          </w:tcPr>
          <w:p w14:paraId="6D957D36" w14:textId="77777777" w:rsidR="003E55EB" w:rsidRPr="00BA15B9" w:rsidRDefault="003E55EB" w:rsidP="00BA15B9">
            <w:pPr>
              <w:pStyle w:val="Tabletext"/>
              <w:rPr>
                <w:rFonts w:asciiTheme="minorHAnsi" w:eastAsiaTheme="minorEastAsia" w:hAnsiTheme="minorHAnsi" w:cstheme="minorHAnsi"/>
                <w:sz w:val="22"/>
                <w:szCs w:val="22"/>
                <w:lang w:eastAsia="zh-CN"/>
              </w:rPr>
            </w:pPr>
          </w:p>
        </w:tc>
        <w:tc>
          <w:tcPr>
            <w:tcW w:w="519" w:type="pct"/>
            <w:shd w:val="clear" w:color="auto" w:fill="auto"/>
          </w:tcPr>
          <w:p w14:paraId="1AF1798E"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5/5</w:t>
            </w:r>
          </w:p>
        </w:tc>
        <w:tc>
          <w:tcPr>
            <w:tcW w:w="1639" w:type="pct"/>
            <w:shd w:val="clear" w:color="auto" w:fill="auto"/>
          </w:tcPr>
          <w:p w14:paraId="3CD0F6A8" w14:textId="1F6E768E" w:rsidR="003E55EB" w:rsidRPr="00BA15B9" w:rsidRDefault="00CB7BF6" w:rsidP="00BA15B9">
            <w:pPr>
              <w:pStyle w:val="Tabletext"/>
              <w:rPr>
                <w:rFonts w:asciiTheme="minorHAnsi" w:eastAsiaTheme="minorEastAsia" w:hAnsiTheme="minorHAnsi" w:cstheme="minorHAnsi"/>
                <w:sz w:val="22"/>
                <w:szCs w:val="22"/>
                <w:highlight w:val="yellow"/>
                <w:lang w:eastAsia="zh-CN"/>
              </w:rPr>
            </w:pPr>
            <w:r w:rsidRPr="00BA15B9">
              <w:rPr>
                <w:rFonts w:asciiTheme="minorHAnsi" w:eastAsiaTheme="minorEastAsia" w:hAnsiTheme="minorHAnsi" w:cstheme="minorHAnsi"/>
                <w:sz w:val="22"/>
                <w:szCs w:val="22"/>
                <w:lang w:eastAsia="zh-CN"/>
              </w:rPr>
              <w:t>信息通信技术系统在电磁和粒子辐射环境中的安全性与可靠性</w:t>
            </w:r>
          </w:p>
        </w:tc>
      </w:tr>
      <w:tr w:rsidR="00B50EDD" w:rsidRPr="00BA15B9" w14:paraId="38457C23" w14:textId="77777777" w:rsidTr="00772AAD">
        <w:trPr>
          <w:jc w:val="center"/>
        </w:trPr>
        <w:tc>
          <w:tcPr>
            <w:tcW w:w="519" w:type="pct"/>
            <w:shd w:val="clear" w:color="auto" w:fill="auto"/>
          </w:tcPr>
          <w:p w14:paraId="2B413FD1"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2/5</w:t>
            </w:r>
          </w:p>
        </w:tc>
        <w:tc>
          <w:tcPr>
            <w:tcW w:w="1503" w:type="pct"/>
            <w:shd w:val="clear" w:color="auto" w:fill="auto"/>
          </w:tcPr>
          <w:p w14:paraId="0139FDC3" w14:textId="0398777E"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保护设备和装置免受雷电和其他电气事件的影响</w:t>
            </w:r>
          </w:p>
        </w:tc>
        <w:tc>
          <w:tcPr>
            <w:tcW w:w="820" w:type="pct"/>
            <w:shd w:val="clear" w:color="auto" w:fill="auto"/>
          </w:tcPr>
          <w:p w14:paraId="28C8C43C" w14:textId="388B811A" w:rsidR="003E55EB" w:rsidRPr="00BA15B9" w:rsidRDefault="00877E17"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继续</w:t>
            </w:r>
            <w:proofErr w:type="spellEnd"/>
          </w:p>
        </w:tc>
        <w:tc>
          <w:tcPr>
            <w:tcW w:w="519" w:type="pct"/>
            <w:shd w:val="clear" w:color="auto" w:fill="auto"/>
          </w:tcPr>
          <w:p w14:paraId="391CF396"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2/5</w:t>
            </w:r>
          </w:p>
        </w:tc>
        <w:tc>
          <w:tcPr>
            <w:tcW w:w="1639" w:type="pct"/>
            <w:shd w:val="clear" w:color="auto" w:fill="auto"/>
          </w:tcPr>
          <w:p w14:paraId="26B992E7" w14:textId="54D36002" w:rsidR="003E55EB" w:rsidRPr="00BA15B9" w:rsidRDefault="00CB7BF6" w:rsidP="00BA15B9">
            <w:pPr>
              <w:pStyle w:val="Tabletext"/>
              <w:rPr>
                <w:rFonts w:asciiTheme="minorHAnsi" w:eastAsiaTheme="minorEastAsia" w:hAnsiTheme="minorHAnsi" w:cstheme="minorHAnsi"/>
                <w:sz w:val="22"/>
                <w:szCs w:val="22"/>
                <w:highlight w:val="yellow"/>
                <w:lang w:eastAsia="zh-CN"/>
              </w:rPr>
            </w:pPr>
            <w:r w:rsidRPr="00BA15B9">
              <w:rPr>
                <w:rFonts w:asciiTheme="minorHAnsi" w:eastAsiaTheme="minorEastAsia" w:hAnsiTheme="minorHAnsi" w:cstheme="minorHAnsi"/>
                <w:sz w:val="22"/>
                <w:szCs w:val="22"/>
                <w:lang w:eastAsia="zh-CN"/>
              </w:rPr>
              <w:t>设备的抗干扰能力与保护部件</w:t>
            </w:r>
          </w:p>
        </w:tc>
      </w:tr>
      <w:tr w:rsidR="00B50EDD" w:rsidRPr="00BA15B9" w14:paraId="16C0089C" w14:textId="77777777" w:rsidTr="00772AAD">
        <w:trPr>
          <w:trHeight w:val="1110"/>
          <w:jc w:val="center"/>
        </w:trPr>
        <w:tc>
          <w:tcPr>
            <w:tcW w:w="519" w:type="pct"/>
            <w:shd w:val="clear" w:color="auto" w:fill="auto"/>
          </w:tcPr>
          <w:p w14:paraId="5CB82AD9"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3/5</w:t>
            </w:r>
          </w:p>
        </w:tc>
        <w:tc>
          <w:tcPr>
            <w:tcW w:w="1503" w:type="pct"/>
            <w:shd w:val="clear" w:color="auto" w:fill="auto"/>
          </w:tcPr>
          <w:p w14:paraId="2050A266" w14:textId="1E85160F"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人体暴露于数字技术产生的电磁场</w:t>
            </w:r>
            <w:r w:rsidRPr="00307E47">
              <w:rPr>
                <w:rFonts w:asciiTheme="minorHAnsi" w:eastAsiaTheme="minorEastAsia" w:hAnsiTheme="minorHAnsi" w:cstheme="minorHAnsi"/>
                <w:color w:val="000000"/>
                <w:sz w:val="22"/>
                <w:szCs w:val="22"/>
                <w:lang w:eastAsia="zh-CN"/>
              </w:rPr>
              <w:t>（</w:t>
            </w:r>
            <w:r w:rsidRPr="00307E47">
              <w:rPr>
                <w:rFonts w:asciiTheme="minorHAnsi" w:eastAsiaTheme="minorEastAsia" w:hAnsiTheme="minorHAnsi" w:cstheme="minorHAnsi"/>
                <w:color w:val="000000"/>
                <w:sz w:val="22"/>
                <w:szCs w:val="22"/>
                <w:lang w:eastAsia="zh-CN"/>
              </w:rPr>
              <w:t>EMF</w:t>
            </w:r>
            <w:r w:rsidRPr="00307E47">
              <w:rPr>
                <w:rFonts w:asciiTheme="minorHAnsi" w:eastAsiaTheme="minorEastAsia" w:hAnsiTheme="minorHAnsi" w:cstheme="minorHAnsi"/>
                <w:color w:val="000000"/>
                <w:sz w:val="22"/>
                <w:szCs w:val="22"/>
                <w:lang w:eastAsia="zh-CN"/>
              </w:rPr>
              <w:t>）</w:t>
            </w:r>
          </w:p>
        </w:tc>
        <w:tc>
          <w:tcPr>
            <w:tcW w:w="820" w:type="pct"/>
            <w:shd w:val="clear" w:color="auto" w:fill="auto"/>
          </w:tcPr>
          <w:p w14:paraId="5072D52E" w14:textId="0F522DF0" w:rsidR="003E55EB" w:rsidRPr="00BA15B9" w:rsidRDefault="00877E17"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继续</w:t>
            </w:r>
            <w:proofErr w:type="spellEnd"/>
          </w:p>
        </w:tc>
        <w:tc>
          <w:tcPr>
            <w:tcW w:w="519" w:type="pct"/>
            <w:shd w:val="clear" w:color="auto" w:fill="auto"/>
          </w:tcPr>
          <w:p w14:paraId="60693368"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3/5</w:t>
            </w:r>
          </w:p>
        </w:tc>
        <w:tc>
          <w:tcPr>
            <w:tcW w:w="1639" w:type="pct"/>
            <w:shd w:val="clear" w:color="auto" w:fill="auto"/>
          </w:tcPr>
          <w:p w14:paraId="3EE5F3A0" w14:textId="3BDB6E11" w:rsidR="003E55EB" w:rsidRPr="00BA15B9" w:rsidRDefault="00CB7BF6" w:rsidP="00BA15B9">
            <w:pPr>
              <w:pStyle w:val="Tabletext"/>
              <w:rPr>
                <w:rFonts w:asciiTheme="minorHAnsi" w:eastAsiaTheme="minorEastAsia" w:hAnsiTheme="minorHAnsi" w:cstheme="minorHAnsi"/>
                <w:sz w:val="22"/>
                <w:szCs w:val="22"/>
                <w:highlight w:val="yellow"/>
                <w:lang w:eastAsia="zh-CN"/>
              </w:rPr>
            </w:pPr>
            <w:r w:rsidRPr="00BA15B9">
              <w:rPr>
                <w:rFonts w:asciiTheme="minorHAnsi" w:eastAsiaTheme="minorEastAsia" w:hAnsiTheme="minorHAnsi" w:cstheme="minorHAnsi"/>
                <w:sz w:val="22"/>
                <w:szCs w:val="22"/>
                <w:lang w:eastAsia="zh-CN"/>
              </w:rPr>
              <w:t>人体暴露于信息通信技术产生的电磁场（</w:t>
            </w:r>
            <w:r w:rsidRPr="00BA15B9">
              <w:rPr>
                <w:rFonts w:asciiTheme="minorHAnsi" w:eastAsiaTheme="minorEastAsia" w:hAnsiTheme="minorHAnsi" w:cstheme="minorHAnsi"/>
                <w:sz w:val="22"/>
                <w:szCs w:val="22"/>
                <w:lang w:eastAsia="zh-CN"/>
              </w:rPr>
              <w:t>EMF</w:t>
            </w:r>
            <w:r w:rsidRPr="00BA15B9">
              <w:rPr>
                <w:rFonts w:asciiTheme="minorHAnsi" w:eastAsiaTheme="minorEastAsia" w:hAnsiTheme="minorHAnsi" w:cstheme="minorHAnsi"/>
                <w:sz w:val="22"/>
                <w:szCs w:val="22"/>
                <w:lang w:eastAsia="zh-CN"/>
              </w:rPr>
              <w:t>）</w:t>
            </w:r>
          </w:p>
        </w:tc>
      </w:tr>
      <w:tr w:rsidR="00B50EDD" w:rsidRPr="00BA15B9" w14:paraId="743BF56A" w14:textId="77777777" w:rsidTr="00772AAD">
        <w:trPr>
          <w:jc w:val="center"/>
        </w:trPr>
        <w:tc>
          <w:tcPr>
            <w:tcW w:w="519" w:type="pct"/>
            <w:shd w:val="clear" w:color="auto" w:fill="auto"/>
          </w:tcPr>
          <w:p w14:paraId="60170716"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4/5</w:t>
            </w:r>
          </w:p>
        </w:tc>
        <w:tc>
          <w:tcPr>
            <w:tcW w:w="1503" w:type="pct"/>
            <w:shd w:val="clear" w:color="auto" w:fill="auto"/>
          </w:tcPr>
          <w:p w14:paraId="6E77BC98" w14:textId="64ECA957"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ICT</w:t>
            </w:r>
            <w:r w:rsidRPr="00BA15B9">
              <w:rPr>
                <w:rFonts w:asciiTheme="minorHAnsi" w:eastAsiaTheme="minorEastAsia" w:hAnsiTheme="minorHAnsi" w:cstheme="minorHAnsi"/>
                <w:sz w:val="22"/>
                <w:szCs w:val="22"/>
                <w:lang w:eastAsia="zh-CN"/>
              </w:rPr>
              <w:t>环境中的电磁兼容（</w:t>
            </w:r>
            <w:r w:rsidRPr="00BA15B9">
              <w:rPr>
                <w:rFonts w:asciiTheme="minorHAnsi" w:eastAsiaTheme="minorEastAsia" w:hAnsiTheme="minorHAnsi" w:cstheme="minorHAnsi"/>
                <w:sz w:val="22"/>
                <w:szCs w:val="22"/>
                <w:lang w:eastAsia="zh-CN"/>
              </w:rPr>
              <w:t>EMC</w:t>
            </w:r>
            <w:r w:rsidRPr="00BA15B9">
              <w:rPr>
                <w:rFonts w:asciiTheme="minorHAnsi" w:eastAsiaTheme="minorEastAsia" w:hAnsiTheme="minorHAnsi" w:cstheme="minorHAnsi"/>
                <w:sz w:val="22"/>
                <w:szCs w:val="22"/>
                <w:lang w:eastAsia="zh-CN"/>
              </w:rPr>
              <w:t>）问题</w:t>
            </w:r>
          </w:p>
        </w:tc>
        <w:tc>
          <w:tcPr>
            <w:tcW w:w="820" w:type="pct"/>
            <w:shd w:val="clear" w:color="auto" w:fill="auto"/>
          </w:tcPr>
          <w:p w14:paraId="028AF8C0" w14:textId="7980F16E" w:rsidR="003E55EB" w:rsidRPr="00BA15B9" w:rsidRDefault="00877E17"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继续</w:t>
            </w:r>
            <w:proofErr w:type="spellEnd"/>
          </w:p>
        </w:tc>
        <w:tc>
          <w:tcPr>
            <w:tcW w:w="519" w:type="pct"/>
            <w:shd w:val="clear" w:color="auto" w:fill="auto"/>
          </w:tcPr>
          <w:p w14:paraId="28759606"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4/5</w:t>
            </w:r>
          </w:p>
        </w:tc>
        <w:tc>
          <w:tcPr>
            <w:tcW w:w="1639" w:type="pct"/>
            <w:shd w:val="clear" w:color="auto" w:fill="auto"/>
          </w:tcPr>
          <w:p w14:paraId="42092778" w14:textId="2ACA85FA" w:rsidR="003E55EB" w:rsidRPr="00BA15B9" w:rsidRDefault="00CB7BF6" w:rsidP="00BA15B9">
            <w:pPr>
              <w:pStyle w:val="Tabletext"/>
              <w:rPr>
                <w:rFonts w:asciiTheme="minorHAnsi" w:eastAsiaTheme="minorEastAsia" w:hAnsiTheme="minorHAnsi" w:cstheme="minorHAnsi"/>
                <w:b/>
                <w:color w:val="800000"/>
                <w:sz w:val="22"/>
                <w:szCs w:val="22"/>
                <w:highlight w:val="yellow"/>
                <w:lang w:eastAsia="zh-CN"/>
              </w:rPr>
            </w:pPr>
            <w:r w:rsidRPr="00BA15B9">
              <w:rPr>
                <w:rFonts w:asciiTheme="minorHAnsi" w:eastAsiaTheme="minorEastAsia" w:hAnsiTheme="minorHAnsi" w:cstheme="minorHAnsi"/>
                <w:sz w:val="22"/>
                <w:szCs w:val="22"/>
                <w:lang w:eastAsia="zh-CN"/>
              </w:rPr>
              <w:t>电信环境中的电磁兼容性（</w:t>
            </w:r>
            <w:r w:rsidRPr="00BA15B9">
              <w:rPr>
                <w:rFonts w:asciiTheme="minorHAnsi" w:eastAsiaTheme="minorEastAsia" w:hAnsiTheme="minorHAnsi" w:cstheme="minorHAnsi"/>
                <w:sz w:val="22"/>
                <w:szCs w:val="22"/>
                <w:lang w:eastAsia="zh-CN"/>
              </w:rPr>
              <w:t>EMC</w:t>
            </w:r>
            <w:r w:rsidRPr="00BA15B9">
              <w:rPr>
                <w:rFonts w:asciiTheme="minorHAnsi" w:eastAsiaTheme="minorEastAsia" w:hAnsiTheme="minorHAnsi" w:cstheme="minorHAnsi"/>
                <w:sz w:val="22"/>
                <w:szCs w:val="22"/>
                <w:lang w:eastAsia="zh-CN"/>
              </w:rPr>
              <w:t>）问题</w:t>
            </w:r>
          </w:p>
        </w:tc>
      </w:tr>
      <w:tr w:rsidR="00B50EDD" w:rsidRPr="00BA15B9" w14:paraId="4D6AC3C0" w14:textId="77777777" w:rsidTr="00772AAD">
        <w:trPr>
          <w:jc w:val="center"/>
        </w:trPr>
        <w:tc>
          <w:tcPr>
            <w:tcW w:w="519" w:type="pct"/>
            <w:shd w:val="clear" w:color="auto" w:fill="auto"/>
          </w:tcPr>
          <w:p w14:paraId="3B42E702"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6/5</w:t>
            </w:r>
          </w:p>
        </w:tc>
        <w:tc>
          <w:tcPr>
            <w:tcW w:w="1503" w:type="pct"/>
            <w:shd w:val="clear" w:color="auto" w:fill="auto"/>
          </w:tcPr>
          <w:p w14:paraId="10A5092D" w14:textId="029C2419" w:rsidR="003E55EB" w:rsidRPr="00BA15B9" w:rsidRDefault="00B50EDD"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数字技术的环境效率</w:t>
            </w:r>
            <w:proofErr w:type="spellEnd"/>
          </w:p>
        </w:tc>
        <w:tc>
          <w:tcPr>
            <w:tcW w:w="820" w:type="pct"/>
            <w:shd w:val="clear" w:color="auto" w:fill="auto"/>
          </w:tcPr>
          <w:p w14:paraId="265DC7D6" w14:textId="66803198" w:rsidR="003E55EB" w:rsidRPr="00BA15B9" w:rsidRDefault="00B50EDD" w:rsidP="00BA15B9">
            <w:pPr>
              <w:pStyle w:val="Tabletext"/>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lang w:eastAsia="zh-CN"/>
              </w:rPr>
              <w:t>部分</w:t>
            </w:r>
            <w:r w:rsidRPr="00BA15B9">
              <w:rPr>
                <w:rFonts w:asciiTheme="minorHAnsi" w:eastAsiaTheme="minorEastAsia" w:hAnsiTheme="minorHAnsi" w:cstheme="minorHAnsi"/>
                <w:sz w:val="22"/>
                <w:szCs w:val="22"/>
                <w:lang w:eastAsia="zh-CN"/>
              </w:rPr>
              <w:t>6/5</w:t>
            </w:r>
            <w:r w:rsidRPr="00BA15B9">
              <w:rPr>
                <w:rFonts w:asciiTheme="minorHAnsi" w:eastAsiaTheme="minorEastAsia" w:hAnsiTheme="minorHAnsi" w:cstheme="minorHAnsi"/>
                <w:sz w:val="22"/>
                <w:szCs w:val="22"/>
                <w:lang w:eastAsia="zh-CN"/>
              </w:rPr>
              <w:t>号课题的继续</w:t>
            </w:r>
          </w:p>
        </w:tc>
        <w:tc>
          <w:tcPr>
            <w:tcW w:w="519" w:type="pct"/>
            <w:shd w:val="clear" w:color="auto" w:fill="auto"/>
          </w:tcPr>
          <w:p w14:paraId="76C810F7"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6/5</w:t>
            </w:r>
          </w:p>
        </w:tc>
        <w:tc>
          <w:tcPr>
            <w:tcW w:w="1639" w:type="pct"/>
            <w:shd w:val="clear" w:color="auto" w:fill="auto"/>
          </w:tcPr>
          <w:p w14:paraId="743FC4B8" w14:textId="509264DD" w:rsidR="003E55EB" w:rsidRPr="00BA15B9" w:rsidRDefault="00CB7BF6" w:rsidP="00BA15B9">
            <w:pPr>
              <w:pStyle w:val="Tabletext"/>
              <w:rPr>
                <w:rFonts w:asciiTheme="minorHAnsi" w:eastAsiaTheme="minorEastAsia" w:hAnsiTheme="minorHAnsi" w:cstheme="minorHAnsi"/>
                <w:b/>
                <w:color w:val="800000"/>
                <w:sz w:val="22"/>
                <w:szCs w:val="22"/>
                <w:highlight w:val="yellow"/>
              </w:rPr>
            </w:pPr>
            <w:r w:rsidRPr="00BA15B9">
              <w:rPr>
                <w:rFonts w:asciiTheme="minorHAnsi" w:eastAsiaTheme="minorEastAsia" w:hAnsiTheme="minorHAnsi" w:cstheme="minorHAnsi"/>
                <w:sz w:val="22"/>
                <w:szCs w:val="22"/>
                <w:lang w:eastAsia="zh-CN"/>
              </w:rPr>
              <w:t>实现节能和智能能源</w:t>
            </w:r>
          </w:p>
        </w:tc>
      </w:tr>
      <w:tr w:rsidR="00B50EDD" w:rsidRPr="00BA15B9" w14:paraId="170B7488" w14:textId="77777777" w:rsidTr="00772AAD">
        <w:trPr>
          <w:trHeight w:val="1020"/>
          <w:jc w:val="center"/>
        </w:trPr>
        <w:tc>
          <w:tcPr>
            <w:tcW w:w="519" w:type="pct"/>
            <w:shd w:val="clear" w:color="auto" w:fill="auto"/>
          </w:tcPr>
          <w:p w14:paraId="13E46ECD"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lastRenderedPageBreak/>
              <w:t>7/5</w:t>
            </w:r>
          </w:p>
        </w:tc>
        <w:tc>
          <w:tcPr>
            <w:tcW w:w="1503" w:type="pct"/>
            <w:shd w:val="clear" w:color="auto" w:fill="auto"/>
          </w:tcPr>
          <w:p w14:paraId="3D7B5DFA" w14:textId="227E251F"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电子废弃物、循环经济与可持续供应链管理</w:t>
            </w:r>
          </w:p>
        </w:tc>
        <w:tc>
          <w:tcPr>
            <w:tcW w:w="820" w:type="pct"/>
            <w:shd w:val="clear" w:color="auto" w:fill="auto"/>
          </w:tcPr>
          <w:p w14:paraId="40D11FCE" w14:textId="3930C67A" w:rsidR="003E55EB" w:rsidRPr="00BA15B9" w:rsidRDefault="00877E17"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继续</w:t>
            </w:r>
            <w:proofErr w:type="spellEnd"/>
          </w:p>
        </w:tc>
        <w:tc>
          <w:tcPr>
            <w:tcW w:w="519" w:type="pct"/>
            <w:shd w:val="clear" w:color="auto" w:fill="auto"/>
          </w:tcPr>
          <w:p w14:paraId="31BDEF76"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7/5</w:t>
            </w:r>
          </w:p>
        </w:tc>
        <w:tc>
          <w:tcPr>
            <w:tcW w:w="1639" w:type="pct"/>
            <w:shd w:val="clear" w:color="auto" w:fill="auto"/>
          </w:tcPr>
          <w:p w14:paraId="5E986299" w14:textId="2F62F382" w:rsidR="003E55EB" w:rsidRPr="00BA15B9" w:rsidRDefault="00E160FE" w:rsidP="00BA15B9">
            <w:pPr>
              <w:pStyle w:val="Tabletext"/>
              <w:rPr>
                <w:rFonts w:asciiTheme="minorHAnsi" w:eastAsiaTheme="minorEastAsia" w:hAnsiTheme="minorHAnsi" w:cstheme="minorHAnsi"/>
                <w:sz w:val="22"/>
                <w:szCs w:val="22"/>
                <w:highlight w:val="yellow"/>
                <w:lang w:eastAsia="zh-CN"/>
              </w:rPr>
            </w:pPr>
            <w:r w:rsidRPr="00BA15B9">
              <w:rPr>
                <w:rFonts w:asciiTheme="minorHAnsi" w:eastAsiaTheme="minorEastAsia" w:hAnsiTheme="minorHAnsi" w:cstheme="minorHAnsi"/>
                <w:sz w:val="22"/>
                <w:szCs w:val="22"/>
                <w:lang w:eastAsia="zh-CN"/>
              </w:rPr>
              <w:t>包括电子废弃物</w:t>
            </w:r>
            <w:r w:rsidRPr="00BA15B9">
              <w:rPr>
                <w:rFonts w:asciiTheme="minorHAnsi" w:eastAsiaTheme="minorEastAsia" w:hAnsiTheme="minorHAnsi" w:cstheme="minorHAnsi"/>
                <w:sz w:val="22"/>
                <w:szCs w:val="22"/>
                <w:bdr w:val="none" w:sz="0" w:space="0" w:color="auto" w:frame="1"/>
                <w:lang w:eastAsia="zh-CN"/>
              </w:rPr>
              <w:t>的循环经济</w:t>
            </w:r>
          </w:p>
        </w:tc>
      </w:tr>
      <w:tr w:rsidR="00B50EDD" w:rsidRPr="00BA15B9" w14:paraId="60251D11" w14:textId="77777777" w:rsidTr="00772AAD">
        <w:trPr>
          <w:trHeight w:val="255"/>
          <w:jc w:val="center"/>
        </w:trPr>
        <w:tc>
          <w:tcPr>
            <w:tcW w:w="519" w:type="pct"/>
            <w:shd w:val="clear" w:color="auto" w:fill="auto"/>
          </w:tcPr>
          <w:p w14:paraId="2D823CEE"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8/5</w:t>
            </w:r>
          </w:p>
        </w:tc>
        <w:tc>
          <w:tcPr>
            <w:tcW w:w="1503" w:type="pct"/>
            <w:shd w:val="clear" w:color="auto" w:fill="auto"/>
          </w:tcPr>
          <w:p w14:paraId="786840C9" w14:textId="0CC385D1" w:rsidR="003E55EB" w:rsidRPr="00BA15B9" w:rsidRDefault="00B50EDD"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环境指南和术语</w:t>
            </w:r>
            <w:proofErr w:type="spellEnd"/>
            <w:r w:rsidR="003E55EB" w:rsidRPr="00BA15B9">
              <w:rPr>
                <w:rFonts w:asciiTheme="minorHAnsi" w:eastAsiaTheme="minorEastAsia" w:hAnsiTheme="minorHAnsi" w:cstheme="minorHAnsi"/>
                <w:sz w:val="22"/>
                <w:szCs w:val="22"/>
              </w:rPr>
              <w:t xml:space="preserve"> </w:t>
            </w:r>
          </w:p>
        </w:tc>
        <w:tc>
          <w:tcPr>
            <w:tcW w:w="820" w:type="pct"/>
            <w:shd w:val="clear" w:color="auto" w:fill="auto"/>
          </w:tcPr>
          <w:p w14:paraId="528A666A" w14:textId="34D14A22" w:rsidR="003E55EB" w:rsidRPr="00BA15B9" w:rsidRDefault="00877E17"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继续</w:t>
            </w:r>
            <w:proofErr w:type="spellEnd"/>
          </w:p>
        </w:tc>
        <w:tc>
          <w:tcPr>
            <w:tcW w:w="519" w:type="pct"/>
            <w:shd w:val="clear" w:color="auto" w:fill="auto"/>
          </w:tcPr>
          <w:p w14:paraId="2287D30A"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8/5</w:t>
            </w:r>
          </w:p>
        </w:tc>
        <w:tc>
          <w:tcPr>
            <w:tcW w:w="1639" w:type="pct"/>
            <w:shd w:val="clear" w:color="auto" w:fill="auto"/>
          </w:tcPr>
          <w:p w14:paraId="4FB7FB00" w14:textId="2EFC95E2" w:rsidR="003E55EB" w:rsidRPr="00BA15B9" w:rsidRDefault="00E160FE" w:rsidP="00BA15B9">
            <w:pPr>
              <w:pStyle w:val="Tabletext"/>
              <w:rPr>
                <w:rFonts w:asciiTheme="minorHAnsi" w:eastAsiaTheme="minorEastAsia" w:hAnsiTheme="minorHAnsi" w:cstheme="minorHAnsi"/>
                <w:b/>
                <w:color w:val="800000"/>
                <w:sz w:val="22"/>
                <w:szCs w:val="22"/>
                <w:highlight w:val="yellow"/>
                <w:lang w:eastAsia="zh-CN"/>
              </w:rPr>
            </w:pPr>
            <w:r w:rsidRPr="00BA15B9">
              <w:rPr>
                <w:rFonts w:asciiTheme="minorHAnsi" w:eastAsiaTheme="minorEastAsia" w:hAnsiTheme="minorHAnsi" w:cstheme="minorHAnsi"/>
                <w:sz w:val="22"/>
                <w:szCs w:val="22"/>
                <w:lang w:eastAsia="zh-CN"/>
              </w:rPr>
              <w:t>关于环境和气候变化的指南和术语</w:t>
            </w:r>
          </w:p>
        </w:tc>
      </w:tr>
      <w:tr w:rsidR="00B50EDD" w:rsidRPr="00BA15B9" w14:paraId="62381ED0" w14:textId="77777777" w:rsidTr="00772AAD">
        <w:trPr>
          <w:trHeight w:val="255"/>
          <w:jc w:val="center"/>
        </w:trPr>
        <w:tc>
          <w:tcPr>
            <w:tcW w:w="519" w:type="pct"/>
            <w:shd w:val="clear" w:color="auto" w:fill="auto"/>
          </w:tcPr>
          <w:p w14:paraId="0AD90EDD"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9/5</w:t>
            </w:r>
          </w:p>
        </w:tc>
        <w:tc>
          <w:tcPr>
            <w:tcW w:w="1503" w:type="pct"/>
            <w:shd w:val="clear" w:color="auto" w:fill="auto"/>
          </w:tcPr>
          <w:p w14:paraId="441BE729" w14:textId="6EED57CD"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气候变化与可持续发展目标（</w:t>
            </w:r>
            <w:r w:rsidRPr="00BA15B9">
              <w:rPr>
                <w:rFonts w:asciiTheme="minorHAnsi" w:eastAsiaTheme="minorEastAsia" w:hAnsiTheme="minorHAnsi" w:cstheme="minorHAnsi"/>
                <w:sz w:val="22"/>
                <w:szCs w:val="22"/>
                <w:lang w:eastAsia="zh-CN"/>
              </w:rPr>
              <w:t>SDG</w:t>
            </w:r>
            <w:r w:rsidRPr="00BA15B9">
              <w:rPr>
                <w:rFonts w:asciiTheme="minorHAnsi" w:eastAsiaTheme="minorEastAsia" w:hAnsiTheme="minorHAnsi" w:cstheme="minorHAnsi"/>
                <w:sz w:val="22"/>
                <w:szCs w:val="22"/>
                <w:lang w:eastAsia="zh-CN"/>
              </w:rPr>
              <w:t>）和《巴黎协定》框架下的数字技术评估</w:t>
            </w:r>
          </w:p>
        </w:tc>
        <w:tc>
          <w:tcPr>
            <w:tcW w:w="820" w:type="pct"/>
            <w:shd w:val="clear" w:color="auto" w:fill="auto"/>
          </w:tcPr>
          <w:p w14:paraId="7D7FF68B" w14:textId="15D0A2DC" w:rsidR="003E55EB" w:rsidRPr="00BA15B9" w:rsidRDefault="00B50EDD" w:rsidP="00BA15B9">
            <w:pPr>
              <w:pStyle w:val="Tabletext"/>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lang w:eastAsia="zh-CN"/>
              </w:rPr>
              <w:t>部分</w:t>
            </w:r>
            <w:r w:rsidRPr="00BA15B9">
              <w:rPr>
                <w:rFonts w:asciiTheme="minorHAnsi" w:eastAsiaTheme="minorEastAsia" w:hAnsiTheme="minorHAnsi" w:cstheme="minorHAnsi"/>
                <w:sz w:val="22"/>
                <w:szCs w:val="22"/>
                <w:lang w:eastAsia="zh-CN"/>
              </w:rPr>
              <w:t>9/5</w:t>
            </w:r>
            <w:r w:rsidRPr="00BA15B9">
              <w:rPr>
                <w:rFonts w:asciiTheme="minorHAnsi" w:eastAsiaTheme="minorEastAsia" w:hAnsiTheme="minorHAnsi" w:cstheme="minorHAnsi"/>
                <w:sz w:val="22"/>
                <w:szCs w:val="22"/>
                <w:lang w:eastAsia="zh-CN"/>
              </w:rPr>
              <w:t>号课题的继续</w:t>
            </w:r>
          </w:p>
        </w:tc>
        <w:tc>
          <w:tcPr>
            <w:tcW w:w="519" w:type="pct"/>
            <w:shd w:val="clear" w:color="auto" w:fill="auto"/>
          </w:tcPr>
          <w:p w14:paraId="31222CDB"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9/5</w:t>
            </w:r>
          </w:p>
        </w:tc>
        <w:tc>
          <w:tcPr>
            <w:tcW w:w="1639" w:type="pct"/>
            <w:shd w:val="clear" w:color="auto" w:fill="auto"/>
          </w:tcPr>
          <w:p w14:paraId="071F98DE" w14:textId="731E9BCE" w:rsidR="003E55EB" w:rsidRPr="00BA15B9" w:rsidRDefault="00E160FE" w:rsidP="00BA15B9">
            <w:pPr>
              <w:pStyle w:val="Tabletext"/>
              <w:rPr>
                <w:rFonts w:asciiTheme="minorHAnsi" w:eastAsiaTheme="minorEastAsia" w:hAnsiTheme="minorHAnsi" w:cstheme="minorHAnsi"/>
                <w:b/>
                <w:color w:val="800000"/>
                <w:sz w:val="22"/>
                <w:szCs w:val="22"/>
                <w:highlight w:val="yellow"/>
                <w:lang w:eastAsia="zh-CN"/>
              </w:rPr>
            </w:pPr>
            <w:r w:rsidRPr="00BA15B9">
              <w:rPr>
                <w:rFonts w:asciiTheme="minorHAnsi" w:eastAsiaTheme="minorEastAsia" w:hAnsiTheme="minorHAnsi" w:cstheme="minorHAnsi"/>
                <w:sz w:val="22"/>
                <w:szCs w:val="22"/>
                <w:lang w:eastAsia="zh-CN"/>
              </w:rPr>
              <w:t>评估信息通信技术</w:t>
            </w:r>
            <w:proofErr w:type="gramStart"/>
            <w:r w:rsidRPr="00BA15B9">
              <w:rPr>
                <w:rFonts w:asciiTheme="minorHAnsi" w:eastAsiaTheme="minorEastAsia" w:hAnsiTheme="minorHAnsi" w:cstheme="minorHAnsi"/>
                <w:sz w:val="22"/>
                <w:szCs w:val="22"/>
                <w:lang w:eastAsia="zh-CN"/>
              </w:rPr>
              <w:t>给促进</w:t>
            </w:r>
            <w:proofErr w:type="gramEnd"/>
            <w:r w:rsidRPr="00BA15B9">
              <w:rPr>
                <w:rFonts w:asciiTheme="minorHAnsi" w:eastAsiaTheme="minorEastAsia" w:hAnsiTheme="minorHAnsi" w:cstheme="minorHAnsi"/>
                <w:sz w:val="22"/>
                <w:szCs w:val="22"/>
                <w:lang w:eastAsia="zh-CN"/>
              </w:rPr>
              <w:t>实现可持续发展目标造成的可持续性影响</w:t>
            </w:r>
            <w:r w:rsidRPr="00BA15B9">
              <w:rPr>
                <w:rFonts w:asciiTheme="minorHAnsi" w:eastAsiaTheme="minorEastAsia" w:hAnsiTheme="minorHAnsi" w:cstheme="minorHAnsi"/>
                <w:sz w:val="22"/>
                <w:szCs w:val="22"/>
                <w:bdr w:val="none" w:sz="0" w:space="0" w:color="auto" w:frame="1"/>
                <w:lang w:eastAsia="zh-CN"/>
              </w:rPr>
              <w:t>气候变化和在可持续发展目标（</w:t>
            </w:r>
            <w:r w:rsidRPr="00BA15B9">
              <w:rPr>
                <w:rFonts w:asciiTheme="minorHAnsi" w:eastAsiaTheme="minorEastAsia" w:hAnsiTheme="minorHAnsi" w:cstheme="minorHAnsi"/>
                <w:sz w:val="22"/>
                <w:szCs w:val="22"/>
                <w:bdr w:val="none" w:sz="0" w:space="0" w:color="auto" w:frame="1"/>
                <w:lang w:eastAsia="zh-CN"/>
              </w:rPr>
              <w:t>SDG</w:t>
            </w:r>
            <w:r w:rsidRPr="00BA15B9">
              <w:rPr>
                <w:rFonts w:asciiTheme="minorHAnsi" w:eastAsiaTheme="minorEastAsia" w:hAnsiTheme="minorHAnsi" w:cstheme="minorHAnsi"/>
                <w:sz w:val="22"/>
                <w:szCs w:val="22"/>
                <w:bdr w:val="none" w:sz="0" w:space="0" w:color="auto" w:frame="1"/>
                <w:lang w:eastAsia="zh-CN"/>
              </w:rPr>
              <w:t>）框架内的信息通信技术（</w:t>
            </w:r>
            <w:r w:rsidRPr="00BA15B9">
              <w:rPr>
                <w:rFonts w:asciiTheme="minorHAnsi" w:eastAsiaTheme="minorEastAsia" w:hAnsiTheme="minorHAnsi" w:cstheme="minorHAnsi"/>
                <w:sz w:val="22"/>
                <w:szCs w:val="22"/>
                <w:bdr w:val="none" w:sz="0" w:space="0" w:color="auto" w:frame="1"/>
                <w:lang w:eastAsia="zh-CN"/>
              </w:rPr>
              <w:t>ICT</w:t>
            </w:r>
            <w:r w:rsidRPr="00BA15B9">
              <w:rPr>
                <w:rFonts w:asciiTheme="minorHAnsi" w:eastAsiaTheme="minorEastAsia" w:hAnsiTheme="minorHAnsi" w:cstheme="minorHAnsi"/>
                <w:sz w:val="22"/>
                <w:szCs w:val="22"/>
                <w:bdr w:val="none" w:sz="0" w:space="0" w:color="auto" w:frame="1"/>
                <w:lang w:eastAsia="zh-CN"/>
              </w:rPr>
              <w:t>）评估</w:t>
            </w:r>
          </w:p>
        </w:tc>
      </w:tr>
      <w:tr w:rsidR="00B50EDD" w:rsidRPr="00BA15B9" w14:paraId="4996C195" w14:textId="77777777" w:rsidTr="00772AAD">
        <w:trPr>
          <w:trHeight w:val="255"/>
          <w:jc w:val="center"/>
        </w:trPr>
        <w:tc>
          <w:tcPr>
            <w:tcW w:w="519" w:type="pct"/>
            <w:shd w:val="clear" w:color="auto" w:fill="auto"/>
          </w:tcPr>
          <w:p w14:paraId="1E030B2C"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11/5</w:t>
            </w:r>
          </w:p>
        </w:tc>
        <w:tc>
          <w:tcPr>
            <w:tcW w:w="1503" w:type="pct"/>
            <w:shd w:val="clear" w:color="auto" w:fill="auto"/>
          </w:tcPr>
          <w:p w14:paraId="75D06941" w14:textId="7DFD7DBF"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减缓气候变化和智能能源解决方案</w:t>
            </w:r>
          </w:p>
        </w:tc>
        <w:tc>
          <w:tcPr>
            <w:tcW w:w="820" w:type="pct"/>
            <w:shd w:val="clear" w:color="auto" w:fill="auto"/>
          </w:tcPr>
          <w:p w14:paraId="5762CD63" w14:textId="25440306" w:rsidR="003E55EB" w:rsidRPr="00BA15B9" w:rsidRDefault="00B50EDD" w:rsidP="00BA15B9">
            <w:pPr>
              <w:pStyle w:val="Tabletext"/>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lang w:eastAsia="zh-CN"/>
              </w:rPr>
              <w:t>部分</w:t>
            </w:r>
            <w:r w:rsidRPr="00BA15B9">
              <w:rPr>
                <w:rFonts w:asciiTheme="minorHAnsi" w:eastAsiaTheme="minorEastAsia" w:hAnsiTheme="minorHAnsi" w:cstheme="minorHAnsi"/>
                <w:sz w:val="22"/>
                <w:szCs w:val="22"/>
                <w:lang w:eastAsia="zh-CN"/>
              </w:rPr>
              <w:t>6/5</w:t>
            </w:r>
            <w:r w:rsidRPr="00BA15B9">
              <w:rPr>
                <w:rFonts w:asciiTheme="minorHAnsi" w:eastAsiaTheme="minorEastAsia" w:hAnsiTheme="minorHAnsi" w:cstheme="minorHAnsi"/>
                <w:sz w:val="22"/>
                <w:szCs w:val="22"/>
                <w:lang w:eastAsia="zh-CN"/>
              </w:rPr>
              <w:t>号课题的继续</w:t>
            </w:r>
          </w:p>
        </w:tc>
        <w:tc>
          <w:tcPr>
            <w:tcW w:w="519" w:type="pct"/>
            <w:shd w:val="clear" w:color="auto" w:fill="auto"/>
          </w:tcPr>
          <w:p w14:paraId="046E22AA"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6/5</w:t>
            </w:r>
          </w:p>
        </w:tc>
        <w:tc>
          <w:tcPr>
            <w:tcW w:w="1639" w:type="pct"/>
            <w:shd w:val="clear" w:color="auto" w:fill="auto"/>
          </w:tcPr>
          <w:p w14:paraId="1034831E" w14:textId="4848743E" w:rsidR="003E55EB" w:rsidRPr="00BA15B9" w:rsidRDefault="00CB7BF6" w:rsidP="00BA15B9">
            <w:pPr>
              <w:pStyle w:val="Tabletext"/>
              <w:rPr>
                <w:rFonts w:asciiTheme="minorHAnsi" w:eastAsiaTheme="minorEastAsia" w:hAnsiTheme="minorHAnsi" w:cstheme="minorHAnsi"/>
                <w:b/>
                <w:color w:val="800000"/>
                <w:sz w:val="22"/>
                <w:szCs w:val="22"/>
                <w:highlight w:val="yellow"/>
              </w:rPr>
            </w:pPr>
            <w:r w:rsidRPr="00BA15B9">
              <w:rPr>
                <w:rFonts w:asciiTheme="minorHAnsi" w:eastAsiaTheme="minorEastAsia" w:hAnsiTheme="minorHAnsi" w:cstheme="minorHAnsi"/>
                <w:sz w:val="22"/>
                <w:szCs w:val="22"/>
                <w:lang w:eastAsia="zh-CN"/>
              </w:rPr>
              <w:t>实现节能和智能能源</w:t>
            </w:r>
          </w:p>
        </w:tc>
      </w:tr>
      <w:tr w:rsidR="00B50EDD" w:rsidRPr="00BA15B9" w14:paraId="7D9CA28E" w14:textId="77777777" w:rsidTr="00772AAD">
        <w:trPr>
          <w:trHeight w:val="255"/>
          <w:jc w:val="center"/>
        </w:trPr>
        <w:tc>
          <w:tcPr>
            <w:tcW w:w="519" w:type="pct"/>
            <w:vMerge w:val="restart"/>
            <w:shd w:val="clear" w:color="auto" w:fill="auto"/>
          </w:tcPr>
          <w:p w14:paraId="378D46FF"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12/5</w:t>
            </w:r>
          </w:p>
        </w:tc>
        <w:tc>
          <w:tcPr>
            <w:tcW w:w="1503" w:type="pct"/>
            <w:vMerge w:val="restart"/>
            <w:shd w:val="clear" w:color="auto" w:fill="auto"/>
          </w:tcPr>
          <w:p w14:paraId="41E9849F" w14:textId="20A69E70" w:rsidR="003E55EB" w:rsidRPr="00BA15B9" w:rsidRDefault="00B50EDD" w:rsidP="00BA15B9">
            <w:pPr>
              <w:pStyle w:val="Tabletext"/>
              <w:rPr>
                <w:rFonts w:asciiTheme="minorHAnsi" w:eastAsiaTheme="minorEastAsia" w:hAnsiTheme="minorHAnsi" w:cstheme="minorHAnsi"/>
                <w:sz w:val="22"/>
                <w:szCs w:val="22"/>
                <w:lang w:eastAsia="zh-CN"/>
              </w:rPr>
            </w:pPr>
            <w:bookmarkStart w:id="17" w:name="_Hlk54186052"/>
            <w:r w:rsidRPr="00BA15B9">
              <w:rPr>
                <w:rFonts w:asciiTheme="minorHAnsi" w:eastAsiaTheme="minorEastAsia" w:hAnsiTheme="minorHAnsi" w:cstheme="minorHAnsi"/>
                <w:sz w:val="22"/>
                <w:szCs w:val="22"/>
                <w:lang w:eastAsia="zh-CN"/>
              </w:rPr>
              <w:t>通过可持续和有复原力的数字技术适应气候变化</w:t>
            </w:r>
            <w:bookmarkEnd w:id="17"/>
          </w:p>
        </w:tc>
        <w:tc>
          <w:tcPr>
            <w:tcW w:w="820" w:type="pct"/>
            <w:vMerge w:val="restart"/>
            <w:shd w:val="clear" w:color="auto" w:fill="auto"/>
          </w:tcPr>
          <w:p w14:paraId="36919563" w14:textId="635E86BE"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部分</w:t>
            </w:r>
            <w:r w:rsidRPr="00BA15B9">
              <w:rPr>
                <w:rFonts w:asciiTheme="minorHAnsi" w:eastAsiaTheme="minorEastAsia" w:hAnsiTheme="minorHAnsi" w:cstheme="minorHAnsi"/>
                <w:sz w:val="22"/>
                <w:szCs w:val="22"/>
                <w:lang w:eastAsia="zh-CN"/>
              </w:rPr>
              <w:t>6/5</w:t>
            </w:r>
            <w:r w:rsidRPr="00BA15B9">
              <w:rPr>
                <w:rFonts w:asciiTheme="minorHAnsi" w:eastAsiaTheme="minorEastAsia" w:hAnsiTheme="minorHAnsi" w:cstheme="minorHAnsi"/>
                <w:sz w:val="22"/>
                <w:szCs w:val="22"/>
                <w:lang w:eastAsia="zh-CN"/>
              </w:rPr>
              <w:t>号和部分</w:t>
            </w:r>
            <w:r w:rsidRPr="00BA15B9">
              <w:rPr>
                <w:rFonts w:asciiTheme="minorHAnsi" w:eastAsiaTheme="minorEastAsia" w:hAnsiTheme="minorHAnsi" w:cstheme="minorHAnsi"/>
                <w:sz w:val="22"/>
                <w:szCs w:val="22"/>
                <w:lang w:eastAsia="zh-CN"/>
              </w:rPr>
              <w:t>9/5</w:t>
            </w:r>
            <w:r w:rsidRPr="00BA15B9">
              <w:rPr>
                <w:rFonts w:asciiTheme="minorHAnsi" w:eastAsiaTheme="minorEastAsia" w:hAnsiTheme="minorHAnsi" w:cstheme="minorHAnsi"/>
                <w:sz w:val="22"/>
                <w:szCs w:val="22"/>
                <w:lang w:eastAsia="zh-CN"/>
              </w:rPr>
              <w:t>号课题的继续</w:t>
            </w:r>
          </w:p>
        </w:tc>
        <w:tc>
          <w:tcPr>
            <w:tcW w:w="519" w:type="pct"/>
            <w:shd w:val="clear" w:color="auto" w:fill="auto"/>
          </w:tcPr>
          <w:p w14:paraId="0A1CD7B3"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6/5</w:t>
            </w:r>
          </w:p>
        </w:tc>
        <w:tc>
          <w:tcPr>
            <w:tcW w:w="1639" w:type="pct"/>
            <w:shd w:val="clear" w:color="auto" w:fill="auto"/>
          </w:tcPr>
          <w:p w14:paraId="0F8BB49D" w14:textId="32D83D45" w:rsidR="003E55EB" w:rsidRPr="00BA15B9" w:rsidRDefault="00CB7BF6" w:rsidP="00BA15B9">
            <w:pPr>
              <w:pStyle w:val="Tabletext"/>
              <w:rPr>
                <w:rFonts w:asciiTheme="minorHAnsi" w:eastAsiaTheme="minorEastAsia" w:hAnsiTheme="minorHAnsi" w:cstheme="minorHAnsi"/>
                <w:b/>
                <w:color w:val="800000"/>
                <w:sz w:val="22"/>
                <w:szCs w:val="22"/>
                <w:highlight w:val="yellow"/>
              </w:rPr>
            </w:pPr>
            <w:r w:rsidRPr="00BA15B9">
              <w:rPr>
                <w:rFonts w:asciiTheme="minorHAnsi" w:eastAsiaTheme="minorEastAsia" w:hAnsiTheme="minorHAnsi" w:cstheme="minorHAnsi"/>
                <w:sz w:val="22"/>
                <w:szCs w:val="22"/>
                <w:lang w:eastAsia="zh-CN"/>
              </w:rPr>
              <w:t>实现节能和智能能源</w:t>
            </w:r>
          </w:p>
        </w:tc>
      </w:tr>
      <w:tr w:rsidR="00B50EDD" w:rsidRPr="00BA15B9" w14:paraId="68A4CBA8" w14:textId="77777777" w:rsidTr="00772AAD">
        <w:trPr>
          <w:trHeight w:val="255"/>
          <w:jc w:val="center"/>
        </w:trPr>
        <w:tc>
          <w:tcPr>
            <w:tcW w:w="519" w:type="pct"/>
            <w:vMerge/>
          </w:tcPr>
          <w:p w14:paraId="7D151246" w14:textId="77777777" w:rsidR="003E55EB" w:rsidRPr="00BA15B9" w:rsidRDefault="003E55EB" w:rsidP="006F1EA9">
            <w:pPr>
              <w:pStyle w:val="Tabletext"/>
              <w:jc w:val="center"/>
              <w:rPr>
                <w:rFonts w:asciiTheme="minorHAnsi" w:eastAsiaTheme="minorEastAsia" w:hAnsiTheme="minorHAnsi" w:cstheme="minorHAnsi"/>
                <w:sz w:val="22"/>
                <w:szCs w:val="22"/>
              </w:rPr>
            </w:pPr>
          </w:p>
        </w:tc>
        <w:tc>
          <w:tcPr>
            <w:tcW w:w="1503" w:type="pct"/>
            <w:vMerge/>
          </w:tcPr>
          <w:p w14:paraId="2C6B0ED4" w14:textId="77777777" w:rsidR="003E55EB" w:rsidRPr="00BA15B9" w:rsidRDefault="003E55EB" w:rsidP="00BA15B9">
            <w:pPr>
              <w:pStyle w:val="Tabletext"/>
              <w:rPr>
                <w:rFonts w:asciiTheme="minorHAnsi" w:eastAsiaTheme="minorEastAsia" w:hAnsiTheme="minorHAnsi" w:cstheme="minorHAnsi"/>
                <w:sz w:val="22"/>
                <w:szCs w:val="22"/>
              </w:rPr>
            </w:pPr>
          </w:p>
        </w:tc>
        <w:tc>
          <w:tcPr>
            <w:tcW w:w="820" w:type="pct"/>
            <w:vMerge/>
          </w:tcPr>
          <w:p w14:paraId="2224972F" w14:textId="77777777" w:rsidR="003E55EB" w:rsidRPr="00BA15B9" w:rsidRDefault="003E55EB" w:rsidP="00BA15B9">
            <w:pPr>
              <w:pStyle w:val="Tabletext"/>
              <w:rPr>
                <w:rFonts w:asciiTheme="minorHAnsi" w:eastAsiaTheme="minorEastAsia" w:hAnsiTheme="minorHAnsi" w:cstheme="minorHAnsi"/>
                <w:sz w:val="22"/>
                <w:szCs w:val="22"/>
              </w:rPr>
            </w:pPr>
          </w:p>
        </w:tc>
        <w:tc>
          <w:tcPr>
            <w:tcW w:w="519" w:type="pct"/>
            <w:shd w:val="clear" w:color="auto" w:fill="auto"/>
          </w:tcPr>
          <w:p w14:paraId="70C8BA71"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9/5</w:t>
            </w:r>
          </w:p>
        </w:tc>
        <w:tc>
          <w:tcPr>
            <w:tcW w:w="1639" w:type="pct"/>
            <w:shd w:val="clear" w:color="auto" w:fill="auto"/>
          </w:tcPr>
          <w:p w14:paraId="5FA56F1E" w14:textId="0B140468" w:rsidR="003E55EB" w:rsidRPr="00BA15B9" w:rsidRDefault="00E160FE" w:rsidP="00BA15B9">
            <w:pPr>
              <w:pStyle w:val="Tabletext"/>
              <w:rPr>
                <w:rFonts w:asciiTheme="minorHAnsi" w:eastAsiaTheme="minorEastAsia" w:hAnsiTheme="minorHAnsi" w:cstheme="minorHAnsi"/>
                <w:sz w:val="22"/>
                <w:szCs w:val="22"/>
                <w:highlight w:val="yellow"/>
                <w:lang w:eastAsia="zh-CN"/>
              </w:rPr>
            </w:pPr>
            <w:r w:rsidRPr="00BA15B9">
              <w:rPr>
                <w:rFonts w:asciiTheme="minorHAnsi" w:eastAsiaTheme="minorEastAsia" w:hAnsiTheme="minorHAnsi" w:cstheme="minorHAnsi"/>
                <w:sz w:val="22"/>
                <w:szCs w:val="22"/>
                <w:lang w:eastAsia="zh-CN"/>
              </w:rPr>
              <w:t>评估信息通信技术</w:t>
            </w:r>
            <w:proofErr w:type="gramStart"/>
            <w:r w:rsidRPr="00BA15B9">
              <w:rPr>
                <w:rFonts w:asciiTheme="minorHAnsi" w:eastAsiaTheme="minorEastAsia" w:hAnsiTheme="minorHAnsi" w:cstheme="minorHAnsi"/>
                <w:sz w:val="22"/>
                <w:szCs w:val="22"/>
                <w:lang w:eastAsia="zh-CN"/>
              </w:rPr>
              <w:t>给促进</w:t>
            </w:r>
            <w:proofErr w:type="gramEnd"/>
            <w:r w:rsidRPr="00BA15B9">
              <w:rPr>
                <w:rFonts w:asciiTheme="minorHAnsi" w:eastAsiaTheme="minorEastAsia" w:hAnsiTheme="minorHAnsi" w:cstheme="minorHAnsi"/>
                <w:sz w:val="22"/>
                <w:szCs w:val="22"/>
                <w:lang w:eastAsia="zh-CN"/>
              </w:rPr>
              <w:t>实现可持续发展目标造成的可持续性影响</w:t>
            </w:r>
            <w:r w:rsidRPr="00BA15B9">
              <w:rPr>
                <w:rFonts w:asciiTheme="minorHAnsi" w:eastAsiaTheme="minorEastAsia" w:hAnsiTheme="minorHAnsi" w:cstheme="minorHAnsi"/>
                <w:sz w:val="22"/>
                <w:szCs w:val="22"/>
                <w:bdr w:val="none" w:sz="0" w:space="0" w:color="auto" w:frame="1"/>
                <w:lang w:eastAsia="zh-CN"/>
              </w:rPr>
              <w:t>气候变化和在可持续发展目标（</w:t>
            </w:r>
            <w:r w:rsidRPr="00BA15B9">
              <w:rPr>
                <w:rFonts w:asciiTheme="minorHAnsi" w:eastAsiaTheme="minorEastAsia" w:hAnsiTheme="minorHAnsi" w:cstheme="minorHAnsi"/>
                <w:sz w:val="22"/>
                <w:szCs w:val="22"/>
                <w:bdr w:val="none" w:sz="0" w:space="0" w:color="auto" w:frame="1"/>
                <w:lang w:eastAsia="zh-CN"/>
              </w:rPr>
              <w:t>SDG</w:t>
            </w:r>
            <w:r w:rsidRPr="00BA15B9">
              <w:rPr>
                <w:rFonts w:asciiTheme="minorHAnsi" w:eastAsiaTheme="minorEastAsia" w:hAnsiTheme="minorHAnsi" w:cstheme="minorHAnsi"/>
                <w:sz w:val="22"/>
                <w:szCs w:val="22"/>
                <w:bdr w:val="none" w:sz="0" w:space="0" w:color="auto" w:frame="1"/>
                <w:lang w:eastAsia="zh-CN"/>
              </w:rPr>
              <w:t>）框架内的信息通信技术（</w:t>
            </w:r>
            <w:r w:rsidRPr="00BA15B9">
              <w:rPr>
                <w:rFonts w:asciiTheme="minorHAnsi" w:eastAsiaTheme="minorEastAsia" w:hAnsiTheme="minorHAnsi" w:cstheme="minorHAnsi"/>
                <w:sz w:val="22"/>
                <w:szCs w:val="22"/>
                <w:bdr w:val="none" w:sz="0" w:space="0" w:color="auto" w:frame="1"/>
                <w:lang w:eastAsia="zh-CN"/>
              </w:rPr>
              <w:t>ICT</w:t>
            </w:r>
            <w:r w:rsidRPr="00BA15B9">
              <w:rPr>
                <w:rFonts w:asciiTheme="minorHAnsi" w:eastAsiaTheme="minorEastAsia" w:hAnsiTheme="minorHAnsi" w:cstheme="minorHAnsi"/>
                <w:sz w:val="22"/>
                <w:szCs w:val="22"/>
                <w:bdr w:val="none" w:sz="0" w:space="0" w:color="auto" w:frame="1"/>
                <w:lang w:eastAsia="zh-CN"/>
              </w:rPr>
              <w:t>）评估</w:t>
            </w:r>
          </w:p>
        </w:tc>
      </w:tr>
      <w:tr w:rsidR="00B50EDD" w:rsidRPr="00BA15B9" w14:paraId="552CFF5F" w14:textId="77777777" w:rsidTr="00772AAD">
        <w:trPr>
          <w:jc w:val="center"/>
        </w:trPr>
        <w:tc>
          <w:tcPr>
            <w:tcW w:w="519" w:type="pct"/>
            <w:shd w:val="clear" w:color="auto" w:fill="auto"/>
          </w:tcPr>
          <w:p w14:paraId="1525CC3E"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13/5</w:t>
            </w:r>
          </w:p>
        </w:tc>
        <w:tc>
          <w:tcPr>
            <w:tcW w:w="1503" w:type="pct"/>
            <w:shd w:val="clear" w:color="auto" w:fill="auto"/>
          </w:tcPr>
          <w:p w14:paraId="661922B0" w14:textId="3BB30D6C" w:rsidR="003E55EB" w:rsidRPr="00BA15B9" w:rsidRDefault="00B50EDD" w:rsidP="00BA15B9">
            <w:pPr>
              <w:pStyle w:val="Tabletext"/>
              <w:rPr>
                <w:rFonts w:asciiTheme="minorHAnsi" w:eastAsiaTheme="minorEastAsia" w:hAnsiTheme="minorHAnsi" w:cstheme="minorHAnsi"/>
                <w:sz w:val="22"/>
                <w:szCs w:val="22"/>
                <w:lang w:eastAsia="zh-CN"/>
              </w:rPr>
            </w:pPr>
            <w:r w:rsidRPr="00BA15B9">
              <w:rPr>
                <w:rFonts w:asciiTheme="minorHAnsi" w:eastAsiaTheme="minorEastAsia" w:hAnsiTheme="minorHAnsi" w:cstheme="minorHAnsi"/>
                <w:sz w:val="22"/>
                <w:szCs w:val="22"/>
                <w:lang w:eastAsia="zh-CN"/>
              </w:rPr>
              <w:t>建设循环型可持续城市和社区</w:t>
            </w:r>
          </w:p>
        </w:tc>
        <w:tc>
          <w:tcPr>
            <w:tcW w:w="820" w:type="pct"/>
            <w:shd w:val="clear" w:color="auto" w:fill="auto"/>
          </w:tcPr>
          <w:p w14:paraId="6D54B4AB" w14:textId="0357BD29" w:rsidR="003E55EB" w:rsidRPr="00BA15B9" w:rsidRDefault="00B50EDD" w:rsidP="00BA15B9">
            <w:pPr>
              <w:pStyle w:val="Tabletext"/>
              <w:rPr>
                <w:rFonts w:asciiTheme="minorHAnsi" w:eastAsiaTheme="minorEastAsia" w:hAnsiTheme="minorHAnsi" w:cstheme="minorHAnsi"/>
                <w:sz w:val="22"/>
                <w:szCs w:val="22"/>
              </w:rPr>
            </w:pPr>
            <w:proofErr w:type="spellStart"/>
            <w:r w:rsidRPr="00BA15B9">
              <w:rPr>
                <w:rFonts w:asciiTheme="minorHAnsi" w:eastAsiaTheme="minorEastAsia" w:hAnsiTheme="minorHAnsi" w:cstheme="minorHAnsi"/>
                <w:sz w:val="22"/>
                <w:szCs w:val="22"/>
              </w:rPr>
              <w:t>新课题</w:t>
            </w:r>
            <w:proofErr w:type="spellEnd"/>
          </w:p>
        </w:tc>
        <w:tc>
          <w:tcPr>
            <w:tcW w:w="519" w:type="pct"/>
            <w:shd w:val="clear" w:color="auto" w:fill="auto"/>
          </w:tcPr>
          <w:p w14:paraId="65A3F230" w14:textId="77777777" w:rsidR="003E55EB" w:rsidRPr="00BA15B9" w:rsidRDefault="003E55EB" w:rsidP="006F1EA9">
            <w:pPr>
              <w:pStyle w:val="Tabletext"/>
              <w:jc w:val="center"/>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w:t>
            </w:r>
          </w:p>
        </w:tc>
        <w:tc>
          <w:tcPr>
            <w:tcW w:w="1639" w:type="pct"/>
            <w:shd w:val="clear" w:color="auto" w:fill="auto"/>
          </w:tcPr>
          <w:p w14:paraId="5D8F1532" w14:textId="77777777" w:rsidR="003E55EB" w:rsidRPr="00BA15B9" w:rsidRDefault="003E55EB" w:rsidP="00BA15B9">
            <w:pPr>
              <w:pStyle w:val="Tabletext"/>
              <w:rPr>
                <w:rFonts w:asciiTheme="minorHAnsi" w:eastAsiaTheme="minorEastAsia" w:hAnsiTheme="minorHAnsi" w:cstheme="minorHAnsi"/>
                <w:sz w:val="22"/>
                <w:szCs w:val="22"/>
              </w:rPr>
            </w:pPr>
            <w:r w:rsidRPr="00BA15B9">
              <w:rPr>
                <w:rFonts w:asciiTheme="minorHAnsi" w:eastAsiaTheme="minorEastAsia" w:hAnsiTheme="minorHAnsi" w:cstheme="minorHAnsi"/>
                <w:sz w:val="22"/>
                <w:szCs w:val="22"/>
              </w:rPr>
              <w:t>–</w:t>
            </w:r>
          </w:p>
        </w:tc>
      </w:tr>
    </w:tbl>
    <w:bookmarkEnd w:id="16"/>
    <w:p w14:paraId="5419F45D" w14:textId="40E7A9A0" w:rsidR="003E55EB" w:rsidRPr="00BA15B9" w:rsidRDefault="00B52C77" w:rsidP="002D5962">
      <w:pPr>
        <w:keepNext/>
        <w:keepLines/>
        <w:spacing w:before="480" w:after="120"/>
        <w:jc w:val="center"/>
        <w:rPr>
          <w:rFonts w:asciiTheme="minorHAnsi" w:eastAsiaTheme="minorHAnsi" w:hAnsiTheme="minorHAnsi" w:cstheme="minorHAnsi"/>
          <w:b/>
          <w:lang w:eastAsia="ja-JP"/>
        </w:rPr>
      </w:pPr>
      <w:r w:rsidRPr="00BA15B9">
        <w:rPr>
          <w:rFonts w:asciiTheme="minorHAnsi" w:eastAsia="SimSun" w:hAnsiTheme="minorHAnsi" w:cstheme="minorHAnsi"/>
          <w:b/>
          <w:lang w:eastAsia="zh-CN"/>
        </w:rPr>
        <w:t>表</w:t>
      </w:r>
      <w:r w:rsidRPr="009004A3">
        <w:rPr>
          <w:rFonts w:asciiTheme="minorHAnsi" w:eastAsia="SimSun" w:hAnsiTheme="minorHAnsi" w:cstheme="minorHAnsi"/>
          <w:b/>
          <w:lang w:eastAsia="zh-CN"/>
        </w:rPr>
        <w:t xml:space="preserve">4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9</w:t>
      </w:r>
      <w:r w:rsidRPr="00BA15B9">
        <w:rPr>
          <w:rFonts w:asciiTheme="minorHAnsi" w:eastAsia="SimSun" w:hAnsiTheme="minorHAnsi" w:cstheme="minorHAnsi"/>
          <w:b/>
          <w:lang w:eastAsia="zh-CN"/>
        </w:rPr>
        <w:t>研究组的课题清单</w:t>
      </w:r>
    </w:p>
    <w:tbl>
      <w:tblPr>
        <w:tblStyle w:val="TableGrid1"/>
        <w:tblW w:w="103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9"/>
        <w:gridCol w:w="3118"/>
        <w:gridCol w:w="1701"/>
        <w:gridCol w:w="1077"/>
        <w:gridCol w:w="3402"/>
      </w:tblGrid>
      <w:tr w:rsidR="00B52C77" w:rsidRPr="00BA15B9" w14:paraId="770E7F4D" w14:textId="77777777" w:rsidTr="00772AAD">
        <w:trPr>
          <w:tblHeader/>
          <w:jc w:val="center"/>
        </w:trPr>
        <w:tc>
          <w:tcPr>
            <w:tcW w:w="1079" w:type="dxa"/>
            <w:tcBorders>
              <w:top w:val="single" w:sz="12" w:space="0" w:color="auto"/>
              <w:bottom w:val="single" w:sz="12" w:space="0" w:color="auto"/>
            </w:tcBorders>
            <w:shd w:val="clear" w:color="auto" w:fill="auto"/>
          </w:tcPr>
          <w:p w14:paraId="02C081DC" w14:textId="4A3390EA" w:rsidR="00B52C77" w:rsidRPr="00BA15B9" w:rsidRDefault="00B52C77" w:rsidP="00B52C7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eastAsia="zh-CN"/>
              </w:rPr>
              <w:t>新序号</w:t>
            </w:r>
          </w:p>
        </w:tc>
        <w:tc>
          <w:tcPr>
            <w:tcW w:w="3118" w:type="dxa"/>
            <w:tcBorders>
              <w:top w:val="single" w:sz="12" w:space="0" w:color="auto"/>
              <w:bottom w:val="single" w:sz="12" w:space="0" w:color="auto"/>
            </w:tcBorders>
            <w:shd w:val="clear" w:color="auto" w:fill="auto"/>
          </w:tcPr>
          <w:p w14:paraId="2E4281E1" w14:textId="5E0052C7" w:rsidR="00B52C77" w:rsidRPr="00BA15B9" w:rsidRDefault="00B52C77" w:rsidP="00B52C7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当前的课题标题</w:t>
            </w:r>
          </w:p>
        </w:tc>
        <w:tc>
          <w:tcPr>
            <w:tcW w:w="1701" w:type="dxa"/>
            <w:tcBorders>
              <w:top w:val="single" w:sz="12" w:space="0" w:color="auto"/>
              <w:bottom w:val="single" w:sz="12" w:space="0" w:color="auto"/>
            </w:tcBorders>
            <w:shd w:val="clear" w:color="auto" w:fill="auto"/>
          </w:tcPr>
          <w:p w14:paraId="487D6DFB" w14:textId="078E8BE8" w:rsidR="00B52C77" w:rsidRPr="00BA15B9" w:rsidRDefault="00B52C77" w:rsidP="00B52C7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状态</w:t>
            </w:r>
          </w:p>
        </w:tc>
        <w:tc>
          <w:tcPr>
            <w:tcW w:w="1077" w:type="dxa"/>
            <w:tcBorders>
              <w:top w:val="single" w:sz="12" w:space="0" w:color="auto"/>
              <w:bottom w:val="single" w:sz="12" w:space="0" w:color="auto"/>
            </w:tcBorders>
            <w:shd w:val="clear" w:color="auto" w:fill="auto"/>
          </w:tcPr>
          <w:p w14:paraId="0EF10D7A" w14:textId="68D2B42E" w:rsidR="00B52C77" w:rsidRPr="00BA15B9" w:rsidRDefault="00B52C77" w:rsidP="00B52C7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原序号</w:t>
            </w:r>
          </w:p>
        </w:tc>
        <w:tc>
          <w:tcPr>
            <w:tcW w:w="3402" w:type="dxa"/>
            <w:tcBorders>
              <w:top w:val="single" w:sz="12" w:space="0" w:color="auto"/>
              <w:bottom w:val="single" w:sz="12" w:space="0" w:color="auto"/>
            </w:tcBorders>
            <w:shd w:val="clear" w:color="auto" w:fill="auto"/>
          </w:tcPr>
          <w:p w14:paraId="509ECC3F" w14:textId="0A0E8A4B" w:rsidR="00B52C77" w:rsidRPr="00BA15B9" w:rsidRDefault="00B52C77" w:rsidP="00B52C7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color w:val="800000"/>
                <w:sz w:val="22"/>
                <w:highlight w:val="lightGray"/>
              </w:rPr>
            </w:pPr>
            <w:r w:rsidRPr="00BA15B9">
              <w:rPr>
                <w:rFonts w:asciiTheme="minorHAnsi" w:eastAsia="SimSun" w:hAnsiTheme="minorHAnsi" w:cstheme="minorHAnsi"/>
                <w:b/>
                <w:sz w:val="22"/>
                <w:lang w:val="fr-FR" w:eastAsia="zh-CN"/>
              </w:rPr>
              <w:t>先前的课题标题</w:t>
            </w:r>
          </w:p>
        </w:tc>
      </w:tr>
      <w:tr w:rsidR="003E55EB" w:rsidRPr="00BA15B9" w14:paraId="0DB8D59A" w14:textId="77777777" w:rsidTr="00772AAD">
        <w:trPr>
          <w:jc w:val="center"/>
        </w:trPr>
        <w:tc>
          <w:tcPr>
            <w:tcW w:w="1079" w:type="dxa"/>
            <w:tcBorders>
              <w:top w:val="single" w:sz="12" w:space="0" w:color="auto"/>
            </w:tcBorders>
            <w:shd w:val="clear" w:color="auto" w:fill="auto"/>
          </w:tcPr>
          <w:p w14:paraId="023694D4" w14:textId="77777777" w:rsidR="003E55EB" w:rsidRPr="00C870DF" w:rsidRDefault="003E55EB" w:rsidP="00EC212B">
            <w:pPr>
              <w:pStyle w:val="Tabletext"/>
              <w:jc w:val="center"/>
              <w:rPr>
                <w:rFonts w:asciiTheme="minorHAnsi" w:eastAsiaTheme="minorEastAsia" w:hAnsiTheme="minorHAnsi" w:cstheme="minorHAnsi"/>
                <w:sz w:val="22"/>
                <w:szCs w:val="22"/>
              </w:rPr>
            </w:pPr>
            <w:bookmarkStart w:id="18" w:name="_Hlk62465507"/>
            <w:r w:rsidRPr="00C870DF">
              <w:rPr>
                <w:rFonts w:asciiTheme="minorHAnsi" w:eastAsiaTheme="minorEastAsia" w:hAnsiTheme="minorHAnsi" w:cstheme="minorHAnsi"/>
                <w:sz w:val="22"/>
                <w:szCs w:val="22"/>
              </w:rPr>
              <w:t>1/9</w:t>
            </w:r>
          </w:p>
        </w:tc>
        <w:tc>
          <w:tcPr>
            <w:tcW w:w="3118" w:type="dxa"/>
            <w:tcBorders>
              <w:top w:val="single" w:sz="12" w:space="0" w:color="auto"/>
            </w:tcBorders>
            <w:shd w:val="clear" w:color="auto" w:fill="auto"/>
          </w:tcPr>
          <w:p w14:paraId="02F83334" w14:textId="61286E6C" w:rsidR="003E55EB" w:rsidRPr="00C870DF" w:rsidRDefault="00B52C77"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sz w:val="22"/>
                <w:szCs w:val="22"/>
                <w:lang w:val="fr-FR" w:eastAsia="zh-CN"/>
              </w:rPr>
              <w:t>在投送、一次分配和二次分配中所使用的电视和声音节目信号的传输和传播控制</w:t>
            </w:r>
          </w:p>
        </w:tc>
        <w:tc>
          <w:tcPr>
            <w:tcW w:w="1701" w:type="dxa"/>
            <w:tcBorders>
              <w:top w:val="single" w:sz="12" w:space="0" w:color="auto"/>
            </w:tcBorders>
            <w:shd w:val="clear" w:color="auto" w:fill="auto"/>
          </w:tcPr>
          <w:p w14:paraId="06D10F7D" w14:textId="7C572387" w:rsidR="003E55EB" w:rsidRPr="00C870DF" w:rsidRDefault="003E55EB"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1/9</w:t>
            </w:r>
            <w:r w:rsidR="00B50EDD" w:rsidRPr="00C870DF">
              <w:rPr>
                <w:rFonts w:asciiTheme="minorHAnsi" w:eastAsiaTheme="minorEastAsia" w:hAnsiTheme="minorHAnsi" w:cstheme="minorHAnsi"/>
                <w:sz w:val="22"/>
                <w:szCs w:val="22"/>
                <w:lang w:eastAsia="zh-CN"/>
              </w:rPr>
              <w:t>号课题的继续</w:t>
            </w:r>
          </w:p>
        </w:tc>
        <w:tc>
          <w:tcPr>
            <w:tcW w:w="1077" w:type="dxa"/>
            <w:tcBorders>
              <w:top w:val="single" w:sz="12" w:space="0" w:color="auto"/>
            </w:tcBorders>
            <w:shd w:val="clear" w:color="auto" w:fill="auto"/>
          </w:tcPr>
          <w:p w14:paraId="1D4BDE5D"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1/9</w:t>
            </w:r>
          </w:p>
        </w:tc>
        <w:tc>
          <w:tcPr>
            <w:tcW w:w="3402" w:type="dxa"/>
            <w:tcBorders>
              <w:top w:val="single" w:sz="12" w:space="0" w:color="auto"/>
            </w:tcBorders>
            <w:shd w:val="clear" w:color="auto" w:fill="auto"/>
          </w:tcPr>
          <w:p w14:paraId="029E4B3B" w14:textId="1CF8E6C4" w:rsidR="003E55EB" w:rsidRPr="00C870DF" w:rsidRDefault="00B52C77" w:rsidP="00C870DF">
            <w:pPr>
              <w:pStyle w:val="Tabletext"/>
              <w:rPr>
                <w:rFonts w:asciiTheme="minorHAnsi" w:eastAsiaTheme="minorEastAsia" w:hAnsiTheme="minorHAnsi" w:cstheme="minorHAnsi"/>
                <w:b/>
                <w:color w:val="800000"/>
                <w:sz w:val="22"/>
                <w:szCs w:val="22"/>
                <w:lang w:eastAsia="zh-CN"/>
              </w:rPr>
            </w:pPr>
            <w:r w:rsidRPr="00C870DF">
              <w:rPr>
                <w:rFonts w:asciiTheme="minorHAnsi" w:eastAsiaTheme="minorEastAsia" w:hAnsiTheme="minorHAnsi" w:cstheme="minorHAnsi"/>
                <w:sz w:val="22"/>
                <w:szCs w:val="22"/>
                <w:lang w:val="fr-FR" w:eastAsia="zh-CN"/>
              </w:rPr>
              <w:t>在投送、一次分配和二次分配中所使用的电视和声音节目信号的传输和传播控制</w:t>
            </w:r>
          </w:p>
        </w:tc>
      </w:tr>
      <w:tr w:rsidR="003E55EB" w:rsidRPr="00BA15B9" w14:paraId="1AC6D86B" w14:textId="77777777" w:rsidTr="00772AAD">
        <w:trPr>
          <w:jc w:val="center"/>
        </w:trPr>
        <w:tc>
          <w:tcPr>
            <w:tcW w:w="1079" w:type="dxa"/>
            <w:shd w:val="clear" w:color="auto" w:fill="auto"/>
          </w:tcPr>
          <w:p w14:paraId="06E72D26"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2/9</w:t>
            </w:r>
          </w:p>
        </w:tc>
        <w:tc>
          <w:tcPr>
            <w:tcW w:w="3118" w:type="dxa"/>
            <w:shd w:val="clear" w:color="auto" w:fill="auto"/>
          </w:tcPr>
          <w:p w14:paraId="6DBBB7C2" w14:textId="039C0A55" w:rsidR="003E55EB" w:rsidRPr="00C870DF" w:rsidRDefault="00142086" w:rsidP="00C870DF">
            <w:pPr>
              <w:pStyle w:val="Tabletext"/>
              <w:rPr>
                <w:rFonts w:asciiTheme="minorHAnsi" w:eastAsiaTheme="minorEastAsia" w:hAnsiTheme="minorHAnsi" w:cstheme="minorHAnsi"/>
                <w:sz w:val="22"/>
                <w:szCs w:val="22"/>
                <w:lang w:eastAsia="zh-CN"/>
              </w:rPr>
            </w:pPr>
            <w:r w:rsidRPr="00C870DF">
              <w:rPr>
                <w:rFonts w:asciiTheme="minorHAnsi" w:eastAsiaTheme="minorEastAsia" w:hAnsiTheme="minorHAnsi" w:cstheme="minorHAnsi"/>
                <w:sz w:val="22"/>
                <w:szCs w:val="22"/>
                <w:lang w:val="fr-FR" w:eastAsia="zh-CN"/>
              </w:rPr>
              <w:t>有条件接入和内容保护的方法与实践</w:t>
            </w:r>
          </w:p>
        </w:tc>
        <w:tc>
          <w:tcPr>
            <w:tcW w:w="1701" w:type="dxa"/>
            <w:shd w:val="clear" w:color="auto" w:fill="auto"/>
          </w:tcPr>
          <w:p w14:paraId="55858D14" w14:textId="6AC89574" w:rsidR="003E55EB" w:rsidRPr="00C870DF" w:rsidRDefault="00B50EDD"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2/9</w:t>
            </w:r>
            <w:r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7F821EFD"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2/9</w:t>
            </w:r>
          </w:p>
        </w:tc>
        <w:tc>
          <w:tcPr>
            <w:tcW w:w="3402" w:type="dxa"/>
            <w:shd w:val="clear" w:color="auto" w:fill="auto"/>
          </w:tcPr>
          <w:p w14:paraId="3DEBD13D" w14:textId="71069091" w:rsidR="003E55EB" w:rsidRPr="00C870DF" w:rsidRDefault="00E36D16" w:rsidP="00C870DF">
            <w:pPr>
              <w:pStyle w:val="Tabletext"/>
              <w:rPr>
                <w:rFonts w:asciiTheme="minorHAnsi" w:eastAsiaTheme="minorEastAsia" w:hAnsiTheme="minorHAnsi" w:cstheme="minorHAnsi"/>
                <w:b/>
                <w:color w:val="800000"/>
                <w:sz w:val="22"/>
                <w:szCs w:val="22"/>
                <w:highlight w:val="yellow"/>
                <w:lang w:eastAsia="zh-CN"/>
              </w:rPr>
            </w:pPr>
            <w:r w:rsidRPr="00C870DF">
              <w:rPr>
                <w:rFonts w:asciiTheme="minorHAnsi" w:eastAsiaTheme="minorEastAsia" w:hAnsiTheme="minorHAnsi" w:cstheme="minorHAnsi"/>
                <w:sz w:val="22"/>
                <w:szCs w:val="22"/>
                <w:lang w:eastAsia="zh-CN"/>
              </w:rPr>
              <w:t>用于防止未经授权的复制和未经授权的分送的条件接入方法和惯例（用于向家庭分送数字有线电视的</w:t>
            </w:r>
            <w:r w:rsidR="00447B6C" w:rsidRPr="00447B6C">
              <w:rPr>
                <w:rFonts w:ascii="SimSun" w:eastAsia="SimSun" w:hAnsi="SimSun" w:cstheme="minorHAnsi"/>
                <w:sz w:val="22"/>
                <w:szCs w:val="22"/>
                <w:lang w:eastAsia="zh-CN"/>
              </w:rPr>
              <w:t>“</w:t>
            </w:r>
            <w:r w:rsidRPr="00C870DF">
              <w:rPr>
                <w:rFonts w:asciiTheme="minorHAnsi" w:eastAsiaTheme="minorEastAsia" w:hAnsiTheme="minorHAnsi" w:cstheme="minorHAnsi"/>
                <w:sz w:val="22"/>
                <w:szCs w:val="22"/>
                <w:lang w:eastAsia="zh-CN"/>
              </w:rPr>
              <w:t>分送控制</w:t>
            </w:r>
            <w:r w:rsidR="00447B6C" w:rsidRPr="00447B6C">
              <w:rPr>
                <w:rFonts w:ascii="SimSun" w:eastAsia="SimSun" w:hAnsi="SimSun" w:cstheme="minorHAnsi"/>
                <w:sz w:val="22"/>
                <w:szCs w:val="22"/>
                <w:lang w:eastAsia="zh-CN"/>
              </w:rPr>
              <w:t>”</w:t>
            </w:r>
            <w:r w:rsidRPr="00C870DF">
              <w:rPr>
                <w:rFonts w:asciiTheme="minorHAnsi" w:eastAsiaTheme="minorEastAsia" w:hAnsiTheme="minorHAnsi" w:cstheme="minorHAnsi"/>
                <w:sz w:val="22"/>
                <w:szCs w:val="22"/>
                <w:lang w:eastAsia="zh-CN"/>
              </w:rPr>
              <w:t>）</w:t>
            </w:r>
          </w:p>
        </w:tc>
      </w:tr>
      <w:tr w:rsidR="003E55EB" w:rsidRPr="00BA15B9" w14:paraId="4315D517" w14:textId="77777777" w:rsidTr="00772AAD">
        <w:trPr>
          <w:jc w:val="center"/>
        </w:trPr>
        <w:tc>
          <w:tcPr>
            <w:tcW w:w="1079" w:type="dxa"/>
            <w:shd w:val="clear" w:color="auto" w:fill="auto"/>
          </w:tcPr>
          <w:p w14:paraId="596950BE"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4/9</w:t>
            </w:r>
          </w:p>
        </w:tc>
        <w:tc>
          <w:tcPr>
            <w:tcW w:w="3118" w:type="dxa"/>
            <w:shd w:val="clear" w:color="auto" w:fill="auto"/>
          </w:tcPr>
          <w:p w14:paraId="384B7AFD" w14:textId="7F7A949E" w:rsidR="003E55EB" w:rsidRPr="00C870DF" w:rsidRDefault="005B3AFE"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sz w:val="22"/>
                <w:szCs w:val="22"/>
                <w:lang w:eastAsia="zh-CN"/>
              </w:rPr>
              <w:t>光接入网和光钎同轴混合网（</w:t>
            </w:r>
            <w:r w:rsidRPr="00C870DF">
              <w:rPr>
                <w:rFonts w:asciiTheme="minorHAnsi" w:eastAsiaTheme="minorEastAsia" w:hAnsiTheme="minorHAnsi" w:cstheme="minorHAnsi"/>
                <w:sz w:val="22"/>
                <w:szCs w:val="22"/>
                <w:lang w:eastAsia="zh-CN"/>
              </w:rPr>
              <w:t>HFC</w:t>
            </w:r>
            <w:r w:rsidRPr="00C870DF">
              <w:rPr>
                <w:rFonts w:asciiTheme="minorHAnsi" w:eastAsiaTheme="minorEastAsia" w:hAnsiTheme="minorHAnsi" w:cstheme="minorHAnsi"/>
                <w:sz w:val="22"/>
                <w:szCs w:val="22"/>
                <w:lang w:eastAsia="zh-CN"/>
              </w:rPr>
              <w:t>）上的多信道数字电视信号传输的实施和部署导则</w:t>
            </w:r>
          </w:p>
        </w:tc>
        <w:tc>
          <w:tcPr>
            <w:tcW w:w="1701" w:type="dxa"/>
            <w:shd w:val="clear" w:color="auto" w:fill="auto"/>
          </w:tcPr>
          <w:p w14:paraId="42BA2050" w14:textId="2F8A4556" w:rsidR="003E55EB" w:rsidRPr="00C870DF" w:rsidRDefault="00B50EDD"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4/9</w:t>
            </w:r>
            <w:r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7976862F"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4/9</w:t>
            </w:r>
          </w:p>
        </w:tc>
        <w:tc>
          <w:tcPr>
            <w:tcW w:w="3402" w:type="dxa"/>
            <w:shd w:val="clear" w:color="auto" w:fill="auto"/>
          </w:tcPr>
          <w:p w14:paraId="5306B335" w14:textId="411CDB8C" w:rsidR="003E55EB" w:rsidRPr="00C870DF" w:rsidRDefault="005B3AFE" w:rsidP="00C870DF">
            <w:pPr>
              <w:pStyle w:val="Tabletext"/>
              <w:rPr>
                <w:rFonts w:asciiTheme="minorHAnsi" w:eastAsiaTheme="minorEastAsia" w:hAnsiTheme="minorHAnsi" w:cstheme="minorHAnsi"/>
                <w:b/>
                <w:color w:val="800000"/>
                <w:sz w:val="22"/>
                <w:szCs w:val="22"/>
                <w:highlight w:val="yellow"/>
                <w:lang w:eastAsia="zh-CN"/>
              </w:rPr>
            </w:pPr>
            <w:r w:rsidRPr="00C870DF">
              <w:rPr>
                <w:rFonts w:asciiTheme="minorHAnsi" w:eastAsiaTheme="minorEastAsia" w:hAnsiTheme="minorHAnsi" w:cstheme="minorHAnsi"/>
                <w:sz w:val="22"/>
                <w:szCs w:val="22"/>
                <w:lang w:eastAsia="zh-CN"/>
              </w:rPr>
              <w:t>光接入网和光钎同轴混合网（</w:t>
            </w:r>
            <w:r w:rsidRPr="00C870DF">
              <w:rPr>
                <w:rFonts w:asciiTheme="minorHAnsi" w:eastAsiaTheme="minorEastAsia" w:hAnsiTheme="minorHAnsi" w:cstheme="minorHAnsi"/>
                <w:sz w:val="22"/>
                <w:szCs w:val="22"/>
                <w:lang w:eastAsia="zh-CN"/>
              </w:rPr>
              <w:t>HFC</w:t>
            </w:r>
            <w:r w:rsidRPr="00C870DF">
              <w:rPr>
                <w:rFonts w:asciiTheme="minorHAnsi" w:eastAsiaTheme="minorEastAsia" w:hAnsiTheme="minorHAnsi" w:cstheme="minorHAnsi"/>
                <w:sz w:val="22"/>
                <w:szCs w:val="22"/>
                <w:lang w:eastAsia="zh-CN"/>
              </w:rPr>
              <w:t>）上的多信道数字电视信号传输的实施和部署导则</w:t>
            </w:r>
          </w:p>
        </w:tc>
      </w:tr>
      <w:tr w:rsidR="003E55EB" w:rsidRPr="00BA15B9" w14:paraId="7560F2A3" w14:textId="77777777" w:rsidTr="00772AAD">
        <w:trPr>
          <w:jc w:val="center"/>
        </w:trPr>
        <w:tc>
          <w:tcPr>
            <w:tcW w:w="1079" w:type="dxa"/>
            <w:shd w:val="clear" w:color="auto" w:fill="auto"/>
          </w:tcPr>
          <w:p w14:paraId="379CAF38"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5/9</w:t>
            </w:r>
          </w:p>
        </w:tc>
        <w:tc>
          <w:tcPr>
            <w:tcW w:w="3118" w:type="dxa"/>
            <w:shd w:val="clear" w:color="auto" w:fill="auto"/>
          </w:tcPr>
          <w:p w14:paraId="10FAC559" w14:textId="54A2B754" w:rsidR="003E55EB" w:rsidRPr="00C870DF" w:rsidRDefault="00DE3A47"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sz w:val="22"/>
                <w:szCs w:val="22"/>
                <w:lang w:eastAsia="zh-CN"/>
              </w:rPr>
              <w:t>在第</w:t>
            </w:r>
            <w:r w:rsidRPr="00C870DF">
              <w:rPr>
                <w:rFonts w:asciiTheme="minorHAnsi" w:eastAsiaTheme="minorEastAsia" w:hAnsiTheme="minorHAnsi" w:cstheme="minorHAnsi"/>
                <w:sz w:val="22"/>
                <w:szCs w:val="22"/>
                <w:lang w:eastAsia="zh-CN"/>
              </w:rPr>
              <w:t>9</w:t>
            </w:r>
            <w:r w:rsidRPr="00C870DF">
              <w:rPr>
                <w:rFonts w:asciiTheme="minorHAnsi" w:eastAsiaTheme="minorEastAsia" w:hAnsiTheme="minorHAnsi" w:cstheme="minorHAnsi"/>
                <w:sz w:val="22"/>
                <w:szCs w:val="22"/>
                <w:lang w:eastAsia="zh-CN"/>
              </w:rPr>
              <w:t>研究</w:t>
            </w:r>
            <w:proofErr w:type="gramStart"/>
            <w:r w:rsidRPr="00C870DF">
              <w:rPr>
                <w:rFonts w:asciiTheme="minorHAnsi" w:eastAsiaTheme="minorEastAsia" w:hAnsiTheme="minorHAnsi" w:cstheme="minorHAnsi"/>
                <w:sz w:val="22"/>
                <w:szCs w:val="22"/>
                <w:lang w:eastAsia="zh-CN"/>
              </w:rPr>
              <w:t>组范围</w:t>
            </w:r>
            <w:proofErr w:type="gramEnd"/>
            <w:r w:rsidRPr="00C870DF">
              <w:rPr>
                <w:rFonts w:asciiTheme="minorHAnsi" w:eastAsiaTheme="minorEastAsia" w:hAnsiTheme="minorHAnsi" w:cstheme="minorHAnsi"/>
                <w:sz w:val="22"/>
                <w:szCs w:val="22"/>
                <w:lang w:eastAsia="zh-CN"/>
              </w:rPr>
              <w:t>内所研究的先进内容分配业务的软件组件应用编程接口（</w:t>
            </w:r>
            <w:r w:rsidRPr="00C870DF">
              <w:rPr>
                <w:rFonts w:asciiTheme="minorHAnsi" w:eastAsiaTheme="minorEastAsia" w:hAnsiTheme="minorHAnsi" w:cstheme="minorHAnsi"/>
                <w:sz w:val="22"/>
                <w:szCs w:val="22"/>
                <w:lang w:eastAsia="zh-CN"/>
              </w:rPr>
              <w:t>API</w:t>
            </w:r>
            <w:r w:rsidRPr="00C870DF">
              <w:rPr>
                <w:rFonts w:asciiTheme="minorHAnsi" w:eastAsiaTheme="minorEastAsia" w:hAnsiTheme="minorHAnsi" w:cstheme="minorHAnsi"/>
                <w:sz w:val="22"/>
                <w:szCs w:val="22"/>
                <w:lang w:eastAsia="zh-CN"/>
              </w:rPr>
              <w:t>）、框架和整体软件架构</w:t>
            </w:r>
          </w:p>
        </w:tc>
        <w:tc>
          <w:tcPr>
            <w:tcW w:w="1701" w:type="dxa"/>
            <w:shd w:val="clear" w:color="auto" w:fill="auto"/>
          </w:tcPr>
          <w:p w14:paraId="7F719E2D" w14:textId="27B4F3F7" w:rsidR="003E55EB" w:rsidRPr="00C870DF" w:rsidRDefault="00B50EDD"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5/9</w:t>
            </w:r>
            <w:r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44CE230D"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5/9</w:t>
            </w:r>
          </w:p>
        </w:tc>
        <w:tc>
          <w:tcPr>
            <w:tcW w:w="3402" w:type="dxa"/>
            <w:shd w:val="clear" w:color="auto" w:fill="auto"/>
          </w:tcPr>
          <w:p w14:paraId="3323898F" w14:textId="226BBCA8" w:rsidR="003E55EB" w:rsidRPr="00C870DF" w:rsidRDefault="00E36D16" w:rsidP="00C870DF">
            <w:pPr>
              <w:pStyle w:val="Tabletext"/>
              <w:rPr>
                <w:rFonts w:asciiTheme="minorHAnsi" w:eastAsiaTheme="minorEastAsia" w:hAnsiTheme="minorHAnsi" w:cstheme="minorHAnsi"/>
                <w:sz w:val="22"/>
                <w:szCs w:val="22"/>
                <w:highlight w:val="yellow"/>
                <w:lang w:eastAsia="zh-CN"/>
              </w:rPr>
            </w:pPr>
            <w:r w:rsidRPr="00C870DF">
              <w:rPr>
                <w:rFonts w:asciiTheme="minorHAnsi" w:eastAsiaTheme="minorEastAsia" w:hAnsiTheme="minorHAnsi" w:cstheme="minorHAnsi"/>
                <w:sz w:val="22"/>
                <w:szCs w:val="22"/>
                <w:lang w:eastAsia="zh-CN"/>
              </w:rPr>
              <w:t>在第</w:t>
            </w:r>
            <w:r w:rsidRPr="00C870DF">
              <w:rPr>
                <w:rFonts w:asciiTheme="minorHAnsi" w:eastAsiaTheme="minorEastAsia" w:hAnsiTheme="minorHAnsi" w:cstheme="minorHAnsi"/>
                <w:sz w:val="22"/>
                <w:szCs w:val="22"/>
                <w:lang w:eastAsia="zh-CN"/>
              </w:rPr>
              <w:t>9</w:t>
            </w:r>
            <w:r w:rsidRPr="00C870DF">
              <w:rPr>
                <w:rFonts w:asciiTheme="minorHAnsi" w:eastAsiaTheme="minorEastAsia" w:hAnsiTheme="minorHAnsi" w:cstheme="minorHAnsi"/>
                <w:sz w:val="22"/>
                <w:szCs w:val="22"/>
                <w:lang w:eastAsia="zh-CN"/>
              </w:rPr>
              <w:t>研究</w:t>
            </w:r>
            <w:proofErr w:type="gramStart"/>
            <w:r w:rsidRPr="00C870DF">
              <w:rPr>
                <w:rFonts w:asciiTheme="minorHAnsi" w:eastAsiaTheme="minorEastAsia" w:hAnsiTheme="minorHAnsi" w:cstheme="minorHAnsi"/>
                <w:sz w:val="22"/>
                <w:szCs w:val="22"/>
                <w:lang w:eastAsia="zh-CN"/>
              </w:rPr>
              <w:t>组范围</w:t>
            </w:r>
            <w:proofErr w:type="gramEnd"/>
            <w:r w:rsidRPr="00C870DF">
              <w:rPr>
                <w:rFonts w:asciiTheme="minorHAnsi" w:eastAsiaTheme="minorEastAsia" w:hAnsiTheme="minorHAnsi" w:cstheme="minorHAnsi"/>
                <w:sz w:val="22"/>
                <w:szCs w:val="22"/>
                <w:lang w:eastAsia="zh-CN"/>
              </w:rPr>
              <w:t>内所研究的先进内容分配业务的软件组件应用编程接口（</w:t>
            </w:r>
            <w:r w:rsidRPr="00C870DF">
              <w:rPr>
                <w:rFonts w:asciiTheme="minorHAnsi" w:eastAsiaTheme="minorEastAsia" w:hAnsiTheme="minorHAnsi" w:cstheme="minorHAnsi"/>
                <w:sz w:val="22"/>
                <w:szCs w:val="22"/>
                <w:lang w:eastAsia="zh-CN"/>
              </w:rPr>
              <w:t>API</w:t>
            </w:r>
            <w:r w:rsidRPr="00C870DF">
              <w:rPr>
                <w:rFonts w:asciiTheme="minorHAnsi" w:eastAsiaTheme="minorEastAsia" w:hAnsiTheme="minorHAnsi" w:cstheme="minorHAnsi"/>
                <w:sz w:val="22"/>
                <w:szCs w:val="22"/>
                <w:lang w:eastAsia="zh-CN"/>
              </w:rPr>
              <w:t>）、框架和整体软件架构</w:t>
            </w:r>
          </w:p>
        </w:tc>
      </w:tr>
      <w:tr w:rsidR="003E55EB" w:rsidRPr="00BA15B9" w14:paraId="54FD294E" w14:textId="77777777" w:rsidTr="00772AAD">
        <w:trPr>
          <w:jc w:val="center"/>
        </w:trPr>
        <w:tc>
          <w:tcPr>
            <w:tcW w:w="1079" w:type="dxa"/>
            <w:shd w:val="clear" w:color="auto" w:fill="auto"/>
          </w:tcPr>
          <w:p w14:paraId="23494031"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6/9</w:t>
            </w:r>
          </w:p>
        </w:tc>
        <w:tc>
          <w:tcPr>
            <w:tcW w:w="3118" w:type="dxa"/>
            <w:shd w:val="clear" w:color="auto" w:fill="auto"/>
          </w:tcPr>
          <w:p w14:paraId="4C305DB5" w14:textId="2A1C65B0" w:rsidR="003E55EB" w:rsidRPr="00C870DF" w:rsidRDefault="00142086" w:rsidP="00C870DF">
            <w:pPr>
              <w:pStyle w:val="Tabletext"/>
              <w:rPr>
                <w:rFonts w:asciiTheme="minorHAnsi" w:eastAsiaTheme="minorEastAsia" w:hAnsiTheme="minorHAnsi" w:cstheme="minorHAnsi"/>
                <w:sz w:val="22"/>
                <w:szCs w:val="22"/>
                <w:lang w:eastAsia="zh-CN"/>
              </w:rPr>
            </w:pPr>
            <w:r w:rsidRPr="00C870DF">
              <w:rPr>
                <w:rFonts w:asciiTheme="minorHAnsi" w:eastAsiaTheme="minorEastAsia" w:hAnsiTheme="minorHAnsi" w:cstheme="minorHAnsi"/>
                <w:sz w:val="22"/>
                <w:szCs w:val="22"/>
                <w:lang w:eastAsia="zh-CN"/>
              </w:rPr>
              <w:t>综合宽带有线网络终端设备功能要求</w:t>
            </w:r>
          </w:p>
        </w:tc>
        <w:tc>
          <w:tcPr>
            <w:tcW w:w="1701" w:type="dxa"/>
            <w:shd w:val="clear" w:color="auto" w:fill="auto"/>
          </w:tcPr>
          <w:p w14:paraId="7687D4A6" w14:textId="104A214F" w:rsidR="003E55EB" w:rsidRPr="00C870DF" w:rsidRDefault="00B50EDD" w:rsidP="00C870DF">
            <w:pPr>
              <w:pStyle w:val="Tabletext"/>
              <w:rPr>
                <w:rFonts w:asciiTheme="minorHAnsi" w:eastAsiaTheme="minorEastAsia" w:hAnsiTheme="minorHAnsi" w:cstheme="minorHAnsi"/>
                <w:sz w:val="22"/>
                <w:szCs w:val="22"/>
                <w:lang w:eastAsia="zh-CN"/>
              </w:rPr>
            </w:pPr>
            <w:r w:rsidRPr="00C870DF">
              <w:rPr>
                <w:rFonts w:asciiTheme="minorHAnsi" w:eastAsiaTheme="minorEastAsia" w:hAnsiTheme="minorHAnsi" w:cstheme="minorHAnsi"/>
                <w:sz w:val="22"/>
                <w:szCs w:val="22"/>
                <w:lang w:eastAsia="zh-CN"/>
              </w:rPr>
              <w:t>6/9</w:t>
            </w:r>
            <w:r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53F5D3B9"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6/9</w:t>
            </w:r>
          </w:p>
        </w:tc>
        <w:tc>
          <w:tcPr>
            <w:tcW w:w="3402" w:type="dxa"/>
            <w:shd w:val="clear" w:color="auto" w:fill="auto"/>
          </w:tcPr>
          <w:p w14:paraId="18C83DF2" w14:textId="59B7A685" w:rsidR="003E55EB" w:rsidRPr="00C870DF" w:rsidRDefault="00E36D16" w:rsidP="00C870DF">
            <w:pPr>
              <w:pStyle w:val="Tabletext"/>
              <w:rPr>
                <w:rFonts w:asciiTheme="minorHAnsi" w:eastAsiaTheme="minorEastAsia" w:hAnsiTheme="minorHAnsi" w:cstheme="minorHAnsi"/>
                <w:sz w:val="22"/>
                <w:szCs w:val="22"/>
                <w:highlight w:val="yellow"/>
                <w:lang w:eastAsia="zh-CN"/>
              </w:rPr>
            </w:pPr>
            <w:r w:rsidRPr="00C870DF">
              <w:rPr>
                <w:rFonts w:asciiTheme="minorHAnsi" w:eastAsiaTheme="minorEastAsia" w:hAnsiTheme="minorHAnsi" w:cstheme="minorHAnsi"/>
                <w:sz w:val="22"/>
                <w:szCs w:val="22"/>
                <w:lang w:eastAsia="zh-CN"/>
              </w:rPr>
              <w:t>用于接收先进内容分配业务的家庭网关和机顶盒的功能要求</w:t>
            </w:r>
          </w:p>
        </w:tc>
      </w:tr>
      <w:tr w:rsidR="003E55EB" w:rsidRPr="00BA15B9" w14:paraId="5D75C464" w14:textId="77777777" w:rsidTr="00772AAD">
        <w:trPr>
          <w:jc w:val="center"/>
        </w:trPr>
        <w:tc>
          <w:tcPr>
            <w:tcW w:w="1079" w:type="dxa"/>
            <w:shd w:val="clear" w:color="auto" w:fill="auto"/>
          </w:tcPr>
          <w:p w14:paraId="0F267E9D"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7/9</w:t>
            </w:r>
          </w:p>
        </w:tc>
        <w:tc>
          <w:tcPr>
            <w:tcW w:w="3118" w:type="dxa"/>
            <w:shd w:val="clear" w:color="auto" w:fill="auto"/>
          </w:tcPr>
          <w:p w14:paraId="52D40861" w14:textId="6CCB6496" w:rsidR="003E55EB" w:rsidRPr="00C870DF" w:rsidRDefault="00142086" w:rsidP="00C870DF">
            <w:pPr>
              <w:pStyle w:val="Tabletext"/>
              <w:rPr>
                <w:rFonts w:asciiTheme="minorHAnsi" w:eastAsiaTheme="minorEastAsia" w:hAnsiTheme="minorHAnsi" w:cstheme="minorHAnsi"/>
                <w:sz w:val="22"/>
                <w:szCs w:val="22"/>
                <w:lang w:eastAsia="zh-CN"/>
              </w:rPr>
            </w:pPr>
            <w:r w:rsidRPr="00C870DF">
              <w:rPr>
                <w:rFonts w:asciiTheme="minorHAnsi" w:eastAsiaTheme="minorEastAsia" w:hAnsiTheme="minorHAnsi" w:cstheme="minorHAnsi"/>
                <w:sz w:val="22"/>
                <w:szCs w:val="22"/>
                <w:lang w:eastAsia="zh-CN"/>
              </w:rPr>
              <w:t>用于</w:t>
            </w:r>
            <w:r w:rsidRPr="00C870DF">
              <w:rPr>
                <w:rFonts w:asciiTheme="minorHAnsi" w:eastAsiaTheme="minorEastAsia" w:hAnsiTheme="minorHAnsi" w:cstheme="minorHAnsi"/>
                <w:sz w:val="22"/>
                <w:szCs w:val="22"/>
                <w:lang w:eastAsia="zh-CN"/>
              </w:rPr>
              <w:t>IP</w:t>
            </w:r>
            <w:r w:rsidRPr="00C870DF">
              <w:rPr>
                <w:rFonts w:asciiTheme="minorHAnsi" w:eastAsiaTheme="minorEastAsia" w:hAnsiTheme="minorHAnsi" w:cstheme="minorHAnsi"/>
                <w:sz w:val="22"/>
                <w:szCs w:val="22"/>
                <w:lang w:eastAsia="zh-CN"/>
              </w:rPr>
              <w:t>和</w:t>
            </w:r>
            <w:r w:rsidRPr="00C870DF">
              <w:rPr>
                <w:rFonts w:asciiTheme="minorHAnsi" w:eastAsiaTheme="minorEastAsia" w:hAnsiTheme="minorHAnsi" w:cstheme="minorHAnsi"/>
                <w:sz w:val="22"/>
                <w:szCs w:val="22"/>
                <w:lang w:eastAsia="zh-CN"/>
              </w:rPr>
              <w:t>/</w:t>
            </w:r>
            <w:r w:rsidRPr="00C870DF">
              <w:rPr>
                <w:rFonts w:asciiTheme="minorHAnsi" w:eastAsiaTheme="minorEastAsia" w:hAnsiTheme="minorHAnsi" w:cstheme="minorHAnsi"/>
                <w:sz w:val="22"/>
                <w:szCs w:val="22"/>
                <w:lang w:eastAsia="zh-CN"/>
              </w:rPr>
              <w:t>或综合宽带有线网络中分组数据的传输控制和接口（</w:t>
            </w:r>
            <w:r w:rsidRPr="00C870DF">
              <w:rPr>
                <w:rFonts w:asciiTheme="minorHAnsi" w:eastAsiaTheme="minorEastAsia" w:hAnsiTheme="minorHAnsi" w:cstheme="minorHAnsi"/>
                <w:sz w:val="22"/>
                <w:szCs w:val="22"/>
                <w:lang w:eastAsia="zh-CN"/>
              </w:rPr>
              <w:t>MAC</w:t>
            </w:r>
            <w:r w:rsidRPr="00C870DF">
              <w:rPr>
                <w:rFonts w:asciiTheme="minorHAnsi" w:eastAsiaTheme="minorEastAsia" w:hAnsiTheme="minorHAnsi" w:cstheme="minorHAnsi"/>
                <w:sz w:val="22"/>
                <w:szCs w:val="22"/>
                <w:lang w:eastAsia="zh-CN"/>
              </w:rPr>
              <w:t>层）</w:t>
            </w:r>
          </w:p>
        </w:tc>
        <w:tc>
          <w:tcPr>
            <w:tcW w:w="1701" w:type="dxa"/>
            <w:shd w:val="clear" w:color="auto" w:fill="auto"/>
          </w:tcPr>
          <w:p w14:paraId="2B5245AF" w14:textId="324626FF" w:rsidR="003E55EB" w:rsidRPr="00C870DF" w:rsidRDefault="00142086"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7</w:t>
            </w:r>
            <w:r w:rsidR="00B50EDD" w:rsidRPr="00C870DF">
              <w:rPr>
                <w:rFonts w:asciiTheme="minorHAnsi" w:eastAsiaTheme="minorEastAsia" w:hAnsiTheme="minorHAnsi" w:cstheme="minorHAnsi"/>
                <w:sz w:val="22"/>
                <w:szCs w:val="22"/>
              </w:rPr>
              <w:t>/9</w:t>
            </w:r>
            <w:r w:rsidR="00B50EDD"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0E481941"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7/9</w:t>
            </w:r>
          </w:p>
        </w:tc>
        <w:tc>
          <w:tcPr>
            <w:tcW w:w="3402" w:type="dxa"/>
            <w:shd w:val="clear" w:color="auto" w:fill="auto"/>
          </w:tcPr>
          <w:p w14:paraId="7EFD7B72" w14:textId="75785659" w:rsidR="003E55EB" w:rsidRPr="00C870DF" w:rsidRDefault="00E36D16" w:rsidP="00C870DF">
            <w:pPr>
              <w:pStyle w:val="Tabletext"/>
              <w:rPr>
                <w:rFonts w:asciiTheme="minorHAnsi" w:eastAsiaTheme="minorEastAsia" w:hAnsiTheme="minorHAnsi" w:cstheme="minorHAnsi"/>
                <w:sz w:val="22"/>
                <w:szCs w:val="22"/>
                <w:highlight w:val="yellow"/>
                <w:lang w:eastAsia="zh-CN"/>
              </w:rPr>
            </w:pPr>
            <w:r w:rsidRPr="00C870DF">
              <w:rPr>
                <w:rFonts w:asciiTheme="minorHAnsi" w:eastAsiaTheme="minorEastAsia" w:hAnsiTheme="minorHAnsi" w:cstheme="minorHAnsi"/>
                <w:sz w:val="22"/>
                <w:szCs w:val="22"/>
                <w:lang w:eastAsia="zh-CN"/>
              </w:rPr>
              <w:t>使用互联网协议（</w:t>
            </w:r>
            <w:r w:rsidRPr="00C870DF">
              <w:rPr>
                <w:rFonts w:asciiTheme="minorHAnsi" w:eastAsiaTheme="minorEastAsia" w:hAnsiTheme="minorHAnsi" w:cstheme="minorHAnsi"/>
                <w:sz w:val="22"/>
                <w:szCs w:val="22"/>
                <w:lang w:eastAsia="zh-CN"/>
              </w:rPr>
              <w:t>IP</w:t>
            </w:r>
            <w:r w:rsidRPr="00C870DF">
              <w:rPr>
                <w:rFonts w:asciiTheme="minorHAnsi" w:eastAsiaTheme="minorEastAsia" w:hAnsiTheme="minorHAnsi" w:cstheme="minorHAnsi"/>
                <w:sz w:val="22"/>
                <w:szCs w:val="22"/>
                <w:lang w:eastAsia="zh-CN"/>
              </w:rPr>
              <w:t>）和</w:t>
            </w:r>
            <w:r w:rsidRPr="00C870DF">
              <w:rPr>
                <w:rFonts w:asciiTheme="minorHAnsi" w:eastAsiaTheme="minorEastAsia" w:hAnsiTheme="minorHAnsi" w:cstheme="minorHAnsi"/>
                <w:sz w:val="22"/>
                <w:szCs w:val="22"/>
                <w:lang w:eastAsia="zh-CN"/>
              </w:rPr>
              <w:t>/</w:t>
            </w:r>
            <w:r w:rsidRPr="00C870DF">
              <w:rPr>
                <w:rFonts w:asciiTheme="minorHAnsi" w:eastAsiaTheme="minorEastAsia" w:hAnsiTheme="minorHAnsi" w:cstheme="minorHAnsi"/>
                <w:sz w:val="22"/>
                <w:szCs w:val="22"/>
                <w:lang w:eastAsia="zh-CN"/>
              </w:rPr>
              <w:t>或有线电视网分组数据的数字业务及应用的有线电视传输</w:t>
            </w:r>
          </w:p>
        </w:tc>
      </w:tr>
      <w:tr w:rsidR="003E55EB" w:rsidRPr="00BA15B9" w14:paraId="18EB5B4A" w14:textId="77777777" w:rsidTr="00772AAD">
        <w:trPr>
          <w:jc w:val="center"/>
        </w:trPr>
        <w:tc>
          <w:tcPr>
            <w:tcW w:w="1079" w:type="dxa"/>
            <w:shd w:val="clear" w:color="auto" w:fill="auto"/>
          </w:tcPr>
          <w:p w14:paraId="09FC1376"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lastRenderedPageBreak/>
              <w:t>8/9</w:t>
            </w:r>
          </w:p>
        </w:tc>
        <w:tc>
          <w:tcPr>
            <w:tcW w:w="3118" w:type="dxa"/>
            <w:shd w:val="clear" w:color="auto" w:fill="auto"/>
          </w:tcPr>
          <w:p w14:paraId="26835542" w14:textId="146AE381" w:rsidR="003E55EB" w:rsidRPr="00C870DF" w:rsidRDefault="00DE3A47"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sz w:val="22"/>
                <w:szCs w:val="22"/>
                <w:lang w:eastAsia="zh-CN"/>
              </w:rPr>
              <w:t>融合平台带来的有线电视网络服务的支持互联网协议（</w:t>
            </w:r>
            <w:r w:rsidRPr="00C870DF">
              <w:rPr>
                <w:rFonts w:asciiTheme="minorHAnsi" w:eastAsiaTheme="minorEastAsia" w:hAnsiTheme="minorHAnsi" w:cstheme="minorHAnsi"/>
                <w:sz w:val="22"/>
                <w:szCs w:val="22"/>
                <w:lang w:eastAsia="zh-CN"/>
              </w:rPr>
              <w:t>IP</w:t>
            </w:r>
            <w:r w:rsidRPr="00C870DF">
              <w:rPr>
                <w:rFonts w:asciiTheme="minorHAnsi" w:eastAsiaTheme="minorEastAsia" w:hAnsiTheme="minorHAnsi" w:cstheme="minorHAnsi"/>
                <w:sz w:val="22"/>
                <w:szCs w:val="22"/>
                <w:lang w:eastAsia="zh-CN"/>
              </w:rPr>
              <w:t>）多媒体应用和服务</w:t>
            </w:r>
          </w:p>
        </w:tc>
        <w:tc>
          <w:tcPr>
            <w:tcW w:w="1701" w:type="dxa"/>
            <w:shd w:val="clear" w:color="auto" w:fill="auto"/>
          </w:tcPr>
          <w:p w14:paraId="176A9215" w14:textId="24AED984" w:rsidR="003E55EB" w:rsidRPr="00C870DF" w:rsidRDefault="00142086"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8</w:t>
            </w:r>
            <w:r w:rsidR="00B50EDD" w:rsidRPr="00C870DF">
              <w:rPr>
                <w:rFonts w:asciiTheme="minorHAnsi" w:eastAsiaTheme="minorEastAsia" w:hAnsiTheme="minorHAnsi" w:cstheme="minorHAnsi"/>
                <w:sz w:val="22"/>
                <w:szCs w:val="22"/>
              </w:rPr>
              <w:t>/9</w:t>
            </w:r>
            <w:r w:rsidR="00B50EDD"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6E72DF95"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8/9</w:t>
            </w:r>
          </w:p>
        </w:tc>
        <w:tc>
          <w:tcPr>
            <w:tcW w:w="3402" w:type="dxa"/>
            <w:shd w:val="clear" w:color="auto" w:fill="auto"/>
          </w:tcPr>
          <w:p w14:paraId="47F83A8F" w14:textId="5CFD4AE2" w:rsidR="003E55EB" w:rsidRPr="00C870DF" w:rsidRDefault="00E36D16" w:rsidP="00C870DF">
            <w:pPr>
              <w:pStyle w:val="Tabletext"/>
              <w:rPr>
                <w:rFonts w:asciiTheme="minorHAnsi" w:eastAsiaTheme="minorEastAsia" w:hAnsiTheme="minorHAnsi" w:cstheme="minorHAnsi"/>
                <w:sz w:val="22"/>
                <w:szCs w:val="22"/>
                <w:highlight w:val="yellow"/>
                <w:lang w:eastAsia="zh-CN"/>
              </w:rPr>
            </w:pPr>
            <w:r w:rsidRPr="00C870DF">
              <w:rPr>
                <w:rFonts w:asciiTheme="minorHAnsi" w:eastAsiaTheme="minorEastAsia" w:hAnsiTheme="minorHAnsi" w:cstheme="minorHAnsi"/>
                <w:sz w:val="22"/>
                <w:szCs w:val="22"/>
                <w:lang w:eastAsia="zh-CN"/>
              </w:rPr>
              <w:t>融合平台带来的有线电视网络服务的支持互联网协议（</w:t>
            </w:r>
            <w:r w:rsidRPr="00C870DF">
              <w:rPr>
                <w:rFonts w:asciiTheme="minorHAnsi" w:eastAsiaTheme="minorEastAsia" w:hAnsiTheme="minorHAnsi" w:cstheme="minorHAnsi"/>
                <w:sz w:val="22"/>
                <w:szCs w:val="22"/>
                <w:lang w:eastAsia="zh-CN"/>
              </w:rPr>
              <w:t>IP</w:t>
            </w:r>
            <w:r w:rsidRPr="00C870DF">
              <w:rPr>
                <w:rFonts w:asciiTheme="minorHAnsi" w:eastAsiaTheme="minorEastAsia" w:hAnsiTheme="minorHAnsi" w:cstheme="minorHAnsi"/>
                <w:sz w:val="22"/>
                <w:szCs w:val="22"/>
                <w:lang w:eastAsia="zh-CN"/>
              </w:rPr>
              <w:t>）多媒体应用和服务</w:t>
            </w:r>
          </w:p>
        </w:tc>
      </w:tr>
      <w:tr w:rsidR="003E55EB" w:rsidRPr="00BA15B9" w14:paraId="0F56CFEF" w14:textId="77777777" w:rsidTr="00772AAD">
        <w:trPr>
          <w:jc w:val="center"/>
        </w:trPr>
        <w:tc>
          <w:tcPr>
            <w:tcW w:w="1079" w:type="dxa"/>
            <w:shd w:val="clear" w:color="auto" w:fill="auto"/>
          </w:tcPr>
          <w:p w14:paraId="1819E979"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9/9</w:t>
            </w:r>
          </w:p>
        </w:tc>
        <w:tc>
          <w:tcPr>
            <w:tcW w:w="3118" w:type="dxa"/>
            <w:shd w:val="clear" w:color="auto" w:fill="auto"/>
          </w:tcPr>
          <w:p w14:paraId="351E744A" w14:textId="78CD00D9" w:rsidR="003E55EB" w:rsidRPr="00C870DF" w:rsidRDefault="00E95F43"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bCs/>
                <w:sz w:val="22"/>
                <w:szCs w:val="22"/>
                <w:lang w:eastAsia="zh-CN"/>
              </w:rPr>
              <w:t>加强通过综合宽带有线网传送</w:t>
            </w:r>
            <w:r w:rsidR="00142086" w:rsidRPr="00C870DF">
              <w:rPr>
                <w:rFonts w:asciiTheme="minorHAnsi" w:eastAsiaTheme="minorEastAsia" w:hAnsiTheme="minorHAnsi" w:cstheme="minorHAnsi"/>
                <w:bCs/>
                <w:sz w:val="22"/>
                <w:szCs w:val="22"/>
                <w:lang w:eastAsia="zh-CN"/>
              </w:rPr>
              <w:t>音视频内容</w:t>
            </w:r>
            <w:r w:rsidRPr="00C870DF">
              <w:rPr>
                <w:rFonts w:asciiTheme="minorHAnsi" w:eastAsiaTheme="minorEastAsia" w:hAnsiTheme="minorHAnsi" w:cstheme="minorHAnsi"/>
                <w:bCs/>
                <w:sz w:val="22"/>
                <w:szCs w:val="22"/>
                <w:lang w:eastAsia="zh-CN"/>
              </w:rPr>
              <w:t>和其他多媒体互动业务的要求、方法</w:t>
            </w:r>
            <w:r w:rsidR="00142086" w:rsidRPr="00C870DF">
              <w:rPr>
                <w:rFonts w:asciiTheme="minorHAnsi" w:eastAsiaTheme="minorEastAsia" w:hAnsiTheme="minorHAnsi" w:cstheme="minorHAnsi"/>
                <w:bCs/>
                <w:sz w:val="22"/>
                <w:szCs w:val="22"/>
                <w:lang w:eastAsia="zh-CN"/>
              </w:rPr>
              <w:t>和高级</w:t>
            </w:r>
            <w:r w:rsidRPr="00C870DF">
              <w:rPr>
                <w:rFonts w:asciiTheme="minorHAnsi" w:eastAsiaTheme="minorEastAsia" w:hAnsiTheme="minorHAnsi" w:cstheme="minorHAnsi"/>
                <w:bCs/>
                <w:sz w:val="22"/>
                <w:szCs w:val="22"/>
                <w:lang w:eastAsia="zh-CN"/>
              </w:rPr>
              <w:t>业务平台界面</w:t>
            </w:r>
          </w:p>
        </w:tc>
        <w:tc>
          <w:tcPr>
            <w:tcW w:w="1701" w:type="dxa"/>
            <w:shd w:val="clear" w:color="auto" w:fill="auto"/>
          </w:tcPr>
          <w:p w14:paraId="6C601099" w14:textId="5A97E67C" w:rsidR="003E55EB" w:rsidRPr="00C870DF" w:rsidRDefault="00142086"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9</w:t>
            </w:r>
            <w:r w:rsidR="00B50EDD" w:rsidRPr="00C870DF">
              <w:rPr>
                <w:rFonts w:asciiTheme="minorHAnsi" w:eastAsiaTheme="minorEastAsia" w:hAnsiTheme="minorHAnsi" w:cstheme="minorHAnsi"/>
                <w:sz w:val="22"/>
                <w:szCs w:val="22"/>
              </w:rPr>
              <w:t>/9</w:t>
            </w:r>
            <w:r w:rsidR="00B50EDD"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3C69B5FE"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9/9</w:t>
            </w:r>
          </w:p>
        </w:tc>
        <w:tc>
          <w:tcPr>
            <w:tcW w:w="3402" w:type="dxa"/>
            <w:shd w:val="clear" w:color="auto" w:fill="auto"/>
          </w:tcPr>
          <w:p w14:paraId="3E77A737" w14:textId="793E6A95" w:rsidR="003E55EB" w:rsidRPr="00C870DF" w:rsidRDefault="00E95F43" w:rsidP="00C870DF">
            <w:pPr>
              <w:pStyle w:val="Tabletext"/>
              <w:rPr>
                <w:rFonts w:asciiTheme="minorHAnsi" w:eastAsiaTheme="minorEastAsia" w:hAnsiTheme="minorHAnsi" w:cstheme="minorHAnsi"/>
                <w:sz w:val="22"/>
                <w:szCs w:val="22"/>
                <w:highlight w:val="yellow"/>
                <w:lang w:eastAsia="zh-CN"/>
              </w:rPr>
            </w:pPr>
            <w:r w:rsidRPr="00C870DF">
              <w:rPr>
                <w:rFonts w:asciiTheme="minorHAnsi" w:eastAsiaTheme="minorEastAsia" w:hAnsiTheme="minorHAnsi" w:cstheme="minorHAnsi"/>
                <w:bCs/>
                <w:sz w:val="22"/>
                <w:szCs w:val="22"/>
                <w:lang w:eastAsia="zh-CN"/>
              </w:rPr>
              <w:t>加强通过综合宽带有线网传送声音、电视和其他多媒体互动业务的要求、方法先进业务平台界面</w:t>
            </w:r>
          </w:p>
        </w:tc>
      </w:tr>
      <w:tr w:rsidR="003E55EB" w:rsidRPr="00BA15B9" w14:paraId="5BE009C8" w14:textId="77777777" w:rsidTr="00772AAD">
        <w:trPr>
          <w:jc w:val="center"/>
        </w:trPr>
        <w:tc>
          <w:tcPr>
            <w:tcW w:w="1079" w:type="dxa"/>
            <w:shd w:val="clear" w:color="auto" w:fill="auto"/>
          </w:tcPr>
          <w:p w14:paraId="1073CD55"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10/9</w:t>
            </w:r>
          </w:p>
        </w:tc>
        <w:tc>
          <w:tcPr>
            <w:tcW w:w="3118" w:type="dxa"/>
            <w:shd w:val="clear" w:color="auto" w:fill="auto"/>
          </w:tcPr>
          <w:p w14:paraId="4598F09F" w14:textId="023C3186" w:rsidR="003E55EB" w:rsidRPr="00C870DF" w:rsidRDefault="00F079A2"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sz w:val="22"/>
                <w:szCs w:val="22"/>
                <w:lang w:eastAsia="zh-CN"/>
              </w:rPr>
              <w:t>工作计划、协调和规划</w:t>
            </w:r>
          </w:p>
        </w:tc>
        <w:tc>
          <w:tcPr>
            <w:tcW w:w="1701" w:type="dxa"/>
            <w:shd w:val="clear" w:color="auto" w:fill="auto"/>
          </w:tcPr>
          <w:p w14:paraId="1753ED30" w14:textId="6800C5AC" w:rsidR="003E55EB" w:rsidRPr="00C870DF" w:rsidRDefault="00B50EDD"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w:t>
            </w:r>
            <w:r w:rsidR="00142086" w:rsidRPr="00C870DF">
              <w:rPr>
                <w:rFonts w:asciiTheme="minorHAnsi" w:eastAsiaTheme="minorEastAsia" w:hAnsiTheme="minorHAnsi" w:cstheme="minorHAnsi"/>
                <w:sz w:val="22"/>
                <w:szCs w:val="22"/>
              </w:rPr>
              <w:t>0</w:t>
            </w:r>
            <w:r w:rsidRPr="00C870DF">
              <w:rPr>
                <w:rFonts w:asciiTheme="minorHAnsi" w:eastAsiaTheme="minorEastAsia" w:hAnsiTheme="minorHAnsi" w:cstheme="minorHAnsi"/>
                <w:sz w:val="22"/>
                <w:szCs w:val="22"/>
              </w:rPr>
              <w:t>/9</w:t>
            </w:r>
            <w:r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09BF13B9"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10/9</w:t>
            </w:r>
          </w:p>
        </w:tc>
        <w:tc>
          <w:tcPr>
            <w:tcW w:w="3402" w:type="dxa"/>
            <w:shd w:val="clear" w:color="auto" w:fill="auto"/>
          </w:tcPr>
          <w:p w14:paraId="0264460D" w14:textId="34DD825F" w:rsidR="003E55EB" w:rsidRPr="00C870DF" w:rsidRDefault="00E36D16" w:rsidP="00C870DF">
            <w:pPr>
              <w:pStyle w:val="Tabletext"/>
              <w:rPr>
                <w:rFonts w:asciiTheme="minorHAnsi" w:eastAsiaTheme="minorEastAsia" w:hAnsiTheme="minorHAnsi" w:cstheme="minorHAnsi"/>
                <w:sz w:val="22"/>
                <w:szCs w:val="22"/>
                <w:highlight w:val="yellow"/>
                <w:lang w:eastAsia="zh-CN"/>
              </w:rPr>
            </w:pPr>
            <w:r w:rsidRPr="00C870DF">
              <w:rPr>
                <w:rFonts w:asciiTheme="minorHAnsi" w:eastAsiaTheme="minorEastAsia" w:hAnsiTheme="minorHAnsi" w:cstheme="minorHAnsi"/>
                <w:sz w:val="22"/>
                <w:szCs w:val="22"/>
                <w:lang w:eastAsia="zh-CN"/>
              </w:rPr>
              <w:t>工作计划、协调和规划</w:t>
            </w:r>
          </w:p>
        </w:tc>
      </w:tr>
      <w:tr w:rsidR="003E55EB" w:rsidRPr="00BA15B9" w14:paraId="763E41E8" w14:textId="77777777" w:rsidTr="00772AAD">
        <w:trPr>
          <w:jc w:val="center"/>
        </w:trPr>
        <w:tc>
          <w:tcPr>
            <w:tcW w:w="1079" w:type="dxa"/>
            <w:shd w:val="clear" w:color="auto" w:fill="auto"/>
          </w:tcPr>
          <w:p w14:paraId="3CE42C2E"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11/9</w:t>
            </w:r>
          </w:p>
        </w:tc>
        <w:tc>
          <w:tcPr>
            <w:tcW w:w="3118" w:type="dxa"/>
            <w:shd w:val="clear" w:color="auto" w:fill="auto"/>
          </w:tcPr>
          <w:p w14:paraId="187FA81F" w14:textId="19577FAC" w:rsidR="003E55EB" w:rsidRPr="00C870DF" w:rsidRDefault="00F079A2" w:rsidP="00C870DF">
            <w:pPr>
              <w:pStyle w:val="Tabletext"/>
              <w:rPr>
                <w:rFonts w:asciiTheme="minorHAnsi" w:eastAsiaTheme="minorEastAsia" w:hAnsiTheme="minorHAnsi" w:cstheme="minorHAnsi"/>
                <w:sz w:val="22"/>
                <w:szCs w:val="22"/>
                <w:highlight w:val="lightGray"/>
                <w:lang w:eastAsia="zh-CN"/>
              </w:rPr>
            </w:pPr>
            <w:r w:rsidRPr="00C870DF">
              <w:rPr>
                <w:rFonts w:asciiTheme="minorHAnsi" w:eastAsiaTheme="minorEastAsia" w:hAnsiTheme="minorHAnsi" w:cstheme="minorHAnsi"/>
                <w:sz w:val="22"/>
                <w:szCs w:val="22"/>
                <w:lang w:eastAsia="zh-CN"/>
              </w:rPr>
              <w:t>有线系统和服务的无障碍获取</w:t>
            </w:r>
          </w:p>
        </w:tc>
        <w:tc>
          <w:tcPr>
            <w:tcW w:w="1701" w:type="dxa"/>
            <w:shd w:val="clear" w:color="auto" w:fill="auto"/>
          </w:tcPr>
          <w:p w14:paraId="746164B5" w14:textId="6E620FF8" w:rsidR="003E55EB" w:rsidRPr="00C870DF" w:rsidRDefault="00B50EDD"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w:t>
            </w:r>
            <w:r w:rsidR="00142086" w:rsidRPr="00C870DF">
              <w:rPr>
                <w:rFonts w:asciiTheme="minorHAnsi" w:eastAsiaTheme="minorEastAsia" w:hAnsiTheme="minorHAnsi" w:cstheme="minorHAnsi"/>
                <w:sz w:val="22"/>
                <w:szCs w:val="22"/>
              </w:rPr>
              <w:t>1</w:t>
            </w:r>
            <w:r w:rsidRPr="00C870DF">
              <w:rPr>
                <w:rFonts w:asciiTheme="minorHAnsi" w:eastAsiaTheme="minorEastAsia" w:hAnsiTheme="minorHAnsi" w:cstheme="minorHAnsi"/>
                <w:sz w:val="22"/>
                <w:szCs w:val="22"/>
              </w:rPr>
              <w:t>/9</w:t>
            </w:r>
            <w:r w:rsidRPr="00C870DF">
              <w:rPr>
                <w:rFonts w:asciiTheme="minorHAnsi" w:eastAsiaTheme="minorEastAsia" w:hAnsiTheme="minorHAnsi" w:cstheme="minorHAnsi"/>
                <w:sz w:val="22"/>
                <w:szCs w:val="22"/>
                <w:lang w:eastAsia="zh-CN"/>
              </w:rPr>
              <w:t>号课题的继续</w:t>
            </w:r>
          </w:p>
        </w:tc>
        <w:tc>
          <w:tcPr>
            <w:tcW w:w="1077" w:type="dxa"/>
            <w:shd w:val="clear" w:color="auto" w:fill="auto"/>
          </w:tcPr>
          <w:p w14:paraId="57615D7A"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11/9</w:t>
            </w:r>
          </w:p>
        </w:tc>
        <w:tc>
          <w:tcPr>
            <w:tcW w:w="3402" w:type="dxa"/>
            <w:shd w:val="clear" w:color="auto" w:fill="auto"/>
          </w:tcPr>
          <w:p w14:paraId="4D4BF68C" w14:textId="2958A54D" w:rsidR="003E55EB" w:rsidRPr="00C870DF" w:rsidRDefault="00F079A2" w:rsidP="00C870DF">
            <w:pPr>
              <w:pStyle w:val="Tabletext"/>
              <w:rPr>
                <w:rFonts w:asciiTheme="minorHAnsi" w:eastAsiaTheme="minorEastAsia" w:hAnsiTheme="minorHAnsi" w:cstheme="minorHAnsi"/>
                <w:b/>
                <w:color w:val="800000"/>
                <w:sz w:val="22"/>
                <w:szCs w:val="22"/>
                <w:highlight w:val="yellow"/>
                <w:lang w:eastAsia="zh-CN"/>
              </w:rPr>
            </w:pPr>
            <w:bookmarkStart w:id="19" w:name="lt_pId065"/>
            <w:r w:rsidRPr="00C870DF">
              <w:rPr>
                <w:rFonts w:asciiTheme="minorHAnsi" w:eastAsiaTheme="minorEastAsia" w:hAnsiTheme="minorHAnsi" w:cstheme="minorHAnsi"/>
                <w:sz w:val="22"/>
                <w:szCs w:val="22"/>
                <w:lang w:eastAsia="zh-CN"/>
              </w:rPr>
              <w:t>有线系统和服务的无障碍获取</w:t>
            </w:r>
            <w:bookmarkEnd w:id="19"/>
          </w:p>
        </w:tc>
      </w:tr>
      <w:bookmarkEnd w:id="18"/>
      <w:tr w:rsidR="003E55EB" w:rsidRPr="00BA15B9" w14:paraId="5C2BA273" w14:textId="77777777" w:rsidTr="00772AAD">
        <w:trPr>
          <w:jc w:val="center"/>
        </w:trPr>
        <w:tc>
          <w:tcPr>
            <w:tcW w:w="1079" w:type="dxa"/>
            <w:shd w:val="clear" w:color="auto" w:fill="auto"/>
          </w:tcPr>
          <w:p w14:paraId="4D735472"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12/9</w:t>
            </w:r>
          </w:p>
        </w:tc>
        <w:tc>
          <w:tcPr>
            <w:tcW w:w="3118" w:type="dxa"/>
            <w:shd w:val="clear" w:color="auto" w:fill="auto"/>
          </w:tcPr>
          <w:p w14:paraId="5C7B7A4C" w14:textId="33493BE7" w:rsidR="003E55EB" w:rsidRPr="00C870DF" w:rsidRDefault="00142086" w:rsidP="00C870DF">
            <w:pPr>
              <w:pStyle w:val="Tabletext"/>
              <w:rPr>
                <w:rFonts w:asciiTheme="minorHAnsi" w:eastAsiaTheme="minorEastAsia" w:hAnsiTheme="minorHAnsi" w:cstheme="minorHAnsi"/>
                <w:sz w:val="22"/>
                <w:szCs w:val="22"/>
                <w:lang w:eastAsia="zh-CN"/>
              </w:rPr>
            </w:pPr>
            <w:r w:rsidRPr="00C870DF">
              <w:rPr>
                <w:rFonts w:asciiTheme="minorHAnsi" w:eastAsiaTheme="minorEastAsia" w:hAnsiTheme="minorHAnsi" w:cstheme="minorHAnsi"/>
                <w:sz w:val="22"/>
                <w:szCs w:val="22"/>
                <w:lang w:eastAsia="zh-CN"/>
              </w:rPr>
              <w:t>在综合宽带有线网络上实现的</w:t>
            </w:r>
            <w:r w:rsidRPr="00C870DF">
              <w:rPr>
                <w:rFonts w:asciiTheme="minorHAnsi" w:eastAsiaTheme="minorEastAsia" w:hAnsiTheme="minorHAnsi" w:cstheme="minorHAnsi"/>
                <w:sz w:val="22"/>
                <w:szCs w:val="22"/>
                <w:lang w:eastAsia="zh-CN"/>
              </w:rPr>
              <w:t>AI</w:t>
            </w:r>
            <w:r w:rsidRPr="00C870DF">
              <w:rPr>
                <w:rFonts w:asciiTheme="minorHAnsi" w:eastAsiaTheme="minorEastAsia" w:hAnsiTheme="minorHAnsi" w:cstheme="minorHAnsi"/>
                <w:sz w:val="22"/>
                <w:szCs w:val="22"/>
                <w:lang w:eastAsia="zh-CN"/>
              </w:rPr>
              <w:t>增强功能</w:t>
            </w:r>
          </w:p>
        </w:tc>
        <w:tc>
          <w:tcPr>
            <w:tcW w:w="1701" w:type="dxa"/>
            <w:shd w:val="clear" w:color="auto" w:fill="auto"/>
          </w:tcPr>
          <w:p w14:paraId="080F8A22" w14:textId="2395CC09" w:rsidR="003E55EB" w:rsidRPr="00C870DF" w:rsidRDefault="00B50EDD" w:rsidP="00C870DF">
            <w:pPr>
              <w:pStyle w:val="Tabletext"/>
              <w:rPr>
                <w:rFonts w:asciiTheme="minorHAnsi" w:eastAsiaTheme="minorEastAsia" w:hAnsiTheme="minorHAnsi" w:cstheme="minorHAnsi"/>
                <w:sz w:val="22"/>
                <w:szCs w:val="22"/>
              </w:rPr>
            </w:pPr>
            <w:proofErr w:type="spellStart"/>
            <w:r w:rsidRPr="00C870DF">
              <w:rPr>
                <w:rFonts w:asciiTheme="minorHAnsi" w:eastAsiaTheme="minorEastAsia" w:hAnsiTheme="minorHAnsi" w:cstheme="minorHAnsi"/>
                <w:sz w:val="22"/>
                <w:szCs w:val="22"/>
              </w:rPr>
              <w:t>新课题</w:t>
            </w:r>
            <w:proofErr w:type="spellEnd"/>
          </w:p>
        </w:tc>
        <w:tc>
          <w:tcPr>
            <w:tcW w:w="1077" w:type="dxa"/>
            <w:shd w:val="clear" w:color="auto" w:fill="auto"/>
          </w:tcPr>
          <w:p w14:paraId="5732E9A1" w14:textId="77777777" w:rsidR="003E55EB" w:rsidRPr="00C870DF" w:rsidRDefault="003E55EB" w:rsidP="00EC212B">
            <w:pPr>
              <w:pStyle w:val="Tabletext"/>
              <w:jc w:val="center"/>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w:t>
            </w:r>
          </w:p>
        </w:tc>
        <w:tc>
          <w:tcPr>
            <w:tcW w:w="3402" w:type="dxa"/>
            <w:shd w:val="clear" w:color="auto" w:fill="auto"/>
          </w:tcPr>
          <w:p w14:paraId="5739B6EE" w14:textId="77777777" w:rsidR="003E55EB" w:rsidRPr="00C870DF" w:rsidRDefault="003E55EB" w:rsidP="00C870DF">
            <w:pPr>
              <w:pStyle w:val="Tabletext"/>
              <w:rPr>
                <w:rFonts w:asciiTheme="minorHAnsi" w:eastAsiaTheme="minorEastAsia" w:hAnsiTheme="minorHAnsi" w:cstheme="minorHAnsi"/>
                <w:sz w:val="22"/>
                <w:szCs w:val="22"/>
              </w:rPr>
            </w:pPr>
            <w:r w:rsidRPr="00C870DF">
              <w:rPr>
                <w:rFonts w:asciiTheme="minorHAnsi" w:eastAsiaTheme="minorEastAsia" w:hAnsiTheme="minorHAnsi" w:cstheme="minorHAnsi"/>
                <w:sz w:val="22"/>
                <w:szCs w:val="22"/>
              </w:rPr>
              <w:t>–</w:t>
            </w:r>
          </w:p>
        </w:tc>
      </w:tr>
    </w:tbl>
    <w:p w14:paraId="5FE9A81C" w14:textId="2DBF8D52" w:rsidR="003E55EB" w:rsidRPr="00BA15B9" w:rsidRDefault="00605529" w:rsidP="002D5962">
      <w:pPr>
        <w:keepNext/>
        <w:keepLines/>
        <w:spacing w:before="480" w:after="120"/>
        <w:jc w:val="center"/>
        <w:rPr>
          <w:rFonts w:asciiTheme="minorHAnsi" w:eastAsiaTheme="minorHAnsi" w:hAnsiTheme="minorHAnsi" w:cstheme="minorHAnsi"/>
          <w:b/>
          <w:color w:val="800000"/>
          <w:sz w:val="22"/>
          <w:lang w:eastAsia="ja-JP"/>
        </w:rPr>
      </w:pPr>
      <w:r w:rsidRPr="00BA15B9">
        <w:rPr>
          <w:rFonts w:asciiTheme="minorHAnsi" w:eastAsia="SimSun" w:hAnsiTheme="minorHAnsi" w:cstheme="minorHAnsi"/>
          <w:b/>
          <w:lang w:eastAsia="zh-CN"/>
        </w:rPr>
        <w:t>表</w:t>
      </w:r>
      <w:r w:rsidRPr="009004A3">
        <w:rPr>
          <w:rFonts w:asciiTheme="minorHAnsi" w:eastAsia="SimSun" w:hAnsiTheme="minorHAnsi" w:cstheme="minorHAnsi"/>
          <w:b/>
          <w:lang w:eastAsia="zh-CN"/>
        </w:rPr>
        <w:t xml:space="preserve">5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11</w:t>
      </w:r>
      <w:r w:rsidRPr="00BA15B9">
        <w:rPr>
          <w:rFonts w:asciiTheme="minorHAnsi" w:eastAsia="SimSun" w:hAnsiTheme="minorHAnsi" w:cstheme="minorHAnsi"/>
          <w:b/>
          <w:lang w:eastAsia="zh-CN"/>
        </w:rPr>
        <w:t>研究组的课题清单</w:t>
      </w:r>
    </w:p>
    <w:tbl>
      <w:tblPr>
        <w:tblStyle w:val="TableGrid4"/>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9"/>
        <w:gridCol w:w="3016"/>
        <w:gridCol w:w="1430"/>
        <w:gridCol w:w="1428"/>
        <w:gridCol w:w="2846"/>
      </w:tblGrid>
      <w:tr w:rsidR="004E7198" w:rsidRPr="00BA15B9" w14:paraId="0A079625" w14:textId="77777777" w:rsidTr="00B546ED">
        <w:trPr>
          <w:tblHeader/>
          <w:jc w:val="center"/>
        </w:trPr>
        <w:tc>
          <w:tcPr>
            <w:tcW w:w="504" w:type="pct"/>
            <w:tcBorders>
              <w:top w:val="single" w:sz="12" w:space="0" w:color="auto"/>
              <w:bottom w:val="single" w:sz="12" w:space="0" w:color="auto"/>
            </w:tcBorders>
            <w:shd w:val="clear" w:color="auto" w:fill="auto"/>
            <w:hideMark/>
          </w:tcPr>
          <w:p w14:paraId="0E5F913B" w14:textId="77777777" w:rsidR="004E7198" w:rsidRPr="00BA15B9" w:rsidRDefault="004E7198" w:rsidP="00BA15B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noProof/>
                <w:sz w:val="22"/>
              </w:rPr>
            </w:pPr>
            <w:r w:rsidRPr="00BA15B9">
              <w:rPr>
                <w:rFonts w:asciiTheme="minorHAnsi" w:eastAsia="SimSun" w:hAnsiTheme="minorHAnsi" w:cstheme="minorHAnsi"/>
                <w:b/>
                <w:sz w:val="22"/>
                <w:lang w:eastAsia="zh-CN"/>
              </w:rPr>
              <w:t>新序号</w:t>
            </w:r>
          </w:p>
        </w:tc>
        <w:tc>
          <w:tcPr>
            <w:tcW w:w="1555" w:type="pct"/>
            <w:tcBorders>
              <w:top w:val="single" w:sz="12" w:space="0" w:color="auto"/>
              <w:bottom w:val="single" w:sz="12" w:space="0" w:color="auto"/>
            </w:tcBorders>
            <w:shd w:val="clear" w:color="auto" w:fill="auto"/>
            <w:hideMark/>
          </w:tcPr>
          <w:p w14:paraId="03535044"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noProof/>
                <w:sz w:val="22"/>
              </w:rPr>
            </w:pPr>
            <w:r w:rsidRPr="00BA15B9">
              <w:rPr>
                <w:rFonts w:asciiTheme="minorHAnsi" w:eastAsia="SimSun" w:hAnsiTheme="minorHAnsi" w:cstheme="minorHAnsi"/>
                <w:b/>
                <w:sz w:val="22"/>
                <w:lang w:val="fr-FR" w:eastAsia="zh-CN"/>
              </w:rPr>
              <w:t>当前的课题标题</w:t>
            </w:r>
          </w:p>
        </w:tc>
        <w:tc>
          <w:tcPr>
            <w:tcW w:w="737" w:type="pct"/>
            <w:tcBorders>
              <w:top w:val="single" w:sz="12" w:space="0" w:color="auto"/>
              <w:bottom w:val="single" w:sz="12" w:space="0" w:color="auto"/>
            </w:tcBorders>
            <w:shd w:val="clear" w:color="auto" w:fill="auto"/>
            <w:hideMark/>
          </w:tcPr>
          <w:p w14:paraId="2E3AED49"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noProof/>
                <w:sz w:val="22"/>
              </w:rPr>
            </w:pPr>
            <w:r w:rsidRPr="00BA15B9">
              <w:rPr>
                <w:rFonts w:asciiTheme="minorHAnsi" w:eastAsia="SimSun" w:hAnsiTheme="minorHAnsi" w:cstheme="minorHAnsi"/>
                <w:b/>
                <w:sz w:val="22"/>
                <w:lang w:val="fr-FR" w:eastAsia="zh-CN"/>
              </w:rPr>
              <w:t>状态</w:t>
            </w:r>
          </w:p>
        </w:tc>
        <w:tc>
          <w:tcPr>
            <w:tcW w:w="736" w:type="pct"/>
            <w:tcBorders>
              <w:top w:val="single" w:sz="12" w:space="0" w:color="auto"/>
              <w:bottom w:val="single" w:sz="12" w:space="0" w:color="auto"/>
            </w:tcBorders>
            <w:shd w:val="clear" w:color="auto" w:fill="auto"/>
            <w:hideMark/>
          </w:tcPr>
          <w:p w14:paraId="25ADE649"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noProof/>
                <w:sz w:val="22"/>
              </w:rPr>
            </w:pPr>
            <w:r w:rsidRPr="00BA15B9">
              <w:rPr>
                <w:rFonts w:asciiTheme="minorHAnsi" w:eastAsia="SimSun" w:hAnsiTheme="minorHAnsi" w:cstheme="minorHAnsi"/>
                <w:b/>
                <w:sz w:val="22"/>
                <w:lang w:val="fr-FR" w:eastAsia="zh-CN"/>
              </w:rPr>
              <w:t>原序号</w:t>
            </w:r>
          </w:p>
        </w:tc>
        <w:tc>
          <w:tcPr>
            <w:tcW w:w="1467" w:type="pct"/>
            <w:tcBorders>
              <w:top w:val="single" w:sz="12" w:space="0" w:color="auto"/>
              <w:bottom w:val="single" w:sz="12" w:space="0" w:color="auto"/>
            </w:tcBorders>
            <w:shd w:val="clear" w:color="auto" w:fill="auto"/>
            <w:hideMark/>
          </w:tcPr>
          <w:p w14:paraId="1B68440E"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noProof/>
                <w:sz w:val="22"/>
              </w:rPr>
            </w:pPr>
            <w:r w:rsidRPr="00BA15B9">
              <w:rPr>
                <w:rFonts w:asciiTheme="minorHAnsi" w:eastAsia="SimSun" w:hAnsiTheme="minorHAnsi" w:cstheme="minorHAnsi"/>
                <w:b/>
                <w:sz w:val="22"/>
                <w:lang w:val="fr-FR" w:eastAsia="zh-CN"/>
              </w:rPr>
              <w:t>先前的课题标题</w:t>
            </w:r>
          </w:p>
        </w:tc>
      </w:tr>
      <w:tr w:rsidR="004E7198" w:rsidRPr="00247EF0" w14:paraId="412BC2CB" w14:textId="77777777" w:rsidTr="00B546ED">
        <w:trPr>
          <w:jc w:val="center"/>
        </w:trPr>
        <w:tc>
          <w:tcPr>
            <w:tcW w:w="504" w:type="pct"/>
            <w:tcBorders>
              <w:top w:val="single" w:sz="12" w:space="0" w:color="auto"/>
            </w:tcBorders>
            <w:shd w:val="clear" w:color="auto" w:fill="auto"/>
          </w:tcPr>
          <w:p w14:paraId="6017C0BD"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1/11</w:t>
            </w:r>
          </w:p>
        </w:tc>
        <w:tc>
          <w:tcPr>
            <w:tcW w:w="1555" w:type="pct"/>
            <w:tcBorders>
              <w:top w:val="single" w:sz="12" w:space="0" w:color="auto"/>
            </w:tcBorders>
            <w:shd w:val="clear" w:color="auto" w:fill="auto"/>
          </w:tcPr>
          <w:p w14:paraId="0A49EE73"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电信网络信令和协议架构及实施导则</w:t>
            </w:r>
          </w:p>
        </w:tc>
        <w:tc>
          <w:tcPr>
            <w:tcW w:w="737" w:type="pct"/>
            <w:tcBorders>
              <w:top w:val="single" w:sz="12" w:space="0" w:color="auto"/>
            </w:tcBorders>
            <w:shd w:val="clear" w:color="auto" w:fill="auto"/>
          </w:tcPr>
          <w:p w14:paraId="514D78CF"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tcBorders>
              <w:top w:val="single" w:sz="12" w:space="0" w:color="auto"/>
            </w:tcBorders>
            <w:shd w:val="clear" w:color="auto" w:fill="auto"/>
            <w:hideMark/>
          </w:tcPr>
          <w:p w14:paraId="24207E88"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1/11</w:t>
            </w:r>
          </w:p>
        </w:tc>
        <w:tc>
          <w:tcPr>
            <w:tcW w:w="1467" w:type="pct"/>
            <w:tcBorders>
              <w:top w:val="single" w:sz="12" w:space="0" w:color="auto"/>
            </w:tcBorders>
            <w:shd w:val="clear" w:color="auto" w:fill="auto"/>
            <w:hideMark/>
          </w:tcPr>
          <w:p w14:paraId="0DA2FF60"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新兴电信环境下的信令和协议架构及实施导则</w:t>
            </w:r>
          </w:p>
        </w:tc>
      </w:tr>
      <w:tr w:rsidR="004E7198" w:rsidRPr="00247EF0" w14:paraId="27A9D57F" w14:textId="77777777" w:rsidTr="00B546ED">
        <w:trPr>
          <w:jc w:val="center"/>
        </w:trPr>
        <w:tc>
          <w:tcPr>
            <w:tcW w:w="504" w:type="pct"/>
            <w:shd w:val="clear" w:color="auto" w:fill="auto"/>
          </w:tcPr>
          <w:p w14:paraId="46DCB312"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2/11</w:t>
            </w:r>
          </w:p>
        </w:tc>
        <w:tc>
          <w:tcPr>
            <w:tcW w:w="1555" w:type="pct"/>
            <w:shd w:val="clear" w:color="auto" w:fill="auto"/>
          </w:tcPr>
          <w:p w14:paraId="1BCEA4C4"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电信环境下业务与应用的信令要求和协议</w:t>
            </w:r>
          </w:p>
        </w:tc>
        <w:tc>
          <w:tcPr>
            <w:tcW w:w="737" w:type="pct"/>
            <w:shd w:val="clear" w:color="auto" w:fill="auto"/>
          </w:tcPr>
          <w:p w14:paraId="6193A3E8"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7803D7AA"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2/11</w:t>
            </w:r>
          </w:p>
        </w:tc>
        <w:tc>
          <w:tcPr>
            <w:tcW w:w="1467" w:type="pct"/>
            <w:shd w:val="clear" w:color="auto" w:fill="auto"/>
          </w:tcPr>
          <w:p w14:paraId="46759389"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新兴电信环境</w:t>
            </w:r>
            <w:proofErr w:type="gramStart"/>
            <w:r w:rsidRPr="00247EF0">
              <w:rPr>
                <w:rFonts w:asciiTheme="minorHAnsi" w:eastAsia="SimSun" w:hAnsiTheme="minorHAnsi" w:cstheme="minorHAnsi"/>
                <w:sz w:val="22"/>
                <w:szCs w:val="22"/>
                <w:lang w:val="fr-FR" w:eastAsia="zh-CN"/>
              </w:rPr>
              <w:t>下业务</w:t>
            </w:r>
            <w:proofErr w:type="gramEnd"/>
            <w:r w:rsidRPr="00247EF0">
              <w:rPr>
                <w:rFonts w:asciiTheme="minorHAnsi" w:eastAsia="SimSun" w:hAnsiTheme="minorHAnsi" w:cstheme="minorHAnsi"/>
                <w:sz w:val="22"/>
                <w:szCs w:val="22"/>
                <w:lang w:val="fr-FR" w:eastAsia="zh-CN"/>
              </w:rPr>
              <w:t>与应用的信令要求和协议</w:t>
            </w:r>
          </w:p>
        </w:tc>
      </w:tr>
      <w:tr w:rsidR="004E7198" w:rsidRPr="00247EF0" w14:paraId="39637A0C" w14:textId="77777777" w:rsidTr="00B546ED">
        <w:trPr>
          <w:jc w:val="center"/>
        </w:trPr>
        <w:tc>
          <w:tcPr>
            <w:tcW w:w="504" w:type="pct"/>
            <w:shd w:val="clear" w:color="auto" w:fill="auto"/>
          </w:tcPr>
          <w:p w14:paraId="3970441A"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3/11</w:t>
            </w:r>
          </w:p>
        </w:tc>
        <w:tc>
          <w:tcPr>
            <w:tcW w:w="1555" w:type="pct"/>
            <w:shd w:val="clear" w:color="auto" w:fill="auto"/>
          </w:tcPr>
          <w:p w14:paraId="22F1608E"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应急通信的信令要求和协议</w:t>
            </w:r>
          </w:p>
        </w:tc>
        <w:tc>
          <w:tcPr>
            <w:tcW w:w="737" w:type="pct"/>
            <w:shd w:val="clear" w:color="auto" w:fill="auto"/>
          </w:tcPr>
          <w:p w14:paraId="2111E986"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47388D86"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3/11</w:t>
            </w:r>
          </w:p>
        </w:tc>
        <w:tc>
          <w:tcPr>
            <w:tcW w:w="1467" w:type="pct"/>
            <w:shd w:val="clear" w:color="auto" w:fill="auto"/>
          </w:tcPr>
          <w:p w14:paraId="5F9A3155"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应急通信的信令要求和协议</w:t>
            </w:r>
          </w:p>
        </w:tc>
      </w:tr>
      <w:tr w:rsidR="004E7198" w:rsidRPr="00247EF0" w14:paraId="3C4CF33E" w14:textId="77777777" w:rsidTr="00B546ED">
        <w:trPr>
          <w:jc w:val="center"/>
        </w:trPr>
        <w:tc>
          <w:tcPr>
            <w:tcW w:w="504" w:type="pct"/>
            <w:shd w:val="clear" w:color="auto" w:fill="auto"/>
          </w:tcPr>
          <w:p w14:paraId="384DF4FA"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4/11</w:t>
            </w:r>
          </w:p>
        </w:tc>
        <w:tc>
          <w:tcPr>
            <w:tcW w:w="1555" w:type="pct"/>
            <w:shd w:val="clear" w:color="auto" w:fill="auto"/>
          </w:tcPr>
          <w:p w14:paraId="21BBF3C3"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控制、管理和组织协调网络资源的协议</w:t>
            </w:r>
          </w:p>
        </w:tc>
        <w:tc>
          <w:tcPr>
            <w:tcW w:w="737" w:type="pct"/>
            <w:shd w:val="clear" w:color="auto" w:fill="auto"/>
          </w:tcPr>
          <w:p w14:paraId="42834A9E"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41D273E1"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4/11</w:t>
            </w:r>
          </w:p>
        </w:tc>
        <w:tc>
          <w:tcPr>
            <w:tcW w:w="1467" w:type="pct"/>
            <w:shd w:val="clear" w:color="auto" w:fill="auto"/>
          </w:tcPr>
          <w:p w14:paraId="41B44878"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控制、管理和组织协调网络资源的协议</w:t>
            </w:r>
          </w:p>
        </w:tc>
      </w:tr>
      <w:tr w:rsidR="004E7198" w:rsidRPr="00247EF0" w14:paraId="5C333348" w14:textId="77777777" w:rsidTr="00B546ED">
        <w:trPr>
          <w:jc w:val="center"/>
        </w:trPr>
        <w:tc>
          <w:tcPr>
            <w:tcW w:w="504" w:type="pct"/>
            <w:shd w:val="clear" w:color="auto" w:fill="auto"/>
          </w:tcPr>
          <w:p w14:paraId="6F1C6E95"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5/11</w:t>
            </w:r>
          </w:p>
        </w:tc>
        <w:tc>
          <w:tcPr>
            <w:tcW w:w="1555" w:type="pct"/>
            <w:shd w:val="clear" w:color="auto" w:fill="auto"/>
          </w:tcPr>
          <w:p w14:paraId="30CB3AE6"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网络虚拟化和智能化背景下边界网络网关的信令要求和协议</w:t>
            </w:r>
          </w:p>
        </w:tc>
        <w:tc>
          <w:tcPr>
            <w:tcW w:w="737" w:type="pct"/>
            <w:shd w:val="clear" w:color="auto" w:fill="auto"/>
          </w:tcPr>
          <w:p w14:paraId="7F9F4B43"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1D175502"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5/11</w:t>
            </w:r>
          </w:p>
        </w:tc>
        <w:tc>
          <w:tcPr>
            <w:tcW w:w="1467" w:type="pct"/>
            <w:shd w:val="clear" w:color="auto" w:fill="auto"/>
          </w:tcPr>
          <w:p w14:paraId="2324F762"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支持宽带网关所提供业务的协议和程序</w:t>
            </w:r>
          </w:p>
        </w:tc>
      </w:tr>
      <w:tr w:rsidR="004E7198" w:rsidRPr="00247EF0" w14:paraId="559B63BA" w14:textId="77777777" w:rsidTr="00B546ED">
        <w:trPr>
          <w:jc w:val="center"/>
        </w:trPr>
        <w:tc>
          <w:tcPr>
            <w:tcW w:w="504" w:type="pct"/>
            <w:shd w:val="clear" w:color="auto" w:fill="auto"/>
          </w:tcPr>
          <w:p w14:paraId="33433257"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6/11</w:t>
            </w:r>
          </w:p>
        </w:tc>
        <w:tc>
          <w:tcPr>
            <w:tcW w:w="1555" w:type="pct"/>
            <w:shd w:val="clear" w:color="auto" w:fill="auto"/>
          </w:tcPr>
          <w:p w14:paraId="33EEFDA3"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支持</w:t>
            </w:r>
            <w:r w:rsidRPr="00247EF0">
              <w:rPr>
                <w:rFonts w:asciiTheme="minorHAnsi" w:hAnsiTheme="minorHAnsi" w:cstheme="minorHAnsi"/>
                <w:noProof/>
                <w:sz w:val="22"/>
                <w:szCs w:val="22"/>
                <w:lang w:eastAsia="zh-CN"/>
              </w:rPr>
              <w:t>IMT-2020</w:t>
            </w:r>
            <w:r w:rsidRPr="00247EF0">
              <w:rPr>
                <w:rFonts w:asciiTheme="minorHAnsi" w:eastAsia="SimSun" w:hAnsiTheme="minorHAnsi" w:cstheme="minorHAnsi"/>
                <w:noProof/>
                <w:sz w:val="22"/>
                <w:szCs w:val="22"/>
                <w:lang w:eastAsia="zh-CN"/>
              </w:rPr>
              <w:t>及之后网络控制和管理技术的协议</w:t>
            </w:r>
          </w:p>
        </w:tc>
        <w:tc>
          <w:tcPr>
            <w:tcW w:w="737" w:type="pct"/>
            <w:shd w:val="clear" w:color="auto" w:fill="auto"/>
          </w:tcPr>
          <w:p w14:paraId="72851B5F"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7777FE73"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6/11</w:t>
            </w:r>
          </w:p>
        </w:tc>
        <w:tc>
          <w:tcPr>
            <w:tcW w:w="1467" w:type="pct"/>
            <w:shd w:val="clear" w:color="auto" w:fill="auto"/>
          </w:tcPr>
          <w:p w14:paraId="51697431"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支持</w:t>
            </w:r>
            <w:r w:rsidRPr="009004A3">
              <w:rPr>
                <w:rFonts w:asciiTheme="minorHAnsi" w:hAnsiTheme="minorHAnsi" w:cstheme="minorHAnsi"/>
                <w:sz w:val="22"/>
                <w:szCs w:val="22"/>
                <w:lang w:eastAsia="zh-CN"/>
              </w:rPr>
              <w:t>IMT-2020</w:t>
            </w:r>
            <w:r w:rsidRPr="00247EF0">
              <w:rPr>
                <w:rFonts w:asciiTheme="minorHAnsi" w:eastAsia="SimSun" w:hAnsiTheme="minorHAnsi" w:cstheme="minorHAnsi"/>
                <w:sz w:val="22"/>
                <w:szCs w:val="22"/>
                <w:lang w:val="fr-FR" w:eastAsia="zh-CN"/>
              </w:rPr>
              <w:t>控制和管理技术的协议</w:t>
            </w:r>
          </w:p>
        </w:tc>
      </w:tr>
      <w:tr w:rsidR="004E7198" w:rsidRPr="00247EF0" w14:paraId="4F04C24C" w14:textId="77777777" w:rsidTr="00B546ED">
        <w:trPr>
          <w:jc w:val="center"/>
        </w:trPr>
        <w:tc>
          <w:tcPr>
            <w:tcW w:w="504" w:type="pct"/>
            <w:shd w:val="clear" w:color="auto" w:fill="auto"/>
          </w:tcPr>
          <w:p w14:paraId="454DADF0"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7/11</w:t>
            </w:r>
          </w:p>
        </w:tc>
        <w:tc>
          <w:tcPr>
            <w:tcW w:w="1555" w:type="pct"/>
            <w:shd w:val="clear" w:color="auto" w:fill="auto"/>
          </w:tcPr>
          <w:p w14:paraId="5016A215"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未来网络、</w:t>
            </w:r>
            <w:r w:rsidRPr="00247EF0">
              <w:rPr>
                <w:rFonts w:asciiTheme="minorHAnsi" w:hAnsiTheme="minorHAnsi" w:cstheme="minorHAnsi"/>
                <w:noProof/>
                <w:sz w:val="22"/>
                <w:szCs w:val="22"/>
                <w:lang w:eastAsia="zh-CN"/>
              </w:rPr>
              <w:t>IMT-2020</w:t>
            </w:r>
            <w:r w:rsidRPr="00247EF0">
              <w:rPr>
                <w:rFonts w:asciiTheme="minorHAnsi" w:eastAsia="SimSun" w:hAnsiTheme="minorHAnsi" w:cstheme="minorHAnsi"/>
                <w:noProof/>
                <w:sz w:val="22"/>
                <w:szCs w:val="22"/>
                <w:lang w:eastAsia="zh-CN"/>
              </w:rPr>
              <w:t>及之后网络的网络附着和边缘计算的信令要求和协议</w:t>
            </w:r>
          </w:p>
        </w:tc>
        <w:tc>
          <w:tcPr>
            <w:tcW w:w="737" w:type="pct"/>
            <w:shd w:val="clear" w:color="auto" w:fill="auto"/>
          </w:tcPr>
          <w:p w14:paraId="0F54EDED"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48385EF6"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7/11</w:t>
            </w:r>
          </w:p>
        </w:tc>
        <w:tc>
          <w:tcPr>
            <w:tcW w:w="1467" w:type="pct"/>
            <w:shd w:val="clear" w:color="auto" w:fill="auto"/>
          </w:tcPr>
          <w:p w14:paraId="359FD03F"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未来网络和</w:t>
            </w:r>
            <w:r w:rsidRPr="009004A3">
              <w:rPr>
                <w:rFonts w:asciiTheme="minorHAnsi" w:hAnsiTheme="minorHAnsi" w:cstheme="minorHAnsi"/>
                <w:sz w:val="22"/>
                <w:szCs w:val="22"/>
                <w:lang w:eastAsia="zh-CN"/>
              </w:rPr>
              <w:t>IMT-2020</w:t>
            </w:r>
            <w:r w:rsidRPr="00247EF0">
              <w:rPr>
                <w:rFonts w:asciiTheme="minorHAnsi" w:eastAsia="SimSun" w:hAnsiTheme="minorHAnsi" w:cstheme="minorHAnsi"/>
                <w:sz w:val="22"/>
                <w:szCs w:val="22"/>
                <w:lang w:val="fr-FR" w:eastAsia="zh-CN"/>
              </w:rPr>
              <w:t>的移动性及资源管理等网络附着业务的信令要求和协议</w:t>
            </w:r>
          </w:p>
        </w:tc>
      </w:tr>
      <w:tr w:rsidR="004E7198" w:rsidRPr="00247EF0" w14:paraId="733BB1ED" w14:textId="77777777" w:rsidTr="00B546ED">
        <w:trPr>
          <w:jc w:val="center"/>
        </w:trPr>
        <w:tc>
          <w:tcPr>
            <w:tcW w:w="504" w:type="pct"/>
            <w:shd w:val="clear" w:color="auto" w:fill="auto"/>
          </w:tcPr>
          <w:p w14:paraId="049ECD68"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8/11</w:t>
            </w:r>
          </w:p>
        </w:tc>
        <w:tc>
          <w:tcPr>
            <w:tcW w:w="1555" w:type="pct"/>
            <w:shd w:val="clear" w:color="auto" w:fill="auto"/>
          </w:tcPr>
          <w:p w14:paraId="5B3AC28E"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支持未来网络、</w:t>
            </w:r>
            <w:r w:rsidRPr="00247EF0">
              <w:rPr>
                <w:rFonts w:asciiTheme="minorHAnsi" w:hAnsiTheme="minorHAnsi" w:cstheme="minorHAnsi"/>
                <w:noProof/>
                <w:sz w:val="22"/>
                <w:szCs w:val="22"/>
                <w:lang w:eastAsia="zh-CN"/>
              </w:rPr>
              <w:t>IMT-2020</w:t>
            </w:r>
            <w:r w:rsidRPr="00247EF0">
              <w:rPr>
                <w:rFonts w:asciiTheme="minorHAnsi" w:eastAsia="SimSun" w:hAnsiTheme="minorHAnsi" w:cstheme="minorHAnsi"/>
                <w:noProof/>
                <w:sz w:val="22"/>
                <w:szCs w:val="22"/>
                <w:lang w:eastAsia="zh-CN"/>
              </w:rPr>
              <w:t>及之后网络分布式内容组网和以信息为中心的网络（</w:t>
            </w:r>
            <w:r w:rsidRPr="00247EF0">
              <w:rPr>
                <w:rFonts w:asciiTheme="minorHAnsi" w:hAnsiTheme="minorHAnsi" w:cstheme="minorHAnsi"/>
                <w:noProof/>
                <w:sz w:val="22"/>
                <w:szCs w:val="22"/>
                <w:lang w:eastAsia="zh-CN"/>
              </w:rPr>
              <w:t>ICN</w:t>
            </w:r>
            <w:r w:rsidRPr="00247EF0">
              <w:rPr>
                <w:rFonts w:asciiTheme="minorHAnsi" w:eastAsia="SimSun" w:hAnsiTheme="minorHAnsi" w:cstheme="minorHAnsi"/>
                <w:noProof/>
                <w:sz w:val="22"/>
                <w:szCs w:val="22"/>
                <w:lang w:eastAsia="zh-CN"/>
              </w:rPr>
              <w:t>）技术的协议</w:t>
            </w:r>
          </w:p>
        </w:tc>
        <w:tc>
          <w:tcPr>
            <w:tcW w:w="737" w:type="pct"/>
            <w:shd w:val="clear" w:color="auto" w:fill="auto"/>
          </w:tcPr>
          <w:p w14:paraId="7846AF21"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4AB97442"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8/11</w:t>
            </w:r>
          </w:p>
        </w:tc>
        <w:tc>
          <w:tcPr>
            <w:tcW w:w="1467" w:type="pct"/>
            <w:shd w:val="clear" w:color="auto" w:fill="auto"/>
          </w:tcPr>
          <w:p w14:paraId="47ADD7C6"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用于支持未来网络与</w:t>
            </w:r>
            <w:r w:rsidRPr="009004A3">
              <w:rPr>
                <w:rFonts w:asciiTheme="minorHAnsi" w:hAnsiTheme="minorHAnsi" w:cstheme="minorHAnsi"/>
                <w:sz w:val="22"/>
                <w:szCs w:val="22"/>
                <w:lang w:eastAsia="zh-CN"/>
              </w:rPr>
              <w:t>IMT-2020</w:t>
            </w:r>
            <w:r w:rsidRPr="00247EF0">
              <w:rPr>
                <w:rFonts w:asciiTheme="minorHAnsi" w:eastAsia="SimSun" w:hAnsiTheme="minorHAnsi" w:cstheme="minorHAnsi"/>
                <w:sz w:val="22"/>
                <w:szCs w:val="22"/>
                <w:lang w:val="fr-FR" w:eastAsia="zh-CN"/>
              </w:rPr>
              <w:t>分布式内容组网、包括端对端多方通信和以信息为中心的网络</w:t>
            </w:r>
            <w:r w:rsidRPr="009004A3">
              <w:rPr>
                <w:rFonts w:asciiTheme="minorHAnsi" w:eastAsia="SimSun" w:hAnsiTheme="minorHAnsi" w:cstheme="minorHAnsi"/>
                <w:sz w:val="22"/>
                <w:szCs w:val="22"/>
                <w:lang w:eastAsia="zh-CN"/>
              </w:rPr>
              <w:t>（</w:t>
            </w:r>
            <w:r w:rsidRPr="009004A3">
              <w:rPr>
                <w:rFonts w:asciiTheme="minorHAnsi" w:hAnsiTheme="minorHAnsi" w:cstheme="minorHAnsi"/>
                <w:sz w:val="22"/>
                <w:szCs w:val="22"/>
                <w:lang w:eastAsia="zh-CN"/>
              </w:rPr>
              <w:t>ICN</w:t>
            </w:r>
            <w:r w:rsidRPr="009004A3">
              <w:rPr>
                <w:rFonts w:asciiTheme="minorHAnsi" w:eastAsia="SimSun" w:hAnsiTheme="minorHAnsi" w:cstheme="minorHAnsi"/>
                <w:sz w:val="22"/>
                <w:szCs w:val="22"/>
                <w:lang w:eastAsia="zh-CN"/>
              </w:rPr>
              <w:t>）</w:t>
            </w:r>
            <w:r w:rsidRPr="00247EF0">
              <w:rPr>
                <w:rFonts w:asciiTheme="minorHAnsi" w:eastAsia="SimSun" w:hAnsiTheme="minorHAnsi" w:cstheme="minorHAnsi"/>
                <w:sz w:val="22"/>
                <w:szCs w:val="22"/>
                <w:lang w:val="fr-FR" w:eastAsia="zh-CN"/>
              </w:rPr>
              <w:t>在内的</w:t>
            </w:r>
            <w:proofErr w:type="gramStart"/>
            <w:r w:rsidRPr="00247EF0">
              <w:rPr>
                <w:rFonts w:asciiTheme="minorHAnsi" w:eastAsia="SimSun" w:hAnsiTheme="minorHAnsi" w:cstheme="minorHAnsi"/>
                <w:sz w:val="22"/>
                <w:szCs w:val="22"/>
                <w:lang w:val="fr-FR" w:eastAsia="zh-CN"/>
              </w:rPr>
              <w:t>的</w:t>
            </w:r>
            <w:proofErr w:type="gramEnd"/>
            <w:r w:rsidRPr="00247EF0">
              <w:rPr>
                <w:rFonts w:asciiTheme="minorHAnsi" w:eastAsia="SimSun" w:hAnsiTheme="minorHAnsi" w:cstheme="minorHAnsi"/>
                <w:sz w:val="22"/>
                <w:szCs w:val="22"/>
                <w:lang w:val="fr-FR" w:eastAsia="zh-CN"/>
              </w:rPr>
              <w:t>协议</w:t>
            </w:r>
          </w:p>
        </w:tc>
      </w:tr>
      <w:tr w:rsidR="004E7198" w:rsidRPr="00247EF0" w14:paraId="01CF863B" w14:textId="77777777" w:rsidTr="00B546ED">
        <w:trPr>
          <w:jc w:val="center"/>
        </w:trPr>
        <w:tc>
          <w:tcPr>
            <w:tcW w:w="504" w:type="pct"/>
            <w:shd w:val="clear" w:color="auto" w:fill="auto"/>
          </w:tcPr>
          <w:p w14:paraId="5425B99F"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12/11</w:t>
            </w:r>
          </w:p>
        </w:tc>
        <w:tc>
          <w:tcPr>
            <w:tcW w:w="1555" w:type="pct"/>
            <w:shd w:val="clear" w:color="auto" w:fill="auto"/>
          </w:tcPr>
          <w:p w14:paraId="464EF196"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物联网及其应用和识别系统的测试</w:t>
            </w:r>
          </w:p>
        </w:tc>
        <w:tc>
          <w:tcPr>
            <w:tcW w:w="737" w:type="pct"/>
            <w:shd w:val="clear" w:color="auto" w:fill="auto"/>
          </w:tcPr>
          <w:p w14:paraId="5D96E5C0"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00F8E3ED"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12/11</w:t>
            </w:r>
          </w:p>
        </w:tc>
        <w:tc>
          <w:tcPr>
            <w:tcW w:w="1467" w:type="pct"/>
            <w:shd w:val="clear" w:color="auto" w:fill="auto"/>
          </w:tcPr>
          <w:p w14:paraId="674CA129"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物联网及其应用和识别系统的测试</w:t>
            </w:r>
          </w:p>
        </w:tc>
      </w:tr>
      <w:tr w:rsidR="004E7198" w:rsidRPr="00247EF0" w14:paraId="0F48FE0A" w14:textId="77777777" w:rsidTr="00B546ED">
        <w:trPr>
          <w:jc w:val="center"/>
        </w:trPr>
        <w:tc>
          <w:tcPr>
            <w:tcW w:w="504" w:type="pct"/>
            <w:shd w:val="clear" w:color="auto" w:fill="auto"/>
          </w:tcPr>
          <w:p w14:paraId="115D2655"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13/11</w:t>
            </w:r>
          </w:p>
        </w:tc>
        <w:tc>
          <w:tcPr>
            <w:tcW w:w="1555" w:type="pct"/>
            <w:shd w:val="clear" w:color="auto" w:fill="auto"/>
          </w:tcPr>
          <w:p w14:paraId="3D943464"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包括云</w:t>
            </w:r>
            <w:r w:rsidRPr="00247EF0">
              <w:rPr>
                <w:rFonts w:asciiTheme="minorHAnsi" w:hAnsiTheme="minorHAnsi" w:cstheme="minorHAnsi"/>
                <w:noProof/>
                <w:sz w:val="22"/>
                <w:szCs w:val="22"/>
                <w:lang w:eastAsia="zh-CN"/>
              </w:rPr>
              <w:t>/</w:t>
            </w:r>
            <w:r w:rsidRPr="00247EF0">
              <w:rPr>
                <w:rFonts w:asciiTheme="minorHAnsi" w:eastAsia="SimSun" w:hAnsiTheme="minorHAnsi" w:cstheme="minorHAnsi"/>
                <w:noProof/>
                <w:sz w:val="22"/>
                <w:szCs w:val="22"/>
                <w:lang w:eastAsia="zh-CN"/>
              </w:rPr>
              <w:t>边缘计算和软件定义网络</w:t>
            </w:r>
            <w:r w:rsidRPr="00247EF0">
              <w:rPr>
                <w:rFonts w:asciiTheme="minorHAnsi" w:hAnsiTheme="minorHAnsi" w:cstheme="minorHAnsi"/>
                <w:noProof/>
                <w:sz w:val="22"/>
                <w:szCs w:val="22"/>
                <w:lang w:eastAsia="zh-CN"/>
              </w:rPr>
              <w:t>/</w:t>
            </w:r>
            <w:r w:rsidRPr="00247EF0">
              <w:rPr>
                <w:rFonts w:asciiTheme="minorHAnsi" w:eastAsia="SimSun" w:hAnsiTheme="minorHAnsi" w:cstheme="minorHAnsi"/>
                <w:noProof/>
                <w:sz w:val="22"/>
                <w:szCs w:val="22"/>
                <w:lang w:eastAsia="zh-CN"/>
              </w:rPr>
              <w:t>网络功能虚拟化（</w:t>
            </w:r>
            <w:r w:rsidRPr="00247EF0">
              <w:rPr>
                <w:rFonts w:asciiTheme="minorHAnsi" w:hAnsiTheme="minorHAnsi" w:cstheme="minorHAnsi"/>
                <w:noProof/>
                <w:sz w:val="22"/>
                <w:szCs w:val="22"/>
                <w:lang w:eastAsia="zh-CN"/>
              </w:rPr>
              <w:t>SDN/NFV</w:t>
            </w:r>
            <w:r w:rsidRPr="00247EF0">
              <w:rPr>
                <w:rFonts w:asciiTheme="minorHAnsi" w:eastAsia="SimSun" w:hAnsiTheme="minorHAnsi" w:cstheme="minorHAnsi"/>
                <w:noProof/>
                <w:sz w:val="22"/>
                <w:szCs w:val="22"/>
                <w:lang w:eastAsia="zh-CN"/>
              </w:rPr>
              <w:t>）在内的新兴网络使用的协议监测参数</w:t>
            </w:r>
          </w:p>
        </w:tc>
        <w:tc>
          <w:tcPr>
            <w:tcW w:w="737" w:type="pct"/>
            <w:shd w:val="clear" w:color="auto" w:fill="auto"/>
          </w:tcPr>
          <w:p w14:paraId="79AAC2EE"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2705262A"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13/11</w:t>
            </w:r>
          </w:p>
        </w:tc>
        <w:tc>
          <w:tcPr>
            <w:tcW w:w="1467" w:type="pct"/>
            <w:shd w:val="clear" w:color="auto" w:fill="auto"/>
          </w:tcPr>
          <w:p w14:paraId="0B95DCEC"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包括</w:t>
            </w:r>
            <w:proofErr w:type="gramStart"/>
            <w:r w:rsidRPr="00247EF0">
              <w:rPr>
                <w:rFonts w:asciiTheme="minorHAnsi" w:eastAsia="SimSun" w:hAnsiTheme="minorHAnsi" w:cstheme="minorHAnsi"/>
                <w:sz w:val="22"/>
                <w:szCs w:val="22"/>
                <w:lang w:val="fr-FR" w:eastAsia="zh-CN"/>
              </w:rPr>
              <w:t>云计算</w:t>
            </w:r>
            <w:proofErr w:type="gramEnd"/>
            <w:r w:rsidRPr="00247EF0">
              <w:rPr>
                <w:rFonts w:asciiTheme="minorHAnsi" w:eastAsia="SimSun" w:hAnsiTheme="minorHAnsi" w:cstheme="minorHAnsi"/>
                <w:sz w:val="22"/>
                <w:szCs w:val="22"/>
                <w:lang w:val="fr-FR" w:eastAsia="zh-CN"/>
              </w:rPr>
              <w:t>和软件定义网络</w:t>
            </w:r>
            <w:r w:rsidRPr="009004A3">
              <w:rPr>
                <w:rFonts w:asciiTheme="minorHAnsi" w:hAnsiTheme="minorHAnsi" w:cstheme="minorHAnsi"/>
                <w:sz w:val="22"/>
                <w:szCs w:val="22"/>
                <w:lang w:eastAsia="zh-CN"/>
              </w:rPr>
              <w:t>/</w:t>
            </w:r>
            <w:r w:rsidRPr="00247EF0">
              <w:rPr>
                <w:rFonts w:asciiTheme="minorHAnsi" w:eastAsia="SimSun" w:hAnsiTheme="minorHAnsi" w:cstheme="minorHAnsi"/>
                <w:sz w:val="22"/>
                <w:szCs w:val="22"/>
                <w:lang w:val="fr-FR" w:eastAsia="zh-CN"/>
              </w:rPr>
              <w:t>网络功能虚拟化</w:t>
            </w:r>
            <w:r w:rsidRPr="009004A3">
              <w:rPr>
                <w:rFonts w:asciiTheme="minorHAnsi" w:eastAsia="SimSun" w:hAnsiTheme="minorHAnsi" w:cstheme="minorHAnsi"/>
                <w:sz w:val="22"/>
                <w:szCs w:val="22"/>
                <w:lang w:eastAsia="zh-CN"/>
              </w:rPr>
              <w:t>（</w:t>
            </w:r>
            <w:r w:rsidRPr="009004A3">
              <w:rPr>
                <w:rFonts w:asciiTheme="minorHAnsi" w:hAnsiTheme="minorHAnsi" w:cstheme="minorHAnsi"/>
                <w:sz w:val="22"/>
                <w:szCs w:val="22"/>
                <w:lang w:eastAsia="zh-CN"/>
              </w:rPr>
              <w:t>SDN/NFV</w:t>
            </w:r>
            <w:r w:rsidRPr="009004A3">
              <w:rPr>
                <w:rFonts w:asciiTheme="minorHAnsi" w:eastAsia="SimSun" w:hAnsiTheme="minorHAnsi" w:cstheme="minorHAnsi"/>
                <w:sz w:val="22"/>
                <w:szCs w:val="22"/>
                <w:lang w:eastAsia="zh-CN"/>
              </w:rPr>
              <w:t>）</w:t>
            </w:r>
            <w:r w:rsidRPr="00247EF0">
              <w:rPr>
                <w:rFonts w:asciiTheme="minorHAnsi" w:eastAsia="SimSun" w:hAnsiTheme="minorHAnsi" w:cstheme="minorHAnsi"/>
                <w:sz w:val="22"/>
                <w:szCs w:val="22"/>
                <w:lang w:val="fr-FR" w:eastAsia="zh-CN"/>
              </w:rPr>
              <w:t>在内的新兴网络使用的协议监测参数</w:t>
            </w:r>
          </w:p>
        </w:tc>
      </w:tr>
      <w:tr w:rsidR="004E7198" w:rsidRPr="00247EF0" w14:paraId="44E84E1C" w14:textId="77777777" w:rsidTr="00B546ED">
        <w:trPr>
          <w:jc w:val="center"/>
        </w:trPr>
        <w:tc>
          <w:tcPr>
            <w:tcW w:w="504" w:type="pct"/>
            <w:shd w:val="clear" w:color="auto" w:fill="auto"/>
          </w:tcPr>
          <w:p w14:paraId="7E4670DD"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lastRenderedPageBreak/>
              <w:t>14/11</w:t>
            </w:r>
          </w:p>
        </w:tc>
        <w:tc>
          <w:tcPr>
            <w:tcW w:w="1555" w:type="pct"/>
            <w:shd w:val="clear" w:color="auto" w:fill="auto"/>
          </w:tcPr>
          <w:p w14:paraId="6F64C711"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云、软件定义网络（</w:t>
            </w:r>
            <w:r w:rsidRPr="00247EF0">
              <w:rPr>
                <w:rFonts w:asciiTheme="minorHAnsi" w:hAnsiTheme="minorHAnsi" w:cstheme="minorHAnsi"/>
                <w:noProof/>
                <w:sz w:val="22"/>
                <w:szCs w:val="22"/>
                <w:lang w:eastAsia="zh-CN"/>
              </w:rPr>
              <w:t>SDN</w:t>
            </w:r>
            <w:r w:rsidRPr="00247EF0">
              <w:rPr>
                <w:rFonts w:asciiTheme="minorHAnsi" w:eastAsia="SimSun" w:hAnsiTheme="minorHAnsi" w:cstheme="minorHAnsi"/>
                <w:noProof/>
                <w:sz w:val="22"/>
                <w:szCs w:val="22"/>
                <w:lang w:eastAsia="zh-CN"/>
              </w:rPr>
              <w:t>）和网络功能虚拟化（</w:t>
            </w:r>
            <w:r w:rsidRPr="00247EF0">
              <w:rPr>
                <w:rFonts w:asciiTheme="minorHAnsi" w:hAnsiTheme="minorHAnsi" w:cstheme="minorHAnsi"/>
                <w:noProof/>
                <w:sz w:val="22"/>
                <w:szCs w:val="22"/>
                <w:lang w:eastAsia="zh-CN"/>
              </w:rPr>
              <w:t>NFV</w:t>
            </w:r>
            <w:r w:rsidRPr="00247EF0">
              <w:rPr>
                <w:rFonts w:asciiTheme="minorHAnsi" w:eastAsia="SimSun" w:hAnsiTheme="minorHAnsi" w:cstheme="minorHAnsi"/>
                <w:noProof/>
                <w:sz w:val="22"/>
                <w:szCs w:val="22"/>
                <w:lang w:eastAsia="zh-CN"/>
              </w:rPr>
              <w:t>）的测试</w:t>
            </w:r>
          </w:p>
        </w:tc>
        <w:tc>
          <w:tcPr>
            <w:tcW w:w="737" w:type="pct"/>
            <w:shd w:val="clear" w:color="auto" w:fill="auto"/>
          </w:tcPr>
          <w:p w14:paraId="0835CFE4"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137502EC"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14/11</w:t>
            </w:r>
          </w:p>
        </w:tc>
        <w:tc>
          <w:tcPr>
            <w:tcW w:w="1467" w:type="pct"/>
            <w:shd w:val="clear" w:color="auto" w:fill="auto"/>
          </w:tcPr>
          <w:p w14:paraId="0AFDC7D8"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sz w:val="22"/>
                <w:szCs w:val="22"/>
                <w:lang w:val="fr-FR" w:eastAsia="zh-CN"/>
              </w:rPr>
              <w:t>云互操作性测试</w:t>
            </w:r>
          </w:p>
        </w:tc>
      </w:tr>
      <w:tr w:rsidR="004E7198" w:rsidRPr="00247EF0" w14:paraId="21B61D4C" w14:textId="77777777" w:rsidTr="00B546ED">
        <w:trPr>
          <w:jc w:val="center"/>
        </w:trPr>
        <w:tc>
          <w:tcPr>
            <w:tcW w:w="504" w:type="pct"/>
            <w:shd w:val="clear" w:color="auto" w:fill="auto"/>
          </w:tcPr>
          <w:p w14:paraId="1F095B32"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15/11</w:t>
            </w:r>
          </w:p>
        </w:tc>
        <w:tc>
          <w:tcPr>
            <w:tcW w:w="1555" w:type="pct"/>
            <w:shd w:val="clear" w:color="auto" w:fill="auto"/>
          </w:tcPr>
          <w:p w14:paraId="44FC4A88" w14:textId="52515B2E"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打击假冒和被盗窃的电信</w:t>
            </w:r>
            <w:r w:rsidR="00B546ED">
              <w:rPr>
                <w:rFonts w:asciiTheme="minorHAnsi" w:eastAsiaTheme="minorEastAsia" w:hAnsiTheme="minorHAnsi" w:cstheme="minorHAnsi" w:hint="eastAsia"/>
                <w:noProof/>
                <w:sz w:val="22"/>
                <w:szCs w:val="22"/>
                <w:lang w:eastAsia="zh-CN"/>
              </w:rPr>
              <w:t>/</w:t>
            </w:r>
            <w:r w:rsidRPr="00247EF0">
              <w:rPr>
                <w:rFonts w:asciiTheme="minorHAnsi" w:hAnsiTheme="minorHAnsi" w:cstheme="minorHAnsi"/>
                <w:noProof/>
                <w:sz w:val="22"/>
                <w:szCs w:val="22"/>
                <w:lang w:eastAsia="zh-CN"/>
              </w:rPr>
              <w:t>ICT</w:t>
            </w:r>
            <w:r w:rsidRPr="00247EF0">
              <w:rPr>
                <w:rFonts w:asciiTheme="minorHAnsi" w:eastAsia="SimSun" w:hAnsiTheme="minorHAnsi" w:cstheme="minorHAnsi"/>
                <w:noProof/>
                <w:sz w:val="22"/>
                <w:szCs w:val="22"/>
                <w:lang w:eastAsia="zh-CN"/>
              </w:rPr>
              <w:t>设备</w:t>
            </w:r>
          </w:p>
        </w:tc>
        <w:tc>
          <w:tcPr>
            <w:tcW w:w="737" w:type="pct"/>
            <w:shd w:val="clear" w:color="auto" w:fill="auto"/>
          </w:tcPr>
          <w:p w14:paraId="1DC4142E"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rPr>
              <w:t>继续</w:t>
            </w:r>
          </w:p>
        </w:tc>
        <w:tc>
          <w:tcPr>
            <w:tcW w:w="736" w:type="pct"/>
            <w:shd w:val="clear" w:color="auto" w:fill="auto"/>
          </w:tcPr>
          <w:p w14:paraId="0646FB36"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15/11</w:t>
            </w:r>
          </w:p>
        </w:tc>
        <w:tc>
          <w:tcPr>
            <w:tcW w:w="1467" w:type="pct"/>
            <w:shd w:val="clear" w:color="auto" w:fill="auto"/>
          </w:tcPr>
          <w:p w14:paraId="6C1FF991"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打击假冒伪劣与偷窃</w:t>
            </w:r>
            <w:r w:rsidRPr="009004A3">
              <w:rPr>
                <w:rFonts w:asciiTheme="minorHAnsi" w:hAnsiTheme="minorHAnsi" w:cstheme="minorHAnsi"/>
                <w:sz w:val="22"/>
                <w:szCs w:val="22"/>
                <w:lang w:eastAsia="zh-CN"/>
              </w:rPr>
              <w:t>ICT</w:t>
            </w:r>
            <w:r w:rsidRPr="00247EF0">
              <w:rPr>
                <w:rFonts w:asciiTheme="minorHAnsi" w:eastAsia="SimSun" w:hAnsiTheme="minorHAnsi" w:cstheme="minorHAnsi"/>
                <w:sz w:val="22"/>
                <w:szCs w:val="22"/>
                <w:lang w:val="fr-FR" w:eastAsia="zh-CN"/>
              </w:rPr>
              <w:t>设备</w:t>
            </w:r>
          </w:p>
        </w:tc>
      </w:tr>
      <w:tr w:rsidR="004E7198" w:rsidRPr="00247EF0" w14:paraId="35B5A1D2" w14:textId="77777777" w:rsidTr="00B546ED">
        <w:trPr>
          <w:jc w:val="center"/>
        </w:trPr>
        <w:tc>
          <w:tcPr>
            <w:tcW w:w="504" w:type="pct"/>
            <w:vMerge w:val="restart"/>
            <w:shd w:val="clear" w:color="auto" w:fill="auto"/>
          </w:tcPr>
          <w:p w14:paraId="628EBC8E"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16/11</w:t>
            </w:r>
          </w:p>
        </w:tc>
        <w:tc>
          <w:tcPr>
            <w:tcW w:w="1555" w:type="pct"/>
            <w:vMerge w:val="restart"/>
            <w:shd w:val="clear" w:color="auto" w:fill="auto"/>
          </w:tcPr>
          <w:p w14:paraId="18E48C86"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新兴技术的协议、网络和服务测试规范，包括基准测试</w:t>
            </w:r>
          </w:p>
        </w:tc>
        <w:tc>
          <w:tcPr>
            <w:tcW w:w="737" w:type="pct"/>
            <w:vMerge w:val="restart"/>
            <w:shd w:val="clear" w:color="auto" w:fill="auto"/>
          </w:tcPr>
          <w:p w14:paraId="12EFAA9A" w14:textId="77777777" w:rsidR="004E7198" w:rsidRPr="00247EF0" w:rsidRDefault="004E7198" w:rsidP="006939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noProof/>
                <w:sz w:val="22"/>
                <w:szCs w:val="22"/>
              </w:rPr>
            </w:pPr>
            <w:r w:rsidRPr="00247EF0">
              <w:rPr>
                <w:rFonts w:asciiTheme="minorHAnsi" w:eastAsia="SimSun" w:hAnsiTheme="minorHAnsi" w:cstheme="minorHAnsi"/>
                <w:noProof/>
                <w:sz w:val="22"/>
                <w:szCs w:val="22"/>
                <w:lang w:eastAsia="zh-CN"/>
              </w:rPr>
              <w:t>第</w:t>
            </w:r>
            <w:r w:rsidRPr="00247EF0">
              <w:rPr>
                <w:rFonts w:asciiTheme="minorHAnsi" w:hAnsiTheme="minorHAnsi" w:cstheme="minorHAnsi"/>
                <w:noProof/>
                <w:sz w:val="22"/>
                <w:szCs w:val="22"/>
              </w:rPr>
              <w:t>9/11</w:t>
            </w:r>
            <w:r w:rsidRPr="00247EF0">
              <w:rPr>
                <w:rFonts w:asciiTheme="minorHAnsi" w:eastAsia="SimSun" w:hAnsiTheme="minorHAnsi" w:cstheme="minorHAnsi"/>
                <w:noProof/>
                <w:sz w:val="22"/>
                <w:szCs w:val="22"/>
                <w:lang w:eastAsia="zh-CN"/>
              </w:rPr>
              <w:t>、</w:t>
            </w:r>
            <w:r w:rsidRPr="00247EF0">
              <w:rPr>
                <w:rFonts w:asciiTheme="minorHAnsi" w:hAnsiTheme="minorHAnsi" w:cstheme="minorHAnsi"/>
                <w:noProof/>
                <w:sz w:val="22"/>
                <w:szCs w:val="22"/>
              </w:rPr>
              <w:t>10/11</w:t>
            </w:r>
            <w:r w:rsidRPr="00247EF0">
              <w:rPr>
                <w:rFonts w:asciiTheme="minorHAnsi" w:eastAsia="SimSun" w:hAnsiTheme="minorHAnsi" w:cstheme="minorHAnsi"/>
                <w:noProof/>
                <w:sz w:val="22"/>
                <w:szCs w:val="22"/>
                <w:lang w:eastAsia="zh-CN"/>
              </w:rPr>
              <w:t>和</w:t>
            </w:r>
            <w:r w:rsidRPr="00247EF0">
              <w:rPr>
                <w:rFonts w:asciiTheme="minorHAnsi" w:hAnsiTheme="minorHAnsi" w:cstheme="minorHAnsi"/>
                <w:noProof/>
                <w:sz w:val="22"/>
                <w:szCs w:val="22"/>
              </w:rPr>
              <w:t>11/11</w:t>
            </w:r>
            <w:r w:rsidRPr="00247EF0">
              <w:rPr>
                <w:rFonts w:asciiTheme="minorHAnsi" w:eastAsia="SimSun" w:hAnsiTheme="minorHAnsi" w:cstheme="minorHAnsi"/>
                <w:noProof/>
                <w:sz w:val="22"/>
                <w:szCs w:val="22"/>
                <w:lang w:eastAsia="zh-CN"/>
              </w:rPr>
              <w:t>号课题的继续</w:t>
            </w:r>
          </w:p>
        </w:tc>
        <w:tc>
          <w:tcPr>
            <w:tcW w:w="736" w:type="pct"/>
            <w:shd w:val="clear" w:color="auto" w:fill="auto"/>
          </w:tcPr>
          <w:p w14:paraId="0F709916"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9/11</w:t>
            </w:r>
          </w:p>
        </w:tc>
        <w:tc>
          <w:tcPr>
            <w:tcW w:w="1467" w:type="pct"/>
            <w:shd w:val="clear" w:color="auto" w:fill="auto"/>
          </w:tcPr>
          <w:p w14:paraId="6DAD8AE0"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包括互联网相关性能测量在内的业务和网络基准测试及远程测试</w:t>
            </w:r>
          </w:p>
        </w:tc>
      </w:tr>
      <w:tr w:rsidR="004E7198" w:rsidRPr="00247EF0" w14:paraId="553ADCCC" w14:textId="77777777" w:rsidTr="00B546ED">
        <w:trPr>
          <w:jc w:val="center"/>
        </w:trPr>
        <w:tc>
          <w:tcPr>
            <w:tcW w:w="504" w:type="pct"/>
            <w:vMerge/>
          </w:tcPr>
          <w:p w14:paraId="140DC53E"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lang w:eastAsia="zh-CN"/>
              </w:rPr>
            </w:pPr>
          </w:p>
        </w:tc>
        <w:tc>
          <w:tcPr>
            <w:tcW w:w="1555" w:type="pct"/>
            <w:vMerge/>
          </w:tcPr>
          <w:p w14:paraId="6F5487BB"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p>
        </w:tc>
        <w:tc>
          <w:tcPr>
            <w:tcW w:w="737" w:type="pct"/>
            <w:vMerge/>
          </w:tcPr>
          <w:p w14:paraId="18E7F138"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p>
        </w:tc>
        <w:tc>
          <w:tcPr>
            <w:tcW w:w="736" w:type="pct"/>
            <w:shd w:val="clear" w:color="auto" w:fill="auto"/>
          </w:tcPr>
          <w:p w14:paraId="151DB48F"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10/11</w:t>
            </w:r>
          </w:p>
        </w:tc>
        <w:tc>
          <w:tcPr>
            <w:tcW w:w="1467" w:type="pct"/>
            <w:shd w:val="clear" w:color="auto" w:fill="auto"/>
          </w:tcPr>
          <w:p w14:paraId="2FA482CE"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新兴</w:t>
            </w:r>
            <w:r w:rsidRPr="009004A3">
              <w:rPr>
                <w:rFonts w:asciiTheme="minorHAnsi" w:hAnsiTheme="minorHAnsi" w:cstheme="minorHAnsi"/>
                <w:sz w:val="22"/>
                <w:szCs w:val="22"/>
                <w:lang w:eastAsia="zh-CN"/>
              </w:rPr>
              <w:t>IMT-2020</w:t>
            </w:r>
            <w:r w:rsidRPr="00247EF0">
              <w:rPr>
                <w:rFonts w:asciiTheme="minorHAnsi" w:eastAsia="SimSun" w:hAnsiTheme="minorHAnsi" w:cstheme="minorHAnsi"/>
                <w:sz w:val="22"/>
                <w:szCs w:val="22"/>
                <w:lang w:val="fr-FR" w:eastAsia="zh-CN"/>
              </w:rPr>
              <w:t>技术的测试</w:t>
            </w:r>
          </w:p>
        </w:tc>
      </w:tr>
      <w:tr w:rsidR="004E7198" w:rsidRPr="00247EF0" w14:paraId="6FF9FDE8" w14:textId="77777777" w:rsidTr="00B546ED">
        <w:trPr>
          <w:jc w:val="center"/>
        </w:trPr>
        <w:tc>
          <w:tcPr>
            <w:tcW w:w="504" w:type="pct"/>
            <w:vMerge/>
          </w:tcPr>
          <w:p w14:paraId="4E354E48"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lang w:eastAsia="zh-CN"/>
              </w:rPr>
            </w:pPr>
          </w:p>
        </w:tc>
        <w:tc>
          <w:tcPr>
            <w:tcW w:w="1555" w:type="pct"/>
            <w:vMerge/>
          </w:tcPr>
          <w:p w14:paraId="6E0907A1"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p>
        </w:tc>
        <w:tc>
          <w:tcPr>
            <w:tcW w:w="737" w:type="pct"/>
            <w:vMerge/>
          </w:tcPr>
          <w:p w14:paraId="6B76A5C5"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p>
        </w:tc>
        <w:tc>
          <w:tcPr>
            <w:tcW w:w="736" w:type="pct"/>
            <w:shd w:val="clear" w:color="auto" w:fill="auto"/>
          </w:tcPr>
          <w:p w14:paraId="41C26131"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11/11</w:t>
            </w:r>
          </w:p>
        </w:tc>
        <w:tc>
          <w:tcPr>
            <w:tcW w:w="1467" w:type="pct"/>
            <w:shd w:val="clear" w:color="auto" w:fill="auto"/>
          </w:tcPr>
          <w:p w14:paraId="59175A8F"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sz w:val="22"/>
                <w:szCs w:val="22"/>
                <w:lang w:val="fr-FR" w:eastAsia="zh-CN"/>
              </w:rPr>
              <w:t>协议和网络测试规范</w:t>
            </w:r>
            <w:r w:rsidRPr="009004A3">
              <w:rPr>
                <w:rFonts w:asciiTheme="minorHAnsi" w:eastAsia="SimSun" w:hAnsiTheme="minorHAnsi" w:cstheme="minorHAnsi"/>
                <w:sz w:val="22"/>
                <w:szCs w:val="22"/>
                <w:lang w:eastAsia="zh-CN"/>
              </w:rPr>
              <w:t>；</w:t>
            </w:r>
            <w:r w:rsidRPr="00247EF0">
              <w:rPr>
                <w:rFonts w:asciiTheme="minorHAnsi" w:eastAsia="SimSun" w:hAnsiTheme="minorHAnsi" w:cstheme="minorHAnsi"/>
                <w:sz w:val="22"/>
                <w:szCs w:val="22"/>
                <w:lang w:val="fr-FR" w:eastAsia="zh-CN"/>
              </w:rPr>
              <w:t>框架和方法</w:t>
            </w:r>
          </w:p>
        </w:tc>
      </w:tr>
      <w:tr w:rsidR="004E7198" w:rsidRPr="00247EF0" w14:paraId="6C38ACD5" w14:textId="77777777" w:rsidTr="00B546ED">
        <w:trPr>
          <w:jc w:val="center"/>
        </w:trPr>
        <w:tc>
          <w:tcPr>
            <w:tcW w:w="504" w:type="pct"/>
            <w:shd w:val="clear" w:color="auto" w:fill="auto"/>
          </w:tcPr>
          <w:p w14:paraId="648EA4F1" w14:textId="77777777" w:rsidR="004E7198" w:rsidRPr="00247EF0" w:rsidRDefault="004E7198" w:rsidP="00BA15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17/11</w:t>
            </w:r>
          </w:p>
        </w:tc>
        <w:tc>
          <w:tcPr>
            <w:tcW w:w="1555" w:type="pct"/>
            <w:shd w:val="clear" w:color="auto" w:fill="auto"/>
          </w:tcPr>
          <w:p w14:paraId="4F5A8E89"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lang w:eastAsia="zh-CN"/>
              </w:rPr>
            </w:pPr>
            <w:r w:rsidRPr="00247EF0">
              <w:rPr>
                <w:rFonts w:asciiTheme="minorHAnsi" w:eastAsia="SimSun" w:hAnsiTheme="minorHAnsi" w:cstheme="minorHAnsi"/>
                <w:noProof/>
                <w:sz w:val="22"/>
                <w:szCs w:val="22"/>
                <w:lang w:eastAsia="zh-CN"/>
              </w:rPr>
              <w:t>打击假冒或被篡改的电信</w:t>
            </w:r>
            <w:r w:rsidRPr="00247EF0">
              <w:rPr>
                <w:rFonts w:asciiTheme="minorHAnsi" w:hAnsiTheme="minorHAnsi" w:cstheme="minorHAnsi"/>
                <w:noProof/>
                <w:sz w:val="22"/>
                <w:szCs w:val="22"/>
                <w:lang w:eastAsia="zh-CN"/>
              </w:rPr>
              <w:t>/ICT</w:t>
            </w:r>
            <w:r w:rsidRPr="00247EF0">
              <w:rPr>
                <w:rFonts w:asciiTheme="minorHAnsi" w:eastAsia="SimSun" w:hAnsiTheme="minorHAnsi" w:cstheme="minorHAnsi"/>
                <w:noProof/>
                <w:sz w:val="22"/>
                <w:szCs w:val="22"/>
                <w:lang w:eastAsia="zh-CN"/>
              </w:rPr>
              <w:t>软件</w:t>
            </w:r>
          </w:p>
        </w:tc>
        <w:tc>
          <w:tcPr>
            <w:tcW w:w="737" w:type="pct"/>
            <w:shd w:val="clear" w:color="auto" w:fill="auto"/>
          </w:tcPr>
          <w:p w14:paraId="601B0791"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eastAsia="SimSun" w:hAnsiTheme="minorHAnsi" w:cstheme="minorHAnsi"/>
                <w:noProof/>
                <w:sz w:val="22"/>
                <w:szCs w:val="22"/>
                <w:lang w:eastAsia="zh-CN"/>
              </w:rPr>
              <w:t>新课题</w:t>
            </w:r>
          </w:p>
        </w:tc>
        <w:tc>
          <w:tcPr>
            <w:tcW w:w="736" w:type="pct"/>
            <w:shd w:val="clear" w:color="auto" w:fill="auto"/>
          </w:tcPr>
          <w:p w14:paraId="07FE31CD" w14:textId="77777777" w:rsidR="004E7198" w:rsidRPr="00247EF0" w:rsidRDefault="004E7198" w:rsidP="00247E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noProof/>
                <w:sz w:val="22"/>
                <w:szCs w:val="22"/>
              </w:rPr>
            </w:pPr>
            <w:r w:rsidRPr="00247EF0">
              <w:rPr>
                <w:rFonts w:asciiTheme="minorHAnsi" w:hAnsiTheme="minorHAnsi" w:cstheme="minorHAnsi"/>
                <w:noProof/>
                <w:sz w:val="22"/>
                <w:szCs w:val="22"/>
              </w:rPr>
              <w:t>–</w:t>
            </w:r>
          </w:p>
        </w:tc>
        <w:tc>
          <w:tcPr>
            <w:tcW w:w="1467" w:type="pct"/>
            <w:shd w:val="clear" w:color="auto" w:fill="auto"/>
          </w:tcPr>
          <w:p w14:paraId="3DC93D12" w14:textId="77777777" w:rsidR="004E7198" w:rsidRPr="00247EF0"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noProof/>
                <w:sz w:val="22"/>
                <w:szCs w:val="22"/>
              </w:rPr>
            </w:pPr>
            <w:r w:rsidRPr="00247EF0">
              <w:rPr>
                <w:rFonts w:asciiTheme="minorHAnsi" w:hAnsiTheme="minorHAnsi" w:cstheme="minorHAnsi"/>
                <w:noProof/>
                <w:sz w:val="22"/>
                <w:szCs w:val="22"/>
              </w:rPr>
              <w:t>–</w:t>
            </w:r>
          </w:p>
        </w:tc>
      </w:tr>
    </w:tbl>
    <w:p w14:paraId="5F8DBB9F" w14:textId="3C014594" w:rsidR="003E55EB" w:rsidRPr="00BA15B9" w:rsidRDefault="004E7198" w:rsidP="002D5962">
      <w:pPr>
        <w:keepNext/>
        <w:keepLines/>
        <w:spacing w:before="480" w:after="120"/>
        <w:jc w:val="center"/>
        <w:rPr>
          <w:rFonts w:asciiTheme="minorHAnsi" w:eastAsia="SimSun" w:hAnsiTheme="minorHAnsi" w:cstheme="minorHAnsi"/>
          <w:b/>
          <w:lang w:eastAsia="zh-CN"/>
        </w:rPr>
      </w:pPr>
      <w:r w:rsidRPr="00BA15B9">
        <w:rPr>
          <w:rFonts w:asciiTheme="minorHAnsi" w:eastAsia="SimSun" w:hAnsiTheme="minorHAnsi" w:cstheme="minorHAnsi"/>
          <w:b/>
          <w:lang w:eastAsia="zh-CN"/>
        </w:rPr>
        <w:t>表</w:t>
      </w:r>
      <w:r w:rsidRPr="009004A3">
        <w:rPr>
          <w:rFonts w:asciiTheme="minorHAnsi" w:eastAsia="SimSun" w:hAnsiTheme="minorHAnsi" w:cstheme="minorHAnsi"/>
          <w:b/>
          <w:lang w:eastAsia="zh-CN"/>
        </w:rPr>
        <w:t xml:space="preserve">6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12</w:t>
      </w:r>
      <w:r w:rsidRPr="00BA15B9">
        <w:rPr>
          <w:rFonts w:asciiTheme="minorHAnsi" w:eastAsia="SimSun" w:hAnsiTheme="minorHAnsi" w:cstheme="minorHAnsi"/>
          <w:b/>
          <w:lang w:eastAsia="zh-CN"/>
        </w:rPr>
        <w:t>研究组的课题清单</w:t>
      </w:r>
    </w:p>
    <w:tbl>
      <w:tblPr>
        <w:tblStyle w:val="TableGrid5"/>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1"/>
        <w:gridCol w:w="2400"/>
        <w:gridCol w:w="2031"/>
        <w:gridCol w:w="1581"/>
        <w:gridCol w:w="2526"/>
      </w:tblGrid>
      <w:tr w:rsidR="004E7198" w:rsidRPr="00BA15B9" w14:paraId="033185E8" w14:textId="77777777" w:rsidTr="00215968">
        <w:trPr>
          <w:cantSplit/>
          <w:tblHeader/>
          <w:jc w:val="center"/>
        </w:trPr>
        <w:tc>
          <w:tcPr>
            <w:tcW w:w="599" w:type="pct"/>
            <w:tcBorders>
              <w:top w:val="single" w:sz="12" w:space="0" w:color="auto"/>
              <w:bottom w:val="single" w:sz="12" w:space="0" w:color="auto"/>
            </w:tcBorders>
          </w:tcPr>
          <w:p w14:paraId="67B5539F"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lang w:val="fr-FR"/>
              </w:rPr>
            </w:pPr>
            <w:r w:rsidRPr="00BA15B9">
              <w:rPr>
                <w:rFonts w:asciiTheme="minorHAnsi" w:eastAsia="SimSun" w:hAnsiTheme="minorHAnsi" w:cstheme="minorHAnsi"/>
                <w:b/>
                <w:sz w:val="22"/>
                <w:lang w:eastAsia="zh-CN"/>
              </w:rPr>
              <w:t>新序号</w:t>
            </w:r>
          </w:p>
        </w:tc>
        <w:tc>
          <w:tcPr>
            <w:tcW w:w="1237" w:type="pct"/>
            <w:tcBorders>
              <w:top w:val="single" w:sz="12" w:space="0" w:color="auto"/>
              <w:bottom w:val="single" w:sz="12" w:space="0" w:color="auto"/>
            </w:tcBorders>
          </w:tcPr>
          <w:p w14:paraId="3255E2EA"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lang w:val="fr-FR"/>
              </w:rPr>
            </w:pPr>
            <w:r w:rsidRPr="00BA15B9">
              <w:rPr>
                <w:rFonts w:asciiTheme="minorHAnsi" w:eastAsia="SimSun" w:hAnsiTheme="minorHAnsi" w:cstheme="minorHAnsi"/>
                <w:b/>
                <w:sz w:val="22"/>
                <w:lang w:val="fr-FR" w:eastAsia="zh-CN"/>
              </w:rPr>
              <w:t>当前的课题标题</w:t>
            </w:r>
          </w:p>
        </w:tc>
        <w:tc>
          <w:tcPr>
            <w:tcW w:w="1047" w:type="pct"/>
            <w:tcBorders>
              <w:top w:val="single" w:sz="12" w:space="0" w:color="auto"/>
              <w:bottom w:val="single" w:sz="12" w:space="0" w:color="auto"/>
            </w:tcBorders>
          </w:tcPr>
          <w:p w14:paraId="23EEF0EB"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lang w:val="fr-FR"/>
              </w:rPr>
            </w:pPr>
            <w:r w:rsidRPr="00BA15B9">
              <w:rPr>
                <w:rFonts w:asciiTheme="minorHAnsi" w:eastAsia="SimSun" w:hAnsiTheme="minorHAnsi" w:cstheme="minorHAnsi"/>
                <w:b/>
                <w:sz w:val="22"/>
                <w:lang w:val="fr-FR" w:eastAsia="zh-CN"/>
              </w:rPr>
              <w:t>状态</w:t>
            </w:r>
          </w:p>
        </w:tc>
        <w:tc>
          <w:tcPr>
            <w:tcW w:w="815" w:type="pct"/>
            <w:tcBorders>
              <w:top w:val="single" w:sz="12" w:space="0" w:color="auto"/>
              <w:bottom w:val="single" w:sz="12" w:space="0" w:color="auto"/>
            </w:tcBorders>
            <w:shd w:val="clear" w:color="auto" w:fill="FFFFFF" w:themeFill="background1"/>
          </w:tcPr>
          <w:p w14:paraId="209D2CE8"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lang w:val="fr-FR"/>
              </w:rPr>
            </w:pPr>
            <w:r w:rsidRPr="00BA15B9">
              <w:rPr>
                <w:rFonts w:asciiTheme="minorHAnsi" w:eastAsia="SimSun" w:hAnsiTheme="minorHAnsi" w:cstheme="minorHAnsi"/>
                <w:b/>
                <w:sz w:val="22"/>
                <w:lang w:val="fr-FR" w:eastAsia="zh-CN"/>
              </w:rPr>
              <w:t>原序号</w:t>
            </w:r>
          </w:p>
        </w:tc>
        <w:tc>
          <w:tcPr>
            <w:tcW w:w="1302" w:type="pct"/>
            <w:tcBorders>
              <w:top w:val="single" w:sz="12" w:space="0" w:color="auto"/>
              <w:bottom w:val="single" w:sz="12" w:space="0" w:color="auto"/>
            </w:tcBorders>
            <w:shd w:val="clear" w:color="auto" w:fill="FFFFFF" w:themeFill="background1"/>
          </w:tcPr>
          <w:p w14:paraId="48D08956" w14:textId="77777777" w:rsidR="004E7198" w:rsidRPr="00BA15B9" w:rsidRDefault="004E7198" w:rsidP="004E71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lang w:val="fr-FR"/>
              </w:rPr>
            </w:pPr>
            <w:r w:rsidRPr="00BA15B9">
              <w:rPr>
                <w:rFonts w:asciiTheme="minorHAnsi" w:eastAsia="SimSun" w:hAnsiTheme="minorHAnsi" w:cstheme="minorHAnsi"/>
                <w:b/>
                <w:sz w:val="22"/>
                <w:lang w:val="fr-FR" w:eastAsia="zh-CN"/>
              </w:rPr>
              <w:t>先前的课题标题</w:t>
            </w:r>
          </w:p>
        </w:tc>
      </w:tr>
      <w:tr w:rsidR="004E7198" w:rsidRPr="009004A3" w14:paraId="7FEC224A" w14:textId="77777777" w:rsidTr="00215968">
        <w:trPr>
          <w:cantSplit/>
          <w:jc w:val="center"/>
        </w:trPr>
        <w:tc>
          <w:tcPr>
            <w:tcW w:w="599" w:type="pct"/>
            <w:tcBorders>
              <w:top w:val="single" w:sz="12" w:space="0" w:color="auto"/>
              <w:bottom w:val="single" w:sz="4" w:space="0" w:color="auto"/>
            </w:tcBorders>
          </w:tcPr>
          <w:p w14:paraId="1DEACAB5"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1/12</w:t>
            </w:r>
          </w:p>
        </w:tc>
        <w:tc>
          <w:tcPr>
            <w:tcW w:w="1237" w:type="pct"/>
            <w:tcBorders>
              <w:top w:val="single" w:sz="12" w:space="0" w:color="auto"/>
              <w:bottom w:val="single" w:sz="4" w:space="0" w:color="auto"/>
            </w:tcBorders>
          </w:tcPr>
          <w:p w14:paraId="536F48CA" w14:textId="77777777" w:rsidR="004E7198" w:rsidRPr="00725D07" w:rsidRDefault="004E7198" w:rsidP="00B546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eastAsia="zh-CN"/>
              </w:rPr>
            </w:pPr>
            <w:bookmarkStart w:id="20" w:name="_Hlk54768773"/>
            <w:r w:rsidRPr="00725D07">
              <w:rPr>
                <w:rFonts w:asciiTheme="minorHAnsi" w:eastAsia="SimSun" w:hAnsiTheme="minorHAnsi" w:cstheme="minorHAnsi"/>
                <w:sz w:val="22"/>
                <w:szCs w:val="22"/>
                <w:lang w:val="fr-FR" w:eastAsia="zh-CN"/>
              </w:rPr>
              <w:t>第</w:t>
            </w:r>
            <w:r w:rsidRPr="00725D07">
              <w:rPr>
                <w:rFonts w:asciiTheme="minorHAnsi" w:hAnsiTheme="minorHAnsi" w:cstheme="minorHAnsi"/>
                <w:sz w:val="22"/>
                <w:szCs w:val="22"/>
                <w:lang w:val="fr-FR" w:eastAsia="zh-CN"/>
              </w:rPr>
              <w:t>12</w:t>
            </w:r>
            <w:r w:rsidRPr="00725D07">
              <w:rPr>
                <w:rFonts w:asciiTheme="minorHAnsi" w:eastAsia="SimSun" w:hAnsiTheme="minorHAnsi" w:cstheme="minorHAnsi"/>
                <w:sz w:val="22"/>
                <w:szCs w:val="22"/>
                <w:lang w:val="fr-FR" w:eastAsia="zh-CN"/>
              </w:rPr>
              <w:t>研究组的工作计划和</w:t>
            </w:r>
            <w:r w:rsidRPr="00725D07">
              <w:rPr>
                <w:rFonts w:asciiTheme="minorHAnsi" w:hAnsiTheme="minorHAnsi" w:cstheme="minorHAnsi"/>
                <w:sz w:val="22"/>
                <w:szCs w:val="22"/>
                <w:lang w:val="fr-FR" w:eastAsia="zh-CN"/>
              </w:rPr>
              <w:t>ITU-T</w:t>
            </w:r>
            <w:r w:rsidRPr="00725D07">
              <w:rPr>
                <w:rFonts w:asciiTheme="minorHAnsi" w:eastAsia="SimSun" w:hAnsiTheme="minorHAnsi" w:cstheme="minorHAnsi"/>
                <w:sz w:val="22"/>
                <w:szCs w:val="22"/>
                <w:lang w:val="fr-FR" w:eastAsia="zh-CN"/>
              </w:rPr>
              <w:t>中服务质量（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w:t>
            </w:r>
            <w:r w:rsidRPr="00725D07">
              <w:rPr>
                <w:rFonts w:asciiTheme="minorHAnsi" w:hAnsiTheme="minorHAnsi" w:cstheme="minorHAnsi"/>
                <w:sz w:val="22"/>
                <w:szCs w:val="22"/>
                <w:lang w:val="fr-FR" w:eastAsia="zh-CN"/>
              </w:rPr>
              <w:t>/</w:t>
            </w:r>
            <w:r w:rsidRPr="00725D07">
              <w:rPr>
                <w:rFonts w:asciiTheme="minorHAnsi" w:eastAsia="SimSun" w:hAnsiTheme="minorHAnsi" w:cstheme="minorHAnsi"/>
                <w:sz w:val="22"/>
                <w:szCs w:val="22"/>
                <w:lang w:val="fr-FR" w:eastAsia="zh-CN"/>
              </w:rPr>
              <w:t>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）的协调</w:t>
            </w:r>
            <w:bookmarkEnd w:id="20"/>
          </w:p>
        </w:tc>
        <w:tc>
          <w:tcPr>
            <w:tcW w:w="1047" w:type="pct"/>
            <w:tcBorders>
              <w:top w:val="single" w:sz="12" w:space="0" w:color="auto"/>
              <w:bottom w:val="single" w:sz="4" w:space="0" w:color="auto"/>
            </w:tcBorders>
          </w:tcPr>
          <w:p w14:paraId="6F483F5A"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继续</w:t>
            </w:r>
          </w:p>
        </w:tc>
        <w:tc>
          <w:tcPr>
            <w:tcW w:w="815" w:type="pct"/>
            <w:tcBorders>
              <w:top w:val="single" w:sz="12" w:space="0" w:color="auto"/>
              <w:bottom w:val="single" w:sz="4" w:space="0" w:color="auto"/>
            </w:tcBorders>
            <w:shd w:val="clear" w:color="auto" w:fill="FFFFFF" w:themeFill="background1"/>
          </w:tcPr>
          <w:p w14:paraId="41B354F5"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1/12</w:t>
            </w:r>
          </w:p>
        </w:tc>
        <w:tc>
          <w:tcPr>
            <w:tcW w:w="1302" w:type="pct"/>
            <w:tcBorders>
              <w:top w:val="single" w:sz="12" w:space="0" w:color="auto"/>
              <w:bottom w:val="single" w:sz="4" w:space="0" w:color="auto"/>
            </w:tcBorders>
            <w:shd w:val="clear" w:color="auto" w:fill="FFFFFF" w:themeFill="background1"/>
          </w:tcPr>
          <w:p w14:paraId="17CF1F30"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eastAsia="zh-CN"/>
              </w:rPr>
              <w:t>第</w:t>
            </w:r>
            <w:r w:rsidRPr="009004A3">
              <w:rPr>
                <w:rFonts w:asciiTheme="minorHAnsi" w:hAnsiTheme="minorHAnsi" w:cstheme="minorHAnsi"/>
                <w:sz w:val="22"/>
                <w:szCs w:val="22"/>
                <w:lang w:val="fr-FR" w:eastAsia="zh-CN"/>
              </w:rPr>
              <w:t>12</w:t>
            </w:r>
            <w:r w:rsidRPr="00725D07">
              <w:rPr>
                <w:rFonts w:asciiTheme="minorHAnsi" w:eastAsia="SimSun" w:hAnsiTheme="minorHAnsi" w:cstheme="minorHAnsi"/>
                <w:sz w:val="22"/>
                <w:szCs w:val="22"/>
                <w:lang w:eastAsia="zh-CN"/>
              </w:rPr>
              <w:t>研究组的工作计划和</w:t>
            </w:r>
            <w:r w:rsidRPr="009004A3">
              <w:rPr>
                <w:rFonts w:asciiTheme="minorHAnsi" w:hAnsiTheme="minorHAnsi" w:cstheme="minorHAnsi"/>
                <w:sz w:val="22"/>
                <w:szCs w:val="22"/>
                <w:lang w:val="fr-FR" w:eastAsia="zh-CN"/>
              </w:rPr>
              <w:t>ITU-T</w:t>
            </w:r>
            <w:r w:rsidRPr="00725D07">
              <w:rPr>
                <w:rFonts w:asciiTheme="minorHAnsi" w:eastAsia="SimSun" w:hAnsiTheme="minorHAnsi" w:cstheme="minorHAnsi"/>
                <w:sz w:val="22"/>
                <w:szCs w:val="22"/>
                <w:lang w:eastAsia="zh-CN"/>
              </w:rPr>
              <w:t>中服务质量</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QoS</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w:t>
            </w:r>
            <w:r w:rsidRPr="00725D07">
              <w:rPr>
                <w:rFonts w:asciiTheme="minorHAnsi" w:eastAsia="SimSun" w:hAnsiTheme="minorHAnsi" w:cstheme="minorHAnsi"/>
                <w:sz w:val="22"/>
                <w:szCs w:val="22"/>
                <w:lang w:eastAsia="zh-CN"/>
              </w:rPr>
              <w:t>体验质量</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QoE</w:t>
            </w:r>
            <w:r w:rsidRPr="009004A3">
              <w:rPr>
                <w:rFonts w:asciiTheme="minorHAnsi" w:eastAsia="SimSun" w:hAnsiTheme="minorHAnsi" w:cstheme="minorHAnsi"/>
                <w:sz w:val="22"/>
                <w:szCs w:val="22"/>
                <w:lang w:val="fr-FR" w:eastAsia="zh-CN"/>
              </w:rPr>
              <w:t>）</w:t>
            </w:r>
            <w:r w:rsidRPr="00725D07">
              <w:rPr>
                <w:rFonts w:asciiTheme="minorHAnsi" w:eastAsia="SimSun" w:hAnsiTheme="minorHAnsi" w:cstheme="minorHAnsi"/>
                <w:sz w:val="22"/>
                <w:szCs w:val="22"/>
                <w:lang w:eastAsia="zh-CN"/>
              </w:rPr>
              <w:t>的协调</w:t>
            </w:r>
          </w:p>
        </w:tc>
      </w:tr>
      <w:tr w:rsidR="004E7198" w:rsidRPr="009004A3" w14:paraId="366F99E2" w14:textId="77777777" w:rsidTr="00215968">
        <w:trPr>
          <w:cantSplit/>
          <w:jc w:val="center"/>
        </w:trPr>
        <w:tc>
          <w:tcPr>
            <w:tcW w:w="599" w:type="pct"/>
            <w:tcBorders>
              <w:top w:val="single" w:sz="4" w:space="0" w:color="auto"/>
              <w:bottom w:val="single" w:sz="4" w:space="0" w:color="auto"/>
            </w:tcBorders>
          </w:tcPr>
          <w:p w14:paraId="20EC7762"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2/12</w:t>
            </w:r>
          </w:p>
        </w:tc>
        <w:tc>
          <w:tcPr>
            <w:tcW w:w="1237" w:type="pct"/>
            <w:tcBorders>
              <w:top w:val="single" w:sz="4" w:space="0" w:color="auto"/>
              <w:bottom w:val="single" w:sz="4" w:space="0" w:color="auto"/>
            </w:tcBorders>
          </w:tcPr>
          <w:p w14:paraId="2AAC9FE1" w14:textId="77777777" w:rsidR="004E7198" w:rsidRPr="00725D07" w:rsidRDefault="004E7198" w:rsidP="00B546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w:t>
            </w:r>
            <w:r w:rsidRPr="00725D07">
              <w:rPr>
                <w:rFonts w:asciiTheme="minorHAnsi" w:hAnsiTheme="minorHAnsi" w:cstheme="minorHAnsi"/>
                <w:sz w:val="22"/>
                <w:szCs w:val="22"/>
                <w:lang w:val="fr-FR" w:eastAsia="zh-CN"/>
              </w:rPr>
              <w:t>/</w:t>
            </w:r>
            <w:r w:rsidRPr="00725D07">
              <w:rPr>
                <w:rFonts w:asciiTheme="minorHAnsi" w:eastAsia="SimSun" w:hAnsiTheme="minorHAnsi" w:cstheme="minorHAnsi"/>
                <w:sz w:val="22"/>
                <w:szCs w:val="22"/>
                <w:lang w:val="fr-FR" w:eastAsia="zh-CN"/>
              </w:rPr>
              <w:t>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）的相关定义、指南和框架</w:t>
            </w:r>
          </w:p>
        </w:tc>
        <w:tc>
          <w:tcPr>
            <w:tcW w:w="1047" w:type="pct"/>
            <w:tcBorders>
              <w:top w:val="single" w:sz="4" w:space="0" w:color="auto"/>
              <w:bottom w:val="single" w:sz="4" w:space="0" w:color="auto"/>
            </w:tcBorders>
          </w:tcPr>
          <w:p w14:paraId="3B7E33D6"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继续</w:t>
            </w:r>
          </w:p>
        </w:tc>
        <w:tc>
          <w:tcPr>
            <w:tcW w:w="815" w:type="pct"/>
            <w:tcBorders>
              <w:top w:val="single" w:sz="4" w:space="0" w:color="auto"/>
              <w:bottom w:val="single" w:sz="4" w:space="0" w:color="auto"/>
            </w:tcBorders>
            <w:shd w:val="clear" w:color="auto" w:fill="FFFFFF" w:themeFill="background1"/>
          </w:tcPr>
          <w:p w14:paraId="73975BF3"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2/12</w:t>
            </w:r>
          </w:p>
        </w:tc>
        <w:tc>
          <w:tcPr>
            <w:tcW w:w="1302" w:type="pct"/>
            <w:tcBorders>
              <w:top w:val="single" w:sz="4" w:space="0" w:color="auto"/>
              <w:bottom w:val="single" w:sz="4" w:space="0" w:color="auto"/>
            </w:tcBorders>
            <w:shd w:val="clear" w:color="auto" w:fill="FFFFFF" w:themeFill="background1"/>
          </w:tcPr>
          <w:p w14:paraId="10AF76DC"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eastAsia="zh-CN"/>
              </w:rPr>
              <w:t>服务质量</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QoS</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w:t>
            </w:r>
            <w:r w:rsidRPr="00725D07">
              <w:rPr>
                <w:rFonts w:asciiTheme="minorHAnsi" w:eastAsia="SimSun" w:hAnsiTheme="minorHAnsi" w:cstheme="minorHAnsi"/>
                <w:sz w:val="22"/>
                <w:szCs w:val="22"/>
                <w:lang w:eastAsia="zh-CN"/>
              </w:rPr>
              <w:t>体验质量</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QoE</w:t>
            </w:r>
            <w:r w:rsidRPr="009004A3">
              <w:rPr>
                <w:rFonts w:asciiTheme="minorHAnsi" w:eastAsia="SimSun" w:hAnsiTheme="minorHAnsi" w:cstheme="minorHAnsi"/>
                <w:sz w:val="22"/>
                <w:szCs w:val="22"/>
                <w:lang w:val="fr-FR" w:eastAsia="zh-CN"/>
              </w:rPr>
              <w:t>）</w:t>
            </w:r>
            <w:r w:rsidRPr="00725D07">
              <w:rPr>
                <w:rFonts w:asciiTheme="minorHAnsi" w:eastAsia="SimSun" w:hAnsiTheme="minorHAnsi" w:cstheme="minorHAnsi"/>
                <w:sz w:val="22"/>
                <w:szCs w:val="22"/>
                <w:lang w:eastAsia="zh-CN"/>
              </w:rPr>
              <w:t>的相关定义、指南和框架</w:t>
            </w:r>
          </w:p>
        </w:tc>
      </w:tr>
      <w:tr w:rsidR="004E7198" w:rsidRPr="009004A3" w14:paraId="0F79C565" w14:textId="77777777" w:rsidTr="00215968">
        <w:trPr>
          <w:cantSplit/>
          <w:jc w:val="center"/>
        </w:trPr>
        <w:tc>
          <w:tcPr>
            <w:tcW w:w="599" w:type="pct"/>
            <w:tcBorders>
              <w:top w:val="single" w:sz="4" w:space="0" w:color="auto"/>
              <w:bottom w:val="single" w:sz="4" w:space="0" w:color="auto"/>
            </w:tcBorders>
          </w:tcPr>
          <w:p w14:paraId="726F4346"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4/12</w:t>
            </w:r>
          </w:p>
        </w:tc>
        <w:tc>
          <w:tcPr>
            <w:tcW w:w="1237" w:type="pct"/>
            <w:tcBorders>
              <w:top w:val="single" w:sz="4" w:space="0" w:color="auto"/>
              <w:bottom w:val="single" w:sz="4" w:space="0" w:color="auto"/>
            </w:tcBorders>
          </w:tcPr>
          <w:p w14:paraId="3174BBE8"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车内语音和音频的客观评估方法</w:t>
            </w:r>
          </w:p>
        </w:tc>
        <w:tc>
          <w:tcPr>
            <w:tcW w:w="1047" w:type="pct"/>
            <w:tcBorders>
              <w:top w:val="single" w:sz="4" w:space="0" w:color="auto"/>
              <w:bottom w:val="single" w:sz="4" w:space="0" w:color="auto"/>
            </w:tcBorders>
          </w:tcPr>
          <w:p w14:paraId="66598746"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继续</w:t>
            </w:r>
          </w:p>
        </w:tc>
        <w:tc>
          <w:tcPr>
            <w:tcW w:w="815" w:type="pct"/>
            <w:tcBorders>
              <w:top w:val="single" w:sz="4" w:space="0" w:color="auto"/>
              <w:bottom w:val="single" w:sz="4" w:space="0" w:color="auto"/>
            </w:tcBorders>
            <w:shd w:val="clear" w:color="auto" w:fill="FFFFFF" w:themeFill="background1"/>
          </w:tcPr>
          <w:p w14:paraId="13A77A06"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4/12</w:t>
            </w:r>
          </w:p>
        </w:tc>
        <w:tc>
          <w:tcPr>
            <w:tcW w:w="1302" w:type="pct"/>
            <w:tcBorders>
              <w:top w:val="single" w:sz="4" w:space="0" w:color="auto"/>
              <w:bottom w:val="single" w:sz="4" w:space="0" w:color="auto"/>
            </w:tcBorders>
            <w:shd w:val="clear" w:color="auto" w:fill="FFFFFF" w:themeFill="background1"/>
          </w:tcPr>
          <w:p w14:paraId="1B00F9BF"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车内语音和音频的客观评估方法</w:t>
            </w:r>
          </w:p>
        </w:tc>
      </w:tr>
      <w:tr w:rsidR="004E7198" w:rsidRPr="009004A3" w14:paraId="35451779" w14:textId="77777777" w:rsidTr="00215968">
        <w:trPr>
          <w:cantSplit/>
          <w:trHeight w:val="443"/>
          <w:jc w:val="center"/>
        </w:trPr>
        <w:tc>
          <w:tcPr>
            <w:tcW w:w="599" w:type="pct"/>
            <w:vMerge w:val="restart"/>
            <w:tcBorders>
              <w:top w:val="single" w:sz="4" w:space="0" w:color="auto"/>
            </w:tcBorders>
          </w:tcPr>
          <w:p w14:paraId="4D965F39"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5/12</w:t>
            </w:r>
          </w:p>
        </w:tc>
        <w:tc>
          <w:tcPr>
            <w:tcW w:w="1237" w:type="pct"/>
            <w:vMerge w:val="restart"/>
            <w:tcBorders>
              <w:top w:val="single" w:sz="4" w:space="0" w:color="auto"/>
            </w:tcBorders>
          </w:tcPr>
          <w:p w14:paraId="1CCFFC01"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手持设备和头戴式受话器的电声测量方法</w:t>
            </w:r>
          </w:p>
        </w:tc>
        <w:tc>
          <w:tcPr>
            <w:tcW w:w="1047" w:type="pct"/>
            <w:vMerge w:val="restart"/>
            <w:tcBorders>
              <w:top w:val="single" w:sz="4" w:space="0" w:color="auto"/>
            </w:tcBorders>
          </w:tcPr>
          <w:p w14:paraId="72037439"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第</w:t>
            </w:r>
            <w:r w:rsidRPr="00725D07">
              <w:rPr>
                <w:rFonts w:asciiTheme="minorHAnsi" w:hAnsiTheme="minorHAnsi" w:cstheme="minorHAnsi"/>
                <w:sz w:val="22"/>
                <w:szCs w:val="22"/>
                <w:lang w:val="fr-FR"/>
              </w:rPr>
              <w:t>3/12</w:t>
            </w:r>
            <w:r w:rsidRPr="00725D07">
              <w:rPr>
                <w:rFonts w:asciiTheme="minorHAnsi" w:eastAsia="SimSun" w:hAnsiTheme="minorHAnsi" w:cstheme="minorHAnsi"/>
                <w:sz w:val="22"/>
                <w:szCs w:val="22"/>
                <w:lang w:val="fr-FR" w:eastAsia="zh-CN"/>
              </w:rPr>
              <w:t>和</w:t>
            </w:r>
            <w:r w:rsidRPr="00725D07">
              <w:rPr>
                <w:rFonts w:asciiTheme="minorHAnsi" w:hAnsiTheme="minorHAnsi" w:cstheme="minorHAnsi"/>
                <w:sz w:val="22"/>
                <w:szCs w:val="22"/>
                <w:lang w:val="fr-FR"/>
              </w:rPr>
              <w:t>5/12</w:t>
            </w:r>
            <w:r w:rsidRPr="00725D07">
              <w:rPr>
                <w:rFonts w:asciiTheme="minorHAnsi" w:eastAsia="SimSun" w:hAnsiTheme="minorHAnsi" w:cstheme="minorHAnsi"/>
                <w:sz w:val="22"/>
                <w:szCs w:val="22"/>
                <w:lang w:val="fr-FR" w:eastAsia="zh-CN"/>
              </w:rPr>
              <w:t>号课题的继续</w:t>
            </w:r>
          </w:p>
        </w:tc>
        <w:tc>
          <w:tcPr>
            <w:tcW w:w="815" w:type="pct"/>
            <w:tcBorders>
              <w:top w:val="single" w:sz="4" w:space="0" w:color="auto"/>
              <w:bottom w:val="single" w:sz="4" w:space="0" w:color="auto"/>
            </w:tcBorders>
            <w:shd w:val="clear" w:color="auto" w:fill="FFFFFF" w:themeFill="background1"/>
          </w:tcPr>
          <w:p w14:paraId="098EA1F3" w14:textId="2C19BE1C"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eastAsiaTheme="minorEastAsia" w:hAnsiTheme="minorHAnsi" w:cstheme="minorHAnsi"/>
                <w:sz w:val="22"/>
                <w:szCs w:val="22"/>
                <w:lang w:val="fr-FR" w:eastAsia="zh-CN"/>
              </w:rPr>
              <w:t>3</w:t>
            </w:r>
            <w:r w:rsidRPr="00725D07">
              <w:rPr>
                <w:rFonts w:asciiTheme="minorHAnsi" w:hAnsiTheme="minorHAnsi" w:cstheme="minorHAnsi"/>
                <w:sz w:val="22"/>
                <w:szCs w:val="22"/>
                <w:lang w:val="fr-FR"/>
              </w:rPr>
              <w:t>/12</w:t>
            </w:r>
          </w:p>
        </w:tc>
        <w:tc>
          <w:tcPr>
            <w:tcW w:w="1302" w:type="pct"/>
            <w:tcBorders>
              <w:top w:val="single" w:sz="4" w:space="0" w:color="auto"/>
              <w:bottom w:val="single" w:sz="4" w:space="0" w:color="auto"/>
            </w:tcBorders>
            <w:shd w:val="clear" w:color="auto" w:fill="FFFFFF" w:themeFill="background1"/>
          </w:tcPr>
          <w:p w14:paraId="3FE7A8D7" w14:textId="5676D3B7" w:rsidR="004E7198" w:rsidRPr="009004A3" w:rsidRDefault="00E652AD"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固定电路交换、移动和分组交换互联网协议（</w:t>
            </w:r>
            <w:r w:rsidRPr="00725D07">
              <w:rPr>
                <w:rFonts w:asciiTheme="minorHAnsi" w:hAnsiTheme="minorHAnsi" w:cstheme="minorHAnsi"/>
                <w:sz w:val="22"/>
                <w:szCs w:val="22"/>
                <w:lang w:val="fr-FR" w:eastAsia="zh-CN"/>
              </w:rPr>
              <w:t>IP</w:t>
            </w:r>
            <w:r w:rsidRPr="00725D07">
              <w:rPr>
                <w:rFonts w:asciiTheme="minorHAnsi" w:eastAsia="SimSun" w:hAnsiTheme="minorHAnsi" w:cstheme="minorHAnsi"/>
                <w:sz w:val="22"/>
                <w:szCs w:val="22"/>
                <w:lang w:val="fr-FR" w:eastAsia="zh-CN"/>
              </w:rPr>
              <w:t>）网络通信终端的语音传输和音频特性</w:t>
            </w:r>
          </w:p>
        </w:tc>
      </w:tr>
      <w:tr w:rsidR="004E7198" w:rsidRPr="009004A3" w14:paraId="79B46BDA" w14:textId="77777777" w:rsidTr="00215968">
        <w:trPr>
          <w:cantSplit/>
          <w:trHeight w:val="442"/>
          <w:jc w:val="center"/>
        </w:trPr>
        <w:tc>
          <w:tcPr>
            <w:tcW w:w="599" w:type="pct"/>
            <w:vMerge/>
            <w:tcBorders>
              <w:bottom w:val="single" w:sz="4" w:space="0" w:color="auto"/>
            </w:tcBorders>
          </w:tcPr>
          <w:p w14:paraId="36A24EDB"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eastAsia="zh-CN"/>
              </w:rPr>
            </w:pPr>
          </w:p>
        </w:tc>
        <w:tc>
          <w:tcPr>
            <w:tcW w:w="1237" w:type="pct"/>
            <w:vMerge/>
            <w:tcBorders>
              <w:bottom w:val="single" w:sz="4" w:space="0" w:color="auto"/>
            </w:tcBorders>
          </w:tcPr>
          <w:p w14:paraId="0BB7EF7E"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p>
        </w:tc>
        <w:tc>
          <w:tcPr>
            <w:tcW w:w="1047" w:type="pct"/>
            <w:vMerge/>
            <w:tcBorders>
              <w:bottom w:val="single" w:sz="4" w:space="0" w:color="auto"/>
            </w:tcBorders>
          </w:tcPr>
          <w:p w14:paraId="2A6B76A3" w14:textId="77777777" w:rsidR="004E7198" w:rsidRPr="009004A3"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eastAsia="zh-CN"/>
              </w:rPr>
            </w:pPr>
          </w:p>
        </w:tc>
        <w:tc>
          <w:tcPr>
            <w:tcW w:w="815" w:type="pct"/>
            <w:tcBorders>
              <w:top w:val="single" w:sz="4" w:space="0" w:color="auto"/>
              <w:bottom w:val="single" w:sz="4" w:space="0" w:color="auto"/>
            </w:tcBorders>
            <w:shd w:val="clear" w:color="auto" w:fill="FFFFFF" w:themeFill="background1"/>
          </w:tcPr>
          <w:p w14:paraId="77B31817" w14:textId="35F894A0"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eastAsiaTheme="minorEastAsia" w:hAnsiTheme="minorHAnsi" w:cstheme="minorHAnsi"/>
                <w:sz w:val="22"/>
                <w:szCs w:val="22"/>
                <w:lang w:val="fr-FR" w:eastAsia="zh-CN"/>
              </w:rPr>
              <w:t>5</w:t>
            </w:r>
            <w:r w:rsidRPr="00725D07">
              <w:rPr>
                <w:rFonts w:asciiTheme="minorHAnsi" w:hAnsiTheme="minorHAnsi" w:cstheme="minorHAnsi"/>
                <w:sz w:val="22"/>
                <w:szCs w:val="22"/>
                <w:lang w:val="fr-FR"/>
              </w:rPr>
              <w:t>/12</w:t>
            </w:r>
          </w:p>
        </w:tc>
        <w:tc>
          <w:tcPr>
            <w:tcW w:w="1302" w:type="pct"/>
            <w:tcBorders>
              <w:top w:val="single" w:sz="4" w:space="0" w:color="auto"/>
              <w:bottom w:val="single" w:sz="4" w:space="0" w:color="auto"/>
            </w:tcBorders>
            <w:shd w:val="clear" w:color="auto" w:fill="FFFFFF" w:themeFill="background1"/>
          </w:tcPr>
          <w:p w14:paraId="2CB01222" w14:textId="27A4E800" w:rsidR="004E7198" w:rsidRPr="009004A3" w:rsidRDefault="00E652AD"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手持设备和头戴式受话器的电声测量方法</w:t>
            </w:r>
          </w:p>
        </w:tc>
      </w:tr>
      <w:tr w:rsidR="004E7198" w:rsidRPr="009004A3" w14:paraId="7524575B" w14:textId="77777777" w:rsidTr="00215968">
        <w:trPr>
          <w:cantSplit/>
          <w:trHeight w:val="690"/>
          <w:jc w:val="center"/>
        </w:trPr>
        <w:tc>
          <w:tcPr>
            <w:tcW w:w="599" w:type="pct"/>
            <w:vMerge w:val="restart"/>
            <w:tcBorders>
              <w:top w:val="single" w:sz="4" w:space="0" w:color="auto"/>
            </w:tcBorders>
          </w:tcPr>
          <w:p w14:paraId="199A91AB"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6/12</w:t>
            </w:r>
          </w:p>
        </w:tc>
        <w:tc>
          <w:tcPr>
            <w:tcW w:w="1237" w:type="pct"/>
            <w:vMerge w:val="restart"/>
            <w:tcBorders>
              <w:top w:val="single" w:sz="4" w:space="0" w:color="auto"/>
            </w:tcBorders>
          </w:tcPr>
          <w:p w14:paraId="59D3102E"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采用复杂测量信号的语音和音频分析方法</w:t>
            </w:r>
          </w:p>
        </w:tc>
        <w:tc>
          <w:tcPr>
            <w:tcW w:w="1047" w:type="pct"/>
            <w:vMerge w:val="restart"/>
            <w:tcBorders>
              <w:top w:val="single" w:sz="4" w:space="0" w:color="auto"/>
            </w:tcBorders>
          </w:tcPr>
          <w:p w14:paraId="1120A45B"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第</w:t>
            </w:r>
            <w:r w:rsidRPr="00725D07">
              <w:rPr>
                <w:rFonts w:asciiTheme="minorHAnsi" w:hAnsiTheme="minorHAnsi" w:cstheme="minorHAnsi"/>
                <w:sz w:val="22"/>
                <w:szCs w:val="22"/>
                <w:lang w:val="fr-FR"/>
              </w:rPr>
              <w:t>3/12</w:t>
            </w:r>
            <w:r w:rsidRPr="00725D07">
              <w:rPr>
                <w:rFonts w:asciiTheme="minorHAnsi" w:eastAsia="SimSun" w:hAnsiTheme="minorHAnsi" w:cstheme="minorHAnsi"/>
                <w:sz w:val="22"/>
                <w:szCs w:val="22"/>
                <w:lang w:val="fr-FR" w:eastAsia="zh-CN"/>
              </w:rPr>
              <w:t>和</w:t>
            </w:r>
            <w:r w:rsidRPr="00725D07">
              <w:rPr>
                <w:rFonts w:asciiTheme="minorHAnsi" w:hAnsiTheme="minorHAnsi" w:cstheme="minorHAnsi"/>
                <w:sz w:val="22"/>
                <w:szCs w:val="22"/>
                <w:lang w:val="fr-FR"/>
              </w:rPr>
              <w:t>6/12</w:t>
            </w:r>
            <w:r w:rsidRPr="00725D07">
              <w:rPr>
                <w:rFonts w:asciiTheme="minorHAnsi" w:eastAsia="SimSun" w:hAnsiTheme="minorHAnsi" w:cstheme="minorHAnsi"/>
                <w:sz w:val="22"/>
                <w:szCs w:val="22"/>
                <w:lang w:val="fr-FR" w:eastAsia="zh-CN"/>
              </w:rPr>
              <w:t>号课题的继续</w:t>
            </w:r>
          </w:p>
        </w:tc>
        <w:tc>
          <w:tcPr>
            <w:tcW w:w="815" w:type="pct"/>
            <w:tcBorders>
              <w:top w:val="single" w:sz="4" w:space="0" w:color="auto"/>
              <w:bottom w:val="single" w:sz="4" w:space="0" w:color="auto"/>
            </w:tcBorders>
            <w:shd w:val="clear" w:color="auto" w:fill="FFFFFF" w:themeFill="background1"/>
          </w:tcPr>
          <w:p w14:paraId="2C4E0343"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6/12</w:t>
            </w:r>
          </w:p>
        </w:tc>
        <w:tc>
          <w:tcPr>
            <w:tcW w:w="1302" w:type="pct"/>
            <w:tcBorders>
              <w:top w:val="single" w:sz="4" w:space="0" w:color="auto"/>
              <w:bottom w:val="single" w:sz="4" w:space="0" w:color="auto"/>
            </w:tcBorders>
            <w:shd w:val="clear" w:color="auto" w:fill="FFFFFF" w:themeFill="background1"/>
          </w:tcPr>
          <w:p w14:paraId="47DFF0C4"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bookmarkStart w:id="21" w:name="_Hlk54768937"/>
            <w:r w:rsidRPr="00725D07">
              <w:rPr>
                <w:rFonts w:asciiTheme="minorHAnsi" w:eastAsia="SimSun" w:hAnsiTheme="minorHAnsi" w:cstheme="minorHAnsi"/>
                <w:sz w:val="22"/>
                <w:szCs w:val="22"/>
                <w:lang w:eastAsia="zh-CN"/>
              </w:rPr>
              <w:t>采用复杂测量信号的语音和音频分析方法</w:t>
            </w:r>
            <w:bookmarkEnd w:id="21"/>
          </w:p>
        </w:tc>
      </w:tr>
      <w:tr w:rsidR="004E7198" w:rsidRPr="009004A3" w14:paraId="1E91C49C" w14:textId="77777777" w:rsidTr="00215968">
        <w:trPr>
          <w:cantSplit/>
          <w:trHeight w:val="690"/>
          <w:jc w:val="center"/>
        </w:trPr>
        <w:tc>
          <w:tcPr>
            <w:tcW w:w="599" w:type="pct"/>
            <w:vMerge/>
            <w:tcBorders>
              <w:bottom w:val="single" w:sz="4" w:space="0" w:color="auto"/>
            </w:tcBorders>
          </w:tcPr>
          <w:p w14:paraId="0E383B31"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eastAsia="zh-CN"/>
              </w:rPr>
            </w:pPr>
          </w:p>
        </w:tc>
        <w:tc>
          <w:tcPr>
            <w:tcW w:w="1237" w:type="pct"/>
            <w:vMerge/>
            <w:tcBorders>
              <w:bottom w:val="single" w:sz="4" w:space="0" w:color="auto"/>
            </w:tcBorders>
          </w:tcPr>
          <w:p w14:paraId="1E438777"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p>
        </w:tc>
        <w:tc>
          <w:tcPr>
            <w:tcW w:w="1047" w:type="pct"/>
            <w:vMerge/>
            <w:tcBorders>
              <w:bottom w:val="single" w:sz="4" w:space="0" w:color="auto"/>
            </w:tcBorders>
          </w:tcPr>
          <w:p w14:paraId="1FB0B0B5" w14:textId="77777777" w:rsidR="004E7198" w:rsidRPr="009004A3"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eastAsia="zh-CN"/>
              </w:rPr>
            </w:pPr>
          </w:p>
        </w:tc>
        <w:tc>
          <w:tcPr>
            <w:tcW w:w="815" w:type="pct"/>
            <w:tcBorders>
              <w:top w:val="single" w:sz="4" w:space="0" w:color="auto"/>
              <w:bottom w:val="single" w:sz="4" w:space="0" w:color="auto"/>
            </w:tcBorders>
            <w:shd w:val="clear" w:color="auto" w:fill="FFFFFF" w:themeFill="background1"/>
          </w:tcPr>
          <w:p w14:paraId="5877C660"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3/12</w:t>
            </w:r>
          </w:p>
        </w:tc>
        <w:tc>
          <w:tcPr>
            <w:tcW w:w="1302" w:type="pct"/>
            <w:tcBorders>
              <w:top w:val="single" w:sz="4" w:space="0" w:color="auto"/>
              <w:bottom w:val="single" w:sz="4" w:space="0" w:color="auto"/>
            </w:tcBorders>
            <w:shd w:val="clear" w:color="auto" w:fill="FFFFFF" w:themeFill="background1"/>
          </w:tcPr>
          <w:p w14:paraId="06023AAD"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eastAsia="zh-CN"/>
              </w:rPr>
              <w:t>固定电路交换、移动和分组交换互联网协议</w:t>
            </w:r>
            <w:r w:rsidRPr="009004A3">
              <w:rPr>
                <w:rFonts w:asciiTheme="minorHAnsi" w:eastAsia="SimSun" w:hAnsiTheme="minorHAnsi" w:cstheme="minorHAnsi"/>
                <w:sz w:val="22"/>
                <w:szCs w:val="22"/>
                <w:lang w:val="fr-FR" w:eastAsia="zh-CN"/>
              </w:rPr>
              <w:t>（</w:t>
            </w:r>
            <w:r w:rsidRPr="009004A3">
              <w:rPr>
                <w:rFonts w:asciiTheme="minorHAnsi" w:hAnsiTheme="minorHAnsi" w:cstheme="minorHAnsi"/>
                <w:sz w:val="22"/>
                <w:szCs w:val="22"/>
                <w:lang w:val="fr-FR" w:eastAsia="zh-CN"/>
              </w:rPr>
              <w:t>IP</w:t>
            </w:r>
            <w:r w:rsidRPr="009004A3">
              <w:rPr>
                <w:rFonts w:asciiTheme="minorHAnsi" w:eastAsia="SimSun" w:hAnsiTheme="minorHAnsi" w:cstheme="minorHAnsi"/>
                <w:sz w:val="22"/>
                <w:szCs w:val="22"/>
                <w:lang w:val="fr-FR" w:eastAsia="zh-CN"/>
              </w:rPr>
              <w:t>）</w:t>
            </w:r>
            <w:r w:rsidRPr="00725D07">
              <w:rPr>
                <w:rFonts w:asciiTheme="minorHAnsi" w:eastAsia="SimSun" w:hAnsiTheme="minorHAnsi" w:cstheme="minorHAnsi"/>
                <w:sz w:val="22"/>
                <w:szCs w:val="22"/>
                <w:lang w:eastAsia="zh-CN"/>
              </w:rPr>
              <w:t>网络通信终端的语音传输和音频特性</w:t>
            </w:r>
          </w:p>
        </w:tc>
      </w:tr>
      <w:tr w:rsidR="004E7198" w:rsidRPr="009004A3" w14:paraId="21D7080A" w14:textId="77777777" w:rsidTr="00215968">
        <w:trPr>
          <w:cantSplit/>
          <w:jc w:val="center"/>
        </w:trPr>
        <w:tc>
          <w:tcPr>
            <w:tcW w:w="599" w:type="pct"/>
            <w:tcBorders>
              <w:top w:val="single" w:sz="4" w:space="0" w:color="auto"/>
              <w:bottom w:val="single" w:sz="4" w:space="0" w:color="auto"/>
            </w:tcBorders>
            <w:shd w:val="clear" w:color="auto" w:fill="auto"/>
          </w:tcPr>
          <w:p w14:paraId="59304C44"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7/12</w:t>
            </w:r>
          </w:p>
        </w:tc>
        <w:tc>
          <w:tcPr>
            <w:tcW w:w="1237" w:type="pct"/>
            <w:tcBorders>
              <w:top w:val="single" w:sz="4" w:space="0" w:color="auto"/>
              <w:bottom w:val="single" w:sz="4" w:space="0" w:color="auto"/>
            </w:tcBorders>
            <w:shd w:val="clear" w:color="auto" w:fill="auto"/>
          </w:tcPr>
          <w:p w14:paraId="2CEAC45D"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语音、音频和</w:t>
            </w:r>
            <w:proofErr w:type="gramStart"/>
            <w:r w:rsidRPr="00725D07">
              <w:rPr>
                <w:rFonts w:asciiTheme="minorHAnsi" w:eastAsia="SimSun" w:hAnsiTheme="minorHAnsi" w:cstheme="minorHAnsi"/>
                <w:sz w:val="22"/>
                <w:szCs w:val="22"/>
                <w:lang w:val="fr-FR" w:eastAsia="zh-CN"/>
              </w:rPr>
              <w:t>音视频</w:t>
            </w:r>
            <w:proofErr w:type="gramEnd"/>
            <w:r w:rsidRPr="00725D07">
              <w:rPr>
                <w:rFonts w:asciiTheme="minorHAnsi" w:eastAsia="SimSun" w:hAnsiTheme="minorHAnsi" w:cstheme="minorHAnsi"/>
                <w:sz w:val="22"/>
                <w:szCs w:val="22"/>
                <w:lang w:val="fr-FR" w:eastAsia="zh-CN"/>
              </w:rPr>
              <w:t>质量交互的主观评价方法、工具和测试计划</w:t>
            </w:r>
          </w:p>
        </w:tc>
        <w:tc>
          <w:tcPr>
            <w:tcW w:w="1047" w:type="pct"/>
            <w:tcBorders>
              <w:top w:val="single" w:sz="4" w:space="0" w:color="auto"/>
              <w:bottom w:val="single" w:sz="4" w:space="0" w:color="auto"/>
            </w:tcBorders>
            <w:shd w:val="clear" w:color="auto" w:fill="auto"/>
          </w:tcPr>
          <w:p w14:paraId="457C00B2"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继续</w:t>
            </w:r>
          </w:p>
        </w:tc>
        <w:tc>
          <w:tcPr>
            <w:tcW w:w="815" w:type="pct"/>
            <w:tcBorders>
              <w:top w:val="single" w:sz="4" w:space="0" w:color="auto"/>
              <w:bottom w:val="single" w:sz="4" w:space="0" w:color="auto"/>
            </w:tcBorders>
            <w:shd w:val="clear" w:color="auto" w:fill="FFFFFF" w:themeFill="background1"/>
          </w:tcPr>
          <w:p w14:paraId="41338F7F"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7/12</w:t>
            </w:r>
          </w:p>
        </w:tc>
        <w:tc>
          <w:tcPr>
            <w:tcW w:w="1302" w:type="pct"/>
            <w:tcBorders>
              <w:top w:val="single" w:sz="4" w:space="0" w:color="auto"/>
              <w:bottom w:val="single" w:sz="4" w:space="0" w:color="auto"/>
            </w:tcBorders>
            <w:shd w:val="clear" w:color="auto" w:fill="FFFFFF" w:themeFill="background1"/>
          </w:tcPr>
          <w:p w14:paraId="7214C503"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eastAsia="zh-CN"/>
              </w:rPr>
              <w:t>语音、音频和</w:t>
            </w:r>
            <w:proofErr w:type="gramStart"/>
            <w:r w:rsidRPr="00725D07">
              <w:rPr>
                <w:rFonts w:asciiTheme="minorHAnsi" w:eastAsia="SimSun" w:hAnsiTheme="minorHAnsi" w:cstheme="minorHAnsi"/>
                <w:sz w:val="22"/>
                <w:szCs w:val="22"/>
                <w:lang w:eastAsia="zh-CN"/>
              </w:rPr>
              <w:t>音视频</w:t>
            </w:r>
            <w:proofErr w:type="gramEnd"/>
            <w:r w:rsidRPr="00725D07">
              <w:rPr>
                <w:rFonts w:asciiTheme="minorHAnsi" w:eastAsia="SimSun" w:hAnsiTheme="minorHAnsi" w:cstheme="minorHAnsi"/>
                <w:sz w:val="22"/>
                <w:szCs w:val="22"/>
                <w:lang w:eastAsia="zh-CN"/>
              </w:rPr>
              <w:t>质量交互的主观评价方法、工具和测试计划</w:t>
            </w:r>
          </w:p>
        </w:tc>
      </w:tr>
      <w:tr w:rsidR="004E7198" w:rsidRPr="009004A3" w14:paraId="7EBA2E32" w14:textId="77777777" w:rsidTr="00215968">
        <w:trPr>
          <w:cantSplit/>
          <w:jc w:val="center"/>
        </w:trPr>
        <w:tc>
          <w:tcPr>
            <w:tcW w:w="599" w:type="pct"/>
            <w:tcBorders>
              <w:top w:val="single" w:sz="4" w:space="0" w:color="auto"/>
              <w:bottom w:val="single" w:sz="4" w:space="0" w:color="auto"/>
            </w:tcBorders>
            <w:shd w:val="clear" w:color="auto" w:fill="auto"/>
          </w:tcPr>
          <w:p w14:paraId="515C3C87"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lastRenderedPageBreak/>
              <w:t>8/12</w:t>
            </w:r>
          </w:p>
        </w:tc>
        <w:tc>
          <w:tcPr>
            <w:tcW w:w="1237" w:type="pct"/>
            <w:tcBorders>
              <w:top w:val="single" w:sz="4" w:space="0" w:color="auto"/>
              <w:bottom w:val="single" w:sz="4" w:space="0" w:color="auto"/>
            </w:tcBorders>
            <w:shd w:val="clear" w:color="auto" w:fill="auto"/>
          </w:tcPr>
          <w:p w14:paraId="5A8AD92A"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建议评定性能、服务质量（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）和体验质量（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）方法的虚拟部署</w:t>
            </w:r>
          </w:p>
        </w:tc>
        <w:tc>
          <w:tcPr>
            <w:tcW w:w="1047" w:type="pct"/>
            <w:tcBorders>
              <w:top w:val="single" w:sz="4" w:space="0" w:color="auto"/>
              <w:bottom w:val="single" w:sz="4" w:space="0" w:color="auto"/>
            </w:tcBorders>
            <w:shd w:val="clear" w:color="auto" w:fill="auto"/>
          </w:tcPr>
          <w:p w14:paraId="1BB9FD19"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继续</w:t>
            </w:r>
          </w:p>
        </w:tc>
        <w:tc>
          <w:tcPr>
            <w:tcW w:w="815" w:type="pct"/>
            <w:tcBorders>
              <w:top w:val="single" w:sz="4" w:space="0" w:color="auto"/>
              <w:bottom w:val="single" w:sz="4" w:space="0" w:color="auto"/>
            </w:tcBorders>
            <w:shd w:val="clear" w:color="auto" w:fill="FFFFFF" w:themeFill="background1"/>
          </w:tcPr>
          <w:p w14:paraId="492F5D95"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8/12</w:t>
            </w:r>
          </w:p>
        </w:tc>
        <w:tc>
          <w:tcPr>
            <w:tcW w:w="1302" w:type="pct"/>
            <w:tcBorders>
              <w:top w:val="single" w:sz="4" w:space="0" w:color="auto"/>
              <w:bottom w:val="single" w:sz="4" w:space="0" w:color="auto"/>
            </w:tcBorders>
            <w:shd w:val="clear" w:color="auto" w:fill="FFFFFF" w:themeFill="background1"/>
          </w:tcPr>
          <w:p w14:paraId="3925EB21" w14:textId="77777777" w:rsidR="004E7198" w:rsidRPr="009004A3"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建议评定性能、服务质量（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）和体验质量（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）方法的虚拟部署</w:t>
            </w:r>
          </w:p>
        </w:tc>
      </w:tr>
      <w:tr w:rsidR="004E7198" w:rsidRPr="009004A3" w:rsidDel="00C21274" w14:paraId="28381545" w14:textId="77777777" w:rsidTr="00215968">
        <w:trPr>
          <w:cantSplit/>
          <w:jc w:val="center"/>
        </w:trPr>
        <w:tc>
          <w:tcPr>
            <w:tcW w:w="599" w:type="pct"/>
            <w:tcBorders>
              <w:top w:val="single" w:sz="4" w:space="0" w:color="auto"/>
              <w:bottom w:val="single" w:sz="4" w:space="0" w:color="auto"/>
            </w:tcBorders>
          </w:tcPr>
          <w:p w14:paraId="478B32DE"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9/12</w:t>
            </w:r>
          </w:p>
        </w:tc>
        <w:tc>
          <w:tcPr>
            <w:tcW w:w="1237" w:type="pct"/>
            <w:tcBorders>
              <w:top w:val="single" w:sz="4" w:space="0" w:color="auto"/>
              <w:bottom w:val="single" w:sz="4" w:space="0" w:color="auto"/>
            </w:tcBorders>
          </w:tcPr>
          <w:p w14:paraId="422B4E7B"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bookmarkStart w:id="22" w:name="_Hlk54769092"/>
            <w:r w:rsidRPr="00725D07">
              <w:rPr>
                <w:rFonts w:asciiTheme="minorHAnsi" w:eastAsia="SimSun" w:hAnsiTheme="minorHAnsi" w:cstheme="minorHAnsi"/>
                <w:sz w:val="22"/>
                <w:szCs w:val="22"/>
                <w:lang w:val="fr-FR" w:eastAsia="zh-CN"/>
              </w:rPr>
              <w:t>电信业务中语音和音频质量基于感官的客观测量方法和相应的评估指南</w:t>
            </w:r>
            <w:bookmarkEnd w:id="22"/>
          </w:p>
        </w:tc>
        <w:tc>
          <w:tcPr>
            <w:tcW w:w="1047" w:type="pct"/>
            <w:tcBorders>
              <w:top w:val="single" w:sz="4" w:space="0" w:color="auto"/>
              <w:bottom w:val="single" w:sz="4" w:space="0" w:color="auto"/>
            </w:tcBorders>
          </w:tcPr>
          <w:p w14:paraId="126EAABD"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3A98D746" w14:textId="77777777"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9/12</w:t>
            </w:r>
          </w:p>
        </w:tc>
        <w:tc>
          <w:tcPr>
            <w:tcW w:w="1302" w:type="pct"/>
            <w:tcBorders>
              <w:top w:val="single" w:sz="4" w:space="0" w:color="auto"/>
              <w:bottom w:val="single" w:sz="4" w:space="0" w:color="auto"/>
            </w:tcBorders>
            <w:shd w:val="clear" w:color="auto" w:fill="FFFFFF" w:themeFill="background1"/>
          </w:tcPr>
          <w:p w14:paraId="14875E44"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电信业务中语音和音频质量基于感官的客观测量方法和相应的评估指南</w:t>
            </w:r>
          </w:p>
        </w:tc>
      </w:tr>
      <w:tr w:rsidR="004E7198" w:rsidRPr="009004A3" w:rsidDel="00C21274" w14:paraId="3B767D99" w14:textId="77777777" w:rsidTr="00215968">
        <w:trPr>
          <w:cantSplit/>
          <w:jc w:val="center"/>
        </w:trPr>
        <w:tc>
          <w:tcPr>
            <w:tcW w:w="599" w:type="pct"/>
            <w:tcBorders>
              <w:top w:val="single" w:sz="4" w:space="0" w:color="auto"/>
              <w:bottom w:val="single" w:sz="4" w:space="0" w:color="auto"/>
            </w:tcBorders>
          </w:tcPr>
          <w:p w14:paraId="0A94C53F"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10/12</w:t>
            </w:r>
          </w:p>
        </w:tc>
        <w:tc>
          <w:tcPr>
            <w:tcW w:w="1237" w:type="pct"/>
            <w:tcBorders>
              <w:top w:val="single" w:sz="4" w:space="0" w:color="auto"/>
              <w:bottom w:val="single" w:sz="4" w:space="0" w:color="auto"/>
            </w:tcBorders>
          </w:tcPr>
          <w:p w14:paraId="085FB8D0"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会议模式和可视电话会议评估</w:t>
            </w:r>
          </w:p>
        </w:tc>
        <w:tc>
          <w:tcPr>
            <w:tcW w:w="1047" w:type="pct"/>
            <w:tcBorders>
              <w:top w:val="single" w:sz="4" w:space="0" w:color="auto"/>
              <w:bottom w:val="single" w:sz="4" w:space="0" w:color="auto"/>
            </w:tcBorders>
          </w:tcPr>
          <w:p w14:paraId="5B41BC82"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03E9A2DE" w14:textId="77777777"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10/12</w:t>
            </w:r>
          </w:p>
        </w:tc>
        <w:tc>
          <w:tcPr>
            <w:tcW w:w="1302" w:type="pct"/>
            <w:tcBorders>
              <w:top w:val="single" w:sz="4" w:space="0" w:color="auto"/>
              <w:bottom w:val="single" w:sz="4" w:space="0" w:color="auto"/>
            </w:tcBorders>
            <w:shd w:val="clear" w:color="auto" w:fill="FFFFFF" w:themeFill="background1"/>
          </w:tcPr>
          <w:p w14:paraId="3519D7BF"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会议模式和可视电话会议评估</w:t>
            </w:r>
          </w:p>
        </w:tc>
      </w:tr>
      <w:tr w:rsidR="004E7198" w:rsidRPr="009004A3" w:rsidDel="00C21274" w14:paraId="5A7DF343" w14:textId="77777777" w:rsidTr="00215968">
        <w:trPr>
          <w:cantSplit/>
          <w:jc w:val="center"/>
        </w:trPr>
        <w:tc>
          <w:tcPr>
            <w:tcW w:w="599" w:type="pct"/>
            <w:tcBorders>
              <w:top w:val="single" w:sz="4" w:space="0" w:color="auto"/>
              <w:bottom w:val="single" w:sz="4" w:space="0" w:color="auto"/>
            </w:tcBorders>
          </w:tcPr>
          <w:p w14:paraId="4BBD2DCC"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11/12</w:t>
            </w:r>
          </w:p>
        </w:tc>
        <w:tc>
          <w:tcPr>
            <w:tcW w:w="1237" w:type="pct"/>
            <w:tcBorders>
              <w:top w:val="single" w:sz="4" w:space="0" w:color="auto"/>
              <w:bottom w:val="single" w:sz="4" w:space="0" w:color="auto"/>
            </w:tcBorders>
          </w:tcPr>
          <w:p w14:paraId="3392D56F"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端到端的性能考虑</w:t>
            </w:r>
            <w:proofErr w:type="spellEnd"/>
          </w:p>
        </w:tc>
        <w:tc>
          <w:tcPr>
            <w:tcW w:w="1047" w:type="pct"/>
            <w:tcBorders>
              <w:top w:val="single" w:sz="4" w:space="0" w:color="auto"/>
              <w:bottom w:val="single" w:sz="4" w:space="0" w:color="auto"/>
            </w:tcBorders>
          </w:tcPr>
          <w:p w14:paraId="2312D380"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2448969D" w14:textId="77777777"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11/12</w:t>
            </w:r>
          </w:p>
        </w:tc>
        <w:tc>
          <w:tcPr>
            <w:tcW w:w="1302" w:type="pct"/>
            <w:tcBorders>
              <w:top w:val="single" w:sz="4" w:space="0" w:color="auto"/>
              <w:bottom w:val="single" w:sz="4" w:space="0" w:color="auto"/>
            </w:tcBorders>
            <w:shd w:val="clear" w:color="auto" w:fill="FFFFFF" w:themeFill="background1"/>
          </w:tcPr>
          <w:p w14:paraId="0FC6D8F5" w14:textId="4351F5D8" w:rsidR="004E7198" w:rsidRPr="009004A3" w:rsidDel="00C21274" w:rsidRDefault="002B0BC6"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45077">
              <w:rPr>
                <w:rFonts w:asciiTheme="minorHAnsi" w:eastAsia="SimSun" w:hAnsiTheme="minorHAnsi" w:cstheme="minorHAnsi"/>
                <w:sz w:val="22"/>
                <w:szCs w:val="22"/>
                <w:lang w:val="en-GB" w:eastAsia="zh-CN"/>
              </w:rPr>
              <w:t>互连互通网络的性能考虑</w:t>
            </w:r>
          </w:p>
        </w:tc>
      </w:tr>
      <w:tr w:rsidR="004E7198" w:rsidRPr="009004A3" w:rsidDel="00C21274" w14:paraId="2A3138DB" w14:textId="77777777" w:rsidTr="00215968">
        <w:trPr>
          <w:cantSplit/>
          <w:jc w:val="center"/>
        </w:trPr>
        <w:tc>
          <w:tcPr>
            <w:tcW w:w="599" w:type="pct"/>
            <w:tcBorders>
              <w:top w:val="single" w:sz="4" w:space="0" w:color="auto"/>
              <w:bottom w:val="single" w:sz="4" w:space="0" w:color="auto"/>
            </w:tcBorders>
          </w:tcPr>
          <w:p w14:paraId="2CEA3D63"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12/12</w:t>
            </w:r>
          </w:p>
        </w:tc>
        <w:tc>
          <w:tcPr>
            <w:tcW w:w="1237" w:type="pct"/>
            <w:tcBorders>
              <w:top w:val="single" w:sz="4" w:space="0" w:color="auto"/>
              <w:bottom w:val="single" w:sz="4" w:space="0" w:color="auto"/>
            </w:tcBorders>
          </w:tcPr>
          <w:p w14:paraId="3141D5F5"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电信网络服务质量的运行方面</w:t>
            </w:r>
          </w:p>
        </w:tc>
        <w:tc>
          <w:tcPr>
            <w:tcW w:w="1047" w:type="pct"/>
            <w:tcBorders>
              <w:top w:val="single" w:sz="4" w:space="0" w:color="auto"/>
              <w:bottom w:val="single" w:sz="4" w:space="0" w:color="auto"/>
            </w:tcBorders>
          </w:tcPr>
          <w:p w14:paraId="45B9ED6C"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08D624C6" w14:textId="77777777"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12/12</w:t>
            </w:r>
          </w:p>
        </w:tc>
        <w:tc>
          <w:tcPr>
            <w:tcW w:w="1302" w:type="pct"/>
            <w:tcBorders>
              <w:top w:val="single" w:sz="4" w:space="0" w:color="auto"/>
              <w:bottom w:val="single" w:sz="4" w:space="0" w:color="auto"/>
            </w:tcBorders>
            <w:shd w:val="clear" w:color="auto" w:fill="FFFFFF" w:themeFill="background1"/>
          </w:tcPr>
          <w:p w14:paraId="1A4D7FEC"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电信网络服务质量的运行方面</w:t>
            </w:r>
          </w:p>
        </w:tc>
      </w:tr>
      <w:tr w:rsidR="004E7198" w:rsidRPr="009004A3" w:rsidDel="00C21274" w14:paraId="3DDF170D" w14:textId="77777777" w:rsidTr="00215968">
        <w:trPr>
          <w:cantSplit/>
          <w:jc w:val="center"/>
        </w:trPr>
        <w:tc>
          <w:tcPr>
            <w:tcW w:w="599" w:type="pct"/>
            <w:tcBorders>
              <w:top w:val="single" w:sz="4" w:space="0" w:color="auto"/>
              <w:bottom w:val="single" w:sz="4" w:space="0" w:color="auto"/>
            </w:tcBorders>
          </w:tcPr>
          <w:p w14:paraId="3D5F0545"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13/12</w:t>
            </w:r>
          </w:p>
        </w:tc>
        <w:tc>
          <w:tcPr>
            <w:tcW w:w="1237" w:type="pct"/>
            <w:tcBorders>
              <w:top w:val="single" w:sz="4" w:space="0" w:color="auto"/>
              <w:bottom w:val="single" w:sz="4" w:space="0" w:color="auto"/>
            </w:tcBorders>
          </w:tcPr>
          <w:p w14:paraId="015A0E7F"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多媒体应用的服务质量（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）和性能要求及评定方法</w:t>
            </w:r>
          </w:p>
        </w:tc>
        <w:tc>
          <w:tcPr>
            <w:tcW w:w="1047" w:type="pct"/>
            <w:tcBorders>
              <w:top w:val="single" w:sz="4" w:space="0" w:color="auto"/>
              <w:bottom w:val="single" w:sz="4" w:space="0" w:color="auto"/>
            </w:tcBorders>
          </w:tcPr>
          <w:p w14:paraId="76EADD39"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2B35D1AA" w14:textId="77777777"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13/12</w:t>
            </w:r>
          </w:p>
        </w:tc>
        <w:tc>
          <w:tcPr>
            <w:tcW w:w="1302" w:type="pct"/>
            <w:tcBorders>
              <w:top w:val="single" w:sz="4" w:space="0" w:color="auto"/>
              <w:bottom w:val="single" w:sz="4" w:space="0" w:color="auto"/>
            </w:tcBorders>
            <w:shd w:val="clear" w:color="auto" w:fill="FFFFFF" w:themeFill="background1"/>
          </w:tcPr>
          <w:p w14:paraId="4AB932CF"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多媒体应用的服务质量（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）和性能要求及评定方法</w:t>
            </w:r>
          </w:p>
        </w:tc>
      </w:tr>
      <w:tr w:rsidR="004E7198" w:rsidRPr="009004A3" w:rsidDel="00C21274" w14:paraId="004D671C" w14:textId="77777777" w:rsidTr="00215968">
        <w:trPr>
          <w:cantSplit/>
          <w:jc w:val="center"/>
        </w:trPr>
        <w:tc>
          <w:tcPr>
            <w:tcW w:w="599" w:type="pct"/>
            <w:tcBorders>
              <w:top w:val="single" w:sz="4" w:space="0" w:color="auto"/>
              <w:bottom w:val="single" w:sz="4" w:space="0" w:color="auto"/>
            </w:tcBorders>
          </w:tcPr>
          <w:p w14:paraId="32841E1F"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14/12</w:t>
            </w:r>
          </w:p>
        </w:tc>
        <w:tc>
          <w:tcPr>
            <w:tcW w:w="1237" w:type="pct"/>
            <w:tcBorders>
              <w:top w:val="single" w:sz="4" w:space="0" w:color="auto"/>
              <w:bottom w:val="single" w:sz="4" w:space="0" w:color="auto"/>
            </w:tcBorders>
          </w:tcPr>
          <w:p w14:paraId="11846148"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制定分组视频业务多媒体质量评定的模型和工具</w:t>
            </w:r>
          </w:p>
        </w:tc>
        <w:tc>
          <w:tcPr>
            <w:tcW w:w="1047" w:type="pct"/>
            <w:tcBorders>
              <w:top w:val="single" w:sz="4" w:space="0" w:color="auto"/>
              <w:bottom w:val="single" w:sz="4" w:space="0" w:color="auto"/>
            </w:tcBorders>
          </w:tcPr>
          <w:p w14:paraId="1E94CEB7"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4DCB07DD" w14:textId="77777777"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14/12</w:t>
            </w:r>
          </w:p>
        </w:tc>
        <w:tc>
          <w:tcPr>
            <w:tcW w:w="1302" w:type="pct"/>
            <w:tcBorders>
              <w:top w:val="single" w:sz="4" w:space="0" w:color="auto"/>
              <w:bottom w:val="single" w:sz="4" w:space="0" w:color="auto"/>
            </w:tcBorders>
            <w:shd w:val="clear" w:color="auto" w:fill="FFFFFF" w:themeFill="background1"/>
          </w:tcPr>
          <w:p w14:paraId="00F98AC5"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eastAsia="zh-CN"/>
              </w:rPr>
              <w:t>制定分组视频业务多媒体质量评定的模型和工具</w:t>
            </w:r>
          </w:p>
        </w:tc>
      </w:tr>
      <w:tr w:rsidR="004E7198" w:rsidRPr="00BA15B9" w14:paraId="4A04B9E3" w14:textId="77777777" w:rsidTr="00215968">
        <w:trPr>
          <w:cantSplit/>
          <w:jc w:val="center"/>
        </w:trPr>
        <w:tc>
          <w:tcPr>
            <w:tcW w:w="599" w:type="pct"/>
            <w:tcBorders>
              <w:top w:val="single" w:sz="4" w:space="0" w:color="auto"/>
              <w:bottom w:val="nil"/>
            </w:tcBorders>
          </w:tcPr>
          <w:p w14:paraId="347951D9"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15/12</w:t>
            </w:r>
          </w:p>
        </w:tc>
        <w:tc>
          <w:tcPr>
            <w:tcW w:w="1237" w:type="pct"/>
            <w:tcBorders>
              <w:top w:val="single" w:sz="4" w:space="0" w:color="auto"/>
              <w:bottom w:val="nil"/>
            </w:tcBorders>
          </w:tcPr>
          <w:p w14:paraId="2D45CB69"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对话语音和</w:t>
            </w:r>
            <w:proofErr w:type="gramStart"/>
            <w:r w:rsidRPr="00725D07">
              <w:rPr>
                <w:rFonts w:asciiTheme="minorHAnsi" w:eastAsia="SimSun" w:hAnsiTheme="minorHAnsi" w:cstheme="minorHAnsi"/>
                <w:sz w:val="22"/>
                <w:szCs w:val="22"/>
                <w:lang w:val="fr-FR" w:eastAsia="zh-CN"/>
              </w:rPr>
              <w:t>音视频</w:t>
            </w:r>
            <w:proofErr w:type="gramEnd"/>
            <w:r w:rsidRPr="00725D07">
              <w:rPr>
                <w:rFonts w:asciiTheme="minorHAnsi" w:eastAsia="SimSun" w:hAnsiTheme="minorHAnsi" w:cstheme="minorHAnsi"/>
                <w:sz w:val="22"/>
                <w:szCs w:val="22"/>
                <w:lang w:val="fr-FR" w:eastAsia="zh-CN"/>
              </w:rPr>
              <w:t>质量的参量和基于电子模型的规划、预测和监测</w:t>
            </w:r>
          </w:p>
        </w:tc>
        <w:tc>
          <w:tcPr>
            <w:tcW w:w="1047" w:type="pct"/>
            <w:tcBorders>
              <w:top w:val="single" w:sz="4" w:space="0" w:color="auto"/>
              <w:bottom w:val="nil"/>
            </w:tcBorders>
          </w:tcPr>
          <w:p w14:paraId="6999337D"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nil"/>
            </w:tcBorders>
            <w:shd w:val="clear" w:color="auto" w:fill="FFFFFF" w:themeFill="background1"/>
          </w:tcPr>
          <w:p w14:paraId="35593307" w14:textId="6E302DDF" w:rsidR="004E7198" w:rsidRPr="001B468D"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rPr>
            </w:pPr>
            <w:r w:rsidRPr="00725D07">
              <w:rPr>
                <w:rFonts w:asciiTheme="minorHAnsi" w:hAnsiTheme="minorHAnsi" w:cstheme="minorHAnsi"/>
                <w:sz w:val="22"/>
                <w:szCs w:val="22"/>
                <w:lang w:val="fr-FR"/>
              </w:rPr>
              <w:t>15/12</w:t>
            </w:r>
          </w:p>
        </w:tc>
        <w:tc>
          <w:tcPr>
            <w:tcW w:w="1302" w:type="pct"/>
            <w:tcBorders>
              <w:top w:val="single" w:sz="4" w:space="0" w:color="auto"/>
              <w:bottom w:val="nil"/>
            </w:tcBorders>
            <w:shd w:val="clear" w:color="auto" w:fill="FFFFFF" w:themeFill="background1"/>
          </w:tcPr>
          <w:p w14:paraId="3A076D9C"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eastAsia="zh-CN"/>
              </w:rPr>
            </w:pPr>
            <w:r w:rsidRPr="00725D07">
              <w:rPr>
                <w:rFonts w:asciiTheme="minorHAnsi" w:eastAsia="SimSun" w:hAnsiTheme="minorHAnsi" w:cstheme="minorHAnsi"/>
                <w:sz w:val="22"/>
                <w:szCs w:val="22"/>
                <w:lang w:eastAsia="zh-CN"/>
              </w:rPr>
              <w:t>对话语音和</w:t>
            </w:r>
            <w:proofErr w:type="gramStart"/>
            <w:r w:rsidRPr="00725D07">
              <w:rPr>
                <w:rFonts w:asciiTheme="minorHAnsi" w:eastAsia="SimSun" w:hAnsiTheme="minorHAnsi" w:cstheme="minorHAnsi"/>
                <w:sz w:val="22"/>
                <w:szCs w:val="22"/>
                <w:lang w:eastAsia="zh-CN"/>
              </w:rPr>
              <w:t>音视频</w:t>
            </w:r>
            <w:proofErr w:type="gramEnd"/>
            <w:r w:rsidRPr="00725D07">
              <w:rPr>
                <w:rFonts w:asciiTheme="minorHAnsi" w:eastAsia="SimSun" w:hAnsiTheme="minorHAnsi" w:cstheme="minorHAnsi"/>
                <w:sz w:val="22"/>
                <w:szCs w:val="22"/>
                <w:lang w:eastAsia="zh-CN"/>
              </w:rPr>
              <w:t>质量的参量和基于电子模型的规划、预测和监测</w:t>
            </w:r>
          </w:p>
        </w:tc>
      </w:tr>
      <w:tr w:rsidR="004E7198" w:rsidRPr="00BA15B9" w14:paraId="2B7C6B37" w14:textId="77777777" w:rsidTr="00215968">
        <w:trPr>
          <w:cantSplit/>
          <w:jc w:val="center"/>
        </w:trPr>
        <w:tc>
          <w:tcPr>
            <w:tcW w:w="599" w:type="pct"/>
            <w:tcBorders>
              <w:top w:val="single" w:sz="4" w:space="0" w:color="auto"/>
              <w:bottom w:val="single" w:sz="4" w:space="0" w:color="auto"/>
            </w:tcBorders>
          </w:tcPr>
          <w:p w14:paraId="325C067E"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16/12</w:t>
            </w:r>
          </w:p>
        </w:tc>
        <w:tc>
          <w:tcPr>
            <w:tcW w:w="1237" w:type="pct"/>
            <w:tcBorders>
              <w:top w:val="single" w:sz="4" w:space="0" w:color="auto"/>
              <w:bottom w:val="single" w:sz="4" w:space="0" w:color="auto"/>
            </w:tcBorders>
          </w:tcPr>
          <w:p w14:paraId="0F71DF20"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bookmarkStart w:id="23" w:name="_Hlk54770177"/>
            <w:r w:rsidRPr="00725D07">
              <w:rPr>
                <w:rFonts w:asciiTheme="minorHAnsi" w:eastAsia="SimSun" w:hAnsiTheme="minorHAnsi" w:cstheme="minorHAnsi"/>
                <w:sz w:val="22"/>
                <w:szCs w:val="22"/>
                <w:lang w:val="fr-FR" w:eastAsia="zh-CN"/>
              </w:rPr>
              <w:t>网络和服务的智能诊断功能框架</w:t>
            </w:r>
            <w:bookmarkEnd w:id="23"/>
          </w:p>
        </w:tc>
        <w:tc>
          <w:tcPr>
            <w:tcW w:w="1047" w:type="pct"/>
            <w:tcBorders>
              <w:top w:val="single" w:sz="4" w:space="0" w:color="auto"/>
              <w:bottom w:val="single" w:sz="4" w:space="0" w:color="auto"/>
            </w:tcBorders>
          </w:tcPr>
          <w:p w14:paraId="1E898FD1"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1E5EF974" w14:textId="21D2B0F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16/12</w:t>
            </w:r>
          </w:p>
        </w:tc>
        <w:tc>
          <w:tcPr>
            <w:tcW w:w="1302" w:type="pct"/>
            <w:tcBorders>
              <w:top w:val="single" w:sz="4" w:space="0" w:color="auto"/>
              <w:bottom w:val="single" w:sz="4" w:space="0" w:color="auto"/>
            </w:tcBorders>
            <w:shd w:val="clear" w:color="auto" w:fill="FFFFFF" w:themeFill="background1"/>
          </w:tcPr>
          <w:p w14:paraId="3C949748"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rPr>
            </w:pPr>
            <w:proofErr w:type="spellStart"/>
            <w:r w:rsidRPr="00725D07">
              <w:rPr>
                <w:rFonts w:asciiTheme="minorHAnsi" w:eastAsia="SimSun" w:hAnsiTheme="minorHAnsi" w:cstheme="minorHAnsi"/>
                <w:sz w:val="22"/>
                <w:szCs w:val="22"/>
              </w:rPr>
              <w:t>诊断功能框架</w:t>
            </w:r>
            <w:proofErr w:type="spellEnd"/>
          </w:p>
        </w:tc>
      </w:tr>
      <w:tr w:rsidR="004E7198" w:rsidRPr="009004A3" w:rsidDel="00C21274" w14:paraId="533F765F" w14:textId="77777777" w:rsidTr="00215968">
        <w:trPr>
          <w:cantSplit/>
          <w:jc w:val="center"/>
        </w:trPr>
        <w:tc>
          <w:tcPr>
            <w:tcW w:w="599" w:type="pct"/>
            <w:tcBorders>
              <w:top w:val="single" w:sz="4" w:space="0" w:color="auto"/>
              <w:bottom w:val="single" w:sz="4" w:space="0" w:color="auto"/>
            </w:tcBorders>
          </w:tcPr>
          <w:p w14:paraId="5F29F073"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17/12</w:t>
            </w:r>
          </w:p>
        </w:tc>
        <w:tc>
          <w:tcPr>
            <w:tcW w:w="1237" w:type="pct"/>
            <w:tcBorders>
              <w:top w:val="single" w:sz="4" w:space="0" w:color="auto"/>
              <w:bottom w:val="single" w:sz="4" w:space="0" w:color="auto"/>
            </w:tcBorders>
          </w:tcPr>
          <w:p w14:paraId="66FA52F4"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分组网络及其他网络技术的性能</w:t>
            </w:r>
          </w:p>
        </w:tc>
        <w:tc>
          <w:tcPr>
            <w:tcW w:w="1047" w:type="pct"/>
            <w:tcBorders>
              <w:top w:val="single" w:sz="4" w:space="0" w:color="auto"/>
              <w:bottom w:val="single" w:sz="4" w:space="0" w:color="auto"/>
            </w:tcBorders>
          </w:tcPr>
          <w:p w14:paraId="2C4D390D"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29927C78" w14:textId="3E060963" w:rsidR="004E7198" w:rsidRPr="00725D07"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17/12</w:t>
            </w:r>
          </w:p>
        </w:tc>
        <w:tc>
          <w:tcPr>
            <w:tcW w:w="1302" w:type="pct"/>
            <w:tcBorders>
              <w:top w:val="single" w:sz="4" w:space="0" w:color="auto"/>
              <w:bottom w:val="single" w:sz="4" w:space="0" w:color="auto"/>
            </w:tcBorders>
            <w:shd w:val="clear" w:color="auto" w:fill="FFFFFF" w:themeFill="background1"/>
          </w:tcPr>
          <w:p w14:paraId="73BDCBC7"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分组网络及其他网络技术的性能</w:t>
            </w:r>
          </w:p>
        </w:tc>
      </w:tr>
      <w:tr w:rsidR="004E7198" w:rsidRPr="009004A3" w:rsidDel="00C21274" w14:paraId="7B48F8A3" w14:textId="77777777" w:rsidTr="00215968">
        <w:trPr>
          <w:cantSplit/>
          <w:jc w:val="center"/>
        </w:trPr>
        <w:tc>
          <w:tcPr>
            <w:tcW w:w="599" w:type="pct"/>
            <w:tcBorders>
              <w:top w:val="single" w:sz="4" w:space="0" w:color="auto"/>
              <w:bottom w:val="single" w:sz="4" w:space="0" w:color="auto"/>
            </w:tcBorders>
          </w:tcPr>
          <w:p w14:paraId="44ACF5B3"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19/12</w:t>
            </w:r>
          </w:p>
        </w:tc>
        <w:tc>
          <w:tcPr>
            <w:tcW w:w="1237" w:type="pct"/>
            <w:tcBorders>
              <w:top w:val="single" w:sz="4" w:space="0" w:color="auto"/>
              <w:bottom w:val="single" w:sz="4" w:space="0" w:color="auto"/>
            </w:tcBorders>
          </w:tcPr>
          <w:p w14:paraId="3A5AB00A"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多媒体和电视业务感知音视频质量的客观和主观评价方法</w:t>
            </w:r>
          </w:p>
        </w:tc>
        <w:tc>
          <w:tcPr>
            <w:tcW w:w="1047" w:type="pct"/>
            <w:tcBorders>
              <w:top w:val="single" w:sz="4" w:space="0" w:color="auto"/>
              <w:bottom w:val="single" w:sz="4" w:space="0" w:color="auto"/>
            </w:tcBorders>
          </w:tcPr>
          <w:p w14:paraId="44204B92"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proofErr w:type="spellStart"/>
            <w:r w:rsidRPr="00725D07">
              <w:rPr>
                <w:rFonts w:asciiTheme="minorHAnsi" w:eastAsia="SimSun" w:hAnsiTheme="minorHAnsi" w:cstheme="minorHAnsi"/>
                <w:sz w:val="22"/>
                <w:szCs w:val="22"/>
                <w:lang w:val="fr-FR"/>
              </w:rPr>
              <w:t>继续</w:t>
            </w:r>
            <w:proofErr w:type="spellEnd"/>
          </w:p>
        </w:tc>
        <w:tc>
          <w:tcPr>
            <w:tcW w:w="815" w:type="pct"/>
            <w:tcBorders>
              <w:top w:val="single" w:sz="4" w:space="0" w:color="auto"/>
              <w:bottom w:val="single" w:sz="4" w:space="0" w:color="auto"/>
            </w:tcBorders>
            <w:shd w:val="clear" w:color="auto" w:fill="FFFFFF" w:themeFill="background1"/>
          </w:tcPr>
          <w:p w14:paraId="25FFF502"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19/12</w:t>
            </w:r>
          </w:p>
        </w:tc>
        <w:tc>
          <w:tcPr>
            <w:tcW w:w="1302" w:type="pct"/>
            <w:tcBorders>
              <w:top w:val="single" w:sz="4" w:space="0" w:color="auto"/>
              <w:bottom w:val="single" w:sz="4" w:space="0" w:color="auto"/>
            </w:tcBorders>
            <w:shd w:val="clear" w:color="auto" w:fill="FFFFFF" w:themeFill="background1"/>
          </w:tcPr>
          <w:p w14:paraId="676726D0" w14:textId="77777777" w:rsidR="004E7198" w:rsidRPr="009004A3" w:rsidDel="00C21274"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r w:rsidRPr="00725D07">
              <w:rPr>
                <w:rFonts w:asciiTheme="minorHAnsi" w:eastAsia="SimSun" w:hAnsiTheme="minorHAnsi" w:cstheme="minorHAnsi"/>
                <w:sz w:val="22"/>
                <w:szCs w:val="22"/>
                <w:lang w:val="fr-FR" w:eastAsia="zh-CN"/>
              </w:rPr>
              <w:t>多媒体和电视业务感知音视频质量的客观和主观评价方法</w:t>
            </w:r>
          </w:p>
        </w:tc>
      </w:tr>
      <w:tr w:rsidR="004E7198" w:rsidRPr="00BA15B9" w14:paraId="44204170" w14:textId="77777777" w:rsidTr="00215968">
        <w:trPr>
          <w:cantSplit/>
          <w:jc w:val="center"/>
        </w:trPr>
        <w:tc>
          <w:tcPr>
            <w:tcW w:w="599" w:type="pct"/>
            <w:tcBorders>
              <w:top w:val="single" w:sz="4" w:space="0" w:color="auto"/>
              <w:bottom w:val="single" w:sz="12" w:space="0" w:color="auto"/>
            </w:tcBorders>
          </w:tcPr>
          <w:p w14:paraId="397787D1"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20/12</w:t>
            </w:r>
          </w:p>
        </w:tc>
        <w:tc>
          <w:tcPr>
            <w:tcW w:w="1237" w:type="pct"/>
            <w:tcBorders>
              <w:top w:val="single" w:sz="4" w:space="0" w:color="auto"/>
              <w:bottom w:val="single" w:sz="12" w:space="0" w:color="auto"/>
            </w:tcBorders>
          </w:tcPr>
          <w:p w14:paraId="39A2277B"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eastAsia="zh-CN"/>
              </w:rPr>
            </w:pPr>
            <w:bookmarkStart w:id="24" w:name="_Hlk54770382"/>
            <w:r w:rsidRPr="00725D07">
              <w:rPr>
                <w:rFonts w:asciiTheme="minorHAnsi" w:eastAsia="SimSun" w:hAnsiTheme="minorHAnsi" w:cstheme="minorHAnsi"/>
                <w:sz w:val="22"/>
                <w:szCs w:val="22"/>
                <w:lang w:val="fr-FR" w:eastAsia="zh-CN"/>
              </w:rPr>
              <w:t>数字金融服务（</w:t>
            </w:r>
            <w:r w:rsidRPr="00725D07">
              <w:rPr>
                <w:rFonts w:asciiTheme="minorHAnsi" w:hAnsiTheme="minorHAnsi" w:cstheme="minorHAnsi"/>
                <w:sz w:val="22"/>
                <w:szCs w:val="22"/>
                <w:lang w:val="fr-FR" w:eastAsia="zh-CN"/>
              </w:rPr>
              <w:t>DFS</w:t>
            </w:r>
            <w:r w:rsidRPr="00725D07">
              <w:rPr>
                <w:rFonts w:asciiTheme="minorHAnsi" w:eastAsia="SimSun" w:hAnsiTheme="minorHAnsi" w:cstheme="minorHAnsi"/>
                <w:sz w:val="22"/>
                <w:szCs w:val="22"/>
                <w:lang w:val="fr-FR" w:eastAsia="zh-CN"/>
              </w:rPr>
              <w:t>）服务质量（</w:t>
            </w:r>
            <w:r w:rsidRPr="00725D07">
              <w:rPr>
                <w:rFonts w:asciiTheme="minorHAnsi" w:hAnsiTheme="minorHAnsi" w:cstheme="minorHAnsi"/>
                <w:sz w:val="22"/>
                <w:szCs w:val="22"/>
                <w:lang w:val="fr-FR" w:eastAsia="zh-CN"/>
              </w:rPr>
              <w:t>QoS</w:t>
            </w:r>
            <w:r w:rsidRPr="00725D07">
              <w:rPr>
                <w:rFonts w:asciiTheme="minorHAnsi" w:eastAsia="SimSun" w:hAnsiTheme="minorHAnsi" w:cstheme="minorHAnsi"/>
                <w:sz w:val="22"/>
                <w:szCs w:val="22"/>
                <w:lang w:val="fr-FR" w:eastAsia="zh-CN"/>
              </w:rPr>
              <w:t>）和体验质量（</w:t>
            </w:r>
            <w:r w:rsidRPr="00725D07">
              <w:rPr>
                <w:rFonts w:asciiTheme="minorHAnsi" w:hAnsiTheme="minorHAnsi" w:cstheme="minorHAnsi"/>
                <w:sz w:val="22"/>
                <w:szCs w:val="22"/>
                <w:lang w:val="fr-FR" w:eastAsia="zh-CN"/>
              </w:rPr>
              <w:t>QoE</w:t>
            </w:r>
            <w:r w:rsidRPr="00725D07">
              <w:rPr>
                <w:rFonts w:asciiTheme="minorHAnsi" w:eastAsia="SimSun" w:hAnsiTheme="minorHAnsi" w:cstheme="minorHAnsi"/>
                <w:sz w:val="22"/>
                <w:szCs w:val="22"/>
                <w:lang w:val="fr-FR" w:eastAsia="zh-CN"/>
              </w:rPr>
              <w:t>）的感知与现场评估原则</w:t>
            </w:r>
            <w:bookmarkEnd w:id="24"/>
          </w:p>
        </w:tc>
        <w:tc>
          <w:tcPr>
            <w:tcW w:w="1047" w:type="pct"/>
            <w:tcBorders>
              <w:top w:val="single" w:sz="4" w:space="0" w:color="auto"/>
              <w:bottom w:val="single" w:sz="12" w:space="0" w:color="auto"/>
            </w:tcBorders>
          </w:tcPr>
          <w:p w14:paraId="1CD16943" w14:textId="77777777" w:rsidR="004E7198" w:rsidRPr="00725D07" w:rsidRDefault="004E7198" w:rsidP="00332D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lang w:val="fr-FR"/>
              </w:rPr>
            </w:pPr>
            <w:r w:rsidRPr="00725D07">
              <w:rPr>
                <w:rFonts w:asciiTheme="minorHAnsi" w:eastAsia="SimSun" w:hAnsiTheme="minorHAnsi" w:cstheme="minorHAnsi"/>
                <w:sz w:val="22"/>
                <w:szCs w:val="22"/>
                <w:lang w:val="fr-FR" w:eastAsia="zh-CN"/>
              </w:rPr>
              <w:t>新课题</w:t>
            </w:r>
          </w:p>
        </w:tc>
        <w:tc>
          <w:tcPr>
            <w:tcW w:w="815" w:type="pct"/>
            <w:tcBorders>
              <w:top w:val="single" w:sz="4" w:space="0" w:color="auto"/>
              <w:bottom w:val="single" w:sz="12" w:space="0" w:color="auto"/>
            </w:tcBorders>
            <w:shd w:val="clear" w:color="auto" w:fill="FFFFFF" w:themeFill="background1"/>
          </w:tcPr>
          <w:p w14:paraId="28BFDF12"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szCs w:val="22"/>
                <w:lang w:val="fr-FR"/>
              </w:rPr>
            </w:pPr>
            <w:r w:rsidRPr="00725D07">
              <w:rPr>
                <w:rFonts w:asciiTheme="minorHAnsi" w:hAnsiTheme="minorHAnsi" w:cstheme="minorHAnsi"/>
                <w:sz w:val="22"/>
                <w:szCs w:val="22"/>
                <w:lang w:val="fr-FR"/>
              </w:rPr>
              <w:t>–</w:t>
            </w:r>
          </w:p>
        </w:tc>
        <w:tc>
          <w:tcPr>
            <w:tcW w:w="1302" w:type="pct"/>
            <w:tcBorders>
              <w:top w:val="single" w:sz="4" w:space="0" w:color="auto"/>
              <w:bottom w:val="single" w:sz="12" w:space="0" w:color="auto"/>
            </w:tcBorders>
            <w:shd w:val="clear" w:color="auto" w:fill="FFFFFF" w:themeFill="background1"/>
          </w:tcPr>
          <w:p w14:paraId="63DD8410" w14:textId="77777777" w:rsidR="004E7198" w:rsidRPr="00725D07" w:rsidRDefault="004E7198" w:rsidP="004E71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szCs w:val="22"/>
                <w:lang w:val="fr-FR"/>
              </w:rPr>
            </w:pPr>
            <w:r w:rsidRPr="00725D07">
              <w:rPr>
                <w:rFonts w:asciiTheme="minorHAnsi" w:hAnsiTheme="minorHAnsi" w:cstheme="minorHAnsi"/>
                <w:sz w:val="22"/>
                <w:szCs w:val="22"/>
                <w:lang w:val="fr-FR"/>
              </w:rPr>
              <w:t>–</w:t>
            </w:r>
          </w:p>
        </w:tc>
      </w:tr>
    </w:tbl>
    <w:p w14:paraId="1FC0BBCF" w14:textId="77777777" w:rsidR="002D5962" w:rsidRDefault="002D5962">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b/>
          <w:lang w:eastAsia="zh-CN"/>
        </w:rPr>
      </w:pPr>
      <w:r>
        <w:rPr>
          <w:rFonts w:asciiTheme="minorHAnsi" w:eastAsia="SimSun" w:hAnsiTheme="minorHAnsi" w:cstheme="minorHAnsi"/>
          <w:b/>
          <w:lang w:eastAsia="zh-CN"/>
        </w:rPr>
        <w:br w:type="page"/>
      </w:r>
    </w:p>
    <w:p w14:paraId="0D4351BC" w14:textId="19384BCD" w:rsidR="003E55EB" w:rsidRPr="00BA15B9" w:rsidRDefault="00BF39BE" w:rsidP="002D5962">
      <w:pPr>
        <w:keepNext/>
        <w:keepLines/>
        <w:spacing w:before="480" w:after="120"/>
        <w:jc w:val="center"/>
        <w:rPr>
          <w:rFonts w:asciiTheme="minorHAnsi" w:eastAsiaTheme="minorHAnsi" w:hAnsiTheme="minorHAnsi" w:cstheme="minorHAnsi"/>
          <w:b/>
          <w:lang w:val="en-US" w:eastAsia="ja-JP"/>
        </w:rPr>
      </w:pPr>
      <w:r w:rsidRPr="00BA15B9">
        <w:rPr>
          <w:rFonts w:asciiTheme="minorHAnsi" w:eastAsia="SimSun" w:hAnsiTheme="minorHAnsi" w:cstheme="minorHAnsi"/>
          <w:b/>
          <w:lang w:eastAsia="zh-CN"/>
        </w:rPr>
        <w:lastRenderedPageBreak/>
        <w:t>表</w:t>
      </w:r>
      <w:r w:rsidRPr="009004A3">
        <w:rPr>
          <w:rFonts w:asciiTheme="minorHAnsi" w:eastAsia="SimSun" w:hAnsiTheme="minorHAnsi" w:cstheme="minorHAnsi"/>
          <w:b/>
          <w:lang w:eastAsia="zh-CN"/>
        </w:rPr>
        <w:t xml:space="preserve">7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13</w:t>
      </w:r>
      <w:r w:rsidRPr="00BA15B9">
        <w:rPr>
          <w:rFonts w:asciiTheme="minorHAnsi" w:eastAsia="SimSun" w:hAnsiTheme="minorHAnsi" w:cstheme="minorHAnsi"/>
          <w:b/>
          <w:lang w:eastAsia="zh-CN"/>
        </w:rPr>
        <w:t>研究组的课题清单</w:t>
      </w:r>
    </w:p>
    <w:tbl>
      <w:tblPr>
        <w:tblStyle w:val="TableGrid1"/>
        <w:tblW w:w="5264"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1060"/>
        <w:gridCol w:w="3069"/>
        <w:gridCol w:w="1673"/>
        <w:gridCol w:w="1060"/>
        <w:gridCol w:w="3349"/>
      </w:tblGrid>
      <w:tr w:rsidR="00BF39BE" w:rsidRPr="00BA15B9" w14:paraId="2194F951" w14:textId="77777777" w:rsidTr="00772AAD">
        <w:trPr>
          <w:tblHeader/>
          <w:jc w:val="center"/>
        </w:trPr>
        <w:tc>
          <w:tcPr>
            <w:tcW w:w="519" w:type="pct"/>
            <w:tcBorders>
              <w:top w:val="single" w:sz="12" w:space="0" w:color="auto"/>
              <w:bottom w:val="single" w:sz="12" w:space="0" w:color="auto"/>
            </w:tcBorders>
            <w:hideMark/>
          </w:tcPr>
          <w:p w14:paraId="6AA34128" w14:textId="45289DA6" w:rsidR="00BF39BE" w:rsidRPr="00BA15B9" w:rsidRDefault="00BF39BE" w:rsidP="00062C2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eastAsia="zh-CN"/>
              </w:rPr>
              <w:t>新序号</w:t>
            </w:r>
          </w:p>
        </w:tc>
        <w:tc>
          <w:tcPr>
            <w:tcW w:w="1503" w:type="pct"/>
            <w:tcBorders>
              <w:top w:val="single" w:sz="12" w:space="0" w:color="auto"/>
              <w:bottom w:val="single" w:sz="12" w:space="0" w:color="auto"/>
            </w:tcBorders>
            <w:hideMark/>
          </w:tcPr>
          <w:p w14:paraId="14078DA6" w14:textId="7B520994" w:rsidR="00BF39BE" w:rsidRPr="00BA15B9" w:rsidRDefault="00BF39BE" w:rsidP="00BF39B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当前的课题标题</w:t>
            </w:r>
          </w:p>
        </w:tc>
        <w:tc>
          <w:tcPr>
            <w:tcW w:w="819" w:type="pct"/>
            <w:tcBorders>
              <w:top w:val="single" w:sz="12" w:space="0" w:color="auto"/>
              <w:bottom w:val="single" w:sz="12" w:space="0" w:color="auto"/>
            </w:tcBorders>
            <w:hideMark/>
          </w:tcPr>
          <w:p w14:paraId="00D1E549" w14:textId="49ACF1BD" w:rsidR="00BF39BE" w:rsidRPr="00BA15B9" w:rsidRDefault="00BF39BE" w:rsidP="00BF39B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状态</w:t>
            </w:r>
          </w:p>
        </w:tc>
        <w:tc>
          <w:tcPr>
            <w:tcW w:w="519" w:type="pct"/>
            <w:tcBorders>
              <w:top w:val="single" w:sz="12" w:space="0" w:color="auto"/>
              <w:bottom w:val="single" w:sz="12" w:space="0" w:color="auto"/>
            </w:tcBorders>
            <w:shd w:val="clear" w:color="auto" w:fill="FFFFFF" w:themeFill="background1"/>
            <w:hideMark/>
          </w:tcPr>
          <w:p w14:paraId="0F55DC0B" w14:textId="6BA0D1AD" w:rsidR="00BF39BE" w:rsidRPr="00BA15B9" w:rsidRDefault="00BF39BE" w:rsidP="00062C2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原序号</w:t>
            </w:r>
          </w:p>
        </w:tc>
        <w:tc>
          <w:tcPr>
            <w:tcW w:w="1640" w:type="pct"/>
            <w:tcBorders>
              <w:top w:val="single" w:sz="12" w:space="0" w:color="auto"/>
              <w:bottom w:val="single" w:sz="12" w:space="0" w:color="auto"/>
            </w:tcBorders>
            <w:shd w:val="clear" w:color="auto" w:fill="FFFFFF" w:themeFill="background1"/>
            <w:hideMark/>
          </w:tcPr>
          <w:p w14:paraId="6BE74027" w14:textId="6A735093" w:rsidR="00BF39BE" w:rsidRPr="00BA15B9" w:rsidRDefault="00BF39BE" w:rsidP="00BF39B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先前的课题标题</w:t>
            </w:r>
          </w:p>
        </w:tc>
      </w:tr>
      <w:tr w:rsidR="003E55EB" w:rsidRPr="00BA15B9" w14:paraId="1EA37E45" w14:textId="77777777" w:rsidTr="00772AAD">
        <w:trPr>
          <w:jc w:val="center"/>
        </w:trPr>
        <w:tc>
          <w:tcPr>
            <w:tcW w:w="519" w:type="pct"/>
            <w:tcBorders>
              <w:top w:val="single" w:sz="12" w:space="0" w:color="auto"/>
            </w:tcBorders>
            <w:shd w:val="clear" w:color="auto" w:fill="auto"/>
          </w:tcPr>
          <w:p w14:paraId="6B2D4BE6" w14:textId="77777777" w:rsidR="003E55EB" w:rsidRPr="00C751D0" w:rsidRDefault="003E55EB" w:rsidP="00062C23">
            <w:pPr>
              <w:pStyle w:val="Tabletext"/>
              <w:jc w:val="center"/>
              <w:rPr>
                <w:rFonts w:asciiTheme="minorHAnsi" w:eastAsiaTheme="minorEastAsia" w:hAnsiTheme="minorHAnsi" w:cstheme="minorHAnsi"/>
                <w:sz w:val="22"/>
                <w:szCs w:val="22"/>
              </w:rPr>
            </w:pPr>
            <w:bookmarkStart w:id="25" w:name="_Hlk62467647"/>
            <w:r w:rsidRPr="00C751D0">
              <w:rPr>
                <w:rFonts w:asciiTheme="minorHAnsi" w:eastAsiaTheme="minorEastAsia" w:hAnsiTheme="minorHAnsi" w:cstheme="minorHAnsi"/>
                <w:sz w:val="22"/>
                <w:szCs w:val="22"/>
              </w:rPr>
              <w:t>1/13</w:t>
            </w:r>
          </w:p>
        </w:tc>
        <w:tc>
          <w:tcPr>
            <w:tcW w:w="1503" w:type="pct"/>
            <w:tcBorders>
              <w:top w:val="single" w:sz="12" w:space="0" w:color="auto"/>
            </w:tcBorders>
            <w:shd w:val="clear" w:color="auto" w:fill="auto"/>
          </w:tcPr>
          <w:p w14:paraId="43C5AE97" w14:textId="0502BEDE"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未来网络：创新服务方案，包括环境和社会经济方面</w:t>
            </w:r>
          </w:p>
        </w:tc>
        <w:tc>
          <w:tcPr>
            <w:tcW w:w="819" w:type="pct"/>
            <w:tcBorders>
              <w:top w:val="single" w:sz="12" w:space="0" w:color="auto"/>
            </w:tcBorders>
            <w:shd w:val="clear" w:color="auto" w:fill="auto"/>
          </w:tcPr>
          <w:p w14:paraId="11C7B066" w14:textId="49C56CA4"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tcBorders>
              <w:top w:val="single" w:sz="12" w:space="0" w:color="auto"/>
            </w:tcBorders>
            <w:shd w:val="clear" w:color="auto" w:fill="auto"/>
          </w:tcPr>
          <w:p w14:paraId="34C6EEDB"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1/13</w:t>
            </w:r>
          </w:p>
        </w:tc>
        <w:tc>
          <w:tcPr>
            <w:tcW w:w="1640" w:type="pct"/>
            <w:tcBorders>
              <w:top w:val="single" w:sz="12" w:space="0" w:color="auto"/>
            </w:tcBorders>
            <w:shd w:val="clear" w:color="auto" w:fill="auto"/>
          </w:tcPr>
          <w:p w14:paraId="4EC60B12" w14:textId="7B9A0AB2" w:rsidR="003E55EB" w:rsidRPr="00C751D0" w:rsidRDefault="009503E3"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基于未来网络的创新服务情形、部署模型和过渡问题</w:t>
            </w:r>
          </w:p>
        </w:tc>
      </w:tr>
      <w:tr w:rsidR="003E55EB" w:rsidRPr="00BA15B9" w14:paraId="42453800" w14:textId="77777777" w:rsidTr="00772AAD">
        <w:trPr>
          <w:jc w:val="center"/>
        </w:trPr>
        <w:tc>
          <w:tcPr>
            <w:tcW w:w="519" w:type="pct"/>
            <w:shd w:val="clear" w:color="auto" w:fill="auto"/>
          </w:tcPr>
          <w:p w14:paraId="012FD08C"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2/13</w:t>
            </w:r>
          </w:p>
        </w:tc>
        <w:tc>
          <w:tcPr>
            <w:tcW w:w="1503" w:type="pct"/>
            <w:shd w:val="clear" w:color="auto" w:fill="auto"/>
          </w:tcPr>
          <w:p w14:paraId="600AE903" w14:textId="2DC54FBB" w:rsidR="003E55EB" w:rsidRPr="00C751D0" w:rsidRDefault="009503E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通过包括软件定义网络（</w:t>
            </w:r>
            <w:r w:rsidRPr="00C751D0">
              <w:rPr>
                <w:rFonts w:asciiTheme="minorHAnsi" w:eastAsiaTheme="minorEastAsia" w:hAnsiTheme="minorHAnsi" w:cstheme="minorHAnsi"/>
                <w:sz w:val="22"/>
                <w:szCs w:val="22"/>
                <w:lang w:eastAsia="zh-CN"/>
              </w:rPr>
              <w:t>SDN</w:t>
            </w:r>
            <w:r w:rsidRPr="00C751D0">
              <w:rPr>
                <w:rFonts w:asciiTheme="minorHAnsi" w:eastAsiaTheme="minorEastAsia" w:hAnsiTheme="minorHAnsi" w:cstheme="minorHAnsi"/>
                <w:sz w:val="22"/>
                <w:szCs w:val="22"/>
                <w:lang w:eastAsia="zh-CN"/>
              </w:rPr>
              <w:t>）和网络功能虚拟化（</w:t>
            </w:r>
            <w:r w:rsidRPr="00C751D0">
              <w:rPr>
                <w:rFonts w:asciiTheme="minorHAnsi" w:eastAsiaTheme="minorEastAsia" w:hAnsiTheme="minorHAnsi" w:cstheme="minorHAnsi"/>
                <w:sz w:val="22"/>
                <w:szCs w:val="22"/>
                <w:lang w:eastAsia="zh-CN"/>
              </w:rPr>
              <w:t>NFV</w:t>
            </w:r>
            <w:r w:rsidRPr="00C751D0">
              <w:rPr>
                <w:rFonts w:asciiTheme="minorHAnsi" w:eastAsiaTheme="minorEastAsia" w:hAnsiTheme="minorHAnsi" w:cstheme="minorHAnsi"/>
                <w:sz w:val="22"/>
                <w:szCs w:val="22"/>
                <w:lang w:eastAsia="zh-CN"/>
              </w:rPr>
              <w:t>）在内的创新技术实现下一代网络（</w:t>
            </w:r>
            <w:r w:rsidRPr="00C751D0">
              <w:rPr>
                <w:rFonts w:asciiTheme="minorHAnsi" w:eastAsiaTheme="minorEastAsia" w:hAnsiTheme="minorHAnsi" w:cstheme="minorHAnsi"/>
                <w:sz w:val="22"/>
                <w:szCs w:val="22"/>
                <w:lang w:eastAsia="zh-CN"/>
              </w:rPr>
              <w:t>NGN</w:t>
            </w:r>
            <w:r w:rsidRPr="00C751D0">
              <w:rPr>
                <w:rFonts w:asciiTheme="minorHAnsi" w:eastAsiaTheme="minorEastAsia" w:hAnsiTheme="minorHAnsi" w:cstheme="minorHAnsi"/>
                <w:sz w:val="22"/>
                <w:szCs w:val="22"/>
                <w:lang w:eastAsia="zh-CN"/>
              </w:rPr>
              <w:t>）的演变发展</w:t>
            </w:r>
          </w:p>
        </w:tc>
        <w:tc>
          <w:tcPr>
            <w:tcW w:w="819" w:type="pct"/>
            <w:shd w:val="clear" w:color="auto" w:fill="auto"/>
          </w:tcPr>
          <w:p w14:paraId="1D99F1D2" w14:textId="4E8DE271"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r w:rsidR="00B30553" w:rsidRPr="00C751D0">
              <w:rPr>
                <w:rFonts w:asciiTheme="minorHAnsi" w:eastAsiaTheme="minorEastAsia" w:hAnsiTheme="minorHAnsi" w:cstheme="minorHAnsi"/>
                <w:sz w:val="22"/>
                <w:szCs w:val="22"/>
                <w:lang w:eastAsia="zh-CN"/>
              </w:rPr>
              <w:t>，没有变化</w:t>
            </w:r>
          </w:p>
        </w:tc>
        <w:tc>
          <w:tcPr>
            <w:tcW w:w="519" w:type="pct"/>
            <w:shd w:val="clear" w:color="auto" w:fill="auto"/>
          </w:tcPr>
          <w:p w14:paraId="35DEB94A"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2/13</w:t>
            </w:r>
          </w:p>
        </w:tc>
        <w:tc>
          <w:tcPr>
            <w:tcW w:w="1640" w:type="pct"/>
            <w:shd w:val="clear" w:color="auto" w:fill="auto"/>
          </w:tcPr>
          <w:p w14:paraId="3C7727F8" w14:textId="3929F71C" w:rsidR="003E55EB" w:rsidRPr="00C751D0" w:rsidRDefault="009503E3"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通过包括软件定义网络（</w:t>
            </w:r>
            <w:r w:rsidRPr="00C751D0">
              <w:rPr>
                <w:rFonts w:asciiTheme="minorHAnsi" w:eastAsiaTheme="minorEastAsia" w:hAnsiTheme="minorHAnsi" w:cstheme="minorHAnsi"/>
                <w:sz w:val="22"/>
                <w:szCs w:val="22"/>
                <w:lang w:eastAsia="zh-CN"/>
              </w:rPr>
              <w:t>SDN</w:t>
            </w:r>
            <w:r w:rsidRPr="00C751D0">
              <w:rPr>
                <w:rFonts w:asciiTheme="minorHAnsi" w:eastAsiaTheme="minorEastAsia" w:hAnsiTheme="minorHAnsi" w:cstheme="minorHAnsi"/>
                <w:sz w:val="22"/>
                <w:szCs w:val="22"/>
                <w:lang w:eastAsia="zh-CN"/>
              </w:rPr>
              <w:t>）和网络功能虚拟化（</w:t>
            </w:r>
            <w:r w:rsidRPr="00C751D0">
              <w:rPr>
                <w:rFonts w:asciiTheme="minorHAnsi" w:eastAsiaTheme="minorEastAsia" w:hAnsiTheme="minorHAnsi" w:cstheme="minorHAnsi"/>
                <w:sz w:val="22"/>
                <w:szCs w:val="22"/>
                <w:lang w:eastAsia="zh-CN"/>
              </w:rPr>
              <w:t>NFV</w:t>
            </w:r>
            <w:r w:rsidRPr="00C751D0">
              <w:rPr>
                <w:rFonts w:asciiTheme="minorHAnsi" w:eastAsiaTheme="minorEastAsia" w:hAnsiTheme="minorHAnsi" w:cstheme="minorHAnsi"/>
                <w:sz w:val="22"/>
                <w:szCs w:val="22"/>
                <w:lang w:eastAsia="zh-CN"/>
              </w:rPr>
              <w:t>）在内的创新技术实现下一代网络（</w:t>
            </w:r>
            <w:r w:rsidRPr="00C751D0">
              <w:rPr>
                <w:rFonts w:asciiTheme="minorHAnsi" w:eastAsiaTheme="minorEastAsia" w:hAnsiTheme="minorHAnsi" w:cstheme="minorHAnsi"/>
                <w:sz w:val="22"/>
                <w:szCs w:val="22"/>
                <w:lang w:eastAsia="zh-CN"/>
              </w:rPr>
              <w:t>NGN</w:t>
            </w:r>
            <w:r w:rsidRPr="00C751D0">
              <w:rPr>
                <w:rFonts w:asciiTheme="minorHAnsi" w:eastAsiaTheme="minorEastAsia" w:hAnsiTheme="minorHAnsi" w:cstheme="minorHAnsi"/>
                <w:sz w:val="22"/>
                <w:szCs w:val="22"/>
                <w:lang w:eastAsia="zh-CN"/>
              </w:rPr>
              <w:t>）的演变发展</w:t>
            </w:r>
          </w:p>
        </w:tc>
      </w:tr>
      <w:tr w:rsidR="003E55EB" w:rsidRPr="00BA15B9" w14:paraId="644940C1" w14:textId="77777777" w:rsidTr="00772AAD">
        <w:trPr>
          <w:jc w:val="center"/>
        </w:trPr>
        <w:tc>
          <w:tcPr>
            <w:tcW w:w="519" w:type="pct"/>
            <w:shd w:val="clear" w:color="auto" w:fill="auto"/>
          </w:tcPr>
          <w:p w14:paraId="748228D8"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5/13</w:t>
            </w:r>
          </w:p>
        </w:tc>
        <w:tc>
          <w:tcPr>
            <w:tcW w:w="1503" w:type="pct"/>
            <w:shd w:val="clear" w:color="auto" w:fill="auto"/>
          </w:tcPr>
          <w:p w14:paraId="4065E64C" w14:textId="56ACAFF4"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在发展中国家应用未来网络和创新</w:t>
            </w:r>
          </w:p>
        </w:tc>
        <w:tc>
          <w:tcPr>
            <w:tcW w:w="819" w:type="pct"/>
            <w:shd w:val="clear" w:color="auto" w:fill="auto"/>
          </w:tcPr>
          <w:p w14:paraId="2040C6F4" w14:textId="276E65EB"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tcPr>
          <w:p w14:paraId="701D5435"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5/13</w:t>
            </w:r>
          </w:p>
        </w:tc>
        <w:tc>
          <w:tcPr>
            <w:tcW w:w="1640" w:type="pct"/>
            <w:shd w:val="clear" w:color="auto" w:fill="auto"/>
          </w:tcPr>
          <w:p w14:paraId="30345FBA" w14:textId="1D4572B9" w:rsidR="003E55EB" w:rsidRPr="00C751D0" w:rsidRDefault="009503E3"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在发展中国家应用未来和创新网络</w:t>
            </w:r>
          </w:p>
        </w:tc>
      </w:tr>
      <w:tr w:rsidR="003E55EB" w:rsidRPr="00BA15B9" w14:paraId="6952A754" w14:textId="77777777" w:rsidTr="00772AAD">
        <w:trPr>
          <w:jc w:val="center"/>
        </w:trPr>
        <w:tc>
          <w:tcPr>
            <w:tcW w:w="519" w:type="pct"/>
            <w:shd w:val="clear" w:color="auto" w:fill="auto"/>
            <w:hideMark/>
          </w:tcPr>
          <w:p w14:paraId="69461250"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6/13</w:t>
            </w:r>
          </w:p>
        </w:tc>
        <w:tc>
          <w:tcPr>
            <w:tcW w:w="1503" w:type="pct"/>
            <w:shd w:val="clear" w:color="auto" w:fill="auto"/>
            <w:hideMark/>
          </w:tcPr>
          <w:p w14:paraId="40397DF9" w14:textId="626E269E"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之后的网络：服务质量（</w:t>
            </w:r>
            <w:r w:rsidRPr="00C751D0">
              <w:rPr>
                <w:rFonts w:asciiTheme="minorHAnsi" w:eastAsiaTheme="minorEastAsia" w:hAnsiTheme="minorHAnsi" w:cstheme="minorHAnsi"/>
                <w:sz w:val="22"/>
                <w:szCs w:val="22"/>
                <w:lang w:eastAsia="zh-CN"/>
              </w:rPr>
              <w:t>QoS</w:t>
            </w:r>
            <w:r w:rsidRPr="00C751D0">
              <w:rPr>
                <w:rFonts w:asciiTheme="minorHAnsi" w:eastAsiaTheme="minorEastAsia" w:hAnsiTheme="minorHAnsi" w:cstheme="minorHAnsi"/>
                <w:sz w:val="22"/>
                <w:szCs w:val="22"/>
                <w:lang w:eastAsia="zh-CN"/>
              </w:rPr>
              <w:t>）机制</w:t>
            </w:r>
          </w:p>
        </w:tc>
        <w:tc>
          <w:tcPr>
            <w:tcW w:w="819" w:type="pct"/>
            <w:shd w:val="clear" w:color="auto" w:fill="auto"/>
            <w:hideMark/>
          </w:tcPr>
          <w:p w14:paraId="78A29D69" w14:textId="6BF3E9F5"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hideMark/>
          </w:tcPr>
          <w:p w14:paraId="117DAAD3"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6/13</w:t>
            </w:r>
          </w:p>
        </w:tc>
        <w:tc>
          <w:tcPr>
            <w:tcW w:w="1640" w:type="pct"/>
            <w:shd w:val="clear" w:color="auto" w:fill="auto"/>
            <w:hideMark/>
          </w:tcPr>
          <w:p w14:paraId="1D0F26DD" w14:textId="6CF47F05" w:rsidR="003E55EB" w:rsidRPr="00C751D0" w:rsidRDefault="00AA4A73"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包括</w:t>
            </w: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网络在内的服务质量（</w:t>
            </w:r>
            <w:r w:rsidRPr="00C751D0">
              <w:rPr>
                <w:rFonts w:asciiTheme="minorHAnsi" w:eastAsiaTheme="minorEastAsia" w:hAnsiTheme="minorHAnsi" w:cstheme="minorHAnsi"/>
                <w:sz w:val="22"/>
                <w:szCs w:val="22"/>
                <w:lang w:eastAsia="zh-CN"/>
              </w:rPr>
              <w:t>QoS</w:t>
            </w:r>
            <w:r w:rsidRPr="00C751D0">
              <w:rPr>
                <w:rFonts w:asciiTheme="minorHAnsi" w:eastAsiaTheme="minorEastAsia" w:hAnsiTheme="minorHAnsi" w:cstheme="minorHAnsi"/>
                <w:sz w:val="22"/>
                <w:szCs w:val="22"/>
                <w:lang w:eastAsia="zh-CN"/>
              </w:rPr>
              <w:t>）方面问题</w:t>
            </w:r>
          </w:p>
        </w:tc>
      </w:tr>
      <w:tr w:rsidR="003E55EB" w:rsidRPr="00BA15B9" w14:paraId="0A31E1E4" w14:textId="77777777" w:rsidTr="00772AAD">
        <w:trPr>
          <w:jc w:val="center"/>
        </w:trPr>
        <w:tc>
          <w:tcPr>
            <w:tcW w:w="519" w:type="pct"/>
            <w:shd w:val="clear" w:color="auto" w:fill="auto"/>
          </w:tcPr>
          <w:p w14:paraId="22EA2074"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7/13</w:t>
            </w:r>
          </w:p>
        </w:tc>
        <w:tc>
          <w:tcPr>
            <w:tcW w:w="1503" w:type="pct"/>
            <w:shd w:val="clear" w:color="auto" w:fill="auto"/>
          </w:tcPr>
          <w:p w14:paraId="0AEBBAF1" w14:textId="73EEBAE3"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未来网络：深度包检测和网络智能</w:t>
            </w:r>
          </w:p>
        </w:tc>
        <w:tc>
          <w:tcPr>
            <w:tcW w:w="819" w:type="pct"/>
            <w:shd w:val="clear" w:color="auto" w:fill="auto"/>
          </w:tcPr>
          <w:p w14:paraId="106F56E4" w14:textId="04B38A2E"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tcPr>
          <w:p w14:paraId="1A652A2B"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7/13</w:t>
            </w:r>
          </w:p>
        </w:tc>
        <w:tc>
          <w:tcPr>
            <w:tcW w:w="1640" w:type="pct"/>
            <w:shd w:val="clear" w:color="auto" w:fill="auto"/>
          </w:tcPr>
          <w:p w14:paraId="360F7615" w14:textId="54669425" w:rsidR="003E55EB" w:rsidRPr="00C751D0" w:rsidRDefault="00AA4A73"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大数据驱动网络（</w:t>
            </w:r>
            <w:proofErr w:type="spellStart"/>
            <w:r w:rsidRPr="00C751D0">
              <w:rPr>
                <w:rFonts w:asciiTheme="minorHAnsi" w:eastAsiaTheme="minorEastAsia" w:hAnsiTheme="minorHAnsi" w:cstheme="minorHAnsi"/>
                <w:sz w:val="22"/>
                <w:szCs w:val="22"/>
                <w:lang w:eastAsia="zh-CN"/>
              </w:rPr>
              <w:t>bDDN</w:t>
            </w:r>
            <w:proofErr w:type="spellEnd"/>
            <w:r w:rsidRPr="00C751D0">
              <w:rPr>
                <w:rFonts w:asciiTheme="minorHAnsi" w:eastAsiaTheme="minorEastAsia" w:hAnsiTheme="minorHAnsi" w:cstheme="minorHAnsi"/>
                <w:sz w:val="22"/>
                <w:szCs w:val="22"/>
                <w:lang w:eastAsia="zh-CN"/>
              </w:rPr>
              <w:t>）和深层包检测（</w:t>
            </w:r>
            <w:r w:rsidRPr="00C751D0">
              <w:rPr>
                <w:rFonts w:asciiTheme="minorHAnsi" w:eastAsiaTheme="minorEastAsia" w:hAnsiTheme="minorHAnsi" w:cstheme="minorHAnsi"/>
                <w:sz w:val="22"/>
                <w:szCs w:val="22"/>
                <w:lang w:eastAsia="zh-CN"/>
              </w:rPr>
              <w:t>DPI</w:t>
            </w:r>
            <w:r w:rsidRPr="00C751D0">
              <w:rPr>
                <w:rFonts w:asciiTheme="minorHAnsi" w:eastAsiaTheme="minorEastAsia" w:hAnsiTheme="minorHAnsi" w:cstheme="minorHAnsi"/>
                <w:sz w:val="22"/>
                <w:szCs w:val="22"/>
                <w:lang w:eastAsia="zh-CN"/>
              </w:rPr>
              <w:t>）</w:t>
            </w:r>
          </w:p>
        </w:tc>
      </w:tr>
      <w:tr w:rsidR="003E55EB" w:rsidRPr="00BA15B9" w14:paraId="3BC37214" w14:textId="77777777" w:rsidTr="00772AAD">
        <w:trPr>
          <w:jc w:val="center"/>
        </w:trPr>
        <w:tc>
          <w:tcPr>
            <w:tcW w:w="519" w:type="pct"/>
            <w:shd w:val="clear" w:color="auto" w:fill="auto"/>
          </w:tcPr>
          <w:p w14:paraId="36B3AEA3"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16/13</w:t>
            </w:r>
          </w:p>
        </w:tc>
        <w:tc>
          <w:tcPr>
            <w:tcW w:w="1503" w:type="pct"/>
            <w:shd w:val="clear" w:color="auto" w:fill="auto"/>
          </w:tcPr>
          <w:p w14:paraId="263F6FA5" w14:textId="231399D9"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未来网络：可信的和量子增强的网络和服务</w:t>
            </w:r>
          </w:p>
        </w:tc>
        <w:tc>
          <w:tcPr>
            <w:tcW w:w="819" w:type="pct"/>
            <w:shd w:val="clear" w:color="auto" w:fill="auto"/>
          </w:tcPr>
          <w:p w14:paraId="6AAACAE8" w14:textId="102817C1"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tcPr>
          <w:p w14:paraId="35370870"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16/13</w:t>
            </w:r>
          </w:p>
        </w:tc>
        <w:tc>
          <w:tcPr>
            <w:tcW w:w="1640" w:type="pct"/>
            <w:shd w:val="clear" w:color="auto" w:fill="auto"/>
          </w:tcPr>
          <w:p w14:paraId="1B4B8895" w14:textId="3D735962" w:rsidR="003E55EB" w:rsidRPr="00C751D0" w:rsidRDefault="00AA4A73"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以知识为中心、值得信赖的网络和服务</w:t>
            </w:r>
          </w:p>
        </w:tc>
      </w:tr>
      <w:tr w:rsidR="003E55EB" w:rsidRPr="00BA15B9" w14:paraId="29CAA37B" w14:textId="77777777" w:rsidTr="00772AAD">
        <w:trPr>
          <w:jc w:val="center"/>
        </w:trPr>
        <w:tc>
          <w:tcPr>
            <w:tcW w:w="519" w:type="pct"/>
            <w:shd w:val="clear" w:color="auto" w:fill="auto"/>
          </w:tcPr>
          <w:p w14:paraId="53FC3AB6"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17/13</w:t>
            </w:r>
          </w:p>
        </w:tc>
        <w:tc>
          <w:tcPr>
            <w:tcW w:w="1503" w:type="pct"/>
            <w:shd w:val="clear" w:color="auto" w:fill="auto"/>
          </w:tcPr>
          <w:p w14:paraId="0E6542F8" w14:textId="1A5D58DC"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未来网络：计算（包括云计算）和数据处理的要求和能力</w:t>
            </w:r>
          </w:p>
        </w:tc>
        <w:tc>
          <w:tcPr>
            <w:tcW w:w="819" w:type="pct"/>
            <w:shd w:val="clear" w:color="auto" w:fill="auto"/>
          </w:tcPr>
          <w:p w14:paraId="5DC6D851" w14:textId="1BCC5C70"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tcPr>
          <w:p w14:paraId="30658C6B"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17/13</w:t>
            </w:r>
          </w:p>
        </w:tc>
        <w:tc>
          <w:tcPr>
            <w:tcW w:w="1640" w:type="pct"/>
            <w:shd w:val="clear" w:color="auto" w:fill="auto"/>
          </w:tcPr>
          <w:p w14:paraId="42C8BB6A" w14:textId="3156A937" w:rsidR="003E55EB" w:rsidRPr="00C751D0" w:rsidRDefault="00AA4A73" w:rsidP="00C751D0">
            <w:pPr>
              <w:pStyle w:val="Tabletext"/>
              <w:rPr>
                <w:rFonts w:asciiTheme="minorHAnsi" w:eastAsiaTheme="minorEastAsia" w:hAnsiTheme="minorHAnsi" w:cstheme="minorHAnsi"/>
                <w:sz w:val="22"/>
                <w:szCs w:val="22"/>
                <w:highlight w:val="yellow"/>
                <w:lang w:eastAsia="zh-CN"/>
              </w:rPr>
            </w:pPr>
            <w:proofErr w:type="gramStart"/>
            <w:r w:rsidRPr="00C751D0">
              <w:rPr>
                <w:rFonts w:asciiTheme="minorHAnsi" w:eastAsiaTheme="minorEastAsia" w:hAnsiTheme="minorHAnsi" w:cstheme="minorHAnsi"/>
                <w:sz w:val="22"/>
                <w:szCs w:val="22"/>
                <w:lang w:eastAsia="zh-CN"/>
              </w:rPr>
              <w:t>云计算</w:t>
            </w:r>
            <w:proofErr w:type="gramEnd"/>
            <w:r w:rsidRPr="00C751D0">
              <w:rPr>
                <w:rFonts w:asciiTheme="minorHAnsi" w:eastAsiaTheme="minorEastAsia" w:hAnsiTheme="minorHAnsi" w:cstheme="minorHAnsi"/>
                <w:sz w:val="22"/>
                <w:szCs w:val="22"/>
                <w:lang w:eastAsia="zh-CN"/>
              </w:rPr>
              <w:t>和大数据的要求、生态系统和一般性能力</w:t>
            </w:r>
          </w:p>
        </w:tc>
      </w:tr>
      <w:tr w:rsidR="003E55EB" w:rsidRPr="00BA15B9" w14:paraId="619043B8" w14:textId="77777777" w:rsidTr="00772AAD">
        <w:trPr>
          <w:jc w:val="center"/>
        </w:trPr>
        <w:tc>
          <w:tcPr>
            <w:tcW w:w="519" w:type="pct"/>
            <w:shd w:val="clear" w:color="auto" w:fill="auto"/>
          </w:tcPr>
          <w:p w14:paraId="5DEE7495"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18/13</w:t>
            </w:r>
          </w:p>
        </w:tc>
        <w:tc>
          <w:tcPr>
            <w:tcW w:w="1503" w:type="pct"/>
            <w:shd w:val="clear" w:color="auto" w:fill="auto"/>
          </w:tcPr>
          <w:p w14:paraId="1FFB5C3C" w14:textId="175CBCBB"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未来网络：计算（包括云计算）和数据处理的功能架构</w:t>
            </w:r>
          </w:p>
        </w:tc>
        <w:tc>
          <w:tcPr>
            <w:tcW w:w="819" w:type="pct"/>
            <w:shd w:val="clear" w:color="auto" w:fill="auto"/>
          </w:tcPr>
          <w:p w14:paraId="090E370D" w14:textId="30853769"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tcPr>
          <w:p w14:paraId="0162AB9E"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18/13</w:t>
            </w:r>
          </w:p>
        </w:tc>
        <w:tc>
          <w:tcPr>
            <w:tcW w:w="1640" w:type="pct"/>
            <w:shd w:val="clear" w:color="auto" w:fill="auto"/>
          </w:tcPr>
          <w:p w14:paraId="415E8139" w14:textId="3961B7E3" w:rsidR="003E55EB" w:rsidRPr="00C751D0" w:rsidRDefault="00AA4A73" w:rsidP="00C751D0">
            <w:pPr>
              <w:pStyle w:val="Tabletext"/>
              <w:rPr>
                <w:rFonts w:asciiTheme="minorHAnsi" w:eastAsiaTheme="minorEastAsia" w:hAnsiTheme="minorHAnsi" w:cstheme="minorHAnsi"/>
                <w:b/>
                <w:color w:val="800000"/>
                <w:sz w:val="22"/>
                <w:szCs w:val="22"/>
                <w:highlight w:val="yellow"/>
                <w:lang w:eastAsia="zh-CN"/>
              </w:rPr>
            </w:pPr>
            <w:proofErr w:type="gramStart"/>
            <w:r w:rsidRPr="00C751D0">
              <w:rPr>
                <w:rFonts w:asciiTheme="minorHAnsi" w:eastAsiaTheme="minorEastAsia" w:hAnsiTheme="minorHAnsi" w:cstheme="minorHAnsi"/>
                <w:sz w:val="22"/>
                <w:szCs w:val="22"/>
                <w:lang w:eastAsia="zh-CN"/>
              </w:rPr>
              <w:t>云计算</w:t>
            </w:r>
            <w:proofErr w:type="gramEnd"/>
            <w:r w:rsidRPr="00C751D0">
              <w:rPr>
                <w:rFonts w:asciiTheme="minorHAnsi" w:eastAsiaTheme="minorEastAsia" w:hAnsiTheme="minorHAnsi" w:cstheme="minorHAnsi"/>
                <w:sz w:val="22"/>
                <w:szCs w:val="22"/>
                <w:lang w:eastAsia="zh-CN"/>
              </w:rPr>
              <w:t>和大数据的功能架构</w:t>
            </w:r>
          </w:p>
        </w:tc>
      </w:tr>
      <w:tr w:rsidR="003E55EB" w:rsidRPr="00BA15B9" w14:paraId="3FAB4049" w14:textId="77777777" w:rsidTr="00772AAD">
        <w:trPr>
          <w:jc w:val="center"/>
        </w:trPr>
        <w:tc>
          <w:tcPr>
            <w:tcW w:w="519" w:type="pct"/>
            <w:shd w:val="clear" w:color="auto" w:fill="auto"/>
          </w:tcPr>
          <w:p w14:paraId="7682D13E"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19/13</w:t>
            </w:r>
          </w:p>
        </w:tc>
        <w:tc>
          <w:tcPr>
            <w:tcW w:w="1503" w:type="pct"/>
            <w:shd w:val="clear" w:color="auto" w:fill="auto"/>
          </w:tcPr>
          <w:p w14:paraId="13A22AD7" w14:textId="701DCF1B"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未来网络：计算（包括云计算）和数据处理的端到端管理、治理和安全</w:t>
            </w:r>
          </w:p>
        </w:tc>
        <w:tc>
          <w:tcPr>
            <w:tcW w:w="819" w:type="pct"/>
            <w:shd w:val="clear" w:color="auto" w:fill="auto"/>
          </w:tcPr>
          <w:p w14:paraId="4F52428F" w14:textId="2928DBCC"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tcPr>
          <w:p w14:paraId="21D05A97"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19/13</w:t>
            </w:r>
          </w:p>
        </w:tc>
        <w:tc>
          <w:tcPr>
            <w:tcW w:w="1640" w:type="pct"/>
            <w:shd w:val="clear" w:color="auto" w:fill="auto"/>
          </w:tcPr>
          <w:p w14:paraId="5130293F" w14:textId="6FBAD722" w:rsidR="003E55EB" w:rsidRPr="00C751D0" w:rsidRDefault="00C85FFA" w:rsidP="00C751D0">
            <w:pPr>
              <w:pStyle w:val="Tabletext"/>
              <w:rPr>
                <w:rFonts w:asciiTheme="minorHAnsi" w:eastAsiaTheme="minorEastAsia" w:hAnsiTheme="minorHAnsi" w:cstheme="minorHAnsi"/>
                <w:color w:val="800000"/>
                <w:sz w:val="22"/>
                <w:szCs w:val="22"/>
                <w:highlight w:val="yellow"/>
                <w:lang w:eastAsia="zh-CN"/>
              </w:rPr>
            </w:pPr>
            <w:r w:rsidRPr="00C751D0">
              <w:rPr>
                <w:rFonts w:asciiTheme="minorHAnsi" w:eastAsiaTheme="minorEastAsia" w:hAnsiTheme="minorHAnsi" w:cstheme="minorHAnsi"/>
                <w:sz w:val="22"/>
                <w:szCs w:val="22"/>
                <w:lang w:eastAsia="zh-CN"/>
              </w:rPr>
              <w:t>端到</w:t>
            </w:r>
            <w:proofErr w:type="gramStart"/>
            <w:r w:rsidRPr="00C751D0">
              <w:rPr>
                <w:rFonts w:asciiTheme="minorHAnsi" w:eastAsiaTheme="minorEastAsia" w:hAnsiTheme="minorHAnsi" w:cstheme="minorHAnsi"/>
                <w:sz w:val="22"/>
                <w:szCs w:val="22"/>
                <w:lang w:eastAsia="zh-CN"/>
              </w:rPr>
              <w:t>端云计算</w:t>
            </w:r>
            <w:proofErr w:type="gramEnd"/>
            <w:r w:rsidRPr="00C751D0">
              <w:rPr>
                <w:rFonts w:asciiTheme="minorHAnsi" w:eastAsiaTheme="minorEastAsia" w:hAnsiTheme="minorHAnsi" w:cstheme="minorHAnsi"/>
                <w:sz w:val="22"/>
                <w:szCs w:val="22"/>
                <w:lang w:eastAsia="zh-CN"/>
              </w:rPr>
              <w:t>管理、云安全性和大数据管理</w:t>
            </w:r>
          </w:p>
        </w:tc>
      </w:tr>
      <w:tr w:rsidR="003E55EB" w:rsidRPr="00BA15B9" w14:paraId="3EDDB39F" w14:textId="77777777" w:rsidTr="00772AAD">
        <w:trPr>
          <w:jc w:val="center"/>
        </w:trPr>
        <w:tc>
          <w:tcPr>
            <w:tcW w:w="519" w:type="pct"/>
            <w:shd w:val="clear" w:color="auto" w:fill="auto"/>
            <w:hideMark/>
          </w:tcPr>
          <w:p w14:paraId="27CE07AA"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20/13</w:t>
            </w:r>
          </w:p>
        </w:tc>
        <w:tc>
          <w:tcPr>
            <w:tcW w:w="1503" w:type="pct"/>
            <w:shd w:val="clear" w:color="auto" w:fill="auto"/>
            <w:hideMark/>
          </w:tcPr>
          <w:p w14:paraId="2608C1C0" w14:textId="6A1802D1"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之后的网络与机器学习：需求和架构</w:t>
            </w:r>
          </w:p>
        </w:tc>
        <w:tc>
          <w:tcPr>
            <w:tcW w:w="819" w:type="pct"/>
            <w:shd w:val="clear" w:color="auto" w:fill="auto"/>
            <w:hideMark/>
          </w:tcPr>
          <w:p w14:paraId="38FDB70C" w14:textId="47B3D1F5"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hideMark/>
          </w:tcPr>
          <w:p w14:paraId="78640818"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20/13</w:t>
            </w:r>
          </w:p>
        </w:tc>
        <w:tc>
          <w:tcPr>
            <w:tcW w:w="1640" w:type="pct"/>
            <w:shd w:val="clear" w:color="auto" w:fill="auto"/>
            <w:hideMark/>
          </w:tcPr>
          <w:p w14:paraId="30977E86" w14:textId="41B04B0D" w:rsidR="003E55EB" w:rsidRPr="00C751D0" w:rsidRDefault="00CD213F"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：网络要求和功能架构</w:t>
            </w:r>
          </w:p>
        </w:tc>
      </w:tr>
      <w:tr w:rsidR="003E55EB" w:rsidRPr="00BA15B9" w14:paraId="7245B761" w14:textId="77777777" w:rsidTr="00772AAD">
        <w:trPr>
          <w:trHeight w:val="940"/>
          <w:jc w:val="center"/>
        </w:trPr>
        <w:tc>
          <w:tcPr>
            <w:tcW w:w="519" w:type="pct"/>
            <w:shd w:val="clear" w:color="auto" w:fill="auto"/>
            <w:hideMark/>
          </w:tcPr>
          <w:p w14:paraId="5A40A58A"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21/13</w:t>
            </w:r>
          </w:p>
        </w:tc>
        <w:tc>
          <w:tcPr>
            <w:tcW w:w="1503" w:type="pct"/>
            <w:shd w:val="clear" w:color="auto" w:fill="auto"/>
            <w:hideMark/>
          </w:tcPr>
          <w:p w14:paraId="7D1B839C" w14:textId="34346FDF"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之后的网络：网络软件化</w:t>
            </w:r>
          </w:p>
        </w:tc>
        <w:tc>
          <w:tcPr>
            <w:tcW w:w="819" w:type="pct"/>
            <w:shd w:val="clear" w:color="auto" w:fill="auto"/>
            <w:hideMark/>
          </w:tcPr>
          <w:p w14:paraId="2394E7C4" w14:textId="54D0F037"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hideMark/>
          </w:tcPr>
          <w:p w14:paraId="228C19DB"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21/13</w:t>
            </w:r>
          </w:p>
        </w:tc>
        <w:tc>
          <w:tcPr>
            <w:tcW w:w="1640" w:type="pct"/>
            <w:shd w:val="clear" w:color="auto" w:fill="auto"/>
            <w:hideMark/>
          </w:tcPr>
          <w:p w14:paraId="73C89D41" w14:textId="502FF154" w:rsidR="003E55EB" w:rsidRPr="00C751D0" w:rsidRDefault="00CA6FAB"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网络软件化、包括软件定义网络、网络切片和编排</w:t>
            </w:r>
          </w:p>
        </w:tc>
      </w:tr>
      <w:tr w:rsidR="003E55EB" w:rsidRPr="00BA15B9" w14:paraId="24630D65" w14:textId="77777777" w:rsidTr="00772AAD">
        <w:trPr>
          <w:trHeight w:val="390"/>
          <w:jc w:val="center"/>
        </w:trPr>
        <w:tc>
          <w:tcPr>
            <w:tcW w:w="519" w:type="pct"/>
            <w:shd w:val="clear" w:color="auto" w:fill="auto"/>
            <w:hideMark/>
          </w:tcPr>
          <w:p w14:paraId="7798EC50"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22/13</w:t>
            </w:r>
          </w:p>
        </w:tc>
        <w:tc>
          <w:tcPr>
            <w:tcW w:w="1503" w:type="pct"/>
            <w:shd w:val="clear" w:color="auto" w:fill="auto"/>
            <w:hideMark/>
          </w:tcPr>
          <w:p w14:paraId="40AE9E71" w14:textId="31C9E480"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之后的网络：新兴网络技术</w:t>
            </w:r>
          </w:p>
        </w:tc>
        <w:tc>
          <w:tcPr>
            <w:tcW w:w="819" w:type="pct"/>
            <w:shd w:val="clear" w:color="auto" w:fill="auto"/>
            <w:hideMark/>
          </w:tcPr>
          <w:p w14:paraId="060125C1" w14:textId="7FCC0ECE"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hideMark/>
          </w:tcPr>
          <w:p w14:paraId="75120246"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22/13</w:t>
            </w:r>
          </w:p>
        </w:tc>
        <w:tc>
          <w:tcPr>
            <w:tcW w:w="1640" w:type="pct"/>
            <w:shd w:val="clear" w:color="auto" w:fill="auto"/>
            <w:hideMark/>
          </w:tcPr>
          <w:p w14:paraId="4EEE3B3A" w14:textId="693EA3F2" w:rsidR="003E55EB" w:rsidRPr="00C751D0" w:rsidRDefault="00772AAD"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及未来网络的即将到来的网络技术</w:t>
            </w:r>
          </w:p>
        </w:tc>
      </w:tr>
      <w:tr w:rsidR="003E55EB" w:rsidRPr="00BA15B9" w14:paraId="27AAE84F" w14:textId="77777777" w:rsidTr="00772AAD">
        <w:trPr>
          <w:trHeight w:val="405"/>
          <w:jc w:val="center"/>
        </w:trPr>
        <w:tc>
          <w:tcPr>
            <w:tcW w:w="519" w:type="pct"/>
            <w:shd w:val="clear" w:color="auto" w:fill="auto"/>
            <w:hideMark/>
          </w:tcPr>
          <w:p w14:paraId="07058FB2"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23/13</w:t>
            </w:r>
          </w:p>
        </w:tc>
        <w:tc>
          <w:tcPr>
            <w:tcW w:w="1503" w:type="pct"/>
            <w:shd w:val="clear" w:color="auto" w:fill="auto"/>
            <w:hideMark/>
          </w:tcPr>
          <w:p w14:paraId="7B665562" w14:textId="025EA3DD" w:rsidR="003E55EB" w:rsidRPr="00C751D0" w:rsidRDefault="00B30553" w:rsidP="00C751D0">
            <w:pPr>
              <w:pStyle w:val="Tabletext"/>
              <w:rPr>
                <w:rFonts w:asciiTheme="minorHAnsi" w:eastAsiaTheme="minorEastAsia" w:hAnsiTheme="minorHAnsi" w:cstheme="minorHAnsi"/>
                <w:sz w:val="22"/>
                <w:szCs w:val="22"/>
                <w:lang w:eastAsia="zh-CN"/>
              </w:rPr>
            </w:pPr>
            <w:r w:rsidRPr="00C751D0">
              <w:rPr>
                <w:rFonts w:asciiTheme="minorHAnsi" w:eastAsiaTheme="minorEastAsia" w:hAnsiTheme="minorHAnsi" w:cstheme="minorHAnsi"/>
                <w:sz w:val="22"/>
                <w:szCs w:val="22"/>
                <w:lang w:eastAsia="zh-CN"/>
              </w:rPr>
              <w:t>IMT-2020</w:t>
            </w:r>
            <w:r w:rsidRPr="00C751D0">
              <w:rPr>
                <w:rFonts w:asciiTheme="minorHAnsi" w:eastAsiaTheme="minorEastAsia" w:hAnsiTheme="minorHAnsi" w:cstheme="minorHAnsi"/>
                <w:sz w:val="22"/>
                <w:szCs w:val="22"/>
                <w:lang w:eastAsia="zh-CN"/>
              </w:rPr>
              <w:t>之后的网络：固定、移动和卫星融合</w:t>
            </w:r>
          </w:p>
        </w:tc>
        <w:tc>
          <w:tcPr>
            <w:tcW w:w="819" w:type="pct"/>
            <w:shd w:val="clear" w:color="auto" w:fill="auto"/>
            <w:hideMark/>
          </w:tcPr>
          <w:p w14:paraId="1FE699DF" w14:textId="6E5FFE76" w:rsidR="003E55EB" w:rsidRPr="00C751D0" w:rsidRDefault="00877E17" w:rsidP="00C751D0">
            <w:pPr>
              <w:pStyle w:val="Tabletext"/>
              <w:rPr>
                <w:rFonts w:asciiTheme="minorHAnsi" w:eastAsiaTheme="minorEastAsia" w:hAnsiTheme="minorHAnsi" w:cstheme="minorHAnsi"/>
                <w:sz w:val="22"/>
                <w:szCs w:val="22"/>
              </w:rPr>
            </w:pPr>
            <w:proofErr w:type="spellStart"/>
            <w:r w:rsidRPr="00C751D0">
              <w:rPr>
                <w:rFonts w:asciiTheme="minorHAnsi" w:eastAsiaTheme="minorEastAsia" w:hAnsiTheme="minorHAnsi" w:cstheme="minorHAnsi"/>
                <w:sz w:val="22"/>
                <w:szCs w:val="22"/>
              </w:rPr>
              <w:t>继续</w:t>
            </w:r>
            <w:proofErr w:type="spellEnd"/>
          </w:p>
        </w:tc>
        <w:tc>
          <w:tcPr>
            <w:tcW w:w="519" w:type="pct"/>
            <w:shd w:val="clear" w:color="auto" w:fill="auto"/>
            <w:hideMark/>
          </w:tcPr>
          <w:p w14:paraId="6CA9D0DB" w14:textId="77777777" w:rsidR="003E55EB" w:rsidRPr="00C751D0" w:rsidRDefault="003E55EB" w:rsidP="00062C23">
            <w:pPr>
              <w:pStyle w:val="Tabletext"/>
              <w:jc w:val="center"/>
              <w:rPr>
                <w:rFonts w:asciiTheme="minorHAnsi" w:eastAsiaTheme="minorEastAsia" w:hAnsiTheme="minorHAnsi" w:cstheme="minorHAnsi"/>
                <w:sz w:val="22"/>
                <w:szCs w:val="22"/>
              </w:rPr>
            </w:pPr>
            <w:r w:rsidRPr="00C751D0">
              <w:rPr>
                <w:rFonts w:asciiTheme="minorHAnsi" w:eastAsiaTheme="minorEastAsia" w:hAnsiTheme="minorHAnsi" w:cstheme="minorHAnsi"/>
                <w:sz w:val="22"/>
                <w:szCs w:val="22"/>
              </w:rPr>
              <w:t>23/13</w:t>
            </w:r>
          </w:p>
        </w:tc>
        <w:tc>
          <w:tcPr>
            <w:tcW w:w="1640" w:type="pct"/>
            <w:shd w:val="clear" w:color="auto" w:fill="auto"/>
            <w:hideMark/>
          </w:tcPr>
          <w:p w14:paraId="49BE6163" w14:textId="225ECD6C" w:rsidR="003E55EB" w:rsidRPr="00C751D0" w:rsidRDefault="00772AAD" w:rsidP="00C751D0">
            <w:pPr>
              <w:pStyle w:val="Tabletext"/>
              <w:rPr>
                <w:rFonts w:asciiTheme="minorHAnsi" w:eastAsiaTheme="minorEastAsia" w:hAnsiTheme="minorHAnsi" w:cstheme="minorHAnsi"/>
                <w:sz w:val="22"/>
                <w:szCs w:val="22"/>
                <w:highlight w:val="yellow"/>
                <w:lang w:eastAsia="zh-CN"/>
              </w:rPr>
            </w:pPr>
            <w:r w:rsidRPr="00C751D0">
              <w:rPr>
                <w:rFonts w:asciiTheme="minorHAnsi" w:eastAsiaTheme="minorEastAsia" w:hAnsiTheme="minorHAnsi" w:cstheme="minorHAnsi"/>
                <w:sz w:val="22"/>
                <w:szCs w:val="22"/>
                <w:lang w:eastAsia="zh-CN"/>
              </w:rPr>
              <w:t>固定</w:t>
            </w:r>
            <w:r w:rsidRPr="00C751D0">
              <w:rPr>
                <w:rFonts w:asciiTheme="minorHAnsi" w:eastAsiaTheme="minorEastAsia" w:hAnsiTheme="minorHAnsi" w:cstheme="minorHAnsi"/>
                <w:sz w:val="22"/>
                <w:szCs w:val="22"/>
                <w:lang w:eastAsia="zh-CN"/>
              </w:rPr>
              <w:t xml:space="preserve"> – </w:t>
            </w:r>
            <w:r w:rsidRPr="00C751D0">
              <w:rPr>
                <w:rFonts w:asciiTheme="minorHAnsi" w:eastAsiaTheme="minorEastAsia" w:hAnsiTheme="minorHAnsi" w:cstheme="minorHAnsi"/>
                <w:sz w:val="22"/>
                <w:szCs w:val="22"/>
                <w:lang w:eastAsia="zh-CN"/>
              </w:rPr>
              <w:t>移动融合，包括</w:t>
            </w:r>
            <w:r w:rsidRPr="00C751D0">
              <w:rPr>
                <w:rFonts w:asciiTheme="minorHAnsi" w:eastAsiaTheme="minorEastAsia" w:hAnsiTheme="minorHAnsi" w:cstheme="minorHAnsi"/>
                <w:sz w:val="22"/>
                <w:szCs w:val="22"/>
                <w:lang w:eastAsia="zh-CN"/>
              </w:rPr>
              <w:t>IMT-2020</w:t>
            </w:r>
          </w:p>
        </w:tc>
      </w:tr>
      <w:bookmarkEnd w:id="25"/>
    </w:tbl>
    <w:p w14:paraId="52F291A0" w14:textId="1137BBAC" w:rsidR="00295590" w:rsidRDefault="00295590">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lang w:eastAsia="zh-CN"/>
        </w:rPr>
      </w:pPr>
      <w:r>
        <w:rPr>
          <w:rFonts w:asciiTheme="minorHAnsi" w:eastAsia="Times New Roman" w:hAnsiTheme="minorHAnsi" w:cstheme="minorHAnsi"/>
          <w:lang w:eastAsia="zh-CN"/>
        </w:rPr>
        <w:br w:type="page"/>
      </w:r>
    </w:p>
    <w:p w14:paraId="070DBF2E" w14:textId="6C1A6990" w:rsidR="003E55EB" w:rsidRPr="00BA15B9" w:rsidRDefault="00623B25" w:rsidP="003E55EB">
      <w:pPr>
        <w:keepNext/>
        <w:keepLines/>
        <w:spacing w:before="360" w:after="120"/>
        <w:jc w:val="center"/>
        <w:rPr>
          <w:rFonts w:asciiTheme="minorHAnsi" w:eastAsiaTheme="minorHAnsi" w:hAnsiTheme="minorHAnsi" w:cstheme="minorHAnsi"/>
          <w:b/>
          <w:lang w:eastAsia="ja-JP"/>
        </w:rPr>
      </w:pPr>
      <w:r w:rsidRPr="00BA15B9">
        <w:rPr>
          <w:rFonts w:asciiTheme="minorHAnsi" w:eastAsia="SimSun" w:hAnsiTheme="minorHAnsi" w:cstheme="minorHAnsi"/>
          <w:b/>
          <w:lang w:eastAsia="zh-CN"/>
        </w:rPr>
        <w:lastRenderedPageBreak/>
        <w:t>表</w:t>
      </w:r>
      <w:r w:rsidRPr="009004A3">
        <w:rPr>
          <w:rFonts w:asciiTheme="minorHAnsi" w:eastAsia="SimSun" w:hAnsiTheme="minorHAnsi" w:cstheme="minorHAnsi"/>
          <w:b/>
          <w:lang w:eastAsia="zh-CN"/>
        </w:rPr>
        <w:t xml:space="preserve">8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15</w:t>
      </w:r>
      <w:r w:rsidRPr="00BA15B9">
        <w:rPr>
          <w:rFonts w:asciiTheme="minorHAnsi" w:eastAsia="SimSun" w:hAnsiTheme="minorHAnsi" w:cstheme="minorHAnsi"/>
          <w:b/>
          <w:lang w:eastAsia="zh-CN"/>
        </w:rPr>
        <w:t>研究组的课题清单</w:t>
      </w:r>
    </w:p>
    <w:tbl>
      <w:tblPr>
        <w:tblStyle w:val="TableGrid1"/>
        <w:tblW w:w="526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0"/>
        <w:gridCol w:w="3069"/>
        <w:gridCol w:w="1675"/>
        <w:gridCol w:w="1060"/>
        <w:gridCol w:w="3347"/>
      </w:tblGrid>
      <w:tr w:rsidR="003E7DCE" w:rsidRPr="00BA15B9" w14:paraId="282FA61C" w14:textId="77777777" w:rsidTr="003E7DCE">
        <w:trPr>
          <w:tblHeader/>
          <w:jc w:val="center"/>
        </w:trPr>
        <w:tc>
          <w:tcPr>
            <w:tcW w:w="519" w:type="pct"/>
            <w:tcBorders>
              <w:top w:val="single" w:sz="12" w:space="0" w:color="auto"/>
              <w:bottom w:val="single" w:sz="12" w:space="0" w:color="auto"/>
            </w:tcBorders>
          </w:tcPr>
          <w:p w14:paraId="356BFF75" w14:textId="26EB8C2D" w:rsidR="003E7DCE" w:rsidRPr="00BA15B9" w:rsidRDefault="003E7DCE" w:rsidP="003E7DC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eastAsia="zh-CN"/>
              </w:rPr>
              <w:t>新序号</w:t>
            </w:r>
          </w:p>
        </w:tc>
        <w:tc>
          <w:tcPr>
            <w:tcW w:w="1503" w:type="pct"/>
            <w:tcBorders>
              <w:top w:val="single" w:sz="12" w:space="0" w:color="auto"/>
              <w:bottom w:val="single" w:sz="12" w:space="0" w:color="auto"/>
            </w:tcBorders>
          </w:tcPr>
          <w:p w14:paraId="0B340ABE" w14:textId="43234634" w:rsidR="003E7DCE" w:rsidRPr="00BA15B9" w:rsidRDefault="003E7DCE" w:rsidP="003E7DC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当前的课题标题</w:t>
            </w:r>
          </w:p>
        </w:tc>
        <w:tc>
          <w:tcPr>
            <w:tcW w:w="820" w:type="pct"/>
            <w:tcBorders>
              <w:top w:val="single" w:sz="12" w:space="0" w:color="auto"/>
              <w:bottom w:val="single" w:sz="12" w:space="0" w:color="auto"/>
            </w:tcBorders>
          </w:tcPr>
          <w:p w14:paraId="668CC954" w14:textId="7EBC31F4" w:rsidR="003E7DCE" w:rsidRPr="00BA15B9" w:rsidRDefault="003E7DCE" w:rsidP="003E7DC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状态</w:t>
            </w:r>
          </w:p>
        </w:tc>
        <w:tc>
          <w:tcPr>
            <w:tcW w:w="519" w:type="pct"/>
            <w:tcBorders>
              <w:top w:val="single" w:sz="12" w:space="0" w:color="auto"/>
              <w:bottom w:val="single" w:sz="12" w:space="0" w:color="auto"/>
            </w:tcBorders>
            <w:shd w:val="clear" w:color="auto" w:fill="FFFFFF" w:themeFill="background1"/>
          </w:tcPr>
          <w:p w14:paraId="42147F18" w14:textId="586F99F0" w:rsidR="003E7DCE" w:rsidRPr="00BA15B9" w:rsidRDefault="003E7DCE" w:rsidP="003E7DC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原序号</w:t>
            </w:r>
          </w:p>
        </w:tc>
        <w:tc>
          <w:tcPr>
            <w:tcW w:w="1639" w:type="pct"/>
            <w:tcBorders>
              <w:top w:val="single" w:sz="12" w:space="0" w:color="auto"/>
              <w:bottom w:val="single" w:sz="12" w:space="0" w:color="auto"/>
            </w:tcBorders>
            <w:shd w:val="clear" w:color="auto" w:fill="FFFFFF" w:themeFill="background1"/>
          </w:tcPr>
          <w:p w14:paraId="275CA4EB" w14:textId="34C01396" w:rsidR="003E7DCE" w:rsidRPr="00BA15B9" w:rsidRDefault="003E7DCE" w:rsidP="003E7DC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lightGray"/>
              </w:rPr>
            </w:pPr>
            <w:r w:rsidRPr="00BA15B9">
              <w:rPr>
                <w:rFonts w:asciiTheme="minorHAnsi" w:eastAsia="SimSun" w:hAnsiTheme="minorHAnsi" w:cstheme="minorHAnsi"/>
                <w:b/>
                <w:sz w:val="22"/>
                <w:lang w:val="fr-FR" w:eastAsia="zh-CN"/>
              </w:rPr>
              <w:t>先前的课题标题</w:t>
            </w:r>
          </w:p>
        </w:tc>
      </w:tr>
      <w:tr w:rsidR="003A5176" w:rsidRPr="00BA15B9" w14:paraId="70BD0C5F" w14:textId="77777777" w:rsidTr="003E7DCE">
        <w:trPr>
          <w:jc w:val="center"/>
        </w:trPr>
        <w:tc>
          <w:tcPr>
            <w:tcW w:w="519" w:type="pct"/>
            <w:tcBorders>
              <w:top w:val="single" w:sz="12" w:space="0" w:color="auto"/>
            </w:tcBorders>
            <w:shd w:val="clear" w:color="auto" w:fill="auto"/>
          </w:tcPr>
          <w:p w14:paraId="470458BD" w14:textId="77777777" w:rsidR="003A5176" w:rsidRPr="00BD3442" w:rsidRDefault="003A5176" w:rsidP="00F61FCA">
            <w:pPr>
              <w:pStyle w:val="Tabletext"/>
              <w:jc w:val="center"/>
              <w:rPr>
                <w:rFonts w:asciiTheme="minorHAnsi" w:eastAsiaTheme="minorEastAsia" w:hAnsiTheme="minorHAnsi" w:cstheme="minorHAnsi"/>
                <w:sz w:val="22"/>
                <w:szCs w:val="22"/>
              </w:rPr>
            </w:pPr>
            <w:bookmarkStart w:id="26" w:name="_Hlk62468193"/>
            <w:r w:rsidRPr="00BD3442">
              <w:rPr>
                <w:rFonts w:asciiTheme="minorHAnsi" w:eastAsiaTheme="minorEastAsia" w:hAnsiTheme="minorHAnsi" w:cstheme="minorHAnsi"/>
                <w:sz w:val="22"/>
                <w:szCs w:val="22"/>
              </w:rPr>
              <w:t>1/15</w:t>
            </w:r>
          </w:p>
        </w:tc>
        <w:tc>
          <w:tcPr>
            <w:tcW w:w="1503" w:type="pct"/>
            <w:tcBorders>
              <w:top w:val="single" w:sz="12" w:space="0" w:color="auto"/>
            </w:tcBorders>
            <w:shd w:val="clear" w:color="auto" w:fill="auto"/>
          </w:tcPr>
          <w:p w14:paraId="0CCD18F7" w14:textId="2BEE72C1" w:rsidR="003A5176" w:rsidRPr="00BD3442" w:rsidRDefault="003A5176" w:rsidP="00BD3442">
            <w:pPr>
              <w:pStyle w:val="Tabletext"/>
              <w:rPr>
                <w:rFonts w:asciiTheme="minorHAnsi" w:eastAsiaTheme="minorEastAsia" w:hAnsiTheme="minorHAnsi" w:cstheme="minorHAnsi"/>
                <w:sz w:val="22"/>
                <w:szCs w:val="22"/>
                <w:highlight w:val="lightGray"/>
                <w:lang w:eastAsia="zh-CN"/>
              </w:rPr>
            </w:pPr>
            <w:r w:rsidRPr="00BD3442">
              <w:rPr>
                <w:rFonts w:asciiTheme="minorHAnsi" w:eastAsiaTheme="minorEastAsia" w:hAnsiTheme="minorHAnsi" w:cstheme="minorHAnsi"/>
                <w:sz w:val="22"/>
                <w:szCs w:val="22"/>
                <w:lang w:eastAsia="zh-CN"/>
              </w:rPr>
              <w:t>接入和家庭网络传输标准的协调</w:t>
            </w:r>
          </w:p>
        </w:tc>
        <w:tc>
          <w:tcPr>
            <w:tcW w:w="820" w:type="pct"/>
            <w:tcBorders>
              <w:top w:val="single" w:sz="12" w:space="0" w:color="auto"/>
            </w:tcBorders>
            <w:shd w:val="clear" w:color="auto" w:fill="auto"/>
          </w:tcPr>
          <w:p w14:paraId="33436817" w14:textId="0AEE7DEA" w:rsidR="003A5176"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tcBorders>
              <w:top w:val="single" w:sz="12" w:space="0" w:color="auto"/>
            </w:tcBorders>
            <w:shd w:val="clear" w:color="auto" w:fill="auto"/>
          </w:tcPr>
          <w:p w14:paraId="3BFD0236" w14:textId="77777777" w:rsidR="003A5176" w:rsidRPr="00BD3442" w:rsidRDefault="003A5176"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1/15</w:t>
            </w:r>
          </w:p>
        </w:tc>
        <w:tc>
          <w:tcPr>
            <w:tcW w:w="1639" w:type="pct"/>
            <w:tcBorders>
              <w:top w:val="single" w:sz="12" w:space="0" w:color="auto"/>
            </w:tcBorders>
            <w:shd w:val="clear" w:color="auto" w:fill="auto"/>
          </w:tcPr>
          <w:p w14:paraId="744AB2DF" w14:textId="7F10D538" w:rsidR="003A5176" w:rsidRPr="00BD3442" w:rsidRDefault="003A5176"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接入和家庭网络传输标准的协调</w:t>
            </w:r>
          </w:p>
        </w:tc>
      </w:tr>
      <w:tr w:rsidR="003A5176" w:rsidRPr="00BA15B9" w14:paraId="3C9052AB" w14:textId="77777777" w:rsidTr="003E7DCE">
        <w:trPr>
          <w:jc w:val="center"/>
        </w:trPr>
        <w:tc>
          <w:tcPr>
            <w:tcW w:w="519" w:type="pct"/>
            <w:shd w:val="clear" w:color="auto" w:fill="auto"/>
          </w:tcPr>
          <w:p w14:paraId="1F907FFD" w14:textId="77777777" w:rsidR="003A5176" w:rsidRPr="00BD3442" w:rsidRDefault="003A5176"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2/15</w:t>
            </w:r>
          </w:p>
        </w:tc>
        <w:tc>
          <w:tcPr>
            <w:tcW w:w="1503" w:type="pct"/>
            <w:shd w:val="clear" w:color="auto" w:fill="auto"/>
          </w:tcPr>
          <w:p w14:paraId="058AE0E9" w14:textId="43848F3C" w:rsidR="003A5176" w:rsidRPr="00BD3442" w:rsidRDefault="003A5176" w:rsidP="00BD3442">
            <w:pPr>
              <w:pStyle w:val="Tabletext"/>
              <w:rPr>
                <w:rFonts w:asciiTheme="minorHAnsi" w:eastAsiaTheme="minorEastAsia" w:hAnsiTheme="minorHAnsi" w:cstheme="minorHAnsi"/>
                <w:sz w:val="22"/>
                <w:szCs w:val="22"/>
                <w:highlight w:val="lightGray"/>
              </w:rPr>
            </w:pPr>
            <w:proofErr w:type="spellStart"/>
            <w:r w:rsidRPr="00BD3442">
              <w:rPr>
                <w:rFonts w:asciiTheme="minorHAnsi" w:eastAsiaTheme="minorEastAsia" w:hAnsiTheme="minorHAnsi" w:cstheme="minorHAnsi"/>
                <w:sz w:val="22"/>
                <w:szCs w:val="22"/>
              </w:rPr>
              <w:t>光纤接入网的光系统</w:t>
            </w:r>
            <w:proofErr w:type="spellEnd"/>
          </w:p>
        </w:tc>
        <w:tc>
          <w:tcPr>
            <w:tcW w:w="820" w:type="pct"/>
            <w:shd w:val="clear" w:color="auto" w:fill="auto"/>
          </w:tcPr>
          <w:p w14:paraId="3BE2EF83" w14:textId="00061E19" w:rsidR="003A5176"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0C0B3628" w14:textId="77777777" w:rsidR="003A5176" w:rsidRPr="00BD3442" w:rsidRDefault="003A5176"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2/15</w:t>
            </w:r>
          </w:p>
        </w:tc>
        <w:tc>
          <w:tcPr>
            <w:tcW w:w="1639" w:type="pct"/>
            <w:shd w:val="clear" w:color="auto" w:fill="auto"/>
          </w:tcPr>
          <w:p w14:paraId="25294D89" w14:textId="499933A3" w:rsidR="003A5176" w:rsidRPr="00BD3442" w:rsidRDefault="003A5176" w:rsidP="00BD3442">
            <w:pPr>
              <w:pStyle w:val="Tabletext"/>
              <w:rPr>
                <w:rFonts w:asciiTheme="minorHAnsi" w:eastAsiaTheme="minorEastAsia" w:hAnsiTheme="minorHAnsi" w:cstheme="minorHAnsi"/>
                <w:sz w:val="22"/>
                <w:szCs w:val="22"/>
                <w:highlight w:val="yellow"/>
              </w:rPr>
            </w:pPr>
            <w:proofErr w:type="spellStart"/>
            <w:r w:rsidRPr="00BD3442">
              <w:rPr>
                <w:rFonts w:asciiTheme="minorHAnsi" w:eastAsiaTheme="minorEastAsia" w:hAnsiTheme="minorHAnsi" w:cstheme="minorHAnsi"/>
                <w:sz w:val="22"/>
                <w:szCs w:val="22"/>
              </w:rPr>
              <w:t>光纤接入网的光系统</w:t>
            </w:r>
            <w:proofErr w:type="spellEnd"/>
          </w:p>
        </w:tc>
      </w:tr>
      <w:tr w:rsidR="003A5176" w:rsidRPr="00BA15B9" w14:paraId="288EC4C3" w14:textId="77777777" w:rsidTr="003E7DCE">
        <w:trPr>
          <w:jc w:val="center"/>
        </w:trPr>
        <w:tc>
          <w:tcPr>
            <w:tcW w:w="519" w:type="pct"/>
            <w:shd w:val="clear" w:color="auto" w:fill="auto"/>
          </w:tcPr>
          <w:p w14:paraId="07C0320E" w14:textId="77777777" w:rsidR="003A5176" w:rsidRPr="00BD3442" w:rsidRDefault="003A5176"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4/15</w:t>
            </w:r>
          </w:p>
        </w:tc>
        <w:tc>
          <w:tcPr>
            <w:tcW w:w="1503" w:type="pct"/>
            <w:shd w:val="clear" w:color="auto" w:fill="auto"/>
          </w:tcPr>
          <w:p w14:paraId="734D04F2" w14:textId="414F64C4" w:rsidR="003A5176" w:rsidRPr="00BD3442" w:rsidRDefault="003A5176" w:rsidP="00BD3442">
            <w:pPr>
              <w:pStyle w:val="Tabletext"/>
              <w:rPr>
                <w:rFonts w:asciiTheme="minorHAnsi" w:eastAsiaTheme="minorEastAsia" w:hAnsiTheme="minorHAnsi" w:cstheme="minorHAnsi"/>
                <w:sz w:val="22"/>
                <w:szCs w:val="22"/>
                <w:highlight w:val="lightGray"/>
                <w:lang w:eastAsia="zh-CN"/>
              </w:rPr>
            </w:pPr>
            <w:r w:rsidRPr="00BD3442">
              <w:rPr>
                <w:rFonts w:asciiTheme="minorHAnsi" w:eastAsiaTheme="minorEastAsia" w:hAnsiTheme="minorHAnsi" w:cstheme="minorHAnsi"/>
                <w:sz w:val="22"/>
                <w:szCs w:val="22"/>
                <w:lang w:eastAsia="zh-CN"/>
              </w:rPr>
              <w:t>以金属导体为介质的宽带接入</w:t>
            </w:r>
          </w:p>
        </w:tc>
        <w:tc>
          <w:tcPr>
            <w:tcW w:w="820" w:type="pct"/>
            <w:shd w:val="clear" w:color="auto" w:fill="auto"/>
          </w:tcPr>
          <w:p w14:paraId="6CC3AB27" w14:textId="4C57337C" w:rsidR="003A5176"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2989DF18" w14:textId="77777777" w:rsidR="003A5176" w:rsidRPr="00BD3442" w:rsidRDefault="003A5176"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4/15</w:t>
            </w:r>
          </w:p>
        </w:tc>
        <w:tc>
          <w:tcPr>
            <w:tcW w:w="1639" w:type="pct"/>
            <w:shd w:val="clear" w:color="auto" w:fill="auto"/>
          </w:tcPr>
          <w:p w14:paraId="29407329" w14:textId="6ACFE5EF" w:rsidR="003A5176" w:rsidRPr="00BD3442" w:rsidRDefault="003A5176"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以金属导体为介质的宽带接入</w:t>
            </w:r>
          </w:p>
        </w:tc>
      </w:tr>
      <w:tr w:rsidR="003E55EB" w:rsidRPr="00BA15B9" w14:paraId="6D0B5598" w14:textId="77777777" w:rsidTr="003E7DCE">
        <w:trPr>
          <w:trHeight w:val="613"/>
          <w:jc w:val="center"/>
        </w:trPr>
        <w:tc>
          <w:tcPr>
            <w:tcW w:w="519" w:type="pct"/>
            <w:vMerge w:val="restart"/>
            <w:shd w:val="clear" w:color="auto" w:fill="auto"/>
          </w:tcPr>
          <w:p w14:paraId="081F30A7"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5/15</w:t>
            </w:r>
          </w:p>
        </w:tc>
        <w:tc>
          <w:tcPr>
            <w:tcW w:w="1503" w:type="pct"/>
            <w:vMerge w:val="restart"/>
            <w:shd w:val="clear" w:color="auto" w:fill="auto"/>
          </w:tcPr>
          <w:p w14:paraId="2F9A38E8" w14:textId="31A6B2B8" w:rsidR="003E55EB" w:rsidRPr="00BD3442" w:rsidRDefault="003A5176" w:rsidP="00BD3442">
            <w:pPr>
              <w:pStyle w:val="Tabletext"/>
              <w:rPr>
                <w:rFonts w:asciiTheme="minorHAnsi" w:eastAsiaTheme="minorEastAsia" w:hAnsiTheme="minorHAnsi" w:cstheme="minorHAnsi"/>
                <w:sz w:val="22"/>
                <w:szCs w:val="22"/>
                <w:lang w:eastAsia="zh-CN"/>
              </w:rPr>
            </w:pPr>
            <w:r w:rsidRPr="00BD3442">
              <w:rPr>
                <w:rFonts w:asciiTheme="minorHAnsi" w:eastAsiaTheme="minorEastAsia" w:hAnsiTheme="minorHAnsi" w:cstheme="minorHAnsi"/>
                <w:sz w:val="22"/>
                <w:szCs w:val="22"/>
                <w:lang w:eastAsia="zh-CN"/>
              </w:rPr>
              <w:t>光纤和电缆的特性和测试方法</w:t>
            </w:r>
            <w:r w:rsidR="00B30553" w:rsidRPr="00BD3442">
              <w:rPr>
                <w:rFonts w:asciiTheme="minorHAnsi" w:eastAsiaTheme="minorEastAsia" w:hAnsiTheme="minorHAnsi" w:cstheme="minorHAnsi"/>
                <w:sz w:val="22"/>
                <w:szCs w:val="22"/>
                <w:lang w:eastAsia="zh-CN"/>
              </w:rPr>
              <w:t>及安装指南</w:t>
            </w:r>
          </w:p>
        </w:tc>
        <w:tc>
          <w:tcPr>
            <w:tcW w:w="820" w:type="pct"/>
            <w:vMerge w:val="restart"/>
            <w:shd w:val="clear" w:color="auto" w:fill="auto"/>
          </w:tcPr>
          <w:p w14:paraId="4A85E5A3" w14:textId="4E11BFC0" w:rsidR="003E55EB" w:rsidRPr="00BD3442" w:rsidRDefault="003E55EB" w:rsidP="00BD3442">
            <w:pPr>
              <w:pStyle w:val="Tabletext"/>
              <w:rPr>
                <w:rFonts w:asciiTheme="minorHAnsi" w:eastAsiaTheme="minorEastAsia" w:hAnsiTheme="minorHAnsi" w:cstheme="minorHAnsi"/>
                <w:sz w:val="22"/>
                <w:szCs w:val="22"/>
                <w:lang w:eastAsia="zh-CN"/>
              </w:rPr>
            </w:pPr>
            <w:r w:rsidRPr="00BD3442">
              <w:rPr>
                <w:rFonts w:asciiTheme="minorHAnsi" w:eastAsiaTheme="minorEastAsia" w:hAnsiTheme="minorHAnsi" w:cstheme="minorHAnsi"/>
                <w:sz w:val="22"/>
                <w:szCs w:val="22"/>
                <w:lang w:eastAsia="zh-CN"/>
              </w:rPr>
              <w:t>5/15</w:t>
            </w:r>
            <w:r w:rsidR="00B30553" w:rsidRPr="00BD3442">
              <w:rPr>
                <w:rFonts w:asciiTheme="minorHAnsi" w:eastAsiaTheme="minorEastAsia" w:hAnsiTheme="minorHAnsi" w:cstheme="minorHAnsi"/>
                <w:sz w:val="22"/>
                <w:szCs w:val="22"/>
                <w:lang w:eastAsia="zh-CN"/>
              </w:rPr>
              <w:t>号课题及部分</w:t>
            </w:r>
            <w:r w:rsidRPr="00BD3442">
              <w:rPr>
                <w:rFonts w:asciiTheme="minorHAnsi" w:eastAsiaTheme="minorEastAsia" w:hAnsiTheme="minorHAnsi" w:cstheme="minorHAnsi"/>
                <w:sz w:val="22"/>
                <w:szCs w:val="22"/>
                <w:lang w:eastAsia="zh-CN"/>
              </w:rPr>
              <w:t>16/15</w:t>
            </w:r>
            <w:r w:rsidR="00B30553" w:rsidRPr="00BD3442">
              <w:rPr>
                <w:rFonts w:asciiTheme="minorHAnsi" w:eastAsiaTheme="minorEastAsia" w:hAnsiTheme="minorHAnsi" w:cstheme="minorHAnsi"/>
                <w:sz w:val="22"/>
                <w:szCs w:val="22"/>
                <w:lang w:eastAsia="zh-CN"/>
              </w:rPr>
              <w:t>号课题的继续</w:t>
            </w:r>
          </w:p>
        </w:tc>
        <w:tc>
          <w:tcPr>
            <w:tcW w:w="519" w:type="pct"/>
            <w:shd w:val="clear" w:color="auto" w:fill="auto"/>
          </w:tcPr>
          <w:p w14:paraId="0DC77163"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5/15</w:t>
            </w:r>
          </w:p>
        </w:tc>
        <w:tc>
          <w:tcPr>
            <w:tcW w:w="1639" w:type="pct"/>
            <w:shd w:val="clear" w:color="auto" w:fill="auto"/>
          </w:tcPr>
          <w:p w14:paraId="3755AE45" w14:textId="29320A99" w:rsidR="003E55EB" w:rsidRPr="00BD3442" w:rsidRDefault="001311B0"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光纤和电缆的特性和测试方法</w:t>
            </w:r>
          </w:p>
        </w:tc>
      </w:tr>
      <w:tr w:rsidR="003E55EB" w:rsidRPr="00BA15B9" w14:paraId="62FC0897" w14:textId="77777777" w:rsidTr="003E7DCE">
        <w:trPr>
          <w:trHeight w:val="485"/>
          <w:jc w:val="center"/>
        </w:trPr>
        <w:tc>
          <w:tcPr>
            <w:tcW w:w="519" w:type="pct"/>
            <w:vMerge/>
          </w:tcPr>
          <w:p w14:paraId="66DFA1D3" w14:textId="77777777" w:rsidR="003E55EB" w:rsidRPr="00BD3442" w:rsidRDefault="003E55EB" w:rsidP="00F61FCA">
            <w:pPr>
              <w:pStyle w:val="Tabletext"/>
              <w:jc w:val="center"/>
              <w:rPr>
                <w:rFonts w:asciiTheme="minorHAnsi" w:eastAsiaTheme="minorEastAsia" w:hAnsiTheme="minorHAnsi" w:cstheme="minorHAnsi"/>
                <w:sz w:val="22"/>
                <w:szCs w:val="22"/>
                <w:lang w:eastAsia="zh-CN"/>
              </w:rPr>
            </w:pPr>
          </w:p>
        </w:tc>
        <w:tc>
          <w:tcPr>
            <w:tcW w:w="1503" w:type="pct"/>
            <w:vMerge/>
          </w:tcPr>
          <w:p w14:paraId="2C50145D" w14:textId="77777777" w:rsidR="003E55EB" w:rsidRPr="00BD3442" w:rsidRDefault="003E55EB" w:rsidP="00BD3442">
            <w:pPr>
              <w:pStyle w:val="Tabletext"/>
              <w:rPr>
                <w:rFonts w:asciiTheme="minorHAnsi" w:eastAsiaTheme="minorEastAsia" w:hAnsiTheme="minorHAnsi" w:cstheme="minorHAnsi"/>
                <w:sz w:val="22"/>
                <w:szCs w:val="22"/>
                <w:lang w:eastAsia="zh-CN"/>
              </w:rPr>
            </w:pPr>
          </w:p>
        </w:tc>
        <w:tc>
          <w:tcPr>
            <w:tcW w:w="820" w:type="pct"/>
            <w:vMerge/>
          </w:tcPr>
          <w:p w14:paraId="1729FF2A" w14:textId="77777777" w:rsidR="003E55EB" w:rsidRPr="00BD3442" w:rsidRDefault="003E55EB" w:rsidP="00BD3442">
            <w:pPr>
              <w:pStyle w:val="Tabletext"/>
              <w:rPr>
                <w:rFonts w:asciiTheme="minorHAnsi" w:eastAsiaTheme="minorEastAsia" w:hAnsiTheme="minorHAnsi" w:cstheme="minorHAnsi"/>
                <w:sz w:val="22"/>
                <w:szCs w:val="22"/>
                <w:lang w:eastAsia="zh-CN"/>
              </w:rPr>
            </w:pPr>
          </w:p>
        </w:tc>
        <w:tc>
          <w:tcPr>
            <w:tcW w:w="519" w:type="pct"/>
            <w:shd w:val="clear" w:color="auto" w:fill="auto"/>
          </w:tcPr>
          <w:p w14:paraId="412EBDC2"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16/15</w:t>
            </w:r>
          </w:p>
        </w:tc>
        <w:tc>
          <w:tcPr>
            <w:tcW w:w="1639" w:type="pct"/>
            <w:shd w:val="clear" w:color="auto" w:fill="auto"/>
          </w:tcPr>
          <w:p w14:paraId="39328A9A" w14:textId="1AB3B2F3" w:rsidR="003E55EB" w:rsidRPr="00BD3442" w:rsidRDefault="001311B0" w:rsidP="00BD3442">
            <w:pPr>
              <w:pStyle w:val="Tabletext"/>
              <w:rPr>
                <w:rFonts w:asciiTheme="minorHAnsi" w:eastAsiaTheme="minorEastAsia" w:hAnsiTheme="minorHAnsi" w:cstheme="minorHAnsi"/>
                <w:sz w:val="22"/>
                <w:szCs w:val="22"/>
                <w:highlight w:val="yellow"/>
              </w:rPr>
            </w:pPr>
            <w:proofErr w:type="spellStart"/>
            <w:r w:rsidRPr="00BD3442">
              <w:rPr>
                <w:rFonts w:asciiTheme="minorHAnsi" w:eastAsiaTheme="minorEastAsia" w:hAnsiTheme="minorHAnsi" w:cstheme="minorHAnsi"/>
                <w:sz w:val="22"/>
                <w:szCs w:val="22"/>
              </w:rPr>
              <w:t>光物理基础设施</w:t>
            </w:r>
            <w:proofErr w:type="spellEnd"/>
          </w:p>
        </w:tc>
      </w:tr>
      <w:tr w:rsidR="003E55EB" w:rsidRPr="00BA15B9" w14:paraId="4C7B8E24" w14:textId="77777777" w:rsidTr="003E7DCE">
        <w:trPr>
          <w:trHeight w:val="1128"/>
          <w:jc w:val="center"/>
        </w:trPr>
        <w:tc>
          <w:tcPr>
            <w:tcW w:w="519" w:type="pct"/>
            <w:shd w:val="clear" w:color="auto" w:fill="auto"/>
          </w:tcPr>
          <w:p w14:paraId="79E2701A"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6/15</w:t>
            </w:r>
          </w:p>
        </w:tc>
        <w:tc>
          <w:tcPr>
            <w:tcW w:w="1503" w:type="pct"/>
            <w:shd w:val="clear" w:color="auto" w:fill="auto"/>
          </w:tcPr>
          <w:p w14:paraId="7EF3A12F" w14:textId="33ABAF0F" w:rsidR="003E55EB" w:rsidRPr="00BD3442" w:rsidRDefault="002E1809" w:rsidP="00BD3442">
            <w:pPr>
              <w:pStyle w:val="Tabletext"/>
              <w:rPr>
                <w:rFonts w:asciiTheme="minorHAnsi" w:eastAsiaTheme="minorEastAsia" w:hAnsiTheme="minorHAnsi" w:cstheme="minorHAnsi"/>
                <w:bCs/>
                <w:color w:val="800000"/>
                <w:sz w:val="22"/>
                <w:szCs w:val="22"/>
                <w:highlight w:val="yellow"/>
                <w:lang w:eastAsia="zh-CN"/>
              </w:rPr>
            </w:pPr>
            <w:r w:rsidRPr="00BD3442">
              <w:rPr>
                <w:rFonts w:asciiTheme="minorHAnsi" w:eastAsiaTheme="minorEastAsia" w:hAnsiTheme="minorHAnsi" w:cstheme="minorHAnsi"/>
                <w:bCs/>
                <w:sz w:val="22"/>
                <w:szCs w:val="22"/>
                <w:lang w:eastAsia="zh-CN"/>
              </w:rPr>
              <w:t>用于光传输网的光部件、子系统和系统特性</w:t>
            </w:r>
          </w:p>
        </w:tc>
        <w:tc>
          <w:tcPr>
            <w:tcW w:w="820" w:type="pct"/>
            <w:shd w:val="clear" w:color="auto" w:fill="auto"/>
          </w:tcPr>
          <w:p w14:paraId="637B7F22" w14:textId="7D82954A" w:rsidR="003E55EB"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13C92D52"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6/15</w:t>
            </w:r>
          </w:p>
        </w:tc>
        <w:tc>
          <w:tcPr>
            <w:tcW w:w="1639" w:type="pct"/>
            <w:shd w:val="clear" w:color="auto" w:fill="auto"/>
          </w:tcPr>
          <w:p w14:paraId="27DC60D5" w14:textId="0635497F" w:rsidR="003E55EB" w:rsidRPr="00BD3442" w:rsidRDefault="001311B0"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用于地面传输网的光系统特性</w:t>
            </w:r>
          </w:p>
        </w:tc>
      </w:tr>
      <w:tr w:rsidR="003E55EB" w:rsidRPr="00BA15B9" w14:paraId="7B447B23" w14:textId="77777777" w:rsidTr="003E7DCE">
        <w:trPr>
          <w:jc w:val="center"/>
        </w:trPr>
        <w:tc>
          <w:tcPr>
            <w:tcW w:w="519" w:type="pct"/>
            <w:shd w:val="clear" w:color="auto" w:fill="auto"/>
          </w:tcPr>
          <w:p w14:paraId="3B08CED9"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8/15</w:t>
            </w:r>
          </w:p>
        </w:tc>
        <w:tc>
          <w:tcPr>
            <w:tcW w:w="1503" w:type="pct"/>
            <w:shd w:val="clear" w:color="auto" w:fill="auto"/>
          </w:tcPr>
          <w:p w14:paraId="5BF43784" w14:textId="0EDE91C9" w:rsidR="003E55EB" w:rsidRPr="00BD3442" w:rsidRDefault="003A5176" w:rsidP="00BD3442">
            <w:pPr>
              <w:pStyle w:val="Tabletext"/>
              <w:rPr>
                <w:rFonts w:asciiTheme="minorHAnsi" w:eastAsiaTheme="minorEastAsia" w:hAnsiTheme="minorHAnsi" w:cstheme="minorHAnsi"/>
                <w:sz w:val="22"/>
                <w:szCs w:val="22"/>
                <w:highlight w:val="lightGray"/>
              </w:rPr>
            </w:pPr>
            <w:proofErr w:type="spellStart"/>
            <w:r w:rsidRPr="00BD3442">
              <w:rPr>
                <w:rFonts w:asciiTheme="minorHAnsi" w:eastAsiaTheme="minorEastAsia" w:hAnsiTheme="minorHAnsi" w:cstheme="minorHAnsi"/>
                <w:sz w:val="22"/>
                <w:szCs w:val="22"/>
              </w:rPr>
              <w:t>海底光缆系统的特性</w:t>
            </w:r>
            <w:proofErr w:type="spellEnd"/>
          </w:p>
        </w:tc>
        <w:tc>
          <w:tcPr>
            <w:tcW w:w="820" w:type="pct"/>
            <w:shd w:val="clear" w:color="auto" w:fill="auto"/>
          </w:tcPr>
          <w:p w14:paraId="4302B73E" w14:textId="252CD0E2" w:rsidR="003E55EB"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5A3C9BC4"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8/15</w:t>
            </w:r>
          </w:p>
        </w:tc>
        <w:tc>
          <w:tcPr>
            <w:tcW w:w="1639" w:type="pct"/>
            <w:shd w:val="clear" w:color="auto" w:fill="auto"/>
          </w:tcPr>
          <w:p w14:paraId="62308AAA" w14:textId="6E3CACF0" w:rsidR="003E55EB" w:rsidRPr="00BD3442" w:rsidRDefault="001311B0" w:rsidP="00BD3442">
            <w:pPr>
              <w:pStyle w:val="Tabletext"/>
              <w:rPr>
                <w:rFonts w:asciiTheme="minorHAnsi" w:eastAsiaTheme="minorEastAsia" w:hAnsiTheme="minorHAnsi" w:cstheme="minorHAnsi"/>
                <w:sz w:val="22"/>
                <w:szCs w:val="22"/>
                <w:highlight w:val="yellow"/>
              </w:rPr>
            </w:pPr>
            <w:proofErr w:type="spellStart"/>
            <w:r w:rsidRPr="00BD3442">
              <w:rPr>
                <w:rFonts w:asciiTheme="minorHAnsi" w:eastAsiaTheme="minorEastAsia" w:hAnsiTheme="minorHAnsi" w:cstheme="minorHAnsi"/>
                <w:sz w:val="22"/>
                <w:szCs w:val="22"/>
              </w:rPr>
              <w:t>海底光缆系统的特性</w:t>
            </w:r>
            <w:proofErr w:type="spellEnd"/>
          </w:p>
        </w:tc>
      </w:tr>
      <w:tr w:rsidR="003E55EB" w:rsidRPr="00BA15B9" w14:paraId="6D8B5F9D" w14:textId="77777777" w:rsidTr="003E7DCE">
        <w:trPr>
          <w:jc w:val="center"/>
        </w:trPr>
        <w:tc>
          <w:tcPr>
            <w:tcW w:w="519" w:type="pct"/>
            <w:shd w:val="clear" w:color="auto" w:fill="auto"/>
          </w:tcPr>
          <w:p w14:paraId="0D34F6B0"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10/15</w:t>
            </w:r>
          </w:p>
        </w:tc>
        <w:tc>
          <w:tcPr>
            <w:tcW w:w="1503" w:type="pct"/>
            <w:shd w:val="clear" w:color="auto" w:fill="auto"/>
          </w:tcPr>
          <w:p w14:paraId="43E872E9" w14:textId="7FB164EA" w:rsidR="003E55EB" w:rsidRPr="00BD3442" w:rsidRDefault="00756707" w:rsidP="00BD3442">
            <w:pPr>
              <w:pStyle w:val="Tabletext"/>
              <w:rPr>
                <w:rFonts w:asciiTheme="minorHAnsi" w:eastAsiaTheme="minorEastAsia" w:hAnsiTheme="minorHAnsi" w:cstheme="minorHAnsi"/>
                <w:color w:val="800000"/>
                <w:sz w:val="22"/>
                <w:szCs w:val="22"/>
                <w:highlight w:val="yellow"/>
                <w:lang w:eastAsia="zh-CN"/>
              </w:rPr>
            </w:pPr>
            <w:r w:rsidRPr="00BD3442">
              <w:rPr>
                <w:rFonts w:asciiTheme="minorHAnsi" w:eastAsiaTheme="minorEastAsia" w:hAnsiTheme="minorHAnsi" w:cstheme="minorHAnsi"/>
                <w:spacing w:val="-4"/>
                <w:sz w:val="22"/>
                <w:szCs w:val="22"/>
                <w:lang w:eastAsia="zh-CN"/>
              </w:rPr>
              <w:t>分组传输网的接口、互通、操作、管理和维护（</w:t>
            </w:r>
            <w:r w:rsidRPr="00BD3442">
              <w:rPr>
                <w:rFonts w:asciiTheme="minorHAnsi" w:eastAsiaTheme="minorEastAsia" w:hAnsiTheme="minorHAnsi" w:cstheme="minorHAnsi"/>
                <w:spacing w:val="-4"/>
                <w:sz w:val="22"/>
                <w:szCs w:val="22"/>
                <w:lang w:eastAsia="zh-CN"/>
              </w:rPr>
              <w:t>OAM</w:t>
            </w:r>
            <w:r w:rsidRPr="00BD3442">
              <w:rPr>
                <w:rFonts w:asciiTheme="minorHAnsi" w:eastAsiaTheme="minorEastAsia" w:hAnsiTheme="minorHAnsi" w:cstheme="minorHAnsi"/>
                <w:spacing w:val="-4"/>
                <w:sz w:val="22"/>
                <w:szCs w:val="22"/>
                <w:lang w:eastAsia="zh-CN"/>
              </w:rPr>
              <w:t>）、保护以及设备规范</w:t>
            </w:r>
          </w:p>
        </w:tc>
        <w:tc>
          <w:tcPr>
            <w:tcW w:w="820" w:type="pct"/>
            <w:shd w:val="clear" w:color="auto" w:fill="auto"/>
          </w:tcPr>
          <w:p w14:paraId="478D3E98" w14:textId="5A671B88" w:rsidR="003E55EB"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10A720EB"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10/15</w:t>
            </w:r>
          </w:p>
        </w:tc>
        <w:tc>
          <w:tcPr>
            <w:tcW w:w="1639" w:type="pct"/>
            <w:shd w:val="clear" w:color="auto" w:fill="auto"/>
          </w:tcPr>
          <w:p w14:paraId="76A686B9" w14:textId="76A63AAB" w:rsidR="003E55EB" w:rsidRPr="00BD3442" w:rsidRDefault="00D0166B"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分组传输网的接口、互联、操作、管理和维护（</w:t>
            </w:r>
            <w:r w:rsidRPr="00BD3442">
              <w:rPr>
                <w:rFonts w:asciiTheme="minorHAnsi" w:eastAsiaTheme="minorEastAsia" w:hAnsiTheme="minorHAnsi" w:cstheme="minorHAnsi"/>
                <w:sz w:val="22"/>
                <w:szCs w:val="22"/>
                <w:lang w:eastAsia="zh-CN"/>
              </w:rPr>
              <w:t>OAM</w:t>
            </w:r>
            <w:r w:rsidRPr="00BD3442">
              <w:rPr>
                <w:rFonts w:asciiTheme="minorHAnsi" w:eastAsiaTheme="minorEastAsia" w:hAnsiTheme="minorHAnsi" w:cstheme="minorHAnsi"/>
                <w:sz w:val="22"/>
                <w:szCs w:val="22"/>
                <w:lang w:eastAsia="zh-CN"/>
              </w:rPr>
              <w:t>）和设备规范</w:t>
            </w:r>
          </w:p>
        </w:tc>
      </w:tr>
      <w:tr w:rsidR="003E55EB" w:rsidRPr="00BA15B9" w14:paraId="569B7BB6" w14:textId="77777777" w:rsidTr="003E7DCE">
        <w:trPr>
          <w:jc w:val="center"/>
        </w:trPr>
        <w:tc>
          <w:tcPr>
            <w:tcW w:w="519" w:type="pct"/>
            <w:shd w:val="clear" w:color="auto" w:fill="auto"/>
          </w:tcPr>
          <w:p w14:paraId="16E00658"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11/15</w:t>
            </w:r>
          </w:p>
        </w:tc>
        <w:tc>
          <w:tcPr>
            <w:tcW w:w="1503" w:type="pct"/>
            <w:shd w:val="clear" w:color="auto" w:fill="auto"/>
          </w:tcPr>
          <w:p w14:paraId="2B601EA2" w14:textId="20CB2920" w:rsidR="003E55EB" w:rsidRPr="00BD3442" w:rsidRDefault="00756707"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光传输网的信号结构、接口、设备功能、保护和互通</w:t>
            </w:r>
          </w:p>
        </w:tc>
        <w:tc>
          <w:tcPr>
            <w:tcW w:w="820" w:type="pct"/>
            <w:shd w:val="clear" w:color="auto" w:fill="auto"/>
          </w:tcPr>
          <w:p w14:paraId="2183FD54" w14:textId="2529B4E9" w:rsidR="003E55EB"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5F9A3623"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11/15</w:t>
            </w:r>
          </w:p>
        </w:tc>
        <w:tc>
          <w:tcPr>
            <w:tcW w:w="1639" w:type="pct"/>
            <w:shd w:val="clear" w:color="auto" w:fill="auto"/>
          </w:tcPr>
          <w:p w14:paraId="3A1BC684" w14:textId="2A4DDE78" w:rsidR="003E55EB" w:rsidRPr="00BD3442" w:rsidRDefault="00D0166B"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光传输网的信号结构、接口、设备功能和互通</w:t>
            </w:r>
          </w:p>
        </w:tc>
      </w:tr>
      <w:tr w:rsidR="00E01969" w:rsidRPr="00BA15B9" w14:paraId="2496D9AD" w14:textId="77777777" w:rsidTr="003E7DCE">
        <w:trPr>
          <w:jc w:val="center"/>
        </w:trPr>
        <w:tc>
          <w:tcPr>
            <w:tcW w:w="519" w:type="pct"/>
            <w:shd w:val="clear" w:color="auto" w:fill="auto"/>
          </w:tcPr>
          <w:p w14:paraId="25E5D314" w14:textId="77777777" w:rsidR="00E01969" w:rsidRPr="00BD3442" w:rsidRDefault="00E01969"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12/15</w:t>
            </w:r>
          </w:p>
        </w:tc>
        <w:tc>
          <w:tcPr>
            <w:tcW w:w="1503" w:type="pct"/>
            <w:shd w:val="clear" w:color="auto" w:fill="auto"/>
          </w:tcPr>
          <w:p w14:paraId="7CDF778F" w14:textId="4C00E0DE" w:rsidR="00E01969" w:rsidRPr="00BD3442" w:rsidRDefault="00E01969" w:rsidP="00BD3442">
            <w:pPr>
              <w:pStyle w:val="Tabletext"/>
              <w:rPr>
                <w:rFonts w:asciiTheme="minorHAnsi" w:eastAsiaTheme="minorEastAsia" w:hAnsiTheme="minorHAnsi" w:cstheme="minorHAnsi"/>
                <w:sz w:val="22"/>
                <w:szCs w:val="22"/>
                <w:highlight w:val="lightGray"/>
              </w:rPr>
            </w:pPr>
            <w:proofErr w:type="spellStart"/>
            <w:r w:rsidRPr="00BD3442">
              <w:rPr>
                <w:rFonts w:asciiTheme="minorHAnsi" w:eastAsiaTheme="minorEastAsia" w:hAnsiTheme="minorHAnsi" w:cstheme="minorHAnsi"/>
                <w:sz w:val="22"/>
                <w:szCs w:val="22"/>
              </w:rPr>
              <w:t>传输网架构</w:t>
            </w:r>
            <w:proofErr w:type="spellEnd"/>
          </w:p>
        </w:tc>
        <w:tc>
          <w:tcPr>
            <w:tcW w:w="820" w:type="pct"/>
            <w:shd w:val="clear" w:color="auto" w:fill="auto"/>
          </w:tcPr>
          <w:p w14:paraId="23FAAC3A" w14:textId="56258F5D" w:rsidR="00E01969"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62ADE989" w14:textId="77777777" w:rsidR="00E01969" w:rsidRPr="00BD3442" w:rsidRDefault="00E01969"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12/15</w:t>
            </w:r>
          </w:p>
        </w:tc>
        <w:tc>
          <w:tcPr>
            <w:tcW w:w="1639" w:type="pct"/>
            <w:shd w:val="clear" w:color="auto" w:fill="auto"/>
          </w:tcPr>
          <w:p w14:paraId="44E51D03" w14:textId="579D34CB" w:rsidR="00E01969" w:rsidRPr="00BD3442" w:rsidRDefault="00E01969" w:rsidP="00BD3442">
            <w:pPr>
              <w:pStyle w:val="Tabletext"/>
              <w:rPr>
                <w:rFonts w:asciiTheme="minorHAnsi" w:eastAsiaTheme="minorEastAsia" w:hAnsiTheme="minorHAnsi" w:cstheme="minorHAnsi"/>
                <w:sz w:val="22"/>
                <w:szCs w:val="22"/>
                <w:highlight w:val="yellow"/>
              </w:rPr>
            </w:pPr>
            <w:proofErr w:type="spellStart"/>
            <w:r w:rsidRPr="00BD3442">
              <w:rPr>
                <w:rFonts w:asciiTheme="minorHAnsi" w:eastAsiaTheme="minorEastAsia" w:hAnsiTheme="minorHAnsi" w:cstheme="minorHAnsi"/>
                <w:sz w:val="22"/>
                <w:szCs w:val="22"/>
              </w:rPr>
              <w:t>传输网架构</w:t>
            </w:r>
            <w:proofErr w:type="spellEnd"/>
          </w:p>
        </w:tc>
      </w:tr>
      <w:tr w:rsidR="00E01969" w:rsidRPr="00BA15B9" w14:paraId="2312D436" w14:textId="77777777" w:rsidTr="003E7DCE">
        <w:trPr>
          <w:jc w:val="center"/>
        </w:trPr>
        <w:tc>
          <w:tcPr>
            <w:tcW w:w="519" w:type="pct"/>
            <w:shd w:val="clear" w:color="auto" w:fill="auto"/>
          </w:tcPr>
          <w:p w14:paraId="4A2996AB" w14:textId="77777777" w:rsidR="00E01969" w:rsidRPr="00BD3442" w:rsidRDefault="00E01969"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13/15</w:t>
            </w:r>
          </w:p>
        </w:tc>
        <w:tc>
          <w:tcPr>
            <w:tcW w:w="1503" w:type="pct"/>
            <w:shd w:val="clear" w:color="auto" w:fill="auto"/>
          </w:tcPr>
          <w:p w14:paraId="3885E946" w14:textId="46670771" w:rsidR="00E01969" w:rsidRPr="00BD3442" w:rsidRDefault="00E01969" w:rsidP="00BD3442">
            <w:pPr>
              <w:pStyle w:val="Tabletext"/>
              <w:rPr>
                <w:rFonts w:asciiTheme="minorHAnsi" w:eastAsiaTheme="minorEastAsia" w:hAnsiTheme="minorHAnsi" w:cstheme="minorHAnsi"/>
                <w:sz w:val="22"/>
                <w:szCs w:val="22"/>
                <w:highlight w:val="lightGray"/>
                <w:lang w:eastAsia="zh-CN"/>
              </w:rPr>
            </w:pPr>
            <w:r w:rsidRPr="00BD3442">
              <w:rPr>
                <w:rFonts w:asciiTheme="minorHAnsi" w:eastAsiaTheme="minorEastAsia" w:hAnsiTheme="minorHAnsi" w:cstheme="minorHAnsi"/>
                <w:sz w:val="22"/>
                <w:szCs w:val="22"/>
                <w:lang w:eastAsia="zh-CN"/>
              </w:rPr>
              <w:t>网络同步和时间分配性能</w:t>
            </w:r>
          </w:p>
        </w:tc>
        <w:tc>
          <w:tcPr>
            <w:tcW w:w="820" w:type="pct"/>
            <w:shd w:val="clear" w:color="auto" w:fill="auto"/>
          </w:tcPr>
          <w:p w14:paraId="04530364" w14:textId="7FCB5501" w:rsidR="00E01969"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7FB5C873" w14:textId="77777777" w:rsidR="00E01969" w:rsidRPr="00BD3442" w:rsidRDefault="00E01969"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13/15</w:t>
            </w:r>
          </w:p>
        </w:tc>
        <w:tc>
          <w:tcPr>
            <w:tcW w:w="1639" w:type="pct"/>
            <w:shd w:val="clear" w:color="auto" w:fill="auto"/>
          </w:tcPr>
          <w:p w14:paraId="7BD7DBA9" w14:textId="4EC7E4D2" w:rsidR="00E01969" w:rsidRPr="00BD3442" w:rsidRDefault="00E01969"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网络同步和时间分配性能</w:t>
            </w:r>
          </w:p>
        </w:tc>
      </w:tr>
      <w:tr w:rsidR="003E55EB" w:rsidRPr="00BA15B9" w14:paraId="0F1A9E71" w14:textId="77777777" w:rsidTr="003E7DCE">
        <w:trPr>
          <w:jc w:val="center"/>
        </w:trPr>
        <w:tc>
          <w:tcPr>
            <w:tcW w:w="519" w:type="pct"/>
            <w:shd w:val="clear" w:color="auto" w:fill="auto"/>
          </w:tcPr>
          <w:p w14:paraId="2463F229"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14/15</w:t>
            </w:r>
          </w:p>
        </w:tc>
        <w:tc>
          <w:tcPr>
            <w:tcW w:w="1503" w:type="pct"/>
            <w:shd w:val="clear" w:color="auto" w:fill="auto"/>
          </w:tcPr>
          <w:p w14:paraId="294DE0DE" w14:textId="6224A2DC" w:rsidR="003E55EB" w:rsidRPr="00BD3442" w:rsidRDefault="00E01969" w:rsidP="00BD3442">
            <w:pPr>
              <w:pStyle w:val="Tabletext"/>
              <w:rPr>
                <w:rFonts w:asciiTheme="minorHAnsi" w:eastAsiaTheme="minorEastAsia" w:hAnsiTheme="minorHAnsi" w:cstheme="minorHAnsi"/>
                <w:sz w:val="22"/>
                <w:szCs w:val="22"/>
                <w:highlight w:val="lightGray"/>
                <w:lang w:eastAsia="zh-CN"/>
              </w:rPr>
            </w:pPr>
            <w:r w:rsidRPr="00BD3442">
              <w:rPr>
                <w:rFonts w:asciiTheme="minorHAnsi" w:eastAsiaTheme="minorEastAsia" w:hAnsiTheme="minorHAnsi" w:cstheme="minorHAnsi"/>
                <w:sz w:val="22"/>
                <w:szCs w:val="22"/>
                <w:lang w:eastAsia="zh-CN"/>
              </w:rPr>
              <w:t>传输系统和设备的管理与控制</w:t>
            </w:r>
          </w:p>
        </w:tc>
        <w:tc>
          <w:tcPr>
            <w:tcW w:w="820" w:type="pct"/>
            <w:shd w:val="clear" w:color="auto" w:fill="auto"/>
          </w:tcPr>
          <w:p w14:paraId="2BB8738D" w14:textId="427E1137" w:rsidR="003E55EB"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5E35A5F6"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14/15</w:t>
            </w:r>
          </w:p>
        </w:tc>
        <w:tc>
          <w:tcPr>
            <w:tcW w:w="1639" w:type="pct"/>
            <w:shd w:val="clear" w:color="auto" w:fill="auto"/>
          </w:tcPr>
          <w:p w14:paraId="4B2CC1FB" w14:textId="5FF3F7F9" w:rsidR="003E55EB" w:rsidRPr="00BD3442" w:rsidRDefault="00A31BAC"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传输系统和设备的管理与控制</w:t>
            </w:r>
          </w:p>
        </w:tc>
      </w:tr>
      <w:tr w:rsidR="003E55EB" w:rsidRPr="00BA15B9" w14:paraId="4118720B" w14:textId="77777777" w:rsidTr="003E7DCE">
        <w:trPr>
          <w:trHeight w:val="613"/>
          <w:jc w:val="center"/>
        </w:trPr>
        <w:tc>
          <w:tcPr>
            <w:tcW w:w="519" w:type="pct"/>
            <w:vMerge w:val="restart"/>
            <w:shd w:val="clear" w:color="auto" w:fill="auto"/>
          </w:tcPr>
          <w:p w14:paraId="0B3D09E1"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16/15</w:t>
            </w:r>
          </w:p>
        </w:tc>
        <w:tc>
          <w:tcPr>
            <w:tcW w:w="1503" w:type="pct"/>
            <w:vMerge w:val="restart"/>
            <w:shd w:val="clear" w:color="auto" w:fill="auto"/>
          </w:tcPr>
          <w:p w14:paraId="3FB0B263" w14:textId="0624CF5B" w:rsidR="003E55EB" w:rsidRPr="00BD3442" w:rsidRDefault="00D33863" w:rsidP="00BD3442">
            <w:pPr>
              <w:pStyle w:val="Tabletext"/>
              <w:rPr>
                <w:rFonts w:asciiTheme="minorHAnsi" w:eastAsiaTheme="minorEastAsia" w:hAnsiTheme="minorHAnsi" w:cstheme="minorHAnsi"/>
                <w:sz w:val="22"/>
                <w:szCs w:val="22"/>
                <w:lang w:eastAsia="zh-CN"/>
              </w:rPr>
            </w:pPr>
            <w:r w:rsidRPr="00BD3442">
              <w:rPr>
                <w:rFonts w:asciiTheme="minorHAnsi" w:eastAsiaTheme="minorEastAsia" w:hAnsiTheme="minorHAnsi" w:cstheme="minorHAnsi"/>
                <w:sz w:val="22"/>
                <w:szCs w:val="22"/>
                <w:lang w:eastAsia="zh-CN"/>
              </w:rPr>
              <w:t>光纤物理基础设施的连接、运营和维护</w:t>
            </w:r>
          </w:p>
        </w:tc>
        <w:tc>
          <w:tcPr>
            <w:tcW w:w="820" w:type="pct"/>
            <w:vMerge w:val="restart"/>
            <w:shd w:val="clear" w:color="auto" w:fill="auto"/>
          </w:tcPr>
          <w:p w14:paraId="78B85BE6" w14:textId="2754B58D" w:rsidR="003E55EB" w:rsidRPr="00BD3442" w:rsidRDefault="00D33863" w:rsidP="00BD3442">
            <w:pPr>
              <w:pStyle w:val="Tabletext"/>
              <w:rPr>
                <w:rFonts w:asciiTheme="minorHAnsi" w:eastAsiaTheme="minorEastAsia" w:hAnsiTheme="minorHAnsi" w:cstheme="minorHAnsi"/>
                <w:sz w:val="22"/>
                <w:szCs w:val="22"/>
                <w:lang w:eastAsia="zh-CN"/>
              </w:rPr>
            </w:pPr>
            <w:r w:rsidRPr="00BD3442">
              <w:rPr>
                <w:rFonts w:asciiTheme="minorHAnsi" w:eastAsiaTheme="minorEastAsia" w:hAnsiTheme="minorHAnsi" w:cstheme="minorHAnsi"/>
                <w:sz w:val="22"/>
                <w:szCs w:val="22"/>
                <w:lang w:eastAsia="zh-CN"/>
              </w:rPr>
              <w:t>部分</w:t>
            </w:r>
            <w:r w:rsidRPr="00BD3442">
              <w:rPr>
                <w:rFonts w:asciiTheme="minorHAnsi" w:eastAsiaTheme="minorEastAsia" w:hAnsiTheme="minorHAnsi" w:cstheme="minorHAnsi"/>
                <w:sz w:val="22"/>
                <w:szCs w:val="22"/>
                <w:lang w:eastAsia="zh-CN"/>
              </w:rPr>
              <w:t>16/15</w:t>
            </w:r>
            <w:r w:rsidRPr="00BD3442">
              <w:rPr>
                <w:rFonts w:asciiTheme="minorHAnsi" w:eastAsiaTheme="minorEastAsia" w:hAnsiTheme="minorHAnsi" w:cstheme="minorHAnsi"/>
                <w:sz w:val="22"/>
                <w:szCs w:val="22"/>
                <w:lang w:eastAsia="zh-CN"/>
              </w:rPr>
              <w:t>号课题及</w:t>
            </w:r>
            <w:r w:rsidRPr="00BD3442">
              <w:rPr>
                <w:rFonts w:asciiTheme="minorHAnsi" w:eastAsiaTheme="minorEastAsia" w:hAnsiTheme="minorHAnsi" w:cstheme="minorHAnsi"/>
                <w:sz w:val="22"/>
                <w:szCs w:val="22"/>
                <w:lang w:eastAsia="zh-CN"/>
              </w:rPr>
              <w:t>17/15</w:t>
            </w:r>
            <w:r w:rsidRPr="00BD3442">
              <w:rPr>
                <w:rFonts w:asciiTheme="minorHAnsi" w:eastAsiaTheme="minorEastAsia" w:hAnsiTheme="minorHAnsi" w:cstheme="minorHAnsi"/>
                <w:sz w:val="22"/>
                <w:szCs w:val="22"/>
                <w:lang w:eastAsia="zh-CN"/>
              </w:rPr>
              <w:t>号课题的继续</w:t>
            </w:r>
          </w:p>
        </w:tc>
        <w:tc>
          <w:tcPr>
            <w:tcW w:w="519" w:type="pct"/>
            <w:shd w:val="clear" w:color="auto" w:fill="auto"/>
          </w:tcPr>
          <w:p w14:paraId="53AA81E3"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16/15</w:t>
            </w:r>
          </w:p>
        </w:tc>
        <w:tc>
          <w:tcPr>
            <w:tcW w:w="1639" w:type="pct"/>
            <w:shd w:val="clear" w:color="auto" w:fill="auto"/>
          </w:tcPr>
          <w:p w14:paraId="4F45BAB4" w14:textId="62621AD9" w:rsidR="003E55EB" w:rsidRPr="00BD3442" w:rsidRDefault="00E01969" w:rsidP="00BD3442">
            <w:pPr>
              <w:pStyle w:val="Tabletext"/>
              <w:rPr>
                <w:rFonts w:asciiTheme="minorHAnsi" w:eastAsiaTheme="minorEastAsia" w:hAnsiTheme="minorHAnsi" w:cstheme="minorHAnsi"/>
                <w:sz w:val="22"/>
                <w:szCs w:val="22"/>
                <w:highlight w:val="yellow"/>
              </w:rPr>
            </w:pPr>
            <w:proofErr w:type="spellStart"/>
            <w:r w:rsidRPr="00BD3442">
              <w:rPr>
                <w:rFonts w:asciiTheme="minorHAnsi" w:eastAsiaTheme="minorEastAsia" w:hAnsiTheme="minorHAnsi" w:cstheme="minorHAnsi"/>
                <w:sz w:val="22"/>
                <w:szCs w:val="22"/>
              </w:rPr>
              <w:t>光物理基础设施</w:t>
            </w:r>
            <w:proofErr w:type="spellEnd"/>
          </w:p>
        </w:tc>
      </w:tr>
      <w:tr w:rsidR="003E55EB" w:rsidRPr="00BA15B9" w14:paraId="2BF8356C" w14:textId="77777777" w:rsidTr="003E7DCE">
        <w:trPr>
          <w:trHeight w:val="485"/>
          <w:jc w:val="center"/>
        </w:trPr>
        <w:tc>
          <w:tcPr>
            <w:tcW w:w="519" w:type="pct"/>
            <w:vMerge/>
          </w:tcPr>
          <w:p w14:paraId="61DBE3FD" w14:textId="77777777" w:rsidR="003E55EB" w:rsidRPr="00BD3442" w:rsidRDefault="003E55EB" w:rsidP="00F61FCA">
            <w:pPr>
              <w:pStyle w:val="Tabletext"/>
              <w:jc w:val="center"/>
              <w:rPr>
                <w:rFonts w:asciiTheme="minorHAnsi" w:eastAsiaTheme="minorEastAsia" w:hAnsiTheme="minorHAnsi" w:cstheme="minorHAnsi"/>
                <w:sz w:val="22"/>
                <w:szCs w:val="22"/>
              </w:rPr>
            </w:pPr>
            <w:bookmarkStart w:id="27" w:name="_Hlk61878075"/>
          </w:p>
        </w:tc>
        <w:tc>
          <w:tcPr>
            <w:tcW w:w="1503" w:type="pct"/>
            <w:vMerge/>
          </w:tcPr>
          <w:p w14:paraId="4BC65280" w14:textId="77777777" w:rsidR="003E55EB" w:rsidRPr="00BD3442" w:rsidRDefault="003E55EB" w:rsidP="00BD3442">
            <w:pPr>
              <w:pStyle w:val="Tabletext"/>
              <w:rPr>
                <w:rFonts w:asciiTheme="minorHAnsi" w:eastAsiaTheme="minorEastAsia" w:hAnsiTheme="minorHAnsi" w:cstheme="minorHAnsi"/>
                <w:sz w:val="22"/>
                <w:szCs w:val="22"/>
              </w:rPr>
            </w:pPr>
          </w:p>
        </w:tc>
        <w:tc>
          <w:tcPr>
            <w:tcW w:w="820" w:type="pct"/>
            <w:vMerge/>
          </w:tcPr>
          <w:p w14:paraId="1257E06E" w14:textId="77777777" w:rsidR="003E55EB" w:rsidRPr="00BD3442" w:rsidRDefault="003E55EB" w:rsidP="00BD3442">
            <w:pPr>
              <w:pStyle w:val="Tabletext"/>
              <w:rPr>
                <w:rFonts w:asciiTheme="minorHAnsi" w:eastAsiaTheme="minorEastAsia" w:hAnsiTheme="minorHAnsi" w:cstheme="minorHAnsi"/>
                <w:sz w:val="22"/>
                <w:szCs w:val="22"/>
              </w:rPr>
            </w:pPr>
          </w:p>
        </w:tc>
        <w:tc>
          <w:tcPr>
            <w:tcW w:w="519" w:type="pct"/>
            <w:shd w:val="clear" w:color="auto" w:fill="auto"/>
          </w:tcPr>
          <w:p w14:paraId="50498CF7"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17/15</w:t>
            </w:r>
          </w:p>
        </w:tc>
        <w:tc>
          <w:tcPr>
            <w:tcW w:w="1639" w:type="pct"/>
            <w:shd w:val="clear" w:color="auto" w:fill="auto"/>
          </w:tcPr>
          <w:p w14:paraId="30B1B1A1" w14:textId="0E75ED43" w:rsidR="003E55EB" w:rsidRPr="00BD3442" w:rsidRDefault="00E01969" w:rsidP="00BD3442">
            <w:pPr>
              <w:pStyle w:val="Tabletext"/>
              <w:rPr>
                <w:rFonts w:asciiTheme="minorHAnsi" w:eastAsiaTheme="minorEastAsia" w:hAnsiTheme="minorHAnsi" w:cstheme="minorHAnsi"/>
                <w:sz w:val="22"/>
                <w:szCs w:val="22"/>
                <w:highlight w:val="yellow"/>
              </w:rPr>
            </w:pPr>
            <w:proofErr w:type="spellStart"/>
            <w:r w:rsidRPr="00BD3442">
              <w:rPr>
                <w:rFonts w:asciiTheme="minorHAnsi" w:eastAsiaTheme="minorEastAsia" w:hAnsiTheme="minorHAnsi" w:cstheme="minorHAnsi"/>
                <w:sz w:val="22"/>
                <w:szCs w:val="22"/>
              </w:rPr>
              <w:t>光缆网的维护和操作</w:t>
            </w:r>
            <w:proofErr w:type="spellEnd"/>
          </w:p>
        </w:tc>
      </w:tr>
      <w:bookmarkEnd w:id="27"/>
      <w:tr w:rsidR="003E55EB" w:rsidRPr="00BA15B9" w14:paraId="4DE37AF0" w14:textId="77777777" w:rsidTr="003E7DCE">
        <w:trPr>
          <w:jc w:val="center"/>
        </w:trPr>
        <w:tc>
          <w:tcPr>
            <w:tcW w:w="519" w:type="pct"/>
            <w:shd w:val="clear" w:color="auto" w:fill="auto"/>
          </w:tcPr>
          <w:p w14:paraId="6C263218"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18/15</w:t>
            </w:r>
          </w:p>
        </w:tc>
        <w:tc>
          <w:tcPr>
            <w:tcW w:w="1503" w:type="pct"/>
            <w:shd w:val="clear" w:color="auto" w:fill="auto"/>
          </w:tcPr>
          <w:p w14:paraId="105CB5F6" w14:textId="5691F049" w:rsidR="003E55EB" w:rsidRPr="00BD3442" w:rsidRDefault="00756707" w:rsidP="00BD3442">
            <w:pPr>
              <w:pStyle w:val="Tabletext"/>
              <w:rPr>
                <w:rFonts w:asciiTheme="minorHAnsi" w:eastAsiaTheme="minorEastAsia" w:hAnsiTheme="minorHAnsi" w:cstheme="minorHAnsi"/>
                <w:sz w:val="22"/>
                <w:szCs w:val="22"/>
                <w:highlight w:val="yellow"/>
                <w:lang w:eastAsia="zh-CN"/>
              </w:rPr>
            </w:pPr>
            <w:r w:rsidRPr="00BD3442">
              <w:rPr>
                <w:rFonts w:asciiTheme="minorHAnsi" w:eastAsiaTheme="minorEastAsia" w:hAnsiTheme="minorHAnsi" w:cstheme="minorHAnsi"/>
                <w:sz w:val="22"/>
                <w:szCs w:val="22"/>
                <w:lang w:eastAsia="zh-CN"/>
              </w:rPr>
              <w:t>室内联网技术和相关接入应用</w:t>
            </w:r>
          </w:p>
        </w:tc>
        <w:tc>
          <w:tcPr>
            <w:tcW w:w="820" w:type="pct"/>
            <w:shd w:val="clear" w:color="auto" w:fill="auto"/>
          </w:tcPr>
          <w:p w14:paraId="4FBD5FEE" w14:textId="09DC1D0F" w:rsidR="003E55EB" w:rsidRPr="00BD3442" w:rsidRDefault="00877E17" w:rsidP="00BD3442">
            <w:pPr>
              <w:pStyle w:val="Tabletext"/>
              <w:rPr>
                <w:rFonts w:asciiTheme="minorHAnsi" w:eastAsiaTheme="minorEastAsia" w:hAnsiTheme="minorHAnsi" w:cstheme="minorHAnsi"/>
                <w:sz w:val="22"/>
                <w:szCs w:val="22"/>
              </w:rPr>
            </w:pPr>
            <w:proofErr w:type="spellStart"/>
            <w:r w:rsidRPr="00BD3442">
              <w:rPr>
                <w:rFonts w:asciiTheme="minorHAnsi" w:eastAsiaTheme="minorEastAsia" w:hAnsiTheme="minorHAnsi" w:cstheme="minorHAnsi"/>
                <w:sz w:val="22"/>
                <w:szCs w:val="22"/>
              </w:rPr>
              <w:t>继续</w:t>
            </w:r>
            <w:proofErr w:type="spellEnd"/>
          </w:p>
        </w:tc>
        <w:tc>
          <w:tcPr>
            <w:tcW w:w="519" w:type="pct"/>
            <w:shd w:val="clear" w:color="auto" w:fill="auto"/>
          </w:tcPr>
          <w:p w14:paraId="2F1604D4" w14:textId="77777777" w:rsidR="003E55EB" w:rsidRPr="00BD3442" w:rsidRDefault="003E55EB" w:rsidP="00F61FCA">
            <w:pPr>
              <w:pStyle w:val="Tabletext"/>
              <w:jc w:val="center"/>
              <w:rPr>
                <w:rFonts w:asciiTheme="minorHAnsi" w:eastAsiaTheme="minorEastAsia" w:hAnsiTheme="minorHAnsi" w:cstheme="minorHAnsi"/>
                <w:sz w:val="22"/>
                <w:szCs w:val="22"/>
              </w:rPr>
            </w:pPr>
            <w:r w:rsidRPr="00BD3442">
              <w:rPr>
                <w:rFonts w:asciiTheme="minorHAnsi" w:eastAsiaTheme="minorEastAsia" w:hAnsiTheme="minorHAnsi" w:cstheme="minorHAnsi"/>
                <w:sz w:val="22"/>
                <w:szCs w:val="22"/>
              </w:rPr>
              <w:t>18/15</w:t>
            </w:r>
          </w:p>
        </w:tc>
        <w:tc>
          <w:tcPr>
            <w:tcW w:w="1639" w:type="pct"/>
            <w:shd w:val="clear" w:color="auto" w:fill="auto"/>
          </w:tcPr>
          <w:p w14:paraId="7AC40AE9" w14:textId="00C3E020" w:rsidR="003E55EB" w:rsidRPr="00BD3442" w:rsidRDefault="00E01969" w:rsidP="00BD3442">
            <w:pPr>
              <w:pStyle w:val="Tabletext"/>
              <w:rPr>
                <w:rFonts w:asciiTheme="minorHAnsi" w:eastAsiaTheme="minorEastAsia" w:hAnsiTheme="minorHAnsi" w:cstheme="minorHAnsi"/>
                <w:b/>
                <w:color w:val="800000"/>
                <w:sz w:val="22"/>
                <w:szCs w:val="22"/>
                <w:highlight w:val="yellow"/>
              </w:rPr>
            </w:pPr>
            <w:proofErr w:type="spellStart"/>
            <w:r w:rsidRPr="00BD3442">
              <w:rPr>
                <w:rFonts w:asciiTheme="minorHAnsi" w:eastAsiaTheme="minorEastAsia" w:hAnsiTheme="minorHAnsi" w:cstheme="minorHAnsi"/>
                <w:sz w:val="22"/>
                <w:szCs w:val="22"/>
              </w:rPr>
              <w:t>室内宽带联网</w:t>
            </w:r>
            <w:proofErr w:type="spellEnd"/>
          </w:p>
        </w:tc>
      </w:tr>
    </w:tbl>
    <w:bookmarkEnd w:id="26"/>
    <w:p w14:paraId="5BA47C62" w14:textId="68336D20" w:rsidR="003E55EB" w:rsidRPr="00BA15B9" w:rsidRDefault="00C51A3B" w:rsidP="002D5962">
      <w:pPr>
        <w:keepNext/>
        <w:keepLines/>
        <w:spacing w:before="480" w:after="120"/>
        <w:jc w:val="center"/>
        <w:rPr>
          <w:rFonts w:asciiTheme="minorHAnsi" w:eastAsia="SimSun" w:hAnsiTheme="minorHAnsi" w:cstheme="minorHAnsi"/>
          <w:b/>
          <w:lang w:eastAsia="zh-CN"/>
        </w:rPr>
      </w:pPr>
      <w:r w:rsidRPr="00BA15B9">
        <w:rPr>
          <w:rFonts w:asciiTheme="minorHAnsi" w:eastAsia="SimSun" w:hAnsiTheme="minorHAnsi" w:cstheme="minorHAnsi"/>
          <w:b/>
          <w:lang w:eastAsia="zh-CN"/>
        </w:rPr>
        <w:t>表</w:t>
      </w:r>
      <w:r w:rsidRPr="009004A3">
        <w:rPr>
          <w:rFonts w:asciiTheme="minorHAnsi" w:eastAsia="SimSun" w:hAnsiTheme="minorHAnsi" w:cstheme="minorHAnsi"/>
          <w:b/>
          <w:lang w:eastAsia="zh-CN"/>
        </w:rPr>
        <w:t xml:space="preserve">9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16</w:t>
      </w:r>
      <w:r w:rsidRPr="00BA15B9">
        <w:rPr>
          <w:rFonts w:asciiTheme="minorHAnsi" w:eastAsia="SimSun" w:hAnsiTheme="minorHAnsi" w:cstheme="minorHAnsi"/>
          <w:b/>
          <w:lang w:eastAsia="zh-CN"/>
        </w:rPr>
        <w:t>研究组的课题清单</w:t>
      </w:r>
    </w:p>
    <w:tbl>
      <w:tblPr>
        <w:tblW w:w="52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6"/>
        <w:gridCol w:w="2963"/>
        <w:gridCol w:w="1675"/>
        <w:gridCol w:w="1060"/>
        <w:gridCol w:w="3347"/>
      </w:tblGrid>
      <w:tr w:rsidR="00C51A3B" w:rsidRPr="00BA15B9" w14:paraId="4CDDFC5C" w14:textId="77777777" w:rsidTr="00E52DA8">
        <w:trPr>
          <w:tblHeader/>
          <w:jc w:val="center"/>
        </w:trPr>
        <w:tc>
          <w:tcPr>
            <w:tcW w:w="571" w:type="pct"/>
            <w:tcBorders>
              <w:top w:val="single" w:sz="12" w:space="0" w:color="auto"/>
              <w:bottom w:val="single" w:sz="12" w:space="0" w:color="auto"/>
            </w:tcBorders>
            <w:shd w:val="clear" w:color="auto" w:fill="auto"/>
            <w:hideMark/>
          </w:tcPr>
          <w:p w14:paraId="79C4FFFD" w14:textId="77777777" w:rsidR="00C51A3B" w:rsidRPr="00BA15B9" w:rsidRDefault="00C51A3B" w:rsidP="00C51A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theme="minorHAnsi"/>
                <w:b/>
                <w:sz w:val="22"/>
                <w:lang w:val="fr-FR"/>
              </w:rPr>
            </w:pPr>
            <w:r w:rsidRPr="00BA15B9">
              <w:rPr>
                <w:rFonts w:asciiTheme="minorHAnsi" w:eastAsia="SimSun" w:hAnsiTheme="minorHAnsi" w:cstheme="minorHAnsi"/>
                <w:b/>
                <w:sz w:val="22"/>
                <w:lang w:eastAsia="zh-CN"/>
              </w:rPr>
              <w:t>新序号</w:t>
            </w:r>
          </w:p>
        </w:tc>
        <w:tc>
          <w:tcPr>
            <w:tcW w:w="1451" w:type="pct"/>
            <w:tcBorders>
              <w:top w:val="single" w:sz="12" w:space="0" w:color="auto"/>
              <w:bottom w:val="single" w:sz="12" w:space="0" w:color="auto"/>
            </w:tcBorders>
            <w:shd w:val="clear" w:color="auto" w:fill="auto"/>
            <w:hideMark/>
          </w:tcPr>
          <w:p w14:paraId="159D73B7" w14:textId="77777777" w:rsidR="00C51A3B" w:rsidRPr="00BA15B9" w:rsidRDefault="00C51A3B" w:rsidP="00C51A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theme="minorHAnsi"/>
                <w:b/>
                <w:sz w:val="22"/>
                <w:lang w:val="fr-FR"/>
              </w:rPr>
            </w:pPr>
            <w:r w:rsidRPr="00BA15B9">
              <w:rPr>
                <w:rFonts w:asciiTheme="minorHAnsi" w:eastAsia="SimSun" w:hAnsiTheme="minorHAnsi" w:cstheme="minorHAnsi"/>
                <w:b/>
                <w:sz w:val="22"/>
                <w:lang w:val="fr-FR" w:eastAsia="zh-CN"/>
              </w:rPr>
              <w:t>当前的课题标题</w:t>
            </w:r>
          </w:p>
        </w:tc>
        <w:tc>
          <w:tcPr>
            <w:tcW w:w="820" w:type="pct"/>
            <w:tcBorders>
              <w:top w:val="single" w:sz="12" w:space="0" w:color="auto"/>
              <w:bottom w:val="single" w:sz="12" w:space="0" w:color="auto"/>
            </w:tcBorders>
            <w:shd w:val="clear" w:color="auto" w:fill="auto"/>
            <w:hideMark/>
          </w:tcPr>
          <w:p w14:paraId="546CEF0C" w14:textId="77777777" w:rsidR="00C51A3B" w:rsidRPr="00BA15B9" w:rsidRDefault="00C51A3B" w:rsidP="00C51A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theme="minorHAnsi"/>
                <w:b/>
                <w:sz w:val="22"/>
                <w:lang w:val="fr-FR"/>
              </w:rPr>
            </w:pPr>
            <w:r w:rsidRPr="00BA15B9">
              <w:rPr>
                <w:rFonts w:asciiTheme="minorHAnsi" w:eastAsia="SimSun" w:hAnsiTheme="minorHAnsi" w:cstheme="minorHAnsi"/>
                <w:b/>
                <w:sz w:val="22"/>
                <w:lang w:val="fr-FR" w:eastAsia="zh-CN"/>
              </w:rPr>
              <w:t>状态</w:t>
            </w:r>
          </w:p>
        </w:tc>
        <w:tc>
          <w:tcPr>
            <w:tcW w:w="519" w:type="pct"/>
            <w:tcBorders>
              <w:top w:val="single" w:sz="12" w:space="0" w:color="auto"/>
              <w:bottom w:val="single" w:sz="12" w:space="0" w:color="auto"/>
            </w:tcBorders>
            <w:shd w:val="clear" w:color="auto" w:fill="auto"/>
            <w:hideMark/>
          </w:tcPr>
          <w:p w14:paraId="721B88B5" w14:textId="77777777" w:rsidR="00C51A3B" w:rsidRPr="00BA15B9" w:rsidRDefault="00C51A3B" w:rsidP="00C51A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theme="minorHAnsi"/>
                <w:b/>
                <w:sz w:val="22"/>
                <w:lang w:val="fr-FR"/>
              </w:rPr>
            </w:pPr>
            <w:r w:rsidRPr="00BA15B9">
              <w:rPr>
                <w:rFonts w:asciiTheme="minorHAnsi" w:eastAsia="SimSun" w:hAnsiTheme="minorHAnsi" w:cstheme="minorHAnsi"/>
                <w:b/>
                <w:sz w:val="22"/>
                <w:lang w:val="fr-FR" w:eastAsia="zh-CN"/>
              </w:rPr>
              <w:t>原序号</w:t>
            </w:r>
          </w:p>
        </w:tc>
        <w:tc>
          <w:tcPr>
            <w:tcW w:w="1639" w:type="pct"/>
            <w:tcBorders>
              <w:top w:val="single" w:sz="12" w:space="0" w:color="auto"/>
              <w:bottom w:val="single" w:sz="12" w:space="0" w:color="auto"/>
            </w:tcBorders>
            <w:shd w:val="clear" w:color="auto" w:fill="auto"/>
            <w:hideMark/>
          </w:tcPr>
          <w:p w14:paraId="2558706E" w14:textId="77777777" w:rsidR="00C51A3B" w:rsidRPr="00BA15B9" w:rsidRDefault="00C51A3B" w:rsidP="00C51A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cstheme="minorHAnsi"/>
                <w:b/>
                <w:color w:val="800000"/>
                <w:sz w:val="22"/>
                <w:lang w:val="fr-FR"/>
              </w:rPr>
            </w:pPr>
            <w:r w:rsidRPr="00BA15B9">
              <w:rPr>
                <w:rFonts w:asciiTheme="minorHAnsi" w:eastAsia="SimSun" w:hAnsiTheme="minorHAnsi" w:cstheme="minorHAnsi"/>
                <w:b/>
                <w:sz w:val="22"/>
                <w:lang w:val="fr-FR" w:eastAsia="zh-CN"/>
              </w:rPr>
              <w:t>先前的课题标题</w:t>
            </w:r>
          </w:p>
        </w:tc>
      </w:tr>
      <w:tr w:rsidR="00C51A3B" w:rsidRPr="00BA15B9" w14:paraId="60CEE601" w14:textId="77777777" w:rsidTr="00E52DA8">
        <w:trPr>
          <w:jc w:val="center"/>
        </w:trPr>
        <w:tc>
          <w:tcPr>
            <w:tcW w:w="571" w:type="pct"/>
            <w:tcBorders>
              <w:top w:val="single" w:sz="12" w:space="0" w:color="auto"/>
            </w:tcBorders>
            <w:shd w:val="clear" w:color="auto" w:fill="auto"/>
          </w:tcPr>
          <w:p w14:paraId="7B272B70"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1/16</w:t>
            </w:r>
          </w:p>
        </w:tc>
        <w:tc>
          <w:tcPr>
            <w:tcW w:w="1451" w:type="pct"/>
            <w:tcBorders>
              <w:top w:val="single" w:sz="12" w:space="0" w:color="auto"/>
            </w:tcBorders>
            <w:shd w:val="clear" w:color="auto" w:fill="auto"/>
          </w:tcPr>
          <w:p w14:paraId="28BA559C" w14:textId="77777777" w:rsidR="00C51A3B" w:rsidRPr="009004A3" w:rsidRDefault="00C51A3B" w:rsidP="00E40D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val="fr-FR" w:eastAsia="zh-CN"/>
              </w:rPr>
              <w:t>多媒体和数字服务协调</w:t>
            </w:r>
          </w:p>
        </w:tc>
        <w:tc>
          <w:tcPr>
            <w:tcW w:w="820" w:type="pct"/>
            <w:tcBorders>
              <w:top w:val="single" w:sz="12" w:space="0" w:color="auto"/>
            </w:tcBorders>
            <w:shd w:val="clear" w:color="auto" w:fill="auto"/>
          </w:tcPr>
          <w:p w14:paraId="0F730722"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tcBorders>
              <w:top w:val="single" w:sz="12" w:space="0" w:color="auto"/>
            </w:tcBorders>
            <w:shd w:val="clear" w:color="auto" w:fill="auto"/>
            <w:hideMark/>
          </w:tcPr>
          <w:p w14:paraId="4AE56570"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1/16</w:t>
            </w:r>
          </w:p>
        </w:tc>
        <w:tc>
          <w:tcPr>
            <w:tcW w:w="1639" w:type="pct"/>
            <w:tcBorders>
              <w:top w:val="single" w:sz="12" w:space="0" w:color="auto"/>
            </w:tcBorders>
            <w:shd w:val="clear" w:color="auto" w:fill="auto"/>
            <w:hideMark/>
          </w:tcPr>
          <w:p w14:paraId="5D715B78" w14:textId="77777777" w:rsidR="00C51A3B" w:rsidRPr="00BA15B9" w:rsidRDefault="00C51A3B" w:rsidP="00C51A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color w:val="800000"/>
                <w:sz w:val="22"/>
                <w:lang w:val="fr-FR"/>
              </w:rPr>
            </w:pPr>
            <w:r w:rsidRPr="00BA15B9">
              <w:rPr>
                <w:rFonts w:asciiTheme="minorHAnsi" w:eastAsia="SimSun" w:hAnsiTheme="minorHAnsi" w:cstheme="minorHAnsi"/>
                <w:sz w:val="22"/>
                <w:lang w:val="fr-FR" w:eastAsia="zh-CN"/>
              </w:rPr>
              <w:t>多媒体协调</w:t>
            </w:r>
          </w:p>
        </w:tc>
      </w:tr>
      <w:tr w:rsidR="00C51A3B" w:rsidRPr="009004A3" w14:paraId="7A98EABB" w14:textId="77777777" w:rsidTr="00E52DA8">
        <w:trPr>
          <w:jc w:val="center"/>
        </w:trPr>
        <w:tc>
          <w:tcPr>
            <w:tcW w:w="571" w:type="pct"/>
            <w:shd w:val="clear" w:color="auto" w:fill="auto"/>
          </w:tcPr>
          <w:p w14:paraId="7C5AA547"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5/16</w:t>
            </w:r>
          </w:p>
        </w:tc>
        <w:tc>
          <w:tcPr>
            <w:tcW w:w="1451" w:type="pct"/>
            <w:shd w:val="clear" w:color="auto" w:fill="auto"/>
          </w:tcPr>
          <w:p w14:paraId="3C838ABB"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人工智能赋能的多媒体应用</w:t>
            </w:r>
          </w:p>
        </w:tc>
        <w:tc>
          <w:tcPr>
            <w:tcW w:w="820" w:type="pct"/>
            <w:shd w:val="clear" w:color="auto" w:fill="auto"/>
          </w:tcPr>
          <w:p w14:paraId="1D6DFE2E"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1FBCE0D0"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5/16</w:t>
            </w:r>
          </w:p>
        </w:tc>
        <w:tc>
          <w:tcPr>
            <w:tcW w:w="1639" w:type="pct"/>
            <w:shd w:val="clear" w:color="auto" w:fill="auto"/>
          </w:tcPr>
          <w:p w14:paraId="2C094496"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人工智能赋能的多媒体应用</w:t>
            </w:r>
          </w:p>
        </w:tc>
      </w:tr>
      <w:tr w:rsidR="00C51A3B" w:rsidRPr="00BA15B9" w14:paraId="294F42E8" w14:textId="77777777" w:rsidTr="00E52DA8">
        <w:trPr>
          <w:jc w:val="center"/>
        </w:trPr>
        <w:tc>
          <w:tcPr>
            <w:tcW w:w="571" w:type="pct"/>
            <w:vMerge w:val="restart"/>
            <w:shd w:val="clear" w:color="auto" w:fill="auto"/>
          </w:tcPr>
          <w:p w14:paraId="577209A2"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6/16</w:t>
            </w:r>
          </w:p>
        </w:tc>
        <w:tc>
          <w:tcPr>
            <w:tcW w:w="1451" w:type="pct"/>
            <w:vMerge w:val="restart"/>
            <w:shd w:val="clear" w:color="auto" w:fill="auto"/>
          </w:tcPr>
          <w:p w14:paraId="4CE875E0"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视频、音频和信号编码</w:t>
            </w:r>
          </w:p>
        </w:tc>
        <w:tc>
          <w:tcPr>
            <w:tcW w:w="820" w:type="pct"/>
            <w:vMerge w:val="restart"/>
            <w:shd w:val="clear" w:color="auto" w:fill="auto"/>
          </w:tcPr>
          <w:p w14:paraId="0CFEED0B"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rPr>
            </w:pPr>
            <w:r w:rsidRPr="00BA15B9">
              <w:rPr>
                <w:rFonts w:asciiTheme="minorHAnsi" w:eastAsia="SimSun" w:hAnsiTheme="minorHAnsi" w:cstheme="minorHAnsi"/>
                <w:sz w:val="22"/>
                <w:lang w:eastAsia="zh-CN"/>
              </w:rPr>
              <w:t>第</w:t>
            </w:r>
            <w:r w:rsidRPr="00BA15B9">
              <w:rPr>
                <w:rFonts w:asciiTheme="minorHAnsi" w:eastAsia="SimSun" w:hAnsiTheme="minorHAnsi" w:cstheme="minorHAnsi"/>
                <w:sz w:val="22"/>
              </w:rPr>
              <w:t>6/16</w:t>
            </w:r>
            <w:r w:rsidRPr="00BA15B9">
              <w:rPr>
                <w:rFonts w:asciiTheme="minorHAnsi" w:eastAsia="SimSun" w:hAnsiTheme="minorHAnsi" w:cstheme="minorHAnsi"/>
                <w:sz w:val="22"/>
                <w:lang w:eastAsia="zh-CN"/>
              </w:rPr>
              <w:t>和</w:t>
            </w:r>
            <w:r w:rsidRPr="00BA15B9">
              <w:rPr>
                <w:rFonts w:asciiTheme="minorHAnsi" w:eastAsia="SimSun" w:hAnsiTheme="minorHAnsi" w:cstheme="minorHAnsi"/>
                <w:sz w:val="22"/>
              </w:rPr>
              <w:t>7/16</w:t>
            </w:r>
            <w:r w:rsidRPr="00BA15B9">
              <w:rPr>
                <w:rFonts w:asciiTheme="minorHAnsi" w:eastAsia="SimSun" w:hAnsiTheme="minorHAnsi" w:cstheme="minorHAnsi"/>
                <w:sz w:val="22"/>
                <w:lang w:eastAsia="zh-CN"/>
              </w:rPr>
              <w:t>号课题的继续</w:t>
            </w:r>
          </w:p>
        </w:tc>
        <w:tc>
          <w:tcPr>
            <w:tcW w:w="519" w:type="pct"/>
            <w:shd w:val="clear" w:color="auto" w:fill="auto"/>
          </w:tcPr>
          <w:p w14:paraId="2AD86A3B"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6/16</w:t>
            </w:r>
          </w:p>
        </w:tc>
        <w:tc>
          <w:tcPr>
            <w:tcW w:w="1639" w:type="pct"/>
            <w:shd w:val="clear" w:color="auto" w:fill="auto"/>
          </w:tcPr>
          <w:p w14:paraId="4B702BDB"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r w:rsidRPr="00BA15B9">
              <w:rPr>
                <w:rFonts w:asciiTheme="minorHAnsi" w:eastAsia="SimSun" w:hAnsiTheme="minorHAnsi" w:cstheme="minorHAnsi"/>
                <w:sz w:val="22"/>
                <w:lang w:val="fr-FR" w:eastAsia="zh-CN"/>
              </w:rPr>
              <w:t>视频编码</w:t>
            </w:r>
          </w:p>
        </w:tc>
      </w:tr>
      <w:tr w:rsidR="00C51A3B" w:rsidRPr="009004A3" w14:paraId="7BE71CC2" w14:textId="77777777" w:rsidTr="00E52DA8">
        <w:trPr>
          <w:jc w:val="center"/>
        </w:trPr>
        <w:tc>
          <w:tcPr>
            <w:tcW w:w="571" w:type="pct"/>
            <w:vMerge/>
          </w:tcPr>
          <w:p w14:paraId="60C689A8"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p>
        </w:tc>
        <w:tc>
          <w:tcPr>
            <w:tcW w:w="1451" w:type="pct"/>
            <w:vMerge/>
          </w:tcPr>
          <w:p w14:paraId="3B9BE7E5"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
        </w:tc>
        <w:tc>
          <w:tcPr>
            <w:tcW w:w="820" w:type="pct"/>
            <w:vMerge/>
          </w:tcPr>
          <w:p w14:paraId="671C0B50"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
        </w:tc>
        <w:tc>
          <w:tcPr>
            <w:tcW w:w="519" w:type="pct"/>
            <w:shd w:val="clear" w:color="auto" w:fill="auto"/>
          </w:tcPr>
          <w:p w14:paraId="39EAF513"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7/16</w:t>
            </w:r>
          </w:p>
        </w:tc>
        <w:tc>
          <w:tcPr>
            <w:tcW w:w="1639" w:type="pct"/>
            <w:shd w:val="clear" w:color="auto" w:fill="auto"/>
          </w:tcPr>
          <w:p w14:paraId="05C89ACB"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语音</w:t>
            </w:r>
            <w:r w:rsidRPr="009004A3">
              <w:rPr>
                <w:rFonts w:asciiTheme="minorHAnsi" w:eastAsia="SimSun" w:hAnsiTheme="minorHAnsi" w:cstheme="minorHAnsi"/>
                <w:sz w:val="22"/>
                <w:lang w:val="fr-FR" w:eastAsia="zh-CN"/>
              </w:rPr>
              <w:t>/</w:t>
            </w:r>
            <w:r w:rsidRPr="00BA15B9">
              <w:rPr>
                <w:rFonts w:asciiTheme="minorHAnsi" w:eastAsia="SimSun" w:hAnsiTheme="minorHAnsi" w:cstheme="minorHAnsi"/>
                <w:sz w:val="22"/>
                <w:lang w:eastAsia="zh-CN"/>
              </w:rPr>
              <w:t>音频编码、话音频段调制解调器、传真终端和基于网络的信号处理</w:t>
            </w:r>
          </w:p>
        </w:tc>
      </w:tr>
      <w:tr w:rsidR="00C51A3B" w:rsidRPr="009004A3" w14:paraId="73396718" w14:textId="77777777" w:rsidTr="00E52DA8">
        <w:trPr>
          <w:jc w:val="center"/>
        </w:trPr>
        <w:tc>
          <w:tcPr>
            <w:tcW w:w="571" w:type="pct"/>
            <w:shd w:val="clear" w:color="auto" w:fill="auto"/>
          </w:tcPr>
          <w:p w14:paraId="6C473576"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8/16</w:t>
            </w:r>
          </w:p>
        </w:tc>
        <w:tc>
          <w:tcPr>
            <w:tcW w:w="1451" w:type="pct"/>
            <w:shd w:val="clear" w:color="auto" w:fill="auto"/>
          </w:tcPr>
          <w:p w14:paraId="02DADACB"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全环绕现场体验系统和服务</w:t>
            </w:r>
          </w:p>
        </w:tc>
        <w:tc>
          <w:tcPr>
            <w:tcW w:w="820" w:type="pct"/>
            <w:shd w:val="clear" w:color="auto" w:fill="auto"/>
          </w:tcPr>
          <w:p w14:paraId="21085904"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584BBBEE"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8/16</w:t>
            </w:r>
          </w:p>
        </w:tc>
        <w:tc>
          <w:tcPr>
            <w:tcW w:w="1639" w:type="pct"/>
            <w:shd w:val="clear" w:color="auto" w:fill="auto"/>
          </w:tcPr>
          <w:p w14:paraId="6C758342"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color w:val="800000"/>
                <w:sz w:val="22"/>
                <w:lang w:val="fr-FR" w:eastAsia="zh-CN"/>
              </w:rPr>
            </w:pPr>
            <w:r w:rsidRPr="00BA15B9">
              <w:rPr>
                <w:rFonts w:asciiTheme="minorHAnsi" w:eastAsia="SimSun" w:hAnsiTheme="minorHAnsi" w:cstheme="minorHAnsi"/>
                <w:sz w:val="22"/>
                <w:lang w:eastAsia="zh-CN"/>
              </w:rPr>
              <w:t>全环绕现场体验系统和服务</w:t>
            </w:r>
          </w:p>
        </w:tc>
      </w:tr>
      <w:tr w:rsidR="00C51A3B" w:rsidRPr="009004A3" w14:paraId="4005B0D2" w14:textId="77777777" w:rsidTr="00E52DA8">
        <w:trPr>
          <w:jc w:val="center"/>
        </w:trPr>
        <w:tc>
          <w:tcPr>
            <w:tcW w:w="571" w:type="pct"/>
            <w:shd w:val="clear" w:color="auto" w:fill="auto"/>
          </w:tcPr>
          <w:p w14:paraId="7C35081D"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11/16</w:t>
            </w:r>
          </w:p>
        </w:tc>
        <w:tc>
          <w:tcPr>
            <w:tcW w:w="1451" w:type="pct"/>
            <w:shd w:val="clear" w:color="auto" w:fill="auto"/>
          </w:tcPr>
          <w:p w14:paraId="19853F3E"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多媒体系统、终端、网关和数据会议</w:t>
            </w:r>
          </w:p>
        </w:tc>
        <w:tc>
          <w:tcPr>
            <w:tcW w:w="820" w:type="pct"/>
            <w:shd w:val="clear" w:color="auto" w:fill="auto"/>
          </w:tcPr>
          <w:p w14:paraId="27D7E6FF"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20C58454"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11/16</w:t>
            </w:r>
          </w:p>
        </w:tc>
        <w:tc>
          <w:tcPr>
            <w:tcW w:w="1639" w:type="pct"/>
            <w:shd w:val="clear" w:color="auto" w:fill="auto"/>
          </w:tcPr>
          <w:p w14:paraId="54724D20"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多媒体系统、终端、网关和数据会议</w:t>
            </w:r>
          </w:p>
        </w:tc>
      </w:tr>
      <w:tr w:rsidR="00C51A3B" w:rsidRPr="00BA15B9" w14:paraId="6FCF17B5" w14:textId="77777777" w:rsidTr="00E52DA8">
        <w:trPr>
          <w:jc w:val="center"/>
        </w:trPr>
        <w:tc>
          <w:tcPr>
            <w:tcW w:w="571" w:type="pct"/>
            <w:shd w:val="clear" w:color="auto" w:fill="auto"/>
          </w:tcPr>
          <w:p w14:paraId="355D4D38"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lastRenderedPageBreak/>
              <w:t>12/16</w:t>
            </w:r>
          </w:p>
        </w:tc>
        <w:tc>
          <w:tcPr>
            <w:tcW w:w="1451" w:type="pct"/>
            <w:shd w:val="clear" w:color="auto" w:fill="auto"/>
          </w:tcPr>
          <w:p w14:paraId="57682A85"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rPr>
            </w:pPr>
            <w:proofErr w:type="spellStart"/>
            <w:r w:rsidRPr="00BA15B9">
              <w:rPr>
                <w:rFonts w:asciiTheme="minorHAnsi" w:eastAsia="SimSun" w:hAnsiTheme="minorHAnsi" w:cstheme="minorHAnsi"/>
                <w:sz w:val="22"/>
              </w:rPr>
              <w:t>智能视频系统和服务</w:t>
            </w:r>
            <w:proofErr w:type="spellEnd"/>
          </w:p>
        </w:tc>
        <w:tc>
          <w:tcPr>
            <w:tcW w:w="820" w:type="pct"/>
            <w:shd w:val="clear" w:color="auto" w:fill="auto"/>
          </w:tcPr>
          <w:p w14:paraId="52340D9A"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31FAAC41"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12/16</w:t>
            </w:r>
          </w:p>
        </w:tc>
        <w:tc>
          <w:tcPr>
            <w:tcW w:w="1639" w:type="pct"/>
            <w:shd w:val="clear" w:color="auto" w:fill="auto"/>
          </w:tcPr>
          <w:p w14:paraId="78AF153F"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rPr>
            </w:pPr>
            <w:proofErr w:type="spellStart"/>
            <w:r w:rsidRPr="00BA15B9">
              <w:rPr>
                <w:rFonts w:asciiTheme="minorHAnsi" w:eastAsia="SimSun" w:hAnsiTheme="minorHAnsi" w:cstheme="minorHAnsi"/>
                <w:sz w:val="22"/>
                <w:lang w:val="fr-FR"/>
              </w:rPr>
              <w:t>视觉监测系统和服务</w:t>
            </w:r>
            <w:proofErr w:type="spellEnd"/>
          </w:p>
        </w:tc>
      </w:tr>
      <w:tr w:rsidR="00C51A3B" w:rsidRPr="009004A3" w14:paraId="397F7576" w14:textId="77777777" w:rsidTr="00E52DA8">
        <w:trPr>
          <w:jc w:val="center"/>
        </w:trPr>
        <w:tc>
          <w:tcPr>
            <w:tcW w:w="571" w:type="pct"/>
            <w:vMerge w:val="restart"/>
            <w:shd w:val="clear" w:color="auto" w:fill="auto"/>
          </w:tcPr>
          <w:p w14:paraId="76CD647A"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13/16</w:t>
            </w:r>
          </w:p>
        </w:tc>
        <w:tc>
          <w:tcPr>
            <w:tcW w:w="1451" w:type="pct"/>
            <w:vMerge w:val="restart"/>
            <w:shd w:val="clear" w:color="auto" w:fill="auto"/>
          </w:tcPr>
          <w:p w14:paraId="4094818C"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包括数字标牌的基于</w:t>
            </w:r>
            <w:r w:rsidRPr="009004A3">
              <w:rPr>
                <w:rFonts w:asciiTheme="minorHAnsi" w:eastAsia="SimSun" w:hAnsiTheme="minorHAnsi" w:cstheme="minorHAnsi"/>
                <w:sz w:val="22"/>
                <w:lang w:val="fr-FR" w:eastAsia="zh-CN"/>
              </w:rPr>
              <w:t>IP</w:t>
            </w:r>
            <w:r w:rsidRPr="00BA15B9">
              <w:rPr>
                <w:rFonts w:asciiTheme="minorHAnsi" w:eastAsia="SimSun" w:hAnsiTheme="minorHAnsi" w:cstheme="minorHAnsi"/>
                <w:sz w:val="22"/>
                <w:lang w:eastAsia="zh-CN"/>
              </w:rPr>
              <w:t>的、电视服务的内容交付、多媒体应用平台和端点系统</w:t>
            </w:r>
          </w:p>
        </w:tc>
        <w:tc>
          <w:tcPr>
            <w:tcW w:w="820" w:type="pct"/>
            <w:vMerge w:val="restart"/>
            <w:shd w:val="clear" w:color="auto" w:fill="auto"/>
          </w:tcPr>
          <w:p w14:paraId="1C3AC0FC"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第</w:t>
            </w:r>
            <w:r w:rsidRPr="009004A3">
              <w:rPr>
                <w:rFonts w:asciiTheme="minorHAnsi" w:eastAsia="SimSun" w:hAnsiTheme="minorHAnsi" w:cstheme="minorHAnsi"/>
                <w:sz w:val="22"/>
                <w:lang w:val="fr-FR" w:eastAsia="zh-CN"/>
              </w:rPr>
              <w:t>13/16</w:t>
            </w:r>
            <w:r w:rsidRPr="00BA15B9">
              <w:rPr>
                <w:rFonts w:asciiTheme="minorHAnsi" w:eastAsia="SimSun" w:hAnsiTheme="minorHAnsi" w:cstheme="minorHAnsi"/>
                <w:sz w:val="22"/>
                <w:lang w:eastAsia="zh-CN"/>
              </w:rPr>
              <w:t>和</w:t>
            </w:r>
            <w:r w:rsidRPr="009004A3">
              <w:rPr>
                <w:rFonts w:asciiTheme="minorHAnsi" w:eastAsia="SimSun" w:hAnsiTheme="minorHAnsi" w:cstheme="minorHAnsi"/>
                <w:sz w:val="22"/>
                <w:lang w:val="fr-FR" w:eastAsia="zh-CN"/>
              </w:rPr>
              <w:t>14/16</w:t>
            </w:r>
            <w:r w:rsidRPr="00BA15B9">
              <w:rPr>
                <w:rFonts w:asciiTheme="minorHAnsi" w:eastAsia="SimSun" w:hAnsiTheme="minorHAnsi" w:cstheme="minorHAnsi"/>
                <w:sz w:val="22"/>
                <w:lang w:eastAsia="zh-CN"/>
              </w:rPr>
              <w:t>号课题及第</w:t>
            </w:r>
            <w:r w:rsidRPr="009004A3">
              <w:rPr>
                <w:rFonts w:asciiTheme="minorHAnsi" w:eastAsia="SimSun" w:hAnsiTheme="minorHAnsi" w:cstheme="minorHAnsi"/>
                <w:sz w:val="22"/>
                <w:lang w:val="fr-FR" w:eastAsia="zh-CN"/>
              </w:rPr>
              <w:t>21/16</w:t>
            </w:r>
            <w:r w:rsidRPr="00BA15B9">
              <w:rPr>
                <w:rFonts w:asciiTheme="minorHAnsi" w:eastAsia="SimSun" w:hAnsiTheme="minorHAnsi" w:cstheme="minorHAnsi"/>
                <w:sz w:val="22"/>
                <w:lang w:eastAsia="zh-CN"/>
              </w:rPr>
              <w:t>课题中</w:t>
            </w:r>
            <w:r w:rsidRPr="009004A3">
              <w:rPr>
                <w:rFonts w:asciiTheme="minorHAnsi" w:eastAsia="SimSun" w:hAnsiTheme="minorHAnsi" w:cstheme="minorHAnsi"/>
                <w:sz w:val="22"/>
                <w:lang w:val="fr-FR" w:eastAsia="zh-CN"/>
              </w:rPr>
              <w:t>CDN</w:t>
            </w:r>
            <w:r w:rsidRPr="00BA15B9">
              <w:rPr>
                <w:rFonts w:asciiTheme="minorHAnsi" w:eastAsia="SimSun" w:hAnsiTheme="minorHAnsi" w:cstheme="minorHAnsi"/>
                <w:sz w:val="22"/>
                <w:lang w:eastAsia="zh-CN"/>
              </w:rPr>
              <w:t>部分的继续</w:t>
            </w:r>
          </w:p>
        </w:tc>
        <w:tc>
          <w:tcPr>
            <w:tcW w:w="519" w:type="pct"/>
            <w:shd w:val="clear" w:color="auto" w:fill="auto"/>
          </w:tcPr>
          <w:p w14:paraId="150A5752"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13/16</w:t>
            </w:r>
          </w:p>
        </w:tc>
        <w:tc>
          <w:tcPr>
            <w:tcW w:w="1639" w:type="pct"/>
            <w:shd w:val="clear" w:color="auto" w:fill="auto"/>
          </w:tcPr>
          <w:p w14:paraId="48C49B1D"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多媒体应用平台及</w:t>
            </w:r>
            <w:r w:rsidRPr="009004A3">
              <w:rPr>
                <w:rFonts w:asciiTheme="minorHAnsi" w:eastAsia="SimSun" w:hAnsiTheme="minorHAnsi" w:cstheme="minorHAnsi"/>
                <w:sz w:val="22"/>
                <w:lang w:val="fr-FR" w:eastAsia="zh-CN"/>
              </w:rPr>
              <w:t>IPTV</w:t>
            </w:r>
            <w:r w:rsidRPr="00BA15B9">
              <w:rPr>
                <w:rFonts w:asciiTheme="minorHAnsi" w:eastAsia="SimSun" w:hAnsiTheme="minorHAnsi" w:cstheme="minorHAnsi"/>
                <w:sz w:val="22"/>
                <w:lang w:eastAsia="zh-CN"/>
              </w:rPr>
              <w:t>的端系统</w:t>
            </w:r>
          </w:p>
        </w:tc>
      </w:tr>
      <w:tr w:rsidR="00C51A3B" w:rsidRPr="00BA15B9" w14:paraId="27615210" w14:textId="77777777" w:rsidTr="00E52DA8">
        <w:trPr>
          <w:jc w:val="center"/>
        </w:trPr>
        <w:tc>
          <w:tcPr>
            <w:tcW w:w="571" w:type="pct"/>
            <w:vMerge/>
          </w:tcPr>
          <w:p w14:paraId="69CA061C"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eastAsia="zh-CN"/>
              </w:rPr>
            </w:pPr>
          </w:p>
        </w:tc>
        <w:tc>
          <w:tcPr>
            <w:tcW w:w="1451" w:type="pct"/>
            <w:vMerge/>
          </w:tcPr>
          <w:p w14:paraId="06593CA3"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p>
        </w:tc>
        <w:tc>
          <w:tcPr>
            <w:tcW w:w="820" w:type="pct"/>
            <w:vMerge/>
          </w:tcPr>
          <w:p w14:paraId="2877F23D"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p>
        </w:tc>
        <w:tc>
          <w:tcPr>
            <w:tcW w:w="519" w:type="pct"/>
            <w:shd w:val="clear" w:color="auto" w:fill="auto"/>
          </w:tcPr>
          <w:p w14:paraId="1C94CA68"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14/16</w:t>
            </w:r>
          </w:p>
        </w:tc>
        <w:tc>
          <w:tcPr>
            <w:tcW w:w="1639" w:type="pct"/>
            <w:shd w:val="clear" w:color="auto" w:fill="auto"/>
          </w:tcPr>
          <w:p w14:paraId="1325ACC2"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rPr>
            </w:pPr>
            <w:proofErr w:type="spellStart"/>
            <w:r w:rsidRPr="00BA15B9">
              <w:rPr>
                <w:rFonts w:asciiTheme="minorHAnsi" w:eastAsia="SimSun" w:hAnsiTheme="minorHAnsi" w:cstheme="minorHAnsi"/>
                <w:sz w:val="22"/>
              </w:rPr>
              <w:t>数字标牌系统和业务</w:t>
            </w:r>
            <w:proofErr w:type="spellEnd"/>
          </w:p>
        </w:tc>
      </w:tr>
      <w:tr w:rsidR="00C51A3B" w:rsidRPr="009004A3" w14:paraId="1C1A1A49" w14:textId="77777777" w:rsidTr="00E52DA8">
        <w:trPr>
          <w:jc w:val="center"/>
        </w:trPr>
        <w:tc>
          <w:tcPr>
            <w:tcW w:w="571" w:type="pct"/>
            <w:shd w:val="clear" w:color="auto" w:fill="auto"/>
          </w:tcPr>
          <w:p w14:paraId="5B960382"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21/16</w:t>
            </w:r>
          </w:p>
        </w:tc>
        <w:tc>
          <w:tcPr>
            <w:tcW w:w="1451" w:type="pct"/>
            <w:shd w:val="clear" w:color="auto" w:fill="auto"/>
          </w:tcPr>
          <w:p w14:paraId="251167F2"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多媒体框架、应用和服务</w:t>
            </w:r>
          </w:p>
        </w:tc>
        <w:tc>
          <w:tcPr>
            <w:tcW w:w="820" w:type="pct"/>
            <w:shd w:val="clear" w:color="auto" w:fill="auto"/>
          </w:tcPr>
          <w:p w14:paraId="27CD80F6"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11D9333D"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21/16</w:t>
            </w:r>
          </w:p>
        </w:tc>
        <w:tc>
          <w:tcPr>
            <w:tcW w:w="1639" w:type="pct"/>
            <w:shd w:val="clear" w:color="auto" w:fill="auto"/>
          </w:tcPr>
          <w:p w14:paraId="548F64C7"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多媒体框架、应用和服务</w:t>
            </w:r>
          </w:p>
        </w:tc>
      </w:tr>
      <w:tr w:rsidR="00C51A3B" w:rsidRPr="009004A3" w14:paraId="7F6CA178" w14:textId="77777777" w:rsidTr="00E52DA8">
        <w:trPr>
          <w:jc w:val="center"/>
        </w:trPr>
        <w:tc>
          <w:tcPr>
            <w:tcW w:w="571" w:type="pct"/>
            <w:shd w:val="clear" w:color="auto" w:fill="auto"/>
          </w:tcPr>
          <w:p w14:paraId="306F1CE4"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22/16</w:t>
            </w:r>
          </w:p>
        </w:tc>
        <w:tc>
          <w:tcPr>
            <w:tcW w:w="1451" w:type="pct"/>
            <w:shd w:val="clear" w:color="auto" w:fill="auto"/>
          </w:tcPr>
          <w:p w14:paraId="31B41D69"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szCs w:val="22"/>
                <w:lang w:val="fr-FR" w:eastAsia="zh-CN"/>
              </w:rPr>
              <w:t>分布式账本技术和电子服务的多媒体方面问题</w:t>
            </w:r>
          </w:p>
        </w:tc>
        <w:tc>
          <w:tcPr>
            <w:tcW w:w="820" w:type="pct"/>
            <w:shd w:val="clear" w:color="auto" w:fill="auto"/>
          </w:tcPr>
          <w:p w14:paraId="65D92307"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5621B43C"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22/16</w:t>
            </w:r>
          </w:p>
        </w:tc>
        <w:tc>
          <w:tcPr>
            <w:tcW w:w="1639" w:type="pct"/>
            <w:shd w:val="clear" w:color="auto" w:fill="auto"/>
          </w:tcPr>
          <w:p w14:paraId="660C42D4"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val="fr-FR" w:eastAsia="zh-CN"/>
              </w:rPr>
              <w:t>分布式账本技术和电子服务</w:t>
            </w:r>
          </w:p>
        </w:tc>
      </w:tr>
      <w:tr w:rsidR="00C51A3B" w:rsidRPr="009004A3" w14:paraId="185A0EC4" w14:textId="77777777" w:rsidTr="00E52DA8">
        <w:trPr>
          <w:jc w:val="center"/>
        </w:trPr>
        <w:tc>
          <w:tcPr>
            <w:tcW w:w="571" w:type="pct"/>
            <w:shd w:val="clear" w:color="auto" w:fill="auto"/>
          </w:tcPr>
          <w:p w14:paraId="057B6C5D"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23/16</w:t>
            </w:r>
          </w:p>
        </w:tc>
        <w:tc>
          <w:tcPr>
            <w:tcW w:w="1451" w:type="pct"/>
            <w:shd w:val="clear" w:color="auto" w:fill="auto"/>
          </w:tcPr>
          <w:p w14:paraId="6AF8D152"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数字文化相关系统和服务</w:t>
            </w:r>
          </w:p>
        </w:tc>
        <w:tc>
          <w:tcPr>
            <w:tcW w:w="820" w:type="pct"/>
            <w:shd w:val="clear" w:color="auto" w:fill="auto"/>
          </w:tcPr>
          <w:p w14:paraId="66833710"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52E45FD1"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23/16</w:t>
            </w:r>
          </w:p>
        </w:tc>
        <w:tc>
          <w:tcPr>
            <w:tcW w:w="1639" w:type="pct"/>
            <w:shd w:val="clear" w:color="auto" w:fill="auto"/>
          </w:tcPr>
          <w:p w14:paraId="1E3CAA32"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color w:val="800000"/>
                <w:sz w:val="22"/>
                <w:lang w:val="fr-FR" w:eastAsia="zh-CN"/>
              </w:rPr>
            </w:pPr>
            <w:r w:rsidRPr="00BA15B9">
              <w:rPr>
                <w:rFonts w:asciiTheme="minorHAnsi" w:eastAsia="SimSun" w:hAnsiTheme="minorHAnsi" w:cstheme="minorHAnsi"/>
                <w:sz w:val="22"/>
                <w:lang w:eastAsia="zh-CN"/>
              </w:rPr>
              <w:t>数字文化相关系统和服务</w:t>
            </w:r>
          </w:p>
        </w:tc>
      </w:tr>
      <w:tr w:rsidR="00C51A3B" w:rsidRPr="009004A3" w14:paraId="721CCB2C" w14:textId="77777777" w:rsidTr="00E52DA8">
        <w:trPr>
          <w:jc w:val="center"/>
        </w:trPr>
        <w:tc>
          <w:tcPr>
            <w:tcW w:w="571" w:type="pct"/>
            <w:shd w:val="clear" w:color="auto" w:fill="auto"/>
          </w:tcPr>
          <w:p w14:paraId="51F53D6F"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24/16</w:t>
            </w:r>
          </w:p>
        </w:tc>
        <w:tc>
          <w:tcPr>
            <w:tcW w:w="1451" w:type="pct"/>
            <w:shd w:val="clear" w:color="auto" w:fill="auto"/>
          </w:tcPr>
          <w:p w14:paraId="4842A90F"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bookmarkStart w:id="28" w:name="_Hlk54878856"/>
            <w:r w:rsidRPr="00BA15B9">
              <w:rPr>
                <w:rFonts w:asciiTheme="minorHAnsi" w:eastAsia="SimSun" w:hAnsiTheme="minorHAnsi" w:cstheme="minorHAnsi"/>
                <w:sz w:val="22"/>
                <w:szCs w:val="22"/>
                <w:lang w:val="fr-FR" w:eastAsia="zh-CN"/>
              </w:rPr>
              <w:t>智能用户接口和服务的人为因素</w:t>
            </w:r>
            <w:bookmarkEnd w:id="28"/>
          </w:p>
        </w:tc>
        <w:tc>
          <w:tcPr>
            <w:tcW w:w="820" w:type="pct"/>
            <w:shd w:val="clear" w:color="auto" w:fill="auto"/>
          </w:tcPr>
          <w:p w14:paraId="405C8734"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38BBBF2A"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24/16</w:t>
            </w:r>
          </w:p>
        </w:tc>
        <w:tc>
          <w:tcPr>
            <w:tcW w:w="1639" w:type="pct"/>
            <w:shd w:val="clear" w:color="auto" w:fill="auto"/>
          </w:tcPr>
          <w:p w14:paraId="15A18FF8" w14:textId="44811E8E" w:rsidR="00C51A3B" w:rsidRPr="009004A3" w:rsidRDefault="005529D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815011">
              <w:rPr>
                <w:rFonts w:asciiTheme="minorHAnsi" w:eastAsia="SimSun" w:hAnsiTheme="minorHAnsi" w:cstheme="minorHAnsi" w:hint="eastAsia"/>
                <w:sz w:val="22"/>
                <w:szCs w:val="22"/>
                <w:lang w:eastAsia="zh-CN"/>
              </w:rPr>
              <w:t>通过国际电信提高生活质量中与人为因素有关的问题</w:t>
            </w:r>
          </w:p>
        </w:tc>
      </w:tr>
      <w:tr w:rsidR="00C51A3B" w:rsidRPr="009004A3" w14:paraId="5D5FAA1E" w14:textId="77777777" w:rsidTr="00E52DA8">
        <w:trPr>
          <w:jc w:val="center"/>
        </w:trPr>
        <w:tc>
          <w:tcPr>
            <w:tcW w:w="571" w:type="pct"/>
            <w:shd w:val="clear" w:color="auto" w:fill="auto"/>
          </w:tcPr>
          <w:p w14:paraId="55AB4C05"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26/16</w:t>
            </w:r>
          </w:p>
        </w:tc>
        <w:tc>
          <w:tcPr>
            <w:tcW w:w="1451" w:type="pct"/>
            <w:shd w:val="clear" w:color="auto" w:fill="auto"/>
          </w:tcPr>
          <w:p w14:paraId="27905188"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多媒体系统和服务的无障碍获取</w:t>
            </w:r>
          </w:p>
        </w:tc>
        <w:tc>
          <w:tcPr>
            <w:tcW w:w="820" w:type="pct"/>
            <w:shd w:val="clear" w:color="auto" w:fill="auto"/>
          </w:tcPr>
          <w:p w14:paraId="66948F98"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6C55951B"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26/16</w:t>
            </w:r>
          </w:p>
        </w:tc>
        <w:tc>
          <w:tcPr>
            <w:tcW w:w="1639" w:type="pct"/>
            <w:shd w:val="clear" w:color="auto" w:fill="auto"/>
          </w:tcPr>
          <w:p w14:paraId="2A461350"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多媒体系统和服务的无障碍获取</w:t>
            </w:r>
          </w:p>
        </w:tc>
      </w:tr>
      <w:tr w:rsidR="00C51A3B" w:rsidRPr="009004A3" w14:paraId="64151B07" w14:textId="77777777" w:rsidTr="00E52DA8">
        <w:trPr>
          <w:jc w:val="center"/>
        </w:trPr>
        <w:tc>
          <w:tcPr>
            <w:tcW w:w="571" w:type="pct"/>
            <w:shd w:val="clear" w:color="auto" w:fill="auto"/>
          </w:tcPr>
          <w:p w14:paraId="3A0E3ABC"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27/16</w:t>
            </w:r>
          </w:p>
        </w:tc>
        <w:tc>
          <w:tcPr>
            <w:tcW w:w="1451" w:type="pct"/>
            <w:shd w:val="clear" w:color="auto" w:fill="auto"/>
          </w:tcPr>
          <w:p w14:paraId="4EEFFF1C"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szCs w:val="22"/>
                <w:lang w:val="fr-FR" w:eastAsia="zh-CN"/>
              </w:rPr>
              <w:t>车载多媒体通信、系统、网络和应用</w:t>
            </w:r>
          </w:p>
        </w:tc>
        <w:tc>
          <w:tcPr>
            <w:tcW w:w="820" w:type="pct"/>
            <w:shd w:val="clear" w:color="auto" w:fill="auto"/>
          </w:tcPr>
          <w:p w14:paraId="681AB394"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63682FDF"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27/16</w:t>
            </w:r>
          </w:p>
        </w:tc>
        <w:tc>
          <w:tcPr>
            <w:tcW w:w="1639" w:type="pct"/>
            <w:shd w:val="clear" w:color="auto" w:fill="auto"/>
          </w:tcPr>
          <w:p w14:paraId="2F016890" w14:textId="2D2B16F4" w:rsidR="00C51A3B" w:rsidRPr="009004A3" w:rsidRDefault="005529D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815011">
              <w:rPr>
                <w:rFonts w:asciiTheme="minorHAnsi" w:eastAsia="SimSun" w:hAnsiTheme="minorHAnsi" w:cstheme="minorHAnsi" w:hint="eastAsia"/>
                <w:sz w:val="22"/>
                <w:szCs w:val="22"/>
                <w:lang w:val="fr-FR" w:eastAsia="zh-CN"/>
              </w:rPr>
              <w:t>电信</w:t>
            </w:r>
            <w:r w:rsidRPr="00815011">
              <w:rPr>
                <w:rFonts w:asciiTheme="minorHAnsi" w:eastAsia="SimSun" w:hAnsiTheme="minorHAnsi" w:cstheme="minorHAnsi" w:hint="eastAsia"/>
                <w:sz w:val="22"/>
                <w:szCs w:val="22"/>
                <w:lang w:val="fr-FR" w:eastAsia="zh-CN"/>
              </w:rPr>
              <w:t>/ITS</w:t>
            </w:r>
            <w:r w:rsidRPr="00815011">
              <w:rPr>
                <w:rFonts w:asciiTheme="minorHAnsi" w:eastAsia="SimSun" w:hAnsiTheme="minorHAnsi" w:cstheme="minorHAnsi" w:hint="eastAsia"/>
                <w:sz w:val="22"/>
                <w:szCs w:val="22"/>
                <w:lang w:val="fr-FR" w:eastAsia="zh-CN"/>
              </w:rPr>
              <w:t>业务</w:t>
            </w:r>
            <w:r w:rsidRPr="00815011">
              <w:rPr>
                <w:rFonts w:asciiTheme="minorHAnsi" w:eastAsia="SimSun" w:hAnsiTheme="minorHAnsi" w:cstheme="minorHAnsi" w:hint="eastAsia"/>
                <w:sz w:val="22"/>
                <w:szCs w:val="22"/>
                <w:lang w:val="fr-FR" w:eastAsia="zh-CN"/>
              </w:rPr>
              <w:t>/</w:t>
            </w:r>
            <w:r w:rsidRPr="00815011">
              <w:rPr>
                <w:rFonts w:asciiTheme="minorHAnsi" w:eastAsia="SimSun" w:hAnsiTheme="minorHAnsi" w:cstheme="minorHAnsi" w:hint="eastAsia"/>
                <w:sz w:val="22"/>
                <w:szCs w:val="22"/>
                <w:lang w:val="fr-FR" w:eastAsia="zh-CN"/>
              </w:rPr>
              <w:t>应用的车辆网关平台</w:t>
            </w:r>
          </w:p>
        </w:tc>
      </w:tr>
      <w:tr w:rsidR="00C51A3B" w:rsidRPr="009004A3" w14:paraId="58D04A24" w14:textId="77777777" w:rsidTr="00E52DA8">
        <w:trPr>
          <w:jc w:val="center"/>
        </w:trPr>
        <w:tc>
          <w:tcPr>
            <w:tcW w:w="571" w:type="pct"/>
            <w:shd w:val="clear" w:color="auto" w:fill="auto"/>
          </w:tcPr>
          <w:p w14:paraId="18BAB6A9"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28/16</w:t>
            </w:r>
          </w:p>
        </w:tc>
        <w:tc>
          <w:tcPr>
            <w:tcW w:w="1451" w:type="pct"/>
            <w:shd w:val="clear" w:color="auto" w:fill="auto"/>
          </w:tcPr>
          <w:p w14:paraId="4DFE2013" w14:textId="77777777" w:rsidR="00C51A3B" w:rsidRPr="009004A3"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BA15B9">
              <w:rPr>
                <w:rFonts w:asciiTheme="minorHAnsi" w:eastAsia="SimSun" w:hAnsiTheme="minorHAnsi" w:cstheme="minorHAnsi"/>
                <w:sz w:val="22"/>
                <w:lang w:eastAsia="zh-CN"/>
              </w:rPr>
              <w:t>数字健康应用的多媒体框架</w:t>
            </w:r>
          </w:p>
        </w:tc>
        <w:tc>
          <w:tcPr>
            <w:tcW w:w="820" w:type="pct"/>
            <w:shd w:val="clear" w:color="auto" w:fill="auto"/>
          </w:tcPr>
          <w:p w14:paraId="292158F6"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519" w:type="pct"/>
            <w:shd w:val="clear" w:color="auto" w:fill="auto"/>
          </w:tcPr>
          <w:p w14:paraId="7F5EA9F5" w14:textId="77777777" w:rsidR="00C51A3B" w:rsidRPr="00BA15B9" w:rsidRDefault="00C51A3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lang w:val="fr-FR"/>
              </w:rPr>
            </w:pPr>
            <w:r w:rsidRPr="00BA15B9">
              <w:rPr>
                <w:rFonts w:asciiTheme="minorHAnsi" w:eastAsia="SimSun" w:hAnsiTheme="minorHAnsi" w:cstheme="minorHAnsi"/>
                <w:sz w:val="22"/>
                <w:lang w:val="fr-FR"/>
              </w:rPr>
              <w:t>28/16</w:t>
            </w:r>
          </w:p>
        </w:tc>
        <w:tc>
          <w:tcPr>
            <w:tcW w:w="1639" w:type="pct"/>
            <w:shd w:val="clear" w:color="auto" w:fill="auto"/>
          </w:tcPr>
          <w:p w14:paraId="6DAB1EFA" w14:textId="67BF421A" w:rsidR="00C51A3B" w:rsidRPr="009004A3" w:rsidRDefault="005529DB" w:rsidP="00C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lang w:val="fr-FR" w:eastAsia="zh-CN"/>
              </w:rPr>
            </w:pPr>
            <w:r w:rsidRPr="00815011">
              <w:rPr>
                <w:rFonts w:asciiTheme="minorHAnsi" w:eastAsia="SimSun" w:hAnsiTheme="minorHAnsi" w:cstheme="minorHAnsi" w:hint="eastAsia"/>
                <w:sz w:val="22"/>
                <w:lang w:eastAsia="zh-CN"/>
              </w:rPr>
              <w:t>电子卫生应用的多媒体框架</w:t>
            </w:r>
          </w:p>
        </w:tc>
      </w:tr>
    </w:tbl>
    <w:p w14:paraId="6CA52106" w14:textId="2E7F7D45" w:rsidR="003E55EB" w:rsidRPr="009004A3" w:rsidRDefault="00C51A3B" w:rsidP="002D5962">
      <w:pPr>
        <w:keepNext/>
        <w:keepLines/>
        <w:spacing w:before="480" w:after="120"/>
        <w:jc w:val="center"/>
        <w:rPr>
          <w:rFonts w:asciiTheme="minorHAnsi" w:eastAsiaTheme="minorHAnsi" w:hAnsiTheme="minorHAnsi" w:cstheme="minorHAnsi"/>
          <w:b/>
          <w:sz w:val="22"/>
          <w:lang w:val="fr-FR" w:eastAsia="ja-JP"/>
        </w:rPr>
      </w:pPr>
      <w:r w:rsidRPr="00BA15B9">
        <w:rPr>
          <w:rFonts w:asciiTheme="minorHAnsi" w:eastAsia="SimSun" w:hAnsiTheme="minorHAnsi" w:cstheme="minorHAnsi"/>
          <w:b/>
          <w:lang w:eastAsia="zh-CN"/>
        </w:rPr>
        <w:t>表</w:t>
      </w:r>
      <w:r w:rsidRPr="00BA15B9">
        <w:rPr>
          <w:rFonts w:asciiTheme="minorHAnsi" w:eastAsia="SimSun" w:hAnsiTheme="minorHAnsi" w:cstheme="minorHAnsi"/>
          <w:b/>
          <w:lang w:val="fr-FR" w:eastAsia="zh-CN"/>
        </w:rPr>
        <w:t xml:space="preserve">10 – </w:t>
      </w:r>
      <w:r w:rsidRPr="009004A3">
        <w:rPr>
          <w:rFonts w:asciiTheme="minorHAnsi" w:eastAsia="SimSun" w:hAnsiTheme="minorHAnsi" w:cstheme="minorHAnsi"/>
          <w:b/>
          <w:lang w:val="fr-FR" w:eastAsia="zh-CN"/>
        </w:rPr>
        <w:t>ITU-T</w:t>
      </w:r>
      <w:r w:rsidRPr="00BA15B9">
        <w:rPr>
          <w:rFonts w:asciiTheme="minorHAnsi" w:eastAsia="SimSun" w:hAnsiTheme="minorHAnsi" w:cstheme="minorHAnsi"/>
          <w:b/>
          <w:lang w:eastAsia="zh-CN"/>
        </w:rPr>
        <w:t>第</w:t>
      </w:r>
      <w:r w:rsidRPr="009004A3">
        <w:rPr>
          <w:rFonts w:asciiTheme="minorHAnsi" w:eastAsia="SimSun" w:hAnsiTheme="minorHAnsi" w:cstheme="minorHAnsi"/>
          <w:b/>
          <w:lang w:val="fr-FR" w:eastAsia="zh-CN"/>
        </w:rPr>
        <w:t>17</w:t>
      </w:r>
      <w:r w:rsidRPr="00BA15B9">
        <w:rPr>
          <w:rFonts w:asciiTheme="minorHAnsi" w:eastAsia="SimSun" w:hAnsiTheme="minorHAnsi" w:cstheme="minorHAnsi"/>
          <w:b/>
          <w:lang w:eastAsia="zh-CN"/>
        </w:rPr>
        <w:t>研究组的课题清单</w:t>
      </w:r>
    </w:p>
    <w:tbl>
      <w:tblPr>
        <w:tblStyle w:val="TableGrid6"/>
        <w:tblW w:w="960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2914"/>
        <w:gridCol w:w="1795"/>
        <w:gridCol w:w="1066"/>
        <w:gridCol w:w="2856"/>
      </w:tblGrid>
      <w:tr w:rsidR="00CA69F9" w:rsidRPr="00BA15B9" w14:paraId="3CA75028" w14:textId="77777777" w:rsidTr="00E52DA8">
        <w:trPr>
          <w:tblHeader/>
          <w:jc w:val="center"/>
        </w:trPr>
        <w:tc>
          <w:tcPr>
            <w:tcW w:w="978" w:type="dxa"/>
            <w:tcBorders>
              <w:top w:val="single" w:sz="12" w:space="0" w:color="auto"/>
              <w:bottom w:val="single" w:sz="12" w:space="0" w:color="auto"/>
            </w:tcBorders>
            <w:shd w:val="clear" w:color="auto" w:fill="auto"/>
            <w:hideMark/>
          </w:tcPr>
          <w:p w14:paraId="452CE0EA" w14:textId="77777777" w:rsidR="00CA69F9" w:rsidRPr="00BA15B9" w:rsidRDefault="00CA69F9" w:rsidP="00CA69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eastAsia="zh-CN"/>
              </w:rPr>
              <w:t>新序号</w:t>
            </w:r>
          </w:p>
        </w:tc>
        <w:tc>
          <w:tcPr>
            <w:tcW w:w="2914" w:type="dxa"/>
            <w:tcBorders>
              <w:top w:val="single" w:sz="12" w:space="0" w:color="auto"/>
              <w:bottom w:val="single" w:sz="12" w:space="0" w:color="auto"/>
            </w:tcBorders>
            <w:shd w:val="clear" w:color="auto" w:fill="auto"/>
            <w:hideMark/>
          </w:tcPr>
          <w:p w14:paraId="65BD5CFA" w14:textId="77777777" w:rsidR="00CA69F9" w:rsidRPr="00BA15B9" w:rsidRDefault="00CA69F9" w:rsidP="00CA69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yellow"/>
                <w:lang w:val="fr-FR"/>
              </w:rPr>
            </w:pPr>
            <w:r w:rsidRPr="00BA15B9">
              <w:rPr>
                <w:rFonts w:asciiTheme="minorHAnsi" w:eastAsia="SimSun" w:hAnsiTheme="minorHAnsi" w:cstheme="minorHAnsi"/>
                <w:b/>
                <w:sz w:val="22"/>
                <w:lang w:val="fr-FR" w:eastAsia="zh-CN"/>
              </w:rPr>
              <w:t>当前的课题标题</w:t>
            </w:r>
          </w:p>
        </w:tc>
        <w:tc>
          <w:tcPr>
            <w:tcW w:w="1795" w:type="dxa"/>
            <w:tcBorders>
              <w:top w:val="single" w:sz="12" w:space="0" w:color="auto"/>
              <w:bottom w:val="single" w:sz="12" w:space="0" w:color="auto"/>
            </w:tcBorders>
            <w:shd w:val="clear" w:color="auto" w:fill="auto"/>
            <w:hideMark/>
          </w:tcPr>
          <w:p w14:paraId="2CA4D935" w14:textId="77777777" w:rsidR="00CA69F9" w:rsidRPr="00BA15B9" w:rsidRDefault="00CA69F9" w:rsidP="00CA69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lang w:val="fr-FR"/>
              </w:rPr>
            </w:pPr>
            <w:r w:rsidRPr="00BA15B9">
              <w:rPr>
                <w:rFonts w:asciiTheme="minorHAnsi" w:eastAsia="SimSun" w:hAnsiTheme="minorHAnsi" w:cstheme="minorHAnsi"/>
                <w:b/>
                <w:sz w:val="22"/>
                <w:lang w:val="fr-FR" w:eastAsia="zh-CN"/>
              </w:rPr>
              <w:t>状态</w:t>
            </w:r>
          </w:p>
        </w:tc>
        <w:tc>
          <w:tcPr>
            <w:tcW w:w="1066" w:type="dxa"/>
            <w:tcBorders>
              <w:top w:val="single" w:sz="12" w:space="0" w:color="auto"/>
              <w:bottom w:val="single" w:sz="12" w:space="0" w:color="auto"/>
            </w:tcBorders>
            <w:shd w:val="clear" w:color="auto" w:fill="auto"/>
            <w:hideMark/>
          </w:tcPr>
          <w:p w14:paraId="4B2D9FCB" w14:textId="77777777" w:rsidR="00CA69F9" w:rsidRPr="00BA15B9" w:rsidRDefault="00CA69F9" w:rsidP="00CA69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highlight w:val="yellow"/>
                <w:lang w:val="fr-FR"/>
              </w:rPr>
            </w:pPr>
            <w:r w:rsidRPr="00BA15B9">
              <w:rPr>
                <w:rFonts w:asciiTheme="minorHAnsi" w:eastAsia="SimSun" w:hAnsiTheme="minorHAnsi" w:cstheme="minorHAnsi"/>
                <w:b/>
                <w:sz w:val="22"/>
                <w:lang w:val="fr-FR" w:eastAsia="zh-CN"/>
              </w:rPr>
              <w:t>原序号</w:t>
            </w:r>
          </w:p>
        </w:tc>
        <w:tc>
          <w:tcPr>
            <w:tcW w:w="2856" w:type="dxa"/>
            <w:tcBorders>
              <w:top w:val="single" w:sz="12" w:space="0" w:color="auto"/>
              <w:bottom w:val="single" w:sz="12" w:space="0" w:color="auto"/>
            </w:tcBorders>
            <w:shd w:val="clear" w:color="auto" w:fill="auto"/>
            <w:hideMark/>
          </w:tcPr>
          <w:p w14:paraId="30580AE9" w14:textId="77777777" w:rsidR="00CA69F9" w:rsidRPr="00BA15B9" w:rsidRDefault="00CA69F9" w:rsidP="00CA69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color w:val="800000"/>
                <w:sz w:val="22"/>
                <w:lang w:val="fr-FR"/>
              </w:rPr>
            </w:pPr>
            <w:r w:rsidRPr="00BA15B9">
              <w:rPr>
                <w:rFonts w:asciiTheme="minorHAnsi" w:eastAsia="SimSun" w:hAnsiTheme="minorHAnsi" w:cstheme="minorHAnsi"/>
                <w:b/>
                <w:sz w:val="22"/>
                <w:lang w:val="fr-FR" w:eastAsia="zh-CN"/>
              </w:rPr>
              <w:t>先前的课题标题</w:t>
            </w:r>
          </w:p>
        </w:tc>
      </w:tr>
      <w:tr w:rsidR="00CA69F9" w:rsidRPr="00BA15B9" w14:paraId="67016C9A" w14:textId="77777777" w:rsidTr="00E31B79">
        <w:trPr>
          <w:jc w:val="center"/>
        </w:trPr>
        <w:tc>
          <w:tcPr>
            <w:tcW w:w="978" w:type="dxa"/>
            <w:tcBorders>
              <w:top w:val="single" w:sz="12" w:space="0" w:color="auto"/>
            </w:tcBorders>
            <w:shd w:val="clear" w:color="auto" w:fill="auto"/>
            <w:hideMark/>
          </w:tcPr>
          <w:p w14:paraId="79BADB41"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1/17</w:t>
            </w:r>
          </w:p>
        </w:tc>
        <w:tc>
          <w:tcPr>
            <w:tcW w:w="2914" w:type="dxa"/>
            <w:hideMark/>
          </w:tcPr>
          <w:p w14:paraId="107A4CD2" w14:textId="77777777" w:rsidR="00CA69F9" w:rsidRPr="009004A3"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val="fr-FR" w:eastAsia="zh-CN"/>
              </w:rPr>
            </w:pPr>
            <w:bookmarkStart w:id="29" w:name="_Hlk54164848"/>
            <w:r w:rsidRPr="00BA15B9">
              <w:rPr>
                <w:rFonts w:asciiTheme="minorHAnsi" w:eastAsia="SimSun" w:hAnsiTheme="minorHAnsi" w:cstheme="minorHAnsi"/>
                <w:sz w:val="22"/>
                <w:lang w:eastAsia="zh-CN"/>
              </w:rPr>
              <w:t>安全标准化策略和协调</w:t>
            </w:r>
            <w:bookmarkEnd w:id="29"/>
          </w:p>
        </w:tc>
        <w:tc>
          <w:tcPr>
            <w:tcW w:w="1795" w:type="dxa"/>
            <w:tcBorders>
              <w:top w:val="single" w:sz="12" w:space="0" w:color="auto"/>
            </w:tcBorders>
            <w:shd w:val="clear" w:color="auto" w:fill="auto"/>
            <w:hideMark/>
          </w:tcPr>
          <w:p w14:paraId="3EE1BFAC"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tcBorders>
              <w:top w:val="single" w:sz="12" w:space="0" w:color="auto"/>
            </w:tcBorders>
            <w:shd w:val="clear" w:color="auto" w:fill="auto"/>
            <w:hideMark/>
          </w:tcPr>
          <w:p w14:paraId="758309D7"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1/17</w:t>
            </w:r>
          </w:p>
        </w:tc>
        <w:tc>
          <w:tcPr>
            <w:tcW w:w="2856" w:type="dxa"/>
            <w:tcBorders>
              <w:top w:val="single" w:sz="12" w:space="0" w:color="auto"/>
            </w:tcBorders>
            <w:shd w:val="clear" w:color="auto" w:fill="auto"/>
          </w:tcPr>
          <w:p w14:paraId="3F1D6D93"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rPr>
            </w:pPr>
            <w:r w:rsidRPr="00BA15B9">
              <w:rPr>
                <w:rFonts w:asciiTheme="minorHAnsi" w:eastAsia="SimSun" w:hAnsiTheme="minorHAnsi" w:cstheme="minorHAnsi"/>
                <w:color w:val="000000"/>
                <w:sz w:val="22"/>
                <w:lang w:eastAsia="ko-KR"/>
              </w:rPr>
              <w:t>电信</w:t>
            </w:r>
            <w:r w:rsidRPr="00BA15B9">
              <w:rPr>
                <w:rFonts w:asciiTheme="minorHAnsi" w:hAnsiTheme="minorHAnsi" w:cstheme="minorHAnsi"/>
                <w:color w:val="000000"/>
                <w:sz w:val="22"/>
                <w:lang w:eastAsia="ko-KR"/>
              </w:rPr>
              <w:t>/ICT</w:t>
            </w:r>
            <w:r w:rsidRPr="00BA15B9">
              <w:rPr>
                <w:rFonts w:asciiTheme="minorHAnsi" w:eastAsia="SimSun" w:hAnsiTheme="minorHAnsi" w:cstheme="minorHAnsi"/>
                <w:color w:val="000000"/>
                <w:sz w:val="22"/>
                <w:lang w:eastAsia="ko-KR"/>
              </w:rPr>
              <w:t>安全协调</w:t>
            </w:r>
          </w:p>
        </w:tc>
      </w:tr>
      <w:tr w:rsidR="00CA69F9" w:rsidRPr="00BA15B9" w14:paraId="57BFBC30" w14:textId="77777777" w:rsidTr="00E31B79">
        <w:trPr>
          <w:jc w:val="center"/>
        </w:trPr>
        <w:tc>
          <w:tcPr>
            <w:tcW w:w="978" w:type="dxa"/>
            <w:shd w:val="clear" w:color="auto" w:fill="auto"/>
            <w:hideMark/>
          </w:tcPr>
          <w:p w14:paraId="3CB045BC"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2/17</w:t>
            </w:r>
          </w:p>
        </w:tc>
        <w:tc>
          <w:tcPr>
            <w:tcW w:w="2914" w:type="dxa"/>
            <w:hideMark/>
          </w:tcPr>
          <w:p w14:paraId="51700574" w14:textId="77777777" w:rsidR="00CA69F9" w:rsidRPr="00BA15B9"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rPr>
            </w:pPr>
            <w:r w:rsidRPr="00BA15B9">
              <w:rPr>
                <w:rFonts w:asciiTheme="minorHAnsi" w:eastAsia="SimSun" w:hAnsiTheme="minorHAnsi" w:cstheme="minorHAnsi"/>
                <w:sz w:val="22"/>
                <w:lang w:eastAsia="zh-CN"/>
              </w:rPr>
              <w:t>安全架构和网络安全</w:t>
            </w:r>
          </w:p>
        </w:tc>
        <w:tc>
          <w:tcPr>
            <w:tcW w:w="1795" w:type="dxa"/>
            <w:shd w:val="clear" w:color="auto" w:fill="auto"/>
            <w:hideMark/>
          </w:tcPr>
          <w:p w14:paraId="518E09E8"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hideMark/>
          </w:tcPr>
          <w:p w14:paraId="511EF028"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2/17</w:t>
            </w:r>
          </w:p>
        </w:tc>
        <w:tc>
          <w:tcPr>
            <w:tcW w:w="2856" w:type="dxa"/>
            <w:shd w:val="clear" w:color="auto" w:fill="auto"/>
          </w:tcPr>
          <w:p w14:paraId="2AF0176F"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color w:val="000000"/>
                <w:sz w:val="22"/>
              </w:rPr>
              <w:t>安全架构和框架</w:t>
            </w:r>
            <w:proofErr w:type="spellEnd"/>
          </w:p>
        </w:tc>
      </w:tr>
      <w:tr w:rsidR="00CA69F9" w:rsidRPr="00BA15B9" w14:paraId="4B5143F2" w14:textId="77777777" w:rsidTr="00E31B79">
        <w:trPr>
          <w:jc w:val="center"/>
        </w:trPr>
        <w:tc>
          <w:tcPr>
            <w:tcW w:w="978" w:type="dxa"/>
            <w:shd w:val="clear" w:color="auto" w:fill="auto"/>
          </w:tcPr>
          <w:p w14:paraId="71A3667C"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3/17</w:t>
            </w:r>
          </w:p>
        </w:tc>
        <w:tc>
          <w:tcPr>
            <w:tcW w:w="2914" w:type="dxa"/>
          </w:tcPr>
          <w:p w14:paraId="249F9637" w14:textId="77777777" w:rsidR="00CA69F9" w:rsidRPr="009004A3"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val="fr-FR" w:eastAsia="zh-CN"/>
              </w:rPr>
            </w:pPr>
            <w:r w:rsidRPr="00BA15B9">
              <w:rPr>
                <w:rFonts w:asciiTheme="minorHAnsi" w:eastAsia="SimSun" w:hAnsiTheme="minorHAnsi" w:cstheme="minorHAnsi"/>
                <w:sz w:val="22"/>
                <w:lang w:eastAsia="zh-CN"/>
              </w:rPr>
              <w:t>电信信息安全管理和安全服务</w:t>
            </w:r>
          </w:p>
        </w:tc>
        <w:tc>
          <w:tcPr>
            <w:tcW w:w="1795" w:type="dxa"/>
            <w:shd w:val="clear" w:color="auto" w:fill="auto"/>
          </w:tcPr>
          <w:p w14:paraId="19527681"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tcPr>
          <w:p w14:paraId="0B98E106"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3/17</w:t>
            </w:r>
          </w:p>
        </w:tc>
        <w:tc>
          <w:tcPr>
            <w:tcW w:w="2856" w:type="dxa"/>
            <w:shd w:val="clear" w:color="auto" w:fill="auto"/>
          </w:tcPr>
          <w:p w14:paraId="02FD5277"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color w:val="000000"/>
                <w:sz w:val="22"/>
              </w:rPr>
              <w:t>电信信息安全管理</w:t>
            </w:r>
            <w:proofErr w:type="spellEnd"/>
          </w:p>
        </w:tc>
      </w:tr>
      <w:tr w:rsidR="00CA69F9" w:rsidRPr="00BA15B9" w14:paraId="757A6591" w14:textId="77777777" w:rsidTr="00E31B79">
        <w:trPr>
          <w:jc w:val="center"/>
        </w:trPr>
        <w:tc>
          <w:tcPr>
            <w:tcW w:w="978" w:type="dxa"/>
            <w:vMerge w:val="restart"/>
            <w:shd w:val="clear" w:color="auto" w:fill="auto"/>
            <w:hideMark/>
          </w:tcPr>
          <w:p w14:paraId="07A874E9"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4/17</w:t>
            </w:r>
          </w:p>
        </w:tc>
        <w:tc>
          <w:tcPr>
            <w:tcW w:w="2914" w:type="dxa"/>
            <w:vMerge w:val="restart"/>
            <w:hideMark/>
          </w:tcPr>
          <w:p w14:paraId="7849017C" w14:textId="6F947BC7" w:rsidR="00CA69F9" w:rsidRPr="009004A3"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val="fr-FR" w:eastAsia="zh-CN"/>
              </w:rPr>
            </w:pPr>
            <w:r w:rsidRPr="00BA15B9">
              <w:rPr>
                <w:rFonts w:asciiTheme="minorHAnsi" w:eastAsia="SimSun" w:hAnsiTheme="minorHAnsi" w:cstheme="minorHAnsi"/>
                <w:sz w:val="22"/>
                <w:lang w:eastAsia="zh-CN"/>
              </w:rPr>
              <w:t>网络安全和打击垃圾邮件</w:t>
            </w:r>
          </w:p>
        </w:tc>
        <w:tc>
          <w:tcPr>
            <w:tcW w:w="1795" w:type="dxa"/>
            <w:vMerge w:val="restart"/>
            <w:shd w:val="clear" w:color="auto" w:fill="auto"/>
            <w:hideMark/>
          </w:tcPr>
          <w:p w14:paraId="23CAE836" w14:textId="7D28A569"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r w:rsidRPr="00BA15B9">
              <w:rPr>
                <w:rFonts w:asciiTheme="minorHAnsi" w:hAnsiTheme="minorHAnsi" w:cstheme="minorHAnsi"/>
                <w:sz w:val="22"/>
                <w:lang w:val="fr-FR"/>
              </w:rPr>
              <w:t>4/17</w:t>
            </w:r>
            <w:r w:rsidRPr="00BA15B9">
              <w:rPr>
                <w:rFonts w:asciiTheme="minorHAnsi" w:eastAsia="SimSun" w:hAnsiTheme="minorHAnsi" w:cstheme="minorHAnsi"/>
                <w:sz w:val="22"/>
                <w:lang w:val="fr-FR" w:eastAsia="zh-CN"/>
              </w:rPr>
              <w:t>和</w:t>
            </w:r>
            <w:r w:rsidRPr="00BA15B9">
              <w:rPr>
                <w:rFonts w:asciiTheme="minorHAnsi" w:hAnsiTheme="minorHAnsi" w:cstheme="minorHAnsi"/>
                <w:sz w:val="22"/>
                <w:lang w:val="fr-FR"/>
              </w:rPr>
              <w:t>5/17</w:t>
            </w:r>
            <w:r w:rsidRPr="00BA15B9">
              <w:rPr>
                <w:rFonts w:asciiTheme="minorHAnsi" w:eastAsia="SimSun" w:hAnsiTheme="minorHAnsi" w:cstheme="minorHAnsi"/>
                <w:sz w:val="22"/>
                <w:lang w:val="fr-FR" w:eastAsia="zh-CN"/>
              </w:rPr>
              <w:t>号课题的继续</w:t>
            </w:r>
          </w:p>
        </w:tc>
        <w:tc>
          <w:tcPr>
            <w:tcW w:w="1066" w:type="dxa"/>
            <w:shd w:val="clear" w:color="auto" w:fill="auto"/>
            <w:hideMark/>
          </w:tcPr>
          <w:p w14:paraId="3A3B2454"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4/17</w:t>
            </w:r>
          </w:p>
        </w:tc>
        <w:tc>
          <w:tcPr>
            <w:tcW w:w="2856" w:type="dxa"/>
            <w:shd w:val="clear" w:color="auto" w:fill="auto"/>
          </w:tcPr>
          <w:p w14:paraId="09ED73A6"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color w:val="000000"/>
                <w:sz w:val="22"/>
              </w:rPr>
              <w:t>网络安全</w:t>
            </w:r>
            <w:proofErr w:type="spellEnd"/>
          </w:p>
        </w:tc>
      </w:tr>
      <w:tr w:rsidR="00CA69F9" w:rsidRPr="009004A3" w14:paraId="64AA7AF5" w14:textId="77777777" w:rsidTr="00E31B79">
        <w:trPr>
          <w:jc w:val="center"/>
        </w:trPr>
        <w:tc>
          <w:tcPr>
            <w:tcW w:w="978" w:type="dxa"/>
            <w:vMerge/>
            <w:shd w:val="clear" w:color="auto" w:fill="auto"/>
            <w:hideMark/>
          </w:tcPr>
          <w:p w14:paraId="739769B4"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p>
        </w:tc>
        <w:tc>
          <w:tcPr>
            <w:tcW w:w="2914" w:type="dxa"/>
            <w:vMerge/>
            <w:hideMark/>
          </w:tcPr>
          <w:p w14:paraId="12BF0C50" w14:textId="77777777" w:rsidR="00CA69F9" w:rsidRPr="00BA15B9"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rPr>
            </w:pPr>
          </w:p>
        </w:tc>
        <w:tc>
          <w:tcPr>
            <w:tcW w:w="1795" w:type="dxa"/>
            <w:vMerge/>
            <w:shd w:val="clear" w:color="auto" w:fill="auto"/>
            <w:hideMark/>
          </w:tcPr>
          <w:p w14:paraId="46481E85"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
        </w:tc>
        <w:tc>
          <w:tcPr>
            <w:tcW w:w="1066" w:type="dxa"/>
            <w:shd w:val="clear" w:color="auto" w:fill="auto"/>
            <w:hideMark/>
          </w:tcPr>
          <w:p w14:paraId="57C7BCC4"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5/17</w:t>
            </w:r>
          </w:p>
        </w:tc>
        <w:tc>
          <w:tcPr>
            <w:tcW w:w="2856" w:type="dxa"/>
            <w:shd w:val="clear" w:color="auto" w:fill="auto"/>
          </w:tcPr>
          <w:p w14:paraId="24A18CFD" w14:textId="77777777" w:rsidR="00CA69F9" w:rsidRPr="009004A3"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eastAsia="zh-CN"/>
              </w:rPr>
            </w:pPr>
            <w:r w:rsidRPr="00BA15B9">
              <w:rPr>
                <w:rFonts w:asciiTheme="minorHAnsi" w:eastAsia="SimSun" w:hAnsiTheme="minorHAnsi" w:cstheme="minorHAnsi"/>
                <w:color w:val="000000"/>
                <w:sz w:val="22"/>
                <w:lang w:eastAsia="zh-CN"/>
              </w:rPr>
              <w:t>利用技术手段打击垃圾信息</w:t>
            </w:r>
          </w:p>
        </w:tc>
      </w:tr>
      <w:tr w:rsidR="00CA69F9" w:rsidRPr="009004A3" w14:paraId="16DA764F" w14:textId="77777777" w:rsidTr="00E31B79">
        <w:trPr>
          <w:jc w:val="center"/>
        </w:trPr>
        <w:tc>
          <w:tcPr>
            <w:tcW w:w="978" w:type="dxa"/>
            <w:shd w:val="clear" w:color="auto" w:fill="auto"/>
            <w:hideMark/>
          </w:tcPr>
          <w:p w14:paraId="7B3BF9EB"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6/17</w:t>
            </w:r>
          </w:p>
        </w:tc>
        <w:tc>
          <w:tcPr>
            <w:tcW w:w="2914" w:type="dxa"/>
            <w:hideMark/>
          </w:tcPr>
          <w:p w14:paraId="46EFA24F" w14:textId="2E5D7895" w:rsidR="00CA69F9" w:rsidRPr="009004A3" w:rsidRDefault="009214A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cstheme="minorHAnsi"/>
                <w:sz w:val="22"/>
                <w:szCs w:val="22"/>
                <w:lang w:val="fr-FR" w:eastAsia="zh-CN"/>
              </w:rPr>
            </w:pPr>
            <w:r w:rsidRPr="00BA15B9">
              <w:rPr>
                <w:rFonts w:asciiTheme="minorHAnsi" w:eastAsia="SimSun" w:hAnsiTheme="minorHAnsi" w:cstheme="minorHAnsi"/>
                <w:sz w:val="22"/>
                <w:szCs w:val="22"/>
                <w:lang w:eastAsia="zh-CN"/>
              </w:rPr>
              <w:t>电信服务和</w:t>
            </w:r>
            <w:proofErr w:type="gramStart"/>
            <w:r w:rsidRPr="00BA15B9">
              <w:rPr>
                <w:rFonts w:asciiTheme="minorHAnsi" w:eastAsia="SimSun" w:hAnsiTheme="minorHAnsi" w:cstheme="minorHAnsi"/>
                <w:sz w:val="22"/>
                <w:szCs w:val="22"/>
                <w:lang w:eastAsia="zh-CN"/>
              </w:rPr>
              <w:t>物联网</w:t>
            </w:r>
            <w:proofErr w:type="gramEnd"/>
            <w:r w:rsidRPr="00BA15B9">
              <w:rPr>
                <w:rFonts w:asciiTheme="minorHAnsi" w:eastAsia="SimSun" w:hAnsiTheme="minorHAnsi" w:cstheme="minorHAnsi"/>
                <w:sz w:val="22"/>
                <w:szCs w:val="22"/>
                <w:lang w:eastAsia="zh-CN"/>
              </w:rPr>
              <w:t>的安全</w:t>
            </w:r>
          </w:p>
        </w:tc>
        <w:tc>
          <w:tcPr>
            <w:tcW w:w="1795" w:type="dxa"/>
            <w:shd w:val="clear" w:color="auto" w:fill="auto"/>
          </w:tcPr>
          <w:p w14:paraId="723286F0"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hideMark/>
          </w:tcPr>
          <w:p w14:paraId="176FA804"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6/17</w:t>
            </w:r>
          </w:p>
        </w:tc>
        <w:tc>
          <w:tcPr>
            <w:tcW w:w="2856" w:type="dxa"/>
            <w:shd w:val="clear" w:color="auto" w:fill="auto"/>
          </w:tcPr>
          <w:p w14:paraId="318D5AA0" w14:textId="77777777" w:rsidR="00CA69F9" w:rsidRPr="009004A3"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eastAsia="zh-CN"/>
              </w:rPr>
            </w:pPr>
            <w:r w:rsidRPr="00BA15B9">
              <w:rPr>
                <w:rFonts w:asciiTheme="minorHAnsi" w:eastAsia="SimSun" w:hAnsiTheme="minorHAnsi" w:cstheme="minorHAnsi"/>
                <w:color w:val="000000"/>
                <w:sz w:val="22"/>
                <w:lang w:eastAsia="zh-CN"/>
              </w:rPr>
              <w:t>电信业务、网络和</w:t>
            </w:r>
            <w:proofErr w:type="gramStart"/>
            <w:r w:rsidRPr="00BA15B9">
              <w:rPr>
                <w:rFonts w:asciiTheme="minorHAnsi" w:eastAsia="SimSun" w:hAnsiTheme="minorHAnsi" w:cstheme="minorHAnsi"/>
                <w:color w:val="000000"/>
                <w:sz w:val="22"/>
                <w:lang w:eastAsia="zh-CN"/>
              </w:rPr>
              <w:t>物联网</w:t>
            </w:r>
            <w:proofErr w:type="gramEnd"/>
            <w:r w:rsidRPr="00BA15B9">
              <w:rPr>
                <w:rFonts w:asciiTheme="minorHAnsi" w:eastAsia="SimSun" w:hAnsiTheme="minorHAnsi" w:cstheme="minorHAnsi"/>
                <w:color w:val="000000"/>
                <w:sz w:val="22"/>
                <w:lang w:eastAsia="zh-CN"/>
              </w:rPr>
              <w:t>的安全问题</w:t>
            </w:r>
          </w:p>
        </w:tc>
      </w:tr>
      <w:tr w:rsidR="00CA69F9" w:rsidRPr="00BA15B9" w14:paraId="6564ED15" w14:textId="77777777" w:rsidTr="00E31B79">
        <w:trPr>
          <w:jc w:val="center"/>
        </w:trPr>
        <w:tc>
          <w:tcPr>
            <w:tcW w:w="978" w:type="dxa"/>
            <w:shd w:val="clear" w:color="auto" w:fill="auto"/>
            <w:hideMark/>
          </w:tcPr>
          <w:p w14:paraId="55F9616E"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7/17</w:t>
            </w:r>
          </w:p>
        </w:tc>
        <w:tc>
          <w:tcPr>
            <w:tcW w:w="2914" w:type="dxa"/>
            <w:hideMark/>
          </w:tcPr>
          <w:p w14:paraId="5B1BA3A8" w14:textId="1692EF5F" w:rsidR="00CA69F9" w:rsidRPr="00BA15B9" w:rsidRDefault="009214A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eastAsia="zh-CN"/>
              </w:rPr>
            </w:pPr>
            <w:r w:rsidRPr="00BA15B9">
              <w:rPr>
                <w:rFonts w:asciiTheme="minorHAnsi" w:eastAsia="SimSun" w:hAnsiTheme="minorHAnsi" w:cstheme="minorHAnsi"/>
                <w:color w:val="000000"/>
                <w:sz w:val="22"/>
                <w:szCs w:val="22"/>
                <w:lang w:eastAsia="zh-CN"/>
              </w:rPr>
              <w:t>安全应用服务</w:t>
            </w:r>
          </w:p>
        </w:tc>
        <w:tc>
          <w:tcPr>
            <w:tcW w:w="1795" w:type="dxa"/>
            <w:shd w:val="clear" w:color="auto" w:fill="auto"/>
          </w:tcPr>
          <w:p w14:paraId="4E62570C"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hideMark/>
          </w:tcPr>
          <w:p w14:paraId="2DB23A3B"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7/17</w:t>
            </w:r>
          </w:p>
        </w:tc>
        <w:tc>
          <w:tcPr>
            <w:tcW w:w="2856" w:type="dxa"/>
            <w:shd w:val="clear" w:color="auto" w:fill="auto"/>
          </w:tcPr>
          <w:p w14:paraId="2970BF3A"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color w:val="000000"/>
                <w:sz w:val="22"/>
              </w:rPr>
              <w:t>安全应用业务</w:t>
            </w:r>
            <w:proofErr w:type="spellEnd"/>
          </w:p>
        </w:tc>
      </w:tr>
      <w:tr w:rsidR="00CA69F9" w:rsidRPr="00BA15B9" w14:paraId="16BCF2B5" w14:textId="77777777" w:rsidTr="00E31B79">
        <w:trPr>
          <w:jc w:val="center"/>
        </w:trPr>
        <w:tc>
          <w:tcPr>
            <w:tcW w:w="978" w:type="dxa"/>
            <w:shd w:val="clear" w:color="auto" w:fill="auto"/>
            <w:hideMark/>
          </w:tcPr>
          <w:p w14:paraId="6BE836BD"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8/17</w:t>
            </w:r>
          </w:p>
        </w:tc>
        <w:tc>
          <w:tcPr>
            <w:tcW w:w="2914" w:type="dxa"/>
            <w:hideMark/>
          </w:tcPr>
          <w:p w14:paraId="4688D105" w14:textId="621A56C7" w:rsidR="00CA69F9" w:rsidRPr="00BA15B9" w:rsidRDefault="009214A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eastAsia="zh-CN"/>
              </w:rPr>
            </w:pPr>
            <w:r w:rsidRPr="00BA15B9">
              <w:rPr>
                <w:rFonts w:asciiTheme="minorHAnsi" w:eastAsia="SimSun" w:hAnsiTheme="minorHAnsi" w:cstheme="minorHAnsi"/>
                <w:color w:val="000000"/>
                <w:sz w:val="22"/>
                <w:szCs w:val="22"/>
                <w:lang w:eastAsia="ko-KR"/>
              </w:rPr>
              <w:t>云计算和大数据基础设施安全</w:t>
            </w:r>
          </w:p>
        </w:tc>
        <w:tc>
          <w:tcPr>
            <w:tcW w:w="1795" w:type="dxa"/>
            <w:shd w:val="clear" w:color="auto" w:fill="auto"/>
          </w:tcPr>
          <w:p w14:paraId="09C77713"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hideMark/>
          </w:tcPr>
          <w:p w14:paraId="442FC79A"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8/17</w:t>
            </w:r>
          </w:p>
        </w:tc>
        <w:tc>
          <w:tcPr>
            <w:tcW w:w="2856" w:type="dxa"/>
            <w:shd w:val="clear" w:color="auto" w:fill="auto"/>
          </w:tcPr>
          <w:p w14:paraId="78094585"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eastAsia="SimSun" w:hAnsiTheme="minorHAnsi" w:cstheme="minorHAnsi"/>
                <w:color w:val="000000"/>
                <w:sz w:val="22"/>
                <w:lang w:eastAsia="ko-KR"/>
              </w:rPr>
              <w:t>云计算</w:t>
            </w:r>
            <w:r w:rsidRPr="00BA15B9">
              <w:rPr>
                <w:rFonts w:asciiTheme="minorHAnsi" w:eastAsia="SimSun" w:hAnsiTheme="minorHAnsi" w:cstheme="minorHAnsi"/>
                <w:color w:val="000000"/>
                <w:sz w:val="22"/>
                <w:lang w:eastAsia="zh-CN"/>
              </w:rPr>
              <w:t>和大数据基础设施的</w:t>
            </w:r>
            <w:r w:rsidRPr="00BA15B9">
              <w:rPr>
                <w:rFonts w:asciiTheme="minorHAnsi" w:eastAsia="SimSun" w:hAnsiTheme="minorHAnsi" w:cstheme="minorHAnsi"/>
                <w:color w:val="000000"/>
                <w:sz w:val="22"/>
                <w:lang w:eastAsia="ko-KR"/>
              </w:rPr>
              <w:t>安全</w:t>
            </w:r>
          </w:p>
        </w:tc>
      </w:tr>
      <w:tr w:rsidR="00CA69F9" w:rsidRPr="00BA15B9" w14:paraId="76558C55" w14:textId="77777777" w:rsidTr="00E31B79">
        <w:trPr>
          <w:trHeight w:val="523"/>
          <w:jc w:val="center"/>
        </w:trPr>
        <w:tc>
          <w:tcPr>
            <w:tcW w:w="978" w:type="dxa"/>
            <w:vMerge w:val="restart"/>
            <w:shd w:val="clear" w:color="auto" w:fill="auto"/>
          </w:tcPr>
          <w:p w14:paraId="69B7D91A"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10/17</w:t>
            </w:r>
          </w:p>
        </w:tc>
        <w:tc>
          <w:tcPr>
            <w:tcW w:w="2914" w:type="dxa"/>
            <w:vMerge w:val="restart"/>
          </w:tcPr>
          <w:p w14:paraId="12238E87" w14:textId="52E7A633" w:rsidR="00CA69F9" w:rsidRPr="009004A3" w:rsidRDefault="009214A9" w:rsidP="009214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r w:rsidRPr="00BA15B9">
              <w:rPr>
                <w:rFonts w:asciiTheme="minorHAnsi" w:eastAsia="SimSun" w:hAnsiTheme="minorHAnsi" w:cstheme="minorHAnsi"/>
                <w:bCs/>
                <w:color w:val="000000"/>
                <w:sz w:val="22"/>
                <w:szCs w:val="22"/>
                <w:lang w:eastAsia="zh-CN"/>
              </w:rPr>
              <w:t>身份管理和远程生物识别的架构和机制</w:t>
            </w:r>
          </w:p>
        </w:tc>
        <w:tc>
          <w:tcPr>
            <w:tcW w:w="1795" w:type="dxa"/>
            <w:vMerge w:val="restart"/>
            <w:shd w:val="clear" w:color="auto" w:fill="auto"/>
          </w:tcPr>
          <w:p w14:paraId="791F912E" w14:textId="7C869042"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bookmarkStart w:id="30" w:name="lt_pId078"/>
            <w:r w:rsidRPr="00BA15B9">
              <w:rPr>
                <w:rFonts w:asciiTheme="minorHAnsi" w:eastAsia="SimSun" w:hAnsiTheme="minorHAnsi" w:cstheme="minorHAnsi"/>
                <w:sz w:val="22"/>
                <w:lang w:val="fr-FR" w:eastAsia="zh-CN"/>
              </w:rPr>
              <w:t>继续</w:t>
            </w:r>
            <w:bookmarkEnd w:id="30"/>
          </w:p>
        </w:tc>
        <w:tc>
          <w:tcPr>
            <w:tcW w:w="1066" w:type="dxa"/>
            <w:shd w:val="clear" w:color="auto" w:fill="auto"/>
          </w:tcPr>
          <w:p w14:paraId="4B117E22"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9/17</w:t>
            </w:r>
          </w:p>
        </w:tc>
        <w:tc>
          <w:tcPr>
            <w:tcW w:w="2856" w:type="dxa"/>
            <w:shd w:val="clear" w:color="auto" w:fill="auto"/>
          </w:tcPr>
          <w:p w14:paraId="7920B1E5"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bookmarkStart w:id="31" w:name="lt_pId064"/>
            <w:proofErr w:type="spellStart"/>
            <w:r w:rsidRPr="00BA15B9">
              <w:rPr>
                <w:rFonts w:asciiTheme="minorHAnsi" w:eastAsia="SimSun" w:hAnsiTheme="minorHAnsi" w:cstheme="minorHAnsi"/>
                <w:color w:val="000000"/>
                <w:sz w:val="22"/>
              </w:rPr>
              <w:t>远程生物识别</w:t>
            </w:r>
            <w:bookmarkEnd w:id="31"/>
            <w:proofErr w:type="spellEnd"/>
          </w:p>
        </w:tc>
      </w:tr>
      <w:tr w:rsidR="00CA69F9" w:rsidRPr="00BA15B9" w14:paraId="4A3F0811" w14:textId="77777777" w:rsidTr="00E31B79">
        <w:trPr>
          <w:trHeight w:val="488"/>
          <w:jc w:val="center"/>
        </w:trPr>
        <w:tc>
          <w:tcPr>
            <w:tcW w:w="978" w:type="dxa"/>
            <w:vMerge/>
            <w:shd w:val="clear" w:color="auto" w:fill="auto"/>
          </w:tcPr>
          <w:p w14:paraId="4AF599AE"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p>
        </w:tc>
        <w:tc>
          <w:tcPr>
            <w:tcW w:w="2914" w:type="dxa"/>
            <w:vMerge/>
          </w:tcPr>
          <w:p w14:paraId="4B158B57" w14:textId="77777777" w:rsidR="00CA69F9" w:rsidRPr="00BA15B9"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rPr>
            </w:pPr>
          </w:p>
        </w:tc>
        <w:tc>
          <w:tcPr>
            <w:tcW w:w="1795" w:type="dxa"/>
            <w:vMerge/>
            <w:shd w:val="clear" w:color="auto" w:fill="auto"/>
          </w:tcPr>
          <w:p w14:paraId="148F6E5C"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
        </w:tc>
        <w:tc>
          <w:tcPr>
            <w:tcW w:w="1066" w:type="dxa"/>
            <w:shd w:val="clear" w:color="auto" w:fill="auto"/>
          </w:tcPr>
          <w:p w14:paraId="5D898C86"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10/17</w:t>
            </w:r>
          </w:p>
        </w:tc>
        <w:tc>
          <w:tcPr>
            <w:tcW w:w="2856" w:type="dxa"/>
            <w:shd w:val="clear" w:color="auto" w:fill="auto"/>
          </w:tcPr>
          <w:p w14:paraId="00E0C700"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rPr>
            </w:pPr>
            <w:proofErr w:type="spellStart"/>
            <w:r w:rsidRPr="00BA15B9">
              <w:rPr>
                <w:rFonts w:asciiTheme="minorHAnsi" w:eastAsia="SimSun" w:hAnsiTheme="minorHAnsi" w:cstheme="minorHAnsi"/>
                <w:bCs/>
                <w:sz w:val="22"/>
              </w:rPr>
              <w:t>身份管理架构和机制</w:t>
            </w:r>
            <w:proofErr w:type="spellEnd"/>
          </w:p>
        </w:tc>
      </w:tr>
      <w:tr w:rsidR="00CA69F9" w:rsidRPr="009004A3" w14:paraId="0F386DCC" w14:textId="77777777" w:rsidTr="00E31B79">
        <w:trPr>
          <w:jc w:val="center"/>
        </w:trPr>
        <w:tc>
          <w:tcPr>
            <w:tcW w:w="978" w:type="dxa"/>
            <w:vMerge w:val="restart"/>
            <w:shd w:val="clear" w:color="auto" w:fill="auto"/>
            <w:hideMark/>
          </w:tcPr>
          <w:p w14:paraId="6F254F70"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11/17</w:t>
            </w:r>
          </w:p>
        </w:tc>
        <w:tc>
          <w:tcPr>
            <w:tcW w:w="2914" w:type="dxa"/>
            <w:vMerge w:val="restart"/>
            <w:hideMark/>
          </w:tcPr>
          <w:p w14:paraId="05656A23" w14:textId="1740277F" w:rsidR="00CA69F9" w:rsidRPr="009004A3" w:rsidRDefault="009214A9" w:rsidP="009214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val="fr-FR" w:eastAsia="zh-CN"/>
              </w:rPr>
            </w:pPr>
            <w:r w:rsidRPr="00BA15B9">
              <w:rPr>
                <w:rFonts w:asciiTheme="minorHAnsi" w:eastAsia="SimSun" w:hAnsiTheme="minorHAnsi" w:cstheme="minorHAnsi"/>
                <w:sz w:val="22"/>
                <w:szCs w:val="22"/>
                <w:lang w:eastAsia="zh-CN"/>
              </w:rPr>
              <w:t>支持安全应用的通用技术</w:t>
            </w:r>
            <w:r w:rsidRPr="009004A3">
              <w:rPr>
                <w:rFonts w:asciiTheme="minorHAnsi" w:eastAsia="SimSun" w:hAnsiTheme="minorHAnsi" w:cstheme="minorHAnsi"/>
                <w:sz w:val="22"/>
                <w:szCs w:val="22"/>
                <w:lang w:val="fr-FR" w:eastAsia="zh-CN"/>
              </w:rPr>
              <w:t>（</w:t>
            </w:r>
            <w:r w:rsidRPr="00BA15B9">
              <w:rPr>
                <w:rFonts w:asciiTheme="minorHAnsi" w:eastAsia="SimSun" w:hAnsiTheme="minorHAnsi" w:cstheme="minorHAnsi"/>
                <w:sz w:val="22"/>
                <w:szCs w:val="22"/>
                <w:lang w:eastAsia="zh-CN"/>
              </w:rPr>
              <w:t>如目录、</w:t>
            </w:r>
            <w:r w:rsidRPr="009004A3">
              <w:rPr>
                <w:rFonts w:asciiTheme="minorHAnsi" w:hAnsiTheme="minorHAnsi" w:cstheme="minorHAnsi"/>
                <w:sz w:val="22"/>
                <w:szCs w:val="22"/>
                <w:lang w:val="fr-FR" w:eastAsia="zh-CN"/>
              </w:rPr>
              <w:t>PKI</w:t>
            </w:r>
            <w:r w:rsidRPr="00BA15B9">
              <w:rPr>
                <w:rFonts w:asciiTheme="minorHAnsi" w:eastAsia="SimSun" w:hAnsiTheme="minorHAnsi" w:cstheme="minorHAnsi"/>
                <w:sz w:val="22"/>
                <w:szCs w:val="22"/>
                <w:lang w:eastAsia="zh-CN"/>
              </w:rPr>
              <w:t>、正式语言、对象标识符</w:t>
            </w:r>
            <w:r w:rsidRPr="009004A3">
              <w:rPr>
                <w:rFonts w:asciiTheme="minorHAnsi" w:eastAsia="SimSun" w:hAnsiTheme="minorHAnsi" w:cstheme="minorHAnsi"/>
                <w:sz w:val="22"/>
                <w:szCs w:val="22"/>
                <w:lang w:val="fr-FR" w:eastAsia="zh-CN"/>
              </w:rPr>
              <w:t>）</w:t>
            </w:r>
          </w:p>
        </w:tc>
        <w:tc>
          <w:tcPr>
            <w:tcW w:w="1795" w:type="dxa"/>
            <w:vMerge w:val="restart"/>
            <w:shd w:val="clear" w:color="auto" w:fill="auto"/>
            <w:hideMark/>
          </w:tcPr>
          <w:p w14:paraId="1EA56A4D" w14:textId="05229002"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bookmarkStart w:id="32" w:name="lt_pId085"/>
            <w:r w:rsidRPr="00BA15B9">
              <w:rPr>
                <w:rFonts w:asciiTheme="minorHAnsi" w:hAnsiTheme="minorHAnsi" w:cstheme="minorHAnsi"/>
                <w:sz w:val="22"/>
                <w:lang w:val="fr-FR"/>
              </w:rPr>
              <w:t>11/17</w:t>
            </w:r>
            <w:r w:rsidRPr="00BA15B9">
              <w:rPr>
                <w:rFonts w:asciiTheme="minorHAnsi" w:eastAsia="SimSun" w:hAnsiTheme="minorHAnsi" w:cstheme="minorHAnsi"/>
                <w:sz w:val="22"/>
                <w:lang w:val="fr-FR"/>
              </w:rPr>
              <w:t>和</w:t>
            </w:r>
            <w:r w:rsidRPr="00BA15B9">
              <w:rPr>
                <w:rFonts w:asciiTheme="minorHAnsi" w:hAnsiTheme="minorHAnsi" w:cstheme="minorHAnsi"/>
                <w:sz w:val="22"/>
                <w:lang w:val="fr-FR"/>
              </w:rPr>
              <w:t>12/17</w:t>
            </w:r>
            <w:r w:rsidRPr="00BA15B9">
              <w:rPr>
                <w:rFonts w:asciiTheme="minorHAnsi" w:eastAsia="SimSun" w:hAnsiTheme="minorHAnsi" w:cstheme="minorHAnsi"/>
                <w:sz w:val="22"/>
                <w:lang w:val="fr-FR" w:eastAsia="zh-CN"/>
              </w:rPr>
              <w:t>号课题的继续</w:t>
            </w:r>
            <w:bookmarkEnd w:id="32"/>
          </w:p>
        </w:tc>
        <w:tc>
          <w:tcPr>
            <w:tcW w:w="1066" w:type="dxa"/>
            <w:shd w:val="clear" w:color="auto" w:fill="auto"/>
            <w:hideMark/>
          </w:tcPr>
          <w:p w14:paraId="4AEBDE8B"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11/17</w:t>
            </w:r>
          </w:p>
        </w:tc>
        <w:tc>
          <w:tcPr>
            <w:tcW w:w="2856" w:type="dxa"/>
            <w:shd w:val="clear" w:color="auto" w:fill="auto"/>
          </w:tcPr>
          <w:p w14:paraId="55C55AC7" w14:textId="77777777" w:rsidR="00CA69F9" w:rsidRPr="00BA15B9"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green"/>
                <w:lang w:val="fr-FR" w:eastAsia="zh-CN"/>
              </w:rPr>
            </w:pPr>
            <w:r w:rsidRPr="00BA15B9">
              <w:rPr>
                <w:rFonts w:asciiTheme="minorHAnsi" w:eastAsia="SimSun" w:hAnsiTheme="minorHAnsi" w:cstheme="minorHAnsi"/>
                <w:bCs/>
                <w:color w:val="000000"/>
                <w:sz w:val="22"/>
                <w:lang w:eastAsia="zh-CN"/>
              </w:rPr>
              <w:t>支持安全应用的通用技术</w:t>
            </w:r>
            <w:r w:rsidRPr="00BA15B9">
              <w:rPr>
                <w:rFonts w:asciiTheme="minorHAnsi" w:eastAsia="SimSun" w:hAnsiTheme="minorHAnsi" w:cstheme="minorHAnsi"/>
                <w:bCs/>
                <w:color w:val="000000"/>
                <w:sz w:val="22"/>
                <w:lang w:val="fr-FR" w:eastAsia="zh-CN"/>
              </w:rPr>
              <w:t>（</w:t>
            </w:r>
            <w:r w:rsidRPr="00BA15B9">
              <w:rPr>
                <w:rFonts w:asciiTheme="minorHAnsi" w:eastAsia="SimSun" w:hAnsiTheme="minorHAnsi" w:cstheme="minorHAnsi"/>
                <w:bCs/>
                <w:color w:val="000000"/>
                <w:sz w:val="22"/>
                <w:lang w:eastAsia="zh-CN"/>
              </w:rPr>
              <w:t>目录、公</w:t>
            </w:r>
            <w:proofErr w:type="gramStart"/>
            <w:r w:rsidRPr="00BA15B9">
              <w:rPr>
                <w:rFonts w:asciiTheme="minorHAnsi" w:eastAsia="SimSun" w:hAnsiTheme="minorHAnsi" w:cstheme="minorHAnsi"/>
                <w:bCs/>
                <w:color w:val="000000"/>
                <w:sz w:val="22"/>
                <w:lang w:eastAsia="zh-CN"/>
              </w:rPr>
              <w:t>钥</w:t>
            </w:r>
            <w:proofErr w:type="gramEnd"/>
            <w:r w:rsidRPr="00BA15B9">
              <w:rPr>
                <w:rFonts w:asciiTheme="minorHAnsi" w:eastAsia="SimSun" w:hAnsiTheme="minorHAnsi" w:cstheme="minorHAnsi"/>
                <w:bCs/>
                <w:color w:val="000000"/>
                <w:sz w:val="22"/>
                <w:lang w:eastAsia="zh-CN"/>
              </w:rPr>
              <w:t>基础设施</w:t>
            </w:r>
            <w:r w:rsidRPr="00BA15B9">
              <w:rPr>
                <w:rFonts w:asciiTheme="minorHAnsi" w:eastAsia="SimSun" w:hAnsiTheme="minorHAnsi" w:cstheme="minorHAnsi"/>
                <w:bCs/>
                <w:color w:val="000000"/>
                <w:sz w:val="22"/>
                <w:lang w:val="fr-FR" w:eastAsia="zh-CN"/>
              </w:rPr>
              <w:t>（</w:t>
            </w:r>
            <w:r w:rsidRPr="00BA15B9">
              <w:rPr>
                <w:rFonts w:asciiTheme="minorHAnsi" w:hAnsiTheme="minorHAnsi" w:cstheme="minorHAnsi"/>
                <w:bCs/>
                <w:color w:val="000000"/>
                <w:sz w:val="22"/>
                <w:lang w:val="fr-FR" w:eastAsia="zh-CN"/>
              </w:rPr>
              <w:t>PKI</w:t>
            </w:r>
            <w:r w:rsidRPr="00BA15B9">
              <w:rPr>
                <w:rFonts w:asciiTheme="minorHAnsi" w:eastAsia="SimSun" w:hAnsiTheme="minorHAnsi" w:cstheme="minorHAnsi"/>
                <w:bCs/>
                <w:color w:val="000000"/>
                <w:sz w:val="22"/>
                <w:lang w:val="fr-FR" w:eastAsia="zh-CN"/>
              </w:rPr>
              <w:t>）</w:t>
            </w:r>
            <w:r w:rsidRPr="00BA15B9">
              <w:rPr>
                <w:rFonts w:asciiTheme="minorHAnsi" w:eastAsia="SimSun" w:hAnsiTheme="minorHAnsi" w:cstheme="minorHAnsi"/>
                <w:bCs/>
                <w:color w:val="000000"/>
                <w:sz w:val="22"/>
                <w:lang w:eastAsia="zh-CN"/>
              </w:rPr>
              <w:t>、特权管理基础设施</w:t>
            </w:r>
            <w:r w:rsidRPr="00BA15B9">
              <w:rPr>
                <w:rFonts w:asciiTheme="minorHAnsi" w:eastAsia="SimSun" w:hAnsiTheme="minorHAnsi" w:cstheme="minorHAnsi"/>
                <w:bCs/>
                <w:color w:val="000000"/>
                <w:sz w:val="22"/>
                <w:lang w:val="fr-FR" w:eastAsia="zh-CN"/>
              </w:rPr>
              <w:t>（</w:t>
            </w:r>
            <w:r w:rsidRPr="00BA15B9">
              <w:rPr>
                <w:rFonts w:asciiTheme="minorHAnsi" w:hAnsiTheme="minorHAnsi" w:cstheme="minorHAnsi"/>
                <w:bCs/>
                <w:color w:val="000000"/>
                <w:sz w:val="22"/>
                <w:lang w:val="fr-FR" w:eastAsia="zh-CN"/>
              </w:rPr>
              <w:t>PMI</w:t>
            </w:r>
            <w:r w:rsidRPr="00BA15B9">
              <w:rPr>
                <w:rFonts w:asciiTheme="minorHAnsi" w:eastAsia="SimSun" w:hAnsiTheme="minorHAnsi" w:cstheme="minorHAnsi"/>
                <w:bCs/>
                <w:color w:val="000000"/>
                <w:sz w:val="22"/>
                <w:lang w:val="fr-FR" w:eastAsia="zh-CN"/>
              </w:rPr>
              <w:t>）</w:t>
            </w:r>
            <w:r w:rsidRPr="00BA15B9">
              <w:rPr>
                <w:rFonts w:asciiTheme="minorHAnsi" w:eastAsia="SimSun" w:hAnsiTheme="minorHAnsi" w:cstheme="minorHAnsi"/>
                <w:bCs/>
                <w:color w:val="000000"/>
                <w:sz w:val="22"/>
                <w:lang w:eastAsia="zh-CN"/>
              </w:rPr>
              <w:t>、抽象语法记法</w:t>
            </w:r>
            <w:proofErr w:type="gramStart"/>
            <w:r w:rsidRPr="00BA15B9">
              <w:rPr>
                <w:rFonts w:asciiTheme="minorHAnsi" w:eastAsia="SimSun" w:hAnsiTheme="minorHAnsi" w:cstheme="minorHAnsi"/>
                <w:bCs/>
                <w:color w:val="000000"/>
                <w:sz w:val="22"/>
                <w:lang w:eastAsia="zh-CN"/>
              </w:rPr>
              <w:t>一</w:t>
            </w:r>
            <w:proofErr w:type="gramEnd"/>
            <w:r w:rsidRPr="00BA15B9">
              <w:rPr>
                <w:rFonts w:asciiTheme="minorHAnsi" w:eastAsia="SimSun" w:hAnsiTheme="minorHAnsi" w:cstheme="minorHAnsi"/>
                <w:bCs/>
                <w:color w:val="000000"/>
                <w:sz w:val="22"/>
                <w:lang w:val="fr-FR" w:eastAsia="zh-CN"/>
              </w:rPr>
              <w:t>（</w:t>
            </w:r>
            <w:r w:rsidRPr="00BA15B9">
              <w:rPr>
                <w:rFonts w:asciiTheme="minorHAnsi" w:hAnsiTheme="minorHAnsi" w:cstheme="minorHAnsi"/>
                <w:bCs/>
                <w:color w:val="000000"/>
                <w:sz w:val="22"/>
                <w:lang w:val="fr-FR" w:eastAsia="zh-CN"/>
              </w:rPr>
              <w:t>ASN.1</w:t>
            </w:r>
            <w:r w:rsidRPr="00BA15B9">
              <w:rPr>
                <w:rFonts w:asciiTheme="minorHAnsi" w:eastAsia="SimSun" w:hAnsiTheme="minorHAnsi" w:cstheme="minorHAnsi"/>
                <w:bCs/>
                <w:color w:val="000000"/>
                <w:sz w:val="22"/>
                <w:lang w:val="fr-FR" w:eastAsia="zh-CN"/>
              </w:rPr>
              <w:t>）</w:t>
            </w:r>
            <w:r w:rsidRPr="00BA15B9">
              <w:rPr>
                <w:rFonts w:asciiTheme="minorHAnsi" w:eastAsia="SimSun" w:hAnsiTheme="minorHAnsi" w:cstheme="minorHAnsi"/>
                <w:bCs/>
                <w:color w:val="000000"/>
                <w:sz w:val="22"/>
                <w:lang w:eastAsia="zh-CN"/>
              </w:rPr>
              <w:t>、对象标识符</w:t>
            </w:r>
            <w:r w:rsidRPr="00BA15B9">
              <w:rPr>
                <w:rFonts w:asciiTheme="minorHAnsi" w:eastAsia="SimSun" w:hAnsiTheme="minorHAnsi" w:cstheme="minorHAnsi"/>
                <w:bCs/>
                <w:color w:val="000000"/>
                <w:sz w:val="22"/>
                <w:lang w:val="fr-FR" w:eastAsia="zh-CN"/>
              </w:rPr>
              <w:t>（</w:t>
            </w:r>
            <w:r w:rsidRPr="00BA15B9">
              <w:rPr>
                <w:rFonts w:asciiTheme="minorHAnsi" w:hAnsiTheme="minorHAnsi" w:cstheme="minorHAnsi"/>
                <w:bCs/>
                <w:color w:val="000000"/>
                <w:sz w:val="22"/>
                <w:lang w:val="fr-FR" w:eastAsia="zh-CN"/>
              </w:rPr>
              <w:t>OID</w:t>
            </w:r>
            <w:r w:rsidRPr="00BA15B9">
              <w:rPr>
                <w:rFonts w:asciiTheme="minorHAnsi" w:eastAsia="SimSun" w:hAnsiTheme="minorHAnsi" w:cstheme="minorHAnsi"/>
                <w:bCs/>
                <w:color w:val="000000"/>
                <w:sz w:val="22"/>
                <w:lang w:val="fr-FR" w:eastAsia="zh-CN"/>
              </w:rPr>
              <w:t>））</w:t>
            </w:r>
          </w:p>
        </w:tc>
      </w:tr>
      <w:tr w:rsidR="00CA69F9" w:rsidRPr="009004A3" w14:paraId="2EDBB648" w14:textId="77777777" w:rsidTr="00E31B79">
        <w:trPr>
          <w:jc w:val="center"/>
        </w:trPr>
        <w:tc>
          <w:tcPr>
            <w:tcW w:w="978" w:type="dxa"/>
            <w:vMerge/>
            <w:shd w:val="clear" w:color="auto" w:fill="auto"/>
            <w:hideMark/>
          </w:tcPr>
          <w:p w14:paraId="02D8D500"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eastAsia="zh-CN"/>
              </w:rPr>
            </w:pPr>
          </w:p>
        </w:tc>
        <w:tc>
          <w:tcPr>
            <w:tcW w:w="2914" w:type="dxa"/>
            <w:vMerge/>
            <w:hideMark/>
          </w:tcPr>
          <w:p w14:paraId="537002B8" w14:textId="77777777" w:rsidR="00CA69F9" w:rsidRPr="00BA15B9" w:rsidRDefault="00CA69F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lang w:val="fr-FR" w:eastAsia="zh-CN"/>
              </w:rPr>
            </w:pPr>
          </w:p>
        </w:tc>
        <w:tc>
          <w:tcPr>
            <w:tcW w:w="1795" w:type="dxa"/>
            <w:vMerge/>
            <w:shd w:val="clear" w:color="auto" w:fill="auto"/>
            <w:hideMark/>
          </w:tcPr>
          <w:p w14:paraId="0B251CA6"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eastAsia="zh-CN"/>
              </w:rPr>
            </w:pPr>
          </w:p>
        </w:tc>
        <w:tc>
          <w:tcPr>
            <w:tcW w:w="1066" w:type="dxa"/>
            <w:shd w:val="clear" w:color="auto" w:fill="auto"/>
            <w:hideMark/>
          </w:tcPr>
          <w:p w14:paraId="29C8C195"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12/17</w:t>
            </w:r>
          </w:p>
        </w:tc>
        <w:tc>
          <w:tcPr>
            <w:tcW w:w="2856" w:type="dxa"/>
            <w:shd w:val="clear" w:color="auto" w:fill="auto"/>
          </w:tcPr>
          <w:p w14:paraId="15B72A3A" w14:textId="77777777" w:rsidR="00CA69F9" w:rsidRPr="009004A3"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eastAsia="zh-CN"/>
              </w:rPr>
            </w:pPr>
            <w:r w:rsidRPr="00BA15B9">
              <w:rPr>
                <w:rFonts w:asciiTheme="minorHAnsi" w:eastAsia="SimSun" w:hAnsiTheme="minorHAnsi" w:cstheme="minorHAnsi"/>
                <w:bCs/>
                <w:color w:val="000000"/>
                <w:sz w:val="22"/>
                <w:lang w:eastAsia="zh-CN"/>
              </w:rPr>
              <w:t>电信软件和测试的形式语言</w:t>
            </w:r>
          </w:p>
        </w:tc>
      </w:tr>
      <w:tr w:rsidR="00CA69F9" w:rsidRPr="00BA15B9" w14:paraId="4459AC5A" w14:textId="77777777" w:rsidTr="00E31B79">
        <w:trPr>
          <w:jc w:val="center"/>
        </w:trPr>
        <w:tc>
          <w:tcPr>
            <w:tcW w:w="978" w:type="dxa"/>
            <w:shd w:val="clear" w:color="auto" w:fill="auto"/>
            <w:hideMark/>
          </w:tcPr>
          <w:p w14:paraId="3DECBF60"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lastRenderedPageBreak/>
              <w:t>13/17</w:t>
            </w:r>
          </w:p>
        </w:tc>
        <w:tc>
          <w:tcPr>
            <w:tcW w:w="2914" w:type="dxa"/>
            <w:hideMark/>
          </w:tcPr>
          <w:p w14:paraId="3E7689D6" w14:textId="076769C3" w:rsidR="00CA69F9" w:rsidRPr="00BA15B9" w:rsidRDefault="009214A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eastAsia="zh-CN"/>
              </w:rPr>
            </w:pPr>
            <w:r w:rsidRPr="00BA15B9">
              <w:rPr>
                <w:rFonts w:asciiTheme="minorHAnsi" w:eastAsia="SimSun" w:hAnsiTheme="minorHAnsi" w:cstheme="minorHAnsi"/>
                <w:bCs/>
                <w:color w:val="000000"/>
                <w:sz w:val="22"/>
                <w:szCs w:val="22"/>
                <w:lang w:eastAsia="zh-CN"/>
              </w:rPr>
              <w:t>智能交通系统的安全</w:t>
            </w:r>
          </w:p>
        </w:tc>
        <w:tc>
          <w:tcPr>
            <w:tcW w:w="1795" w:type="dxa"/>
            <w:shd w:val="clear" w:color="auto" w:fill="auto"/>
            <w:hideMark/>
          </w:tcPr>
          <w:p w14:paraId="6492A6EA"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hideMark/>
          </w:tcPr>
          <w:p w14:paraId="691A467B"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13/17</w:t>
            </w:r>
          </w:p>
        </w:tc>
        <w:tc>
          <w:tcPr>
            <w:tcW w:w="2856" w:type="dxa"/>
            <w:shd w:val="clear" w:color="auto" w:fill="auto"/>
            <w:hideMark/>
          </w:tcPr>
          <w:p w14:paraId="300ED6F8"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bookmarkStart w:id="33" w:name="lt_pId094"/>
            <w:r w:rsidRPr="00BA15B9">
              <w:rPr>
                <w:rFonts w:asciiTheme="minorHAnsi" w:eastAsia="SimSun" w:hAnsiTheme="minorHAnsi" w:cstheme="minorHAnsi"/>
                <w:sz w:val="22"/>
                <w:lang w:eastAsia="zh-CN"/>
              </w:rPr>
              <w:t>智能交通系统安全方面</w:t>
            </w:r>
            <w:bookmarkEnd w:id="33"/>
          </w:p>
        </w:tc>
      </w:tr>
      <w:tr w:rsidR="00CA69F9" w:rsidRPr="009004A3" w14:paraId="03FBFC1B" w14:textId="77777777" w:rsidTr="00E31B79">
        <w:trPr>
          <w:jc w:val="center"/>
        </w:trPr>
        <w:tc>
          <w:tcPr>
            <w:tcW w:w="978" w:type="dxa"/>
            <w:shd w:val="clear" w:color="auto" w:fill="auto"/>
            <w:hideMark/>
          </w:tcPr>
          <w:p w14:paraId="3F35E4BE"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14/17</w:t>
            </w:r>
          </w:p>
        </w:tc>
        <w:tc>
          <w:tcPr>
            <w:tcW w:w="2914" w:type="dxa"/>
            <w:hideMark/>
          </w:tcPr>
          <w:p w14:paraId="11952405" w14:textId="32EF7824" w:rsidR="00CA69F9" w:rsidRPr="009004A3" w:rsidRDefault="009214A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highlight w:val="yellow"/>
                <w:lang w:val="fr-FR" w:eastAsia="zh-CN"/>
              </w:rPr>
            </w:pPr>
            <w:r w:rsidRPr="00BA15B9">
              <w:rPr>
                <w:rFonts w:asciiTheme="minorHAnsi" w:eastAsia="SimSun" w:hAnsiTheme="minorHAnsi" w:cstheme="minorHAnsi"/>
                <w:bCs/>
                <w:color w:val="000000"/>
                <w:sz w:val="22"/>
                <w:szCs w:val="22"/>
                <w:lang w:eastAsia="zh-CN"/>
              </w:rPr>
              <w:t>分布式账本技术</w:t>
            </w:r>
            <w:r w:rsidRPr="009004A3">
              <w:rPr>
                <w:rFonts w:asciiTheme="minorHAnsi" w:eastAsia="SimSun" w:hAnsiTheme="minorHAnsi" w:cstheme="minorHAnsi"/>
                <w:bCs/>
                <w:color w:val="000000"/>
                <w:sz w:val="22"/>
                <w:szCs w:val="22"/>
                <w:lang w:val="fr-FR" w:eastAsia="zh-CN"/>
              </w:rPr>
              <w:t>（</w:t>
            </w:r>
            <w:r w:rsidRPr="009004A3">
              <w:rPr>
                <w:rFonts w:asciiTheme="minorHAnsi" w:hAnsiTheme="minorHAnsi" w:cstheme="minorHAnsi"/>
                <w:bCs/>
                <w:color w:val="000000"/>
                <w:sz w:val="22"/>
                <w:szCs w:val="22"/>
                <w:lang w:val="fr-FR" w:eastAsia="zh-CN"/>
              </w:rPr>
              <w:t>DLT</w:t>
            </w:r>
            <w:r w:rsidRPr="009004A3">
              <w:rPr>
                <w:rFonts w:asciiTheme="minorHAnsi" w:eastAsia="SimSun" w:hAnsiTheme="minorHAnsi" w:cstheme="minorHAnsi"/>
                <w:bCs/>
                <w:color w:val="000000"/>
                <w:sz w:val="22"/>
                <w:szCs w:val="22"/>
                <w:lang w:val="fr-FR" w:eastAsia="zh-CN"/>
              </w:rPr>
              <w:t>）</w:t>
            </w:r>
            <w:r w:rsidRPr="00BA15B9">
              <w:rPr>
                <w:rFonts w:asciiTheme="minorHAnsi" w:eastAsia="SimSun" w:hAnsiTheme="minorHAnsi" w:cstheme="minorHAnsi"/>
                <w:bCs/>
                <w:color w:val="000000"/>
                <w:sz w:val="22"/>
                <w:szCs w:val="22"/>
                <w:lang w:eastAsia="zh-CN"/>
              </w:rPr>
              <w:t>的安全</w:t>
            </w:r>
          </w:p>
        </w:tc>
        <w:tc>
          <w:tcPr>
            <w:tcW w:w="1795" w:type="dxa"/>
            <w:shd w:val="clear" w:color="auto" w:fill="auto"/>
            <w:hideMark/>
          </w:tcPr>
          <w:p w14:paraId="219382E0"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proofErr w:type="spellStart"/>
            <w:r w:rsidRPr="00BA15B9">
              <w:rPr>
                <w:rFonts w:asciiTheme="minorHAnsi" w:eastAsia="SimSun" w:hAnsiTheme="minorHAnsi" w:cstheme="minorHAnsi"/>
                <w:sz w:val="22"/>
                <w:lang w:val="fr-FR"/>
              </w:rPr>
              <w:t>继续</w:t>
            </w:r>
            <w:proofErr w:type="spellEnd"/>
          </w:p>
        </w:tc>
        <w:tc>
          <w:tcPr>
            <w:tcW w:w="1066" w:type="dxa"/>
            <w:shd w:val="clear" w:color="auto" w:fill="auto"/>
            <w:hideMark/>
          </w:tcPr>
          <w:p w14:paraId="3310818D"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14/17</w:t>
            </w:r>
          </w:p>
        </w:tc>
        <w:tc>
          <w:tcPr>
            <w:tcW w:w="2856" w:type="dxa"/>
            <w:shd w:val="clear" w:color="auto" w:fill="auto"/>
            <w:hideMark/>
          </w:tcPr>
          <w:p w14:paraId="1B46BE37" w14:textId="77777777" w:rsidR="00CA69F9" w:rsidRPr="009004A3"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eastAsia="zh-CN"/>
              </w:rPr>
            </w:pPr>
            <w:r w:rsidRPr="00BA15B9">
              <w:rPr>
                <w:rFonts w:asciiTheme="minorHAnsi" w:eastAsia="SimSun" w:hAnsiTheme="minorHAnsi" w:cstheme="minorHAnsi"/>
                <w:sz w:val="22"/>
                <w:lang w:eastAsia="zh-CN"/>
              </w:rPr>
              <w:t>分布式账本技术的安全问题</w:t>
            </w:r>
          </w:p>
        </w:tc>
      </w:tr>
      <w:tr w:rsidR="00CA69F9" w:rsidRPr="00BA15B9" w14:paraId="66992810" w14:textId="77777777" w:rsidTr="00E31B79">
        <w:trPr>
          <w:jc w:val="center"/>
        </w:trPr>
        <w:tc>
          <w:tcPr>
            <w:tcW w:w="978" w:type="dxa"/>
            <w:shd w:val="clear" w:color="auto" w:fill="auto"/>
            <w:hideMark/>
          </w:tcPr>
          <w:p w14:paraId="75034D28"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eastAsia="SimSun" w:hAnsiTheme="minorHAnsi" w:cstheme="minorHAnsi"/>
                <w:sz w:val="22"/>
                <w:lang w:val="fr-FR"/>
              </w:rPr>
              <w:t>15/17</w:t>
            </w:r>
          </w:p>
        </w:tc>
        <w:tc>
          <w:tcPr>
            <w:tcW w:w="2914" w:type="dxa"/>
            <w:hideMark/>
          </w:tcPr>
          <w:p w14:paraId="1AB3DDF6" w14:textId="6EB8CC89" w:rsidR="00CA69F9" w:rsidRPr="009214A9" w:rsidRDefault="009214A9" w:rsidP="00E31B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 w:val="22"/>
                <w:szCs w:val="22"/>
                <w:highlight w:val="yellow"/>
                <w:lang w:eastAsia="zh-CN"/>
              </w:rPr>
            </w:pPr>
            <w:proofErr w:type="spellStart"/>
            <w:r w:rsidRPr="009214A9">
              <w:rPr>
                <w:rFonts w:ascii="inherit" w:hAnsi="inherit"/>
                <w:color w:val="000000"/>
                <w:sz w:val="22"/>
                <w:szCs w:val="22"/>
                <w:shd w:val="clear" w:color="auto" w:fill="FFFFFF"/>
                <w:lang w:eastAsia="zh-CN"/>
              </w:rPr>
              <w:t>新兴技术的安全性，包括基于量子的安全</w:t>
            </w:r>
            <w:proofErr w:type="spellEnd"/>
            <w:r w:rsidRPr="009214A9">
              <w:rPr>
                <w:rFonts w:ascii="SimSun" w:eastAsia="SimSun" w:hAnsi="SimSun" w:cs="SimSun" w:hint="eastAsia"/>
                <w:color w:val="000000"/>
                <w:sz w:val="22"/>
                <w:szCs w:val="22"/>
                <w:shd w:val="clear" w:color="auto" w:fill="FFFFFF"/>
                <w:lang w:eastAsia="zh-CN"/>
              </w:rPr>
              <w:t>性</w:t>
            </w:r>
          </w:p>
        </w:tc>
        <w:tc>
          <w:tcPr>
            <w:tcW w:w="1795" w:type="dxa"/>
            <w:shd w:val="clear" w:color="auto" w:fill="auto"/>
            <w:hideMark/>
          </w:tcPr>
          <w:p w14:paraId="0156E589"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bookmarkStart w:id="34" w:name="lt_pId102"/>
            <w:r w:rsidRPr="00BA15B9">
              <w:rPr>
                <w:rFonts w:asciiTheme="minorHAnsi" w:eastAsia="SimSun" w:hAnsiTheme="minorHAnsi" w:cstheme="minorHAnsi"/>
                <w:sz w:val="22"/>
                <w:lang w:val="fr-FR" w:eastAsia="zh-CN"/>
              </w:rPr>
              <w:t>新课题</w:t>
            </w:r>
            <w:bookmarkEnd w:id="34"/>
          </w:p>
        </w:tc>
        <w:tc>
          <w:tcPr>
            <w:tcW w:w="1066" w:type="dxa"/>
            <w:shd w:val="clear" w:color="auto" w:fill="auto"/>
            <w:hideMark/>
          </w:tcPr>
          <w:p w14:paraId="7DB070F6"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 w:val="22"/>
                <w:lang w:val="fr-FR"/>
              </w:rPr>
            </w:pPr>
            <w:r w:rsidRPr="00BA15B9">
              <w:rPr>
                <w:rFonts w:asciiTheme="minorHAnsi" w:hAnsiTheme="minorHAnsi" w:cstheme="minorHAnsi"/>
                <w:sz w:val="22"/>
                <w:lang w:val="fr-FR"/>
              </w:rPr>
              <w:t>–</w:t>
            </w:r>
          </w:p>
        </w:tc>
        <w:tc>
          <w:tcPr>
            <w:tcW w:w="2856" w:type="dxa"/>
            <w:shd w:val="clear" w:color="auto" w:fill="auto"/>
            <w:hideMark/>
          </w:tcPr>
          <w:p w14:paraId="74EA9669" w14:textId="77777777" w:rsidR="00CA69F9" w:rsidRPr="00BA15B9" w:rsidRDefault="00CA69F9" w:rsidP="00CA69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cstheme="minorHAnsi"/>
                <w:sz w:val="22"/>
                <w:lang w:val="fr-FR"/>
              </w:rPr>
            </w:pPr>
            <w:r w:rsidRPr="00BA15B9">
              <w:rPr>
                <w:rFonts w:asciiTheme="minorHAnsi" w:hAnsiTheme="minorHAnsi" w:cstheme="minorHAnsi"/>
                <w:sz w:val="22"/>
                <w:lang w:val="fr-FR"/>
              </w:rPr>
              <w:t>–</w:t>
            </w:r>
          </w:p>
        </w:tc>
      </w:tr>
    </w:tbl>
    <w:p w14:paraId="0D6D034A" w14:textId="77777777" w:rsidR="00396EA2" w:rsidRPr="00BA15B9" w:rsidRDefault="00396EA2" w:rsidP="002D5962">
      <w:pPr>
        <w:keepNext/>
        <w:keepLines/>
        <w:spacing w:before="480" w:after="120"/>
        <w:jc w:val="center"/>
        <w:rPr>
          <w:rFonts w:asciiTheme="minorHAnsi" w:eastAsia="SimSun" w:hAnsiTheme="minorHAnsi" w:cstheme="minorHAnsi"/>
          <w:b/>
          <w:lang w:eastAsia="zh-CN"/>
        </w:rPr>
      </w:pPr>
      <w:r w:rsidRPr="00BA15B9">
        <w:rPr>
          <w:rFonts w:asciiTheme="minorHAnsi" w:eastAsia="SimSun" w:hAnsiTheme="minorHAnsi" w:cstheme="minorHAnsi"/>
          <w:b/>
          <w:lang w:eastAsia="zh-CN"/>
        </w:rPr>
        <w:t>表</w:t>
      </w:r>
      <w:r w:rsidRPr="009004A3">
        <w:rPr>
          <w:rFonts w:asciiTheme="minorHAnsi" w:eastAsia="SimSun" w:hAnsiTheme="minorHAnsi" w:cstheme="minorHAnsi"/>
          <w:b/>
          <w:lang w:eastAsia="zh-CN"/>
        </w:rPr>
        <w:t xml:space="preserve">11 – </w:t>
      </w:r>
      <w:r w:rsidRPr="00BA15B9">
        <w:rPr>
          <w:rFonts w:asciiTheme="minorHAnsi" w:eastAsia="SimSun" w:hAnsiTheme="minorHAnsi" w:cstheme="minorHAnsi"/>
          <w:b/>
          <w:lang w:eastAsia="zh-CN"/>
        </w:rPr>
        <w:t>ITU-T</w:t>
      </w:r>
      <w:r w:rsidRPr="00BA15B9">
        <w:rPr>
          <w:rFonts w:asciiTheme="minorHAnsi" w:eastAsia="SimSun" w:hAnsiTheme="minorHAnsi" w:cstheme="minorHAnsi"/>
          <w:b/>
          <w:lang w:eastAsia="zh-CN"/>
        </w:rPr>
        <w:t>第</w:t>
      </w:r>
      <w:r w:rsidRPr="00BA15B9">
        <w:rPr>
          <w:rFonts w:asciiTheme="minorHAnsi" w:eastAsia="SimSun" w:hAnsiTheme="minorHAnsi" w:cstheme="minorHAnsi"/>
          <w:b/>
          <w:lang w:eastAsia="zh-CN"/>
        </w:rPr>
        <w:t>20</w:t>
      </w:r>
      <w:r w:rsidRPr="00BA15B9">
        <w:rPr>
          <w:rFonts w:asciiTheme="minorHAnsi" w:eastAsia="SimSun" w:hAnsiTheme="minorHAnsi" w:cstheme="minorHAnsi"/>
          <w:b/>
          <w:lang w:eastAsia="zh-CN"/>
        </w:rPr>
        <w:t>研究组的课题清单</w:t>
      </w:r>
    </w:p>
    <w:tbl>
      <w:tblPr>
        <w:tblStyle w:val="TableGrid1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2425"/>
        <w:gridCol w:w="2268"/>
        <w:gridCol w:w="1134"/>
        <w:gridCol w:w="2820"/>
      </w:tblGrid>
      <w:tr w:rsidR="00396EA2" w:rsidRPr="00BA15B9" w14:paraId="657230D4" w14:textId="77777777" w:rsidTr="00E52DA8">
        <w:trPr>
          <w:tblHeader/>
          <w:jc w:val="center"/>
        </w:trPr>
        <w:tc>
          <w:tcPr>
            <w:tcW w:w="962" w:type="dxa"/>
            <w:tcBorders>
              <w:top w:val="single" w:sz="12" w:space="0" w:color="auto"/>
              <w:bottom w:val="single" w:sz="12" w:space="0" w:color="auto"/>
            </w:tcBorders>
            <w:shd w:val="clear" w:color="auto" w:fill="auto"/>
          </w:tcPr>
          <w:p w14:paraId="16CB8C41" w14:textId="77777777" w:rsidR="00396EA2" w:rsidRPr="00BA15B9" w:rsidRDefault="00396EA2" w:rsidP="00396EA2">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BA15B9">
              <w:rPr>
                <w:rFonts w:asciiTheme="minorHAnsi" w:eastAsia="SimSun" w:hAnsiTheme="minorHAnsi" w:cstheme="minorHAnsi"/>
                <w:b/>
                <w:sz w:val="22"/>
                <w:szCs w:val="22"/>
                <w:lang w:eastAsia="zh-CN"/>
              </w:rPr>
              <w:t>新序号</w:t>
            </w:r>
          </w:p>
        </w:tc>
        <w:tc>
          <w:tcPr>
            <w:tcW w:w="2425" w:type="dxa"/>
            <w:tcBorders>
              <w:top w:val="single" w:sz="12" w:space="0" w:color="auto"/>
              <w:bottom w:val="single" w:sz="12" w:space="0" w:color="auto"/>
            </w:tcBorders>
            <w:shd w:val="clear" w:color="auto" w:fill="auto"/>
          </w:tcPr>
          <w:p w14:paraId="19D061A0" w14:textId="77777777" w:rsidR="00396EA2" w:rsidRPr="00BA15B9" w:rsidRDefault="00396EA2" w:rsidP="00396EA2">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BA15B9">
              <w:rPr>
                <w:rFonts w:asciiTheme="minorHAnsi" w:eastAsia="SimSun" w:hAnsiTheme="minorHAnsi" w:cstheme="minorHAnsi"/>
                <w:b/>
                <w:sz w:val="22"/>
                <w:szCs w:val="22"/>
                <w:lang w:eastAsia="zh-CN"/>
              </w:rPr>
              <w:t>当前的课题标题</w:t>
            </w:r>
          </w:p>
        </w:tc>
        <w:tc>
          <w:tcPr>
            <w:tcW w:w="2268" w:type="dxa"/>
            <w:tcBorders>
              <w:top w:val="single" w:sz="12" w:space="0" w:color="auto"/>
              <w:bottom w:val="single" w:sz="12" w:space="0" w:color="auto"/>
            </w:tcBorders>
            <w:shd w:val="clear" w:color="auto" w:fill="auto"/>
          </w:tcPr>
          <w:p w14:paraId="6A3DF098" w14:textId="77777777" w:rsidR="00396EA2" w:rsidRPr="00BA15B9" w:rsidRDefault="00396EA2" w:rsidP="00396EA2">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BA15B9">
              <w:rPr>
                <w:rFonts w:asciiTheme="minorHAnsi" w:eastAsia="SimSun" w:hAnsiTheme="minorHAnsi" w:cstheme="minorHAnsi"/>
                <w:b/>
                <w:sz w:val="22"/>
                <w:szCs w:val="22"/>
                <w:lang w:eastAsia="zh-CN"/>
              </w:rPr>
              <w:t>状态</w:t>
            </w:r>
          </w:p>
        </w:tc>
        <w:tc>
          <w:tcPr>
            <w:tcW w:w="1134" w:type="dxa"/>
            <w:tcBorders>
              <w:top w:val="single" w:sz="12" w:space="0" w:color="auto"/>
              <w:bottom w:val="single" w:sz="12" w:space="0" w:color="auto"/>
            </w:tcBorders>
            <w:shd w:val="clear" w:color="auto" w:fill="auto"/>
          </w:tcPr>
          <w:p w14:paraId="6543DD45" w14:textId="77777777" w:rsidR="00396EA2" w:rsidRPr="00BA15B9" w:rsidRDefault="00396EA2" w:rsidP="00396EA2">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BA15B9">
              <w:rPr>
                <w:rFonts w:asciiTheme="minorHAnsi" w:eastAsia="SimSun" w:hAnsiTheme="minorHAnsi" w:cstheme="minorHAnsi"/>
                <w:b/>
                <w:sz w:val="22"/>
                <w:szCs w:val="22"/>
                <w:lang w:eastAsia="zh-CN"/>
              </w:rPr>
              <w:t>原序号</w:t>
            </w:r>
          </w:p>
        </w:tc>
        <w:tc>
          <w:tcPr>
            <w:tcW w:w="2820" w:type="dxa"/>
            <w:tcBorders>
              <w:top w:val="single" w:sz="12" w:space="0" w:color="auto"/>
              <w:bottom w:val="single" w:sz="12" w:space="0" w:color="auto"/>
            </w:tcBorders>
            <w:shd w:val="clear" w:color="auto" w:fill="auto"/>
          </w:tcPr>
          <w:p w14:paraId="778C890A" w14:textId="77777777" w:rsidR="00396EA2" w:rsidRPr="00BA15B9" w:rsidRDefault="00396EA2" w:rsidP="00396EA2">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BA15B9">
              <w:rPr>
                <w:rFonts w:asciiTheme="minorHAnsi" w:eastAsia="SimSun" w:hAnsiTheme="minorHAnsi" w:cstheme="minorHAnsi"/>
                <w:b/>
                <w:sz w:val="22"/>
                <w:szCs w:val="22"/>
                <w:lang w:eastAsia="zh-CN"/>
              </w:rPr>
              <w:t>先前的课题标题</w:t>
            </w:r>
          </w:p>
        </w:tc>
      </w:tr>
      <w:tr w:rsidR="00396EA2" w:rsidRPr="00BA15B9" w14:paraId="587337E7" w14:textId="77777777" w:rsidTr="00E52DA8">
        <w:trPr>
          <w:jc w:val="center"/>
        </w:trPr>
        <w:tc>
          <w:tcPr>
            <w:tcW w:w="962" w:type="dxa"/>
            <w:tcBorders>
              <w:top w:val="single" w:sz="12" w:space="0" w:color="auto"/>
            </w:tcBorders>
            <w:shd w:val="clear" w:color="auto" w:fill="auto"/>
          </w:tcPr>
          <w:p w14:paraId="68C819F1"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1/20</w:t>
            </w:r>
          </w:p>
        </w:tc>
        <w:tc>
          <w:tcPr>
            <w:tcW w:w="2425" w:type="dxa"/>
            <w:tcBorders>
              <w:top w:val="single" w:sz="12" w:space="0" w:color="auto"/>
            </w:tcBorders>
            <w:shd w:val="clear" w:color="auto" w:fill="auto"/>
          </w:tcPr>
          <w:p w14:paraId="5F982617"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bCs/>
                <w:noProof/>
                <w:sz w:val="22"/>
                <w:szCs w:val="22"/>
                <w:lang w:eastAsia="zh-CN"/>
              </w:rPr>
              <w:t>物联网</w:t>
            </w:r>
            <w:r w:rsidRPr="00BA15B9">
              <w:rPr>
                <w:rFonts w:asciiTheme="minorHAnsi" w:eastAsia="SimSun" w:hAnsiTheme="minorHAnsi" w:cstheme="minorHAnsi"/>
                <w:noProof/>
                <w:sz w:val="22"/>
                <w:szCs w:val="22"/>
                <w:lang w:eastAsia="zh-CN"/>
              </w:rPr>
              <w:t>及智慧城市和社区</w:t>
            </w:r>
            <w:r w:rsidRPr="00BA15B9">
              <w:rPr>
                <w:rFonts w:asciiTheme="minorHAnsi" w:eastAsia="SimSun" w:hAnsiTheme="minorHAnsi" w:cstheme="minorHAnsi"/>
                <w:bCs/>
                <w:noProof/>
                <w:sz w:val="22"/>
                <w:szCs w:val="22"/>
                <w:lang w:eastAsia="zh-CN"/>
              </w:rPr>
              <w:t>应用和服务的互操作性和互联</w:t>
            </w:r>
          </w:p>
        </w:tc>
        <w:tc>
          <w:tcPr>
            <w:tcW w:w="2268" w:type="dxa"/>
            <w:tcBorders>
              <w:top w:val="single" w:sz="12" w:space="0" w:color="auto"/>
            </w:tcBorders>
            <w:shd w:val="clear" w:color="auto" w:fill="auto"/>
          </w:tcPr>
          <w:p w14:paraId="6AFA1DA4" w14:textId="720065A0"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第</w:t>
            </w:r>
            <w:r w:rsidRPr="00BA15B9">
              <w:rPr>
                <w:rFonts w:asciiTheme="minorHAnsi" w:eastAsia="SimSun" w:hAnsiTheme="minorHAnsi" w:cstheme="minorHAnsi"/>
                <w:sz w:val="22"/>
                <w:szCs w:val="22"/>
                <w:lang w:eastAsia="zh-CN"/>
              </w:rPr>
              <w:t>1/20</w:t>
            </w:r>
            <w:r w:rsidRPr="00BA15B9">
              <w:rPr>
                <w:rFonts w:asciiTheme="minorHAnsi" w:eastAsia="SimSun" w:hAnsiTheme="minorHAnsi" w:cstheme="minorHAnsi"/>
                <w:sz w:val="22"/>
                <w:szCs w:val="22"/>
                <w:lang w:eastAsia="zh-CN"/>
              </w:rPr>
              <w:t>号课题及部分第</w:t>
            </w:r>
            <w:r w:rsidRPr="00BA15B9">
              <w:rPr>
                <w:rFonts w:asciiTheme="minorHAnsi" w:eastAsia="SimSun" w:hAnsiTheme="minorHAnsi" w:cstheme="minorHAnsi"/>
                <w:sz w:val="22"/>
                <w:szCs w:val="22"/>
                <w:lang w:eastAsia="zh-CN"/>
              </w:rPr>
              <w:t>2/20</w:t>
            </w:r>
            <w:r w:rsidRPr="00BA15B9">
              <w:rPr>
                <w:rFonts w:asciiTheme="minorHAnsi" w:eastAsia="SimSun" w:hAnsiTheme="minorHAnsi" w:cstheme="minorHAnsi"/>
                <w:sz w:val="22"/>
                <w:szCs w:val="22"/>
                <w:lang w:eastAsia="zh-CN"/>
              </w:rPr>
              <w:t>、</w:t>
            </w:r>
            <w:r w:rsidRPr="00BA15B9">
              <w:rPr>
                <w:rFonts w:asciiTheme="minorHAnsi" w:eastAsia="SimSun" w:hAnsiTheme="minorHAnsi" w:cstheme="minorHAnsi"/>
                <w:sz w:val="22"/>
                <w:szCs w:val="22"/>
                <w:lang w:eastAsia="zh-CN"/>
              </w:rPr>
              <w:t>3/20</w:t>
            </w:r>
            <w:r w:rsidRPr="00BA15B9">
              <w:rPr>
                <w:rFonts w:asciiTheme="minorHAnsi" w:eastAsia="SimSun" w:hAnsiTheme="minorHAnsi" w:cstheme="minorHAnsi"/>
                <w:sz w:val="22"/>
                <w:szCs w:val="22"/>
                <w:lang w:eastAsia="zh-CN"/>
              </w:rPr>
              <w:t>和</w:t>
            </w:r>
            <w:r w:rsidRPr="00BA15B9">
              <w:rPr>
                <w:rFonts w:asciiTheme="minorHAnsi" w:eastAsia="SimSun" w:hAnsiTheme="minorHAnsi" w:cstheme="minorHAnsi"/>
                <w:sz w:val="22"/>
                <w:szCs w:val="22"/>
                <w:lang w:eastAsia="zh-CN"/>
              </w:rPr>
              <w:t>4/20</w:t>
            </w:r>
            <w:r w:rsidRPr="00BA15B9">
              <w:rPr>
                <w:rFonts w:asciiTheme="minorHAnsi" w:eastAsia="SimSun" w:hAnsiTheme="minorHAnsi" w:cstheme="minorHAnsi"/>
                <w:sz w:val="22"/>
                <w:szCs w:val="22"/>
                <w:lang w:eastAsia="zh-CN"/>
              </w:rPr>
              <w:t>号课题的继续</w:t>
            </w:r>
          </w:p>
        </w:tc>
        <w:tc>
          <w:tcPr>
            <w:tcW w:w="1134" w:type="dxa"/>
            <w:tcBorders>
              <w:top w:val="single" w:sz="12" w:space="0" w:color="auto"/>
            </w:tcBorders>
            <w:shd w:val="clear" w:color="auto" w:fill="auto"/>
          </w:tcPr>
          <w:p w14:paraId="184FFBE4"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1/20</w:t>
            </w:r>
          </w:p>
        </w:tc>
        <w:tc>
          <w:tcPr>
            <w:tcW w:w="2820" w:type="dxa"/>
            <w:tcBorders>
              <w:top w:val="single" w:sz="12" w:space="0" w:color="auto"/>
            </w:tcBorders>
            <w:shd w:val="clear" w:color="auto" w:fill="auto"/>
          </w:tcPr>
          <w:p w14:paraId="4F7F0F1A"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与物联网（</w:t>
            </w:r>
            <w:r w:rsidRPr="00BA15B9">
              <w:rPr>
                <w:rFonts w:asciiTheme="minorHAnsi" w:eastAsia="SimSun" w:hAnsiTheme="minorHAnsi" w:cstheme="minorHAnsi"/>
                <w:sz w:val="22"/>
                <w:szCs w:val="22"/>
                <w:lang w:eastAsia="zh-CN"/>
              </w:rPr>
              <w:t>IoT</w:t>
            </w:r>
            <w:r w:rsidRPr="00BA15B9">
              <w:rPr>
                <w:rFonts w:asciiTheme="minorHAnsi" w:eastAsia="SimSun" w:hAnsiTheme="minorHAnsi" w:cstheme="minorHAnsi"/>
                <w:sz w:val="22"/>
                <w:szCs w:val="22"/>
                <w:lang w:eastAsia="zh-CN"/>
              </w:rPr>
              <w:t>）和智慧城市及社区（</w:t>
            </w:r>
            <w:r w:rsidRPr="00BA15B9">
              <w:rPr>
                <w:rFonts w:asciiTheme="minorHAnsi" w:eastAsia="SimSun" w:hAnsiTheme="minorHAnsi" w:cstheme="minorHAnsi"/>
                <w:sz w:val="22"/>
                <w:szCs w:val="22"/>
                <w:lang w:eastAsia="zh-CN"/>
              </w:rPr>
              <w:t>SC&amp;C</w:t>
            </w:r>
            <w:r w:rsidRPr="00BA15B9">
              <w:rPr>
                <w:rFonts w:asciiTheme="minorHAnsi" w:eastAsia="SimSun" w:hAnsiTheme="minorHAnsi" w:cstheme="minorHAnsi"/>
                <w:sz w:val="22"/>
                <w:szCs w:val="22"/>
                <w:lang w:eastAsia="zh-CN"/>
              </w:rPr>
              <w:t>）有关的端到端连接、网络、互操作性、基础设施和大数据方面问题</w:t>
            </w:r>
          </w:p>
        </w:tc>
      </w:tr>
      <w:tr w:rsidR="00396EA2" w:rsidRPr="00BA15B9" w14:paraId="42EF8CF5" w14:textId="77777777" w:rsidTr="00E52DA8">
        <w:trPr>
          <w:jc w:val="center"/>
        </w:trPr>
        <w:tc>
          <w:tcPr>
            <w:tcW w:w="962" w:type="dxa"/>
            <w:shd w:val="clear" w:color="auto" w:fill="auto"/>
          </w:tcPr>
          <w:p w14:paraId="5734827E"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2/20</w:t>
            </w:r>
          </w:p>
        </w:tc>
        <w:tc>
          <w:tcPr>
            <w:tcW w:w="2425" w:type="dxa"/>
            <w:shd w:val="clear" w:color="auto" w:fill="auto"/>
          </w:tcPr>
          <w:p w14:paraId="147EF2FE"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新兴数字技术增强后的垂直行业的需求、能力和架构框架</w:t>
            </w:r>
          </w:p>
        </w:tc>
        <w:tc>
          <w:tcPr>
            <w:tcW w:w="2268" w:type="dxa"/>
            <w:shd w:val="clear" w:color="auto" w:fill="auto"/>
          </w:tcPr>
          <w:p w14:paraId="653CBE3B" w14:textId="14478E55"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第</w:t>
            </w:r>
            <w:r w:rsidRPr="00BA15B9">
              <w:rPr>
                <w:rFonts w:asciiTheme="minorHAnsi" w:eastAsia="SimSun" w:hAnsiTheme="minorHAnsi" w:cstheme="minorHAnsi"/>
                <w:sz w:val="22"/>
                <w:szCs w:val="22"/>
                <w:lang w:eastAsia="zh-CN"/>
              </w:rPr>
              <w:t>2/20</w:t>
            </w:r>
            <w:r w:rsidRPr="00BA15B9">
              <w:rPr>
                <w:rFonts w:asciiTheme="minorHAnsi" w:eastAsia="SimSun" w:hAnsiTheme="minorHAnsi" w:cstheme="minorHAnsi"/>
                <w:sz w:val="22"/>
                <w:szCs w:val="22"/>
                <w:lang w:eastAsia="zh-CN"/>
              </w:rPr>
              <w:t>号课题及部分第</w:t>
            </w:r>
            <w:r w:rsidRPr="00BA15B9">
              <w:rPr>
                <w:rFonts w:asciiTheme="minorHAnsi" w:eastAsia="SimSun" w:hAnsiTheme="minorHAnsi" w:cstheme="minorHAnsi"/>
                <w:sz w:val="22"/>
                <w:szCs w:val="22"/>
                <w:lang w:eastAsia="zh-CN"/>
              </w:rPr>
              <w:t>4/20</w:t>
            </w:r>
            <w:r w:rsidRPr="00BA15B9">
              <w:rPr>
                <w:rFonts w:asciiTheme="minorHAnsi" w:eastAsia="SimSun" w:hAnsiTheme="minorHAnsi" w:cstheme="minorHAnsi"/>
                <w:sz w:val="22"/>
                <w:szCs w:val="22"/>
                <w:lang w:eastAsia="zh-CN"/>
              </w:rPr>
              <w:t>号课题的继续</w:t>
            </w:r>
          </w:p>
        </w:tc>
        <w:tc>
          <w:tcPr>
            <w:tcW w:w="1134" w:type="dxa"/>
            <w:shd w:val="clear" w:color="auto" w:fill="auto"/>
          </w:tcPr>
          <w:p w14:paraId="665AD3F8"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2/20</w:t>
            </w:r>
          </w:p>
        </w:tc>
        <w:tc>
          <w:tcPr>
            <w:tcW w:w="2820" w:type="dxa"/>
            <w:shd w:val="clear" w:color="auto" w:fill="auto"/>
          </w:tcPr>
          <w:p w14:paraId="4582B892"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跨垂直行业的要求、能力和使用案例</w:t>
            </w:r>
          </w:p>
        </w:tc>
      </w:tr>
      <w:tr w:rsidR="00396EA2" w:rsidRPr="00BA15B9" w14:paraId="02A5846E" w14:textId="77777777" w:rsidTr="00E52DA8">
        <w:trPr>
          <w:jc w:val="center"/>
        </w:trPr>
        <w:tc>
          <w:tcPr>
            <w:tcW w:w="962" w:type="dxa"/>
            <w:shd w:val="clear" w:color="auto" w:fill="auto"/>
          </w:tcPr>
          <w:p w14:paraId="7AFF7DA0"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3/20</w:t>
            </w:r>
          </w:p>
        </w:tc>
        <w:tc>
          <w:tcPr>
            <w:tcW w:w="2425" w:type="dxa"/>
            <w:shd w:val="clear" w:color="auto" w:fill="auto"/>
          </w:tcPr>
          <w:p w14:paraId="36834F2C"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物联网及智慧城市和社区的架构、协议和服务质量</w:t>
            </w:r>
            <w:r w:rsidRPr="00BA15B9">
              <w:rPr>
                <w:rFonts w:asciiTheme="minorHAnsi" w:eastAsia="SimSun" w:hAnsiTheme="minorHAnsi" w:cstheme="minorHAnsi"/>
                <w:sz w:val="22"/>
                <w:szCs w:val="22"/>
                <w:lang w:eastAsia="zh-CN"/>
              </w:rPr>
              <w:t>/</w:t>
            </w:r>
            <w:r w:rsidRPr="00BA15B9">
              <w:rPr>
                <w:rFonts w:asciiTheme="minorHAnsi" w:eastAsia="SimSun" w:hAnsiTheme="minorHAnsi" w:cstheme="minorHAnsi"/>
                <w:sz w:val="22"/>
                <w:szCs w:val="22"/>
                <w:lang w:eastAsia="zh-CN"/>
              </w:rPr>
              <w:t>体验质量</w:t>
            </w:r>
          </w:p>
        </w:tc>
        <w:tc>
          <w:tcPr>
            <w:tcW w:w="2268" w:type="dxa"/>
            <w:shd w:val="clear" w:color="auto" w:fill="auto"/>
          </w:tcPr>
          <w:p w14:paraId="66812220" w14:textId="182C193D"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rPr>
            </w:pPr>
            <w:r w:rsidRPr="00BA15B9">
              <w:rPr>
                <w:rFonts w:asciiTheme="minorHAnsi" w:eastAsia="SimSun" w:hAnsiTheme="minorHAnsi" w:cstheme="minorHAnsi"/>
                <w:sz w:val="22"/>
                <w:szCs w:val="22"/>
                <w:lang w:eastAsia="zh-CN"/>
              </w:rPr>
              <w:t>部分第</w:t>
            </w:r>
            <w:r w:rsidRPr="00BA15B9">
              <w:rPr>
                <w:rFonts w:asciiTheme="minorHAnsi" w:eastAsia="SimSun" w:hAnsiTheme="minorHAnsi" w:cstheme="minorHAnsi"/>
                <w:sz w:val="22"/>
                <w:szCs w:val="22"/>
                <w:lang w:eastAsia="zh-CN"/>
              </w:rPr>
              <w:t>3/20</w:t>
            </w:r>
            <w:r w:rsidRPr="00BA15B9">
              <w:rPr>
                <w:rFonts w:asciiTheme="minorHAnsi" w:eastAsia="SimSun" w:hAnsiTheme="minorHAnsi" w:cstheme="minorHAnsi"/>
                <w:sz w:val="22"/>
                <w:szCs w:val="22"/>
                <w:lang w:eastAsia="zh-CN"/>
              </w:rPr>
              <w:t>号课题的继续</w:t>
            </w:r>
          </w:p>
        </w:tc>
        <w:tc>
          <w:tcPr>
            <w:tcW w:w="1134" w:type="dxa"/>
            <w:shd w:val="clear" w:color="auto" w:fill="auto"/>
          </w:tcPr>
          <w:p w14:paraId="030708FC"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3/20</w:t>
            </w:r>
          </w:p>
        </w:tc>
        <w:tc>
          <w:tcPr>
            <w:tcW w:w="2820" w:type="dxa"/>
            <w:shd w:val="clear" w:color="auto" w:fill="auto"/>
          </w:tcPr>
          <w:p w14:paraId="3FF0597A"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架构、管理、协议和服务质量</w:t>
            </w:r>
          </w:p>
        </w:tc>
      </w:tr>
      <w:tr w:rsidR="00396EA2" w:rsidRPr="00BA15B9" w14:paraId="5399411D" w14:textId="77777777" w:rsidTr="00E52DA8">
        <w:trPr>
          <w:jc w:val="center"/>
        </w:trPr>
        <w:tc>
          <w:tcPr>
            <w:tcW w:w="962" w:type="dxa"/>
            <w:shd w:val="clear" w:color="auto" w:fill="auto"/>
          </w:tcPr>
          <w:p w14:paraId="22D611AE"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4/20</w:t>
            </w:r>
          </w:p>
        </w:tc>
        <w:tc>
          <w:tcPr>
            <w:tcW w:w="2425" w:type="dxa"/>
            <w:shd w:val="clear" w:color="auto" w:fill="auto"/>
          </w:tcPr>
          <w:p w14:paraId="09711004"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bCs/>
                <w:noProof/>
                <w:sz w:val="22"/>
                <w:szCs w:val="22"/>
                <w:lang w:eastAsia="zh-CN"/>
              </w:rPr>
              <w:t>物联网</w:t>
            </w:r>
            <w:r w:rsidRPr="00BA15B9">
              <w:rPr>
                <w:rFonts w:asciiTheme="minorHAnsi" w:eastAsia="SimSun" w:hAnsiTheme="minorHAnsi" w:cstheme="minorHAnsi"/>
                <w:noProof/>
                <w:sz w:val="22"/>
                <w:szCs w:val="22"/>
                <w:lang w:eastAsia="zh-CN"/>
              </w:rPr>
              <w:t>及智慧城市和社区</w:t>
            </w:r>
            <w:r w:rsidRPr="00BA15B9">
              <w:rPr>
                <w:rFonts w:asciiTheme="minorHAnsi" w:eastAsia="SimSun" w:hAnsiTheme="minorHAnsi" w:cstheme="minorHAnsi"/>
                <w:bCs/>
                <w:noProof/>
                <w:sz w:val="22"/>
                <w:szCs w:val="22"/>
                <w:lang w:eastAsia="zh-CN"/>
              </w:rPr>
              <w:t>的数据分析、共享、处理和管理，包括大数据方面</w:t>
            </w:r>
          </w:p>
        </w:tc>
        <w:tc>
          <w:tcPr>
            <w:tcW w:w="2268" w:type="dxa"/>
            <w:shd w:val="clear" w:color="auto" w:fill="auto"/>
          </w:tcPr>
          <w:p w14:paraId="51801EBA" w14:textId="6ED10223"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新的研究项目及部分第</w:t>
            </w:r>
            <w:r w:rsidRPr="00BA15B9">
              <w:rPr>
                <w:rFonts w:asciiTheme="minorHAnsi" w:eastAsia="SimSun" w:hAnsiTheme="minorHAnsi" w:cstheme="minorHAnsi"/>
                <w:sz w:val="22"/>
                <w:szCs w:val="22"/>
                <w:lang w:eastAsia="zh-CN"/>
              </w:rPr>
              <w:t>1/20</w:t>
            </w:r>
            <w:r w:rsidRPr="00BA15B9">
              <w:rPr>
                <w:rFonts w:asciiTheme="minorHAnsi" w:eastAsia="SimSun" w:hAnsiTheme="minorHAnsi" w:cstheme="minorHAnsi"/>
                <w:sz w:val="22"/>
                <w:szCs w:val="22"/>
                <w:lang w:eastAsia="zh-CN"/>
              </w:rPr>
              <w:t>和</w:t>
            </w:r>
            <w:r w:rsidRPr="00BA15B9">
              <w:rPr>
                <w:rFonts w:asciiTheme="minorHAnsi" w:eastAsia="SimSun" w:hAnsiTheme="minorHAnsi" w:cstheme="minorHAnsi"/>
                <w:sz w:val="22"/>
                <w:szCs w:val="22"/>
                <w:lang w:eastAsia="zh-CN"/>
              </w:rPr>
              <w:t>4/20</w:t>
            </w:r>
            <w:r w:rsidRPr="00BA15B9">
              <w:rPr>
                <w:rFonts w:asciiTheme="minorHAnsi" w:eastAsia="SimSun" w:hAnsiTheme="minorHAnsi" w:cstheme="minorHAnsi"/>
                <w:sz w:val="22"/>
                <w:szCs w:val="22"/>
                <w:lang w:eastAsia="zh-CN"/>
              </w:rPr>
              <w:t>号课题的继续</w:t>
            </w:r>
          </w:p>
        </w:tc>
        <w:tc>
          <w:tcPr>
            <w:tcW w:w="1134" w:type="dxa"/>
            <w:shd w:val="clear" w:color="auto" w:fill="auto"/>
          </w:tcPr>
          <w:p w14:paraId="3B27A508"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4/20</w:t>
            </w:r>
          </w:p>
        </w:tc>
        <w:tc>
          <w:tcPr>
            <w:tcW w:w="2820" w:type="dxa"/>
            <w:shd w:val="clear" w:color="auto" w:fill="auto"/>
          </w:tcPr>
          <w:p w14:paraId="7AF2E71D"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电子</w:t>
            </w:r>
            <w:r w:rsidRPr="00BA15B9">
              <w:rPr>
                <w:rFonts w:asciiTheme="minorHAnsi" w:eastAsia="SimSun" w:hAnsiTheme="minorHAnsi" w:cstheme="minorHAnsi"/>
                <w:sz w:val="22"/>
                <w:szCs w:val="22"/>
                <w:lang w:eastAsia="zh-CN"/>
              </w:rPr>
              <w:t>/</w:t>
            </w:r>
            <w:r w:rsidRPr="00BA15B9">
              <w:rPr>
                <w:rFonts w:asciiTheme="minorHAnsi" w:eastAsia="SimSun" w:hAnsiTheme="minorHAnsi" w:cstheme="minorHAnsi"/>
                <w:sz w:val="22"/>
                <w:szCs w:val="22"/>
                <w:lang w:eastAsia="zh-CN"/>
              </w:rPr>
              <w:t>智能服务、应用和支持平台</w:t>
            </w:r>
          </w:p>
        </w:tc>
      </w:tr>
      <w:tr w:rsidR="00396EA2" w:rsidRPr="00BA15B9" w14:paraId="562EF04C" w14:textId="77777777" w:rsidTr="00E52DA8">
        <w:trPr>
          <w:jc w:val="center"/>
        </w:trPr>
        <w:tc>
          <w:tcPr>
            <w:tcW w:w="962" w:type="dxa"/>
            <w:shd w:val="clear" w:color="auto" w:fill="auto"/>
          </w:tcPr>
          <w:p w14:paraId="3963DFDC"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5/20</w:t>
            </w:r>
          </w:p>
        </w:tc>
        <w:tc>
          <w:tcPr>
            <w:tcW w:w="2425" w:type="dxa"/>
            <w:shd w:val="clear" w:color="auto" w:fill="auto"/>
          </w:tcPr>
          <w:p w14:paraId="478FCB18"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bCs/>
                <w:noProof/>
                <w:sz w:val="22"/>
                <w:szCs w:val="22"/>
                <w:lang w:eastAsia="zh-CN"/>
              </w:rPr>
              <w:t>新兴数字技术、术语和定义的研究</w:t>
            </w:r>
          </w:p>
        </w:tc>
        <w:tc>
          <w:tcPr>
            <w:tcW w:w="2268" w:type="dxa"/>
            <w:shd w:val="clear" w:color="auto" w:fill="auto"/>
          </w:tcPr>
          <w:p w14:paraId="726F3F31"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rPr>
            </w:pPr>
            <w:r w:rsidRPr="00BA15B9">
              <w:rPr>
                <w:rFonts w:asciiTheme="minorHAnsi" w:eastAsia="SimSun" w:hAnsiTheme="minorHAnsi" w:cstheme="minorHAnsi"/>
                <w:sz w:val="22"/>
                <w:szCs w:val="22"/>
                <w:lang w:eastAsia="zh-CN"/>
              </w:rPr>
              <w:t>第</w:t>
            </w:r>
            <w:r w:rsidRPr="00BA15B9">
              <w:rPr>
                <w:rFonts w:asciiTheme="minorHAnsi" w:eastAsia="SimSun" w:hAnsiTheme="minorHAnsi" w:cstheme="minorHAnsi"/>
                <w:sz w:val="22"/>
                <w:szCs w:val="22"/>
                <w:lang w:eastAsia="zh-CN"/>
              </w:rPr>
              <w:t>5/20</w:t>
            </w:r>
            <w:r w:rsidRPr="00BA15B9">
              <w:rPr>
                <w:rFonts w:asciiTheme="minorHAnsi" w:eastAsia="SimSun" w:hAnsiTheme="minorHAnsi" w:cstheme="minorHAnsi"/>
                <w:sz w:val="22"/>
                <w:szCs w:val="22"/>
                <w:lang w:eastAsia="zh-CN"/>
              </w:rPr>
              <w:t>号课题的继续</w:t>
            </w:r>
          </w:p>
        </w:tc>
        <w:tc>
          <w:tcPr>
            <w:tcW w:w="1134" w:type="dxa"/>
            <w:shd w:val="clear" w:color="auto" w:fill="auto"/>
          </w:tcPr>
          <w:p w14:paraId="30D83516"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5/20</w:t>
            </w:r>
          </w:p>
        </w:tc>
        <w:tc>
          <w:tcPr>
            <w:tcW w:w="2820" w:type="dxa"/>
            <w:shd w:val="clear" w:color="auto" w:fill="auto"/>
          </w:tcPr>
          <w:p w14:paraId="71795140"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研究和新兴技术、术语和定义</w:t>
            </w:r>
          </w:p>
        </w:tc>
      </w:tr>
      <w:tr w:rsidR="00396EA2" w:rsidRPr="00BA15B9" w14:paraId="3491BDBB" w14:textId="77777777" w:rsidTr="00E52DA8">
        <w:trPr>
          <w:jc w:val="center"/>
        </w:trPr>
        <w:tc>
          <w:tcPr>
            <w:tcW w:w="962" w:type="dxa"/>
            <w:shd w:val="clear" w:color="auto" w:fill="auto"/>
          </w:tcPr>
          <w:p w14:paraId="61C56AC0"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6/20</w:t>
            </w:r>
          </w:p>
        </w:tc>
        <w:tc>
          <w:tcPr>
            <w:tcW w:w="2425" w:type="dxa"/>
            <w:shd w:val="clear" w:color="auto" w:fill="auto"/>
          </w:tcPr>
          <w:p w14:paraId="6D9D2B1A"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物联网及智慧城市和社区的安全、隐私、信任和识别</w:t>
            </w:r>
          </w:p>
        </w:tc>
        <w:tc>
          <w:tcPr>
            <w:tcW w:w="2268" w:type="dxa"/>
            <w:shd w:val="clear" w:color="auto" w:fill="auto"/>
          </w:tcPr>
          <w:p w14:paraId="418B7F1A" w14:textId="57B5E7A8"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第</w:t>
            </w:r>
            <w:r w:rsidRPr="00BA15B9">
              <w:rPr>
                <w:rFonts w:asciiTheme="minorHAnsi" w:eastAsia="SimSun" w:hAnsiTheme="minorHAnsi" w:cstheme="minorHAnsi"/>
                <w:sz w:val="22"/>
                <w:szCs w:val="22"/>
                <w:lang w:eastAsia="zh-CN"/>
              </w:rPr>
              <w:t>6/20</w:t>
            </w:r>
            <w:r w:rsidRPr="00BA15B9">
              <w:rPr>
                <w:rFonts w:asciiTheme="minorHAnsi" w:eastAsia="SimSun" w:hAnsiTheme="minorHAnsi" w:cstheme="minorHAnsi"/>
                <w:sz w:val="22"/>
                <w:szCs w:val="22"/>
                <w:lang w:eastAsia="zh-CN"/>
              </w:rPr>
              <w:t>号课题及部分第</w:t>
            </w:r>
            <w:r w:rsidRPr="00BA15B9">
              <w:rPr>
                <w:rFonts w:asciiTheme="minorHAnsi" w:eastAsia="SimSun" w:hAnsiTheme="minorHAnsi" w:cstheme="minorHAnsi"/>
                <w:sz w:val="22"/>
                <w:szCs w:val="22"/>
                <w:lang w:eastAsia="zh-CN"/>
              </w:rPr>
              <w:t>1/20</w:t>
            </w:r>
            <w:r w:rsidRPr="00BA15B9">
              <w:rPr>
                <w:rFonts w:asciiTheme="minorHAnsi" w:eastAsia="SimSun" w:hAnsiTheme="minorHAnsi" w:cstheme="minorHAnsi"/>
                <w:sz w:val="22"/>
                <w:szCs w:val="22"/>
                <w:lang w:eastAsia="zh-CN"/>
              </w:rPr>
              <w:t>和</w:t>
            </w:r>
            <w:r w:rsidRPr="00BA15B9">
              <w:rPr>
                <w:rFonts w:asciiTheme="minorHAnsi" w:eastAsia="SimSun" w:hAnsiTheme="minorHAnsi" w:cstheme="minorHAnsi"/>
                <w:sz w:val="22"/>
                <w:szCs w:val="22"/>
                <w:lang w:eastAsia="zh-CN"/>
              </w:rPr>
              <w:t>4/20</w:t>
            </w:r>
            <w:r w:rsidRPr="00BA15B9">
              <w:rPr>
                <w:rFonts w:asciiTheme="minorHAnsi" w:eastAsia="SimSun" w:hAnsiTheme="minorHAnsi" w:cstheme="minorHAnsi"/>
                <w:sz w:val="22"/>
                <w:szCs w:val="22"/>
                <w:lang w:eastAsia="zh-CN"/>
              </w:rPr>
              <w:t>号课题的继续</w:t>
            </w:r>
          </w:p>
        </w:tc>
        <w:tc>
          <w:tcPr>
            <w:tcW w:w="1134" w:type="dxa"/>
            <w:shd w:val="clear" w:color="auto" w:fill="auto"/>
          </w:tcPr>
          <w:p w14:paraId="1F97EFA0"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6/20</w:t>
            </w:r>
          </w:p>
        </w:tc>
        <w:tc>
          <w:tcPr>
            <w:tcW w:w="2820" w:type="dxa"/>
            <w:shd w:val="clear" w:color="auto" w:fill="auto"/>
          </w:tcPr>
          <w:p w14:paraId="22D0852C"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sz w:val="22"/>
                <w:szCs w:val="22"/>
                <w:lang w:eastAsia="zh-CN"/>
              </w:rPr>
              <w:t>物联网及智慧城市和社区的安全、隐私、信任和识别</w:t>
            </w:r>
          </w:p>
        </w:tc>
      </w:tr>
      <w:tr w:rsidR="00396EA2" w:rsidRPr="00BA15B9" w14:paraId="6676747F" w14:textId="77777777" w:rsidTr="00E52DA8">
        <w:trPr>
          <w:jc w:val="center"/>
        </w:trPr>
        <w:tc>
          <w:tcPr>
            <w:tcW w:w="962" w:type="dxa"/>
            <w:shd w:val="clear" w:color="auto" w:fill="auto"/>
          </w:tcPr>
          <w:p w14:paraId="5628731E"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7/20</w:t>
            </w:r>
          </w:p>
        </w:tc>
        <w:tc>
          <w:tcPr>
            <w:tcW w:w="2425" w:type="dxa"/>
            <w:shd w:val="clear" w:color="auto" w:fill="auto"/>
          </w:tcPr>
          <w:p w14:paraId="68D52AF9"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bCs/>
                <w:noProof/>
                <w:sz w:val="22"/>
                <w:szCs w:val="22"/>
                <w:lang w:eastAsia="zh-CN"/>
              </w:rPr>
              <w:t>可持续智慧城市和社区的评估和评定</w:t>
            </w:r>
          </w:p>
        </w:tc>
        <w:tc>
          <w:tcPr>
            <w:tcW w:w="2268" w:type="dxa"/>
            <w:shd w:val="clear" w:color="auto" w:fill="auto"/>
          </w:tcPr>
          <w:p w14:paraId="54DE93EF"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rPr>
            </w:pPr>
            <w:r w:rsidRPr="00BA15B9">
              <w:rPr>
                <w:rFonts w:asciiTheme="minorHAnsi" w:eastAsia="SimSun" w:hAnsiTheme="minorHAnsi" w:cstheme="minorHAnsi"/>
                <w:sz w:val="22"/>
                <w:szCs w:val="22"/>
                <w:lang w:eastAsia="zh-CN"/>
              </w:rPr>
              <w:t>第</w:t>
            </w:r>
            <w:r w:rsidRPr="00BA15B9">
              <w:rPr>
                <w:rFonts w:asciiTheme="minorHAnsi" w:eastAsia="SimSun" w:hAnsiTheme="minorHAnsi" w:cstheme="minorHAnsi"/>
                <w:sz w:val="22"/>
                <w:szCs w:val="22"/>
                <w:lang w:eastAsia="zh-CN"/>
              </w:rPr>
              <w:t>7/20</w:t>
            </w:r>
            <w:r w:rsidRPr="00BA15B9">
              <w:rPr>
                <w:rFonts w:asciiTheme="minorHAnsi" w:eastAsia="SimSun" w:hAnsiTheme="minorHAnsi" w:cstheme="minorHAnsi"/>
                <w:sz w:val="22"/>
                <w:szCs w:val="22"/>
                <w:lang w:eastAsia="zh-CN"/>
              </w:rPr>
              <w:t>号课题的继续</w:t>
            </w:r>
          </w:p>
        </w:tc>
        <w:tc>
          <w:tcPr>
            <w:tcW w:w="1134" w:type="dxa"/>
            <w:shd w:val="clear" w:color="auto" w:fill="auto"/>
          </w:tcPr>
          <w:p w14:paraId="79DE0CDD"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cstheme="minorHAnsi"/>
                <w:sz w:val="22"/>
                <w:szCs w:val="22"/>
              </w:rPr>
            </w:pPr>
            <w:r w:rsidRPr="00BA15B9">
              <w:rPr>
                <w:rFonts w:asciiTheme="minorHAnsi" w:eastAsia="SimSun" w:hAnsiTheme="minorHAnsi" w:cstheme="minorHAnsi"/>
                <w:sz w:val="22"/>
                <w:szCs w:val="22"/>
              </w:rPr>
              <w:t>7/20</w:t>
            </w:r>
          </w:p>
        </w:tc>
        <w:tc>
          <w:tcPr>
            <w:tcW w:w="2820" w:type="dxa"/>
            <w:shd w:val="clear" w:color="auto" w:fill="auto"/>
          </w:tcPr>
          <w:p w14:paraId="56A080B5" w14:textId="77777777" w:rsidR="00396EA2" w:rsidRPr="00BA15B9" w:rsidRDefault="00396EA2" w:rsidP="00396EA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lang w:eastAsia="zh-CN"/>
              </w:rPr>
            </w:pPr>
            <w:r w:rsidRPr="00BA15B9">
              <w:rPr>
                <w:rFonts w:asciiTheme="minorHAnsi" w:eastAsia="SimSun" w:hAnsiTheme="minorHAnsi" w:cstheme="minorHAnsi"/>
                <w:bCs/>
                <w:noProof/>
                <w:sz w:val="22"/>
                <w:szCs w:val="22"/>
                <w:lang w:eastAsia="zh-CN"/>
              </w:rPr>
              <w:t>可持续智慧城市和社区的评估和评定</w:t>
            </w:r>
          </w:p>
        </w:tc>
      </w:tr>
    </w:tbl>
    <w:p w14:paraId="4F5A39CD" w14:textId="01E2D310" w:rsidR="003E55EB" w:rsidRPr="00BA15B9" w:rsidRDefault="003E55EB" w:rsidP="003E55EB">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cstheme="minorHAnsi"/>
          <w:shd w:val="clear" w:color="auto" w:fill="FFFFFF"/>
          <w:lang w:eastAsia="zh-CN"/>
        </w:rPr>
      </w:pPr>
      <w:r w:rsidRPr="00BA15B9">
        <w:rPr>
          <w:rFonts w:asciiTheme="minorHAnsi" w:eastAsia="SimSun" w:hAnsiTheme="minorHAnsi" w:cstheme="minorHAnsi"/>
          <w:shd w:val="clear" w:color="auto" w:fill="FFFFFF"/>
          <w:lang w:eastAsia="zh-CN"/>
        </w:rPr>
        <w:br w:type="page"/>
      </w:r>
    </w:p>
    <w:p w14:paraId="53683F7B" w14:textId="3D653B16" w:rsidR="003E55EB" w:rsidRPr="00E31B79" w:rsidRDefault="00D33863" w:rsidP="00E31B79">
      <w:pPr>
        <w:pStyle w:val="AnnexNotitle"/>
        <w:rPr>
          <w:rFonts w:asciiTheme="minorHAnsi" w:eastAsiaTheme="minorEastAsia" w:hAnsiTheme="minorHAnsi" w:cstheme="minorHAnsi"/>
          <w:lang w:eastAsia="zh-CN"/>
        </w:rPr>
      </w:pPr>
      <w:r w:rsidRPr="00E31B79">
        <w:rPr>
          <w:rFonts w:asciiTheme="minorHAnsi" w:eastAsiaTheme="minorEastAsia" w:hAnsiTheme="minorHAnsi" w:cstheme="minorHAnsi"/>
          <w:lang w:eastAsia="zh-CN"/>
        </w:rPr>
        <w:lastRenderedPageBreak/>
        <w:t>附件</w:t>
      </w:r>
      <w:r w:rsidR="003E55EB" w:rsidRPr="00E31B79">
        <w:rPr>
          <w:rFonts w:asciiTheme="minorHAnsi" w:eastAsiaTheme="minorEastAsia" w:hAnsiTheme="minorHAnsi" w:cstheme="minorHAnsi"/>
          <w:lang w:eastAsia="zh-CN"/>
        </w:rPr>
        <w:t>2</w:t>
      </w:r>
      <w:r w:rsidR="003E55EB" w:rsidRPr="00E31B79">
        <w:rPr>
          <w:rFonts w:asciiTheme="minorHAnsi" w:eastAsiaTheme="minorEastAsia" w:hAnsiTheme="minorHAnsi" w:cstheme="minorHAnsi"/>
          <w:lang w:eastAsia="zh-CN"/>
        </w:rPr>
        <w:br/>
      </w:r>
      <w:r w:rsidRPr="00E31B79">
        <w:rPr>
          <w:rFonts w:asciiTheme="minorHAnsi" w:eastAsiaTheme="minorEastAsia" w:hAnsiTheme="minorHAnsi" w:cstheme="minorHAnsi"/>
          <w:lang w:eastAsia="zh-CN"/>
        </w:rPr>
        <w:t>经</w:t>
      </w:r>
      <w:r w:rsidRPr="00E31B79">
        <w:rPr>
          <w:rFonts w:asciiTheme="minorHAnsi" w:eastAsiaTheme="minorEastAsia" w:hAnsiTheme="minorHAnsi" w:cstheme="minorHAnsi"/>
          <w:lang w:eastAsia="zh-CN"/>
        </w:rPr>
        <w:t>TSAG</w:t>
      </w:r>
      <w:r w:rsidRPr="00E31B79">
        <w:rPr>
          <w:rFonts w:asciiTheme="minorHAnsi" w:eastAsiaTheme="minorEastAsia" w:hAnsiTheme="minorHAnsi" w:cstheme="minorHAnsi"/>
          <w:lang w:eastAsia="zh-CN"/>
        </w:rPr>
        <w:t>批准删除的课题</w:t>
      </w:r>
      <w:r w:rsidR="000C6FE5" w:rsidRPr="00E31B79">
        <w:rPr>
          <w:rFonts w:asciiTheme="minorHAnsi" w:eastAsiaTheme="minorEastAsia" w:hAnsiTheme="minorHAnsi" w:cstheme="minorHAnsi"/>
          <w:lang w:eastAsia="zh-CN"/>
        </w:rPr>
        <w:t>（</w:t>
      </w:r>
      <w:r w:rsidR="000C6FE5" w:rsidRPr="00E31B79">
        <w:rPr>
          <w:rFonts w:asciiTheme="minorHAnsi" w:eastAsiaTheme="minorEastAsia" w:hAnsiTheme="minorHAnsi" w:cstheme="minorHAnsi"/>
          <w:lang w:eastAsia="zh-CN"/>
        </w:rPr>
        <w:t>2021</w:t>
      </w:r>
      <w:r w:rsidR="000C6FE5" w:rsidRPr="00E31B79">
        <w:rPr>
          <w:rFonts w:asciiTheme="minorHAnsi" w:eastAsiaTheme="minorEastAsia" w:hAnsiTheme="minorHAnsi" w:cstheme="minorHAnsi"/>
          <w:lang w:eastAsia="zh-CN"/>
        </w:rPr>
        <w:t>年</w:t>
      </w:r>
      <w:r w:rsidR="000C6FE5" w:rsidRPr="00E31B79">
        <w:rPr>
          <w:rFonts w:asciiTheme="minorHAnsi" w:eastAsiaTheme="minorEastAsia" w:hAnsiTheme="minorHAnsi" w:cstheme="minorHAnsi"/>
          <w:lang w:eastAsia="zh-CN"/>
        </w:rPr>
        <w:t>1</w:t>
      </w:r>
      <w:r w:rsidR="000C6FE5" w:rsidRPr="00E31B79">
        <w:rPr>
          <w:rFonts w:asciiTheme="minorHAnsi" w:eastAsiaTheme="minorEastAsia" w:hAnsiTheme="minorHAnsi" w:cstheme="minorHAnsi"/>
          <w:lang w:eastAsia="zh-CN"/>
        </w:rPr>
        <w:t>月</w:t>
      </w:r>
      <w:r w:rsidR="000C6FE5" w:rsidRPr="00E31B79">
        <w:rPr>
          <w:rFonts w:asciiTheme="minorHAnsi" w:eastAsiaTheme="minorEastAsia" w:hAnsiTheme="minorHAnsi" w:cstheme="minorHAnsi"/>
          <w:lang w:eastAsia="zh-CN"/>
        </w:rPr>
        <w:t>18</w:t>
      </w:r>
      <w:r w:rsidR="000C6FE5" w:rsidRPr="00E31B79">
        <w:rPr>
          <w:rFonts w:asciiTheme="minorHAnsi" w:eastAsiaTheme="minorEastAsia" w:hAnsiTheme="minorHAnsi" w:cstheme="minorHAnsi"/>
          <w:lang w:eastAsia="zh-CN"/>
        </w:rPr>
        <w:t>日）</w:t>
      </w:r>
    </w:p>
    <w:p w14:paraId="61583749" w14:textId="7DB96FCC" w:rsidR="003E55EB" w:rsidRPr="00E31B79" w:rsidRDefault="000C6FE5" w:rsidP="00E31B79">
      <w:pPr>
        <w:spacing w:after="120"/>
        <w:ind w:firstLineChars="200" w:firstLine="480"/>
        <w:rPr>
          <w:rFonts w:asciiTheme="minorEastAsia" w:hAnsiTheme="minorEastAsia"/>
          <w:lang w:eastAsia="zh-CN"/>
        </w:rPr>
      </w:pPr>
      <w:r w:rsidRPr="00E31B79">
        <w:rPr>
          <w:rFonts w:asciiTheme="minorEastAsia" w:hAnsiTheme="minorEastAsia"/>
          <w:lang w:eastAsia="zh-CN"/>
        </w:rPr>
        <w:t>以下课题不再继续。注释栏指出了遗留的研究领域（如果有的话），将在本研究期间的剩余时间内处理。</w:t>
      </w:r>
    </w:p>
    <w:tbl>
      <w:tblPr>
        <w:tblStyle w:val="TableGrid1"/>
        <w:tblW w:w="526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5"/>
        <w:gridCol w:w="4535"/>
        <w:gridCol w:w="4535"/>
      </w:tblGrid>
      <w:tr w:rsidR="003E55EB" w:rsidRPr="00BA15B9" w14:paraId="6736D607" w14:textId="77777777" w:rsidTr="00772AAD">
        <w:trPr>
          <w:tblHeader/>
          <w:jc w:val="center"/>
        </w:trPr>
        <w:tc>
          <w:tcPr>
            <w:tcW w:w="556" w:type="pct"/>
            <w:tcBorders>
              <w:top w:val="single" w:sz="12" w:space="0" w:color="auto"/>
              <w:bottom w:val="single" w:sz="12" w:space="0" w:color="auto"/>
            </w:tcBorders>
            <w:shd w:val="clear" w:color="auto" w:fill="auto"/>
          </w:tcPr>
          <w:p w14:paraId="104DD10D" w14:textId="109DC764" w:rsidR="003E55EB" w:rsidRPr="00BA15B9" w:rsidRDefault="000C6FE5" w:rsidP="003E55E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rPr>
            </w:pPr>
            <w:r w:rsidRPr="00BA15B9">
              <w:rPr>
                <w:rFonts w:asciiTheme="minorHAnsi" w:eastAsia="SimSun" w:hAnsiTheme="minorHAnsi" w:cstheme="minorHAnsi"/>
                <w:b/>
                <w:sz w:val="22"/>
                <w:lang w:eastAsia="zh-CN"/>
              </w:rPr>
              <w:t>课题</w:t>
            </w:r>
          </w:p>
        </w:tc>
        <w:tc>
          <w:tcPr>
            <w:tcW w:w="2222" w:type="pct"/>
            <w:tcBorders>
              <w:top w:val="single" w:sz="12" w:space="0" w:color="auto"/>
              <w:bottom w:val="single" w:sz="12" w:space="0" w:color="auto"/>
            </w:tcBorders>
            <w:shd w:val="clear" w:color="auto" w:fill="auto"/>
          </w:tcPr>
          <w:p w14:paraId="145997EC" w14:textId="497CEEEC" w:rsidR="003E55EB" w:rsidRPr="00BA15B9" w:rsidRDefault="000C6FE5" w:rsidP="003E55E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rPr>
            </w:pPr>
            <w:r w:rsidRPr="00BA15B9">
              <w:rPr>
                <w:rFonts w:asciiTheme="minorHAnsi" w:eastAsia="SimSun" w:hAnsiTheme="minorHAnsi" w:cstheme="minorHAnsi"/>
                <w:b/>
                <w:sz w:val="22"/>
                <w:lang w:eastAsia="zh-CN"/>
              </w:rPr>
              <w:t>标题</w:t>
            </w:r>
          </w:p>
        </w:tc>
        <w:tc>
          <w:tcPr>
            <w:tcW w:w="2222" w:type="pct"/>
            <w:tcBorders>
              <w:top w:val="single" w:sz="12" w:space="0" w:color="auto"/>
              <w:bottom w:val="single" w:sz="12" w:space="0" w:color="auto"/>
            </w:tcBorders>
            <w:shd w:val="clear" w:color="auto" w:fill="auto"/>
          </w:tcPr>
          <w:p w14:paraId="4C25F50D" w14:textId="231F6347" w:rsidR="003E55EB" w:rsidRPr="00BA15B9" w:rsidRDefault="000C6FE5" w:rsidP="003E55EB">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rPr>
            </w:pPr>
            <w:r w:rsidRPr="00BA15B9">
              <w:rPr>
                <w:rFonts w:asciiTheme="minorHAnsi" w:eastAsia="SimSun" w:hAnsiTheme="minorHAnsi" w:cstheme="minorHAnsi"/>
                <w:b/>
                <w:sz w:val="22"/>
                <w:lang w:eastAsia="zh-CN"/>
              </w:rPr>
              <w:t>注释</w:t>
            </w:r>
          </w:p>
        </w:tc>
      </w:tr>
      <w:tr w:rsidR="003E55EB" w:rsidRPr="00BA15B9" w14:paraId="57C621F5" w14:textId="77777777" w:rsidTr="00772AAD">
        <w:trPr>
          <w:jc w:val="center"/>
        </w:trPr>
        <w:tc>
          <w:tcPr>
            <w:tcW w:w="556" w:type="pct"/>
            <w:tcBorders>
              <w:top w:val="single" w:sz="12" w:space="0" w:color="auto"/>
            </w:tcBorders>
            <w:shd w:val="clear" w:color="auto" w:fill="auto"/>
          </w:tcPr>
          <w:p w14:paraId="3DBDB05F"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2/3</w:t>
            </w:r>
          </w:p>
        </w:tc>
        <w:tc>
          <w:tcPr>
            <w:tcW w:w="2222" w:type="pct"/>
            <w:tcBorders>
              <w:top w:val="single" w:sz="12" w:space="0" w:color="auto"/>
            </w:tcBorders>
            <w:shd w:val="clear" w:color="auto" w:fill="auto"/>
          </w:tcPr>
          <w:p w14:paraId="31240095" w14:textId="41B500F0" w:rsidR="003E55EB" w:rsidRPr="00BA15B9" w:rsidRDefault="00396EA2"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b/>
                <w:color w:val="800000"/>
                <w:sz w:val="22"/>
                <w:highlight w:val="yellow"/>
                <w:lang w:eastAsia="zh-CN"/>
              </w:rPr>
            </w:pPr>
            <w:r w:rsidRPr="00BA15B9">
              <w:rPr>
                <w:rFonts w:asciiTheme="minorHAnsi" w:eastAsia="SimSun" w:hAnsiTheme="minorHAnsi" w:cstheme="minorHAnsi"/>
                <w:sz w:val="22"/>
                <w:szCs w:val="22"/>
                <w:lang w:eastAsia="zh-CN"/>
              </w:rPr>
              <w:t>建立国际电信业务的计费和结算</w:t>
            </w:r>
            <w:r w:rsidRPr="00BA15B9">
              <w:rPr>
                <w:rFonts w:asciiTheme="minorHAnsi" w:eastAsia="SimSun" w:hAnsiTheme="minorHAnsi" w:cstheme="minorHAnsi"/>
                <w:sz w:val="22"/>
                <w:szCs w:val="22"/>
                <w:lang w:eastAsia="zh-CN"/>
              </w:rPr>
              <w:t>/</w:t>
            </w:r>
            <w:r w:rsidRPr="00BA15B9">
              <w:rPr>
                <w:rFonts w:asciiTheme="minorHAnsi" w:eastAsia="SimSun" w:hAnsiTheme="minorHAnsi" w:cstheme="minorHAnsi"/>
                <w:sz w:val="22"/>
                <w:szCs w:val="22"/>
                <w:lang w:eastAsia="zh-CN"/>
              </w:rPr>
              <w:t>结付机制，包括调整现行</w:t>
            </w:r>
            <w:r w:rsidRPr="00BA15B9">
              <w:rPr>
                <w:rFonts w:asciiTheme="minorHAnsi" w:eastAsia="SimSun" w:hAnsiTheme="minorHAnsi" w:cstheme="minorHAnsi"/>
                <w:sz w:val="22"/>
                <w:szCs w:val="22"/>
                <w:lang w:eastAsia="zh-CN"/>
              </w:rPr>
              <w:t>D</w:t>
            </w:r>
            <w:r w:rsidRPr="00BA15B9">
              <w:rPr>
                <w:rFonts w:asciiTheme="minorHAnsi" w:eastAsia="SimSun" w:hAnsiTheme="minorHAnsi" w:cstheme="minorHAnsi"/>
                <w:sz w:val="22"/>
                <w:szCs w:val="22"/>
                <w:lang w:eastAsia="zh-CN"/>
              </w:rPr>
              <w:t>系列建议书，以适应不断变化的用户需求（第</w:t>
            </w:r>
            <w:r w:rsidRPr="00BA15B9">
              <w:rPr>
                <w:rFonts w:asciiTheme="minorHAnsi" w:eastAsia="SimSun" w:hAnsiTheme="minorHAnsi" w:cstheme="minorHAnsi"/>
                <w:sz w:val="22"/>
                <w:szCs w:val="22"/>
                <w:lang w:eastAsia="zh-CN"/>
              </w:rPr>
              <w:t>1/3</w:t>
            </w:r>
            <w:r w:rsidRPr="00BA15B9">
              <w:rPr>
                <w:rFonts w:asciiTheme="minorHAnsi" w:eastAsia="SimSun" w:hAnsiTheme="minorHAnsi" w:cstheme="minorHAnsi"/>
                <w:sz w:val="22"/>
                <w:szCs w:val="22"/>
                <w:lang w:eastAsia="zh-CN"/>
              </w:rPr>
              <w:t>号课题未予涵盖和研究的部分）</w:t>
            </w:r>
          </w:p>
        </w:tc>
        <w:tc>
          <w:tcPr>
            <w:tcW w:w="2222" w:type="pct"/>
            <w:tcBorders>
              <w:top w:val="single" w:sz="12" w:space="0" w:color="auto"/>
            </w:tcBorders>
            <w:shd w:val="clear" w:color="auto" w:fill="auto"/>
          </w:tcPr>
          <w:p w14:paraId="4D372653" w14:textId="499CAA1D"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2/3</w:t>
            </w:r>
            <w:r w:rsidR="00B06E69" w:rsidRPr="00BA15B9">
              <w:rPr>
                <w:rFonts w:asciiTheme="minorHAnsi" w:eastAsia="SimSun" w:hAnsiTheme="minorHAnsi" w:cstheme="minorHAnsi"/>
                <w:sz w:val="22"/>
                <w:lang w:eastAsia="zh-CN"/>
              </w:rPr>
              <w:t>号课题已并入</w:t>
            </w:r>
            <w:r w:rsidRPr="00BA15B9">
              <w:rPr>
                <w:rFonts w:asciiTheme="minorHAnsi" w:hAnsiTheme="minorHAnsi" w:cstheme="minorHAnsi"/>
                <w:sz w:val="22"/>
                <w:lang w:eastAsia="zh-CN"/>
              </w:rPr>
              <w:t>1/3</w:t>
            </w:r>
            <w:r w:rsidR="00B06E69" w:rsidRPr="00BA15B9">
              <w:rPr>
                <w:rFonts w:asciiTheme="minorHAnsi" w:eastAsia="SimSun" w:hAnsiTheme="minorHAnsi" w:cstheme="minorHAnsi"/>
                <w:sz w:val="22"/>
                <w:lang w:eastAsia="zh-CN"/>
              </w:rPr>
              <w:t>号课题。</w:t>
            </w:r>
          </w:p>
        </w:tc>
      </w:tr>
      <w:tr w:rsidR="003E55EB" w:rsidRPr="00BA15B9" w14:paraId="3D04FB24" w14:textId="77777777" w:rsidTr="00772AAD">
        <w:trPr>
          <w:jc w:val="center"/>
        </w:trPr>
        <w:tc>
          <w:tcPr>
            <w:tcW w:w="556" w:type="pct"/>
            <w:shd w:val="clear" w:color="auto" w:fill="auto"/>
          </w:tcPr>
          <w:p w14:paraId="67118BBE"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5/3</w:t>
            </w:r>
          </w:p>
        </w:tc>
        <w:tc>
          <w:tcPr>
            <w:tcW w:w="2222" w:type="pct"/>
            <w:shd w:val="clear" w:color="auto" w:fill="auto"/>
          </w:tcPr>
          <w:p w14:paraId="272AECC3" w14:textId="24DBC5DA" w:rsidR="003E55EB" w:rsidRPr="00BA15B9" w:rsidRDefault="00396EA2"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关于资费和结算原则以及相关经济和政策问题的建议书的术语和定义</w:t>
            </w:r>
          </w:p>
        </w:tc>
        <w:tc>
          <w:tcPr>
            <w:tcW w:w="2222" w:type="pct"/>
            <w:shd w:val="clear" w:color="auto" w:fill="auto"/>
          </w:tcPr>
          <w:p w14:paraId="34C9CE88" w14:textId="475F462F" w:rsidR="003E55EB" w:rsidRPr="00BA15B9" w:rsidRDefault="00B06E69"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eastAsia="SimSun" w:hAnsiTheme="minorHAnsi" w:cstheme="minorHAnsi"/>
                <w:sz w:val="22"/>
                <w:lang w:eastAsia="zh-CN"/>
              </w:rPr>
              <w:t>第</w:t>
            </w:r>
            <w:r w:rsidR="003E55EB" w:rsidRPr="00BA15B9">
              <w:rPr>
                <w:rFonts w:asciiTheme="minorHAnsi" w:hAnsiTheme="minorHAnsi" w:cstheme="minorHAnsi"/>
                <w:sz w:val="22"/>
                <w:lang w:eastAsia="zh-CN"/>
              </w:rPr>
              <w:t>3</w:t>
            </w:r>
            <w:r w:rsidRPr="00BA15B9">
              <w:rPr>
                <w:rFonts w:asciiTheme="minorHAnsi" w:eastAsia="SimSun" w:hAnsiTheme="minorHAnsi" w:cstheme="minorHAnsi"/>
                <w:sz w:val="22"/>
                <w:lang w:eastAsia="zh-CN"/>
              </w:rPr>
              <w:t>研究组同意</w:t>
            </w:r>
            <w:r w:rsidR="003E55EB" w:rsidRPr="00BA15B9">
              <w:rPr>
                <w:rFonts w:asciiTheme="minorHAnsi" w:hAnsiTheme="minorHAnsi" w:cstheme="minorHAnsi"/>
                <w:sz w:val="22"/>
                <w:lang w:eastAsia="zh-CN"/>
              </w:rPr>
              <w:t>5/3</w:t>
            </w:r>
            <w:r w:rsidRPr="00BA15B9">
              <w:rPr>
                <w:rFonts w:asciiTheme="minorHAnsi" w:eastAsia="SimSun" w:hAnsiTheme="minorHAnsi" w:cstheme="minorHAnsi"/>
                <w:sz w:val="22"/>
                <w:lang w:eastAsia="zh-CN"/>
              </w:rPr>
              <w:t>号课题将不再继续研究。</w:t>
            </w:r>
          </w:p>
        </w:tc>
      </w:tr>
      <w:tr w:rsidR="003E55EB" w:rsidRPr="00BA15B9" w14:paraId="076FA548" w14:textId="77777777" w:rsidTr="00772AAD">
        <w:trPr>
          <w:jc w:val="center"/>
        </w:trPr>
        <w:tc>
          <w:tcPr>
            <w:tcW w:w="556" w:type="pct"/>
            <w:shd w:val="clear" w:color="auto" w:fill="auto"/>
          </w:tcPr>
          <w:p w14:paraId="032375B7"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13/3</w:t>
            </w:r>
          </w:p>
        </w:tc>
        <w:tc>
          <w:tcPr>
            <w:tcW w:w="2222" w:type="pct"/>
            <w:shd w:val="clear" w:color="auto" w:fill="auto"/>
          </w:tcPr>
          <w:p w14:paraId="02679499" w14:textId="6F4F2E59"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b/>
                <w:color w:val="800000"/>
                <w:sz w:val="22"/>
                <w:highlight w:val="lightGray"/>
                <w:lang w:eastAsia="zh-CN"/>
              </w:rPr>
            </w:pPr>
            <w:r w:rsidRPr="00BA15B9">
              <w:rPr>
                <w:rFonts w:asciiTheme="minorHAnsi" w:eastAsia="SimSun" w:hAnsiTheme="minorHAnsi" w:cstheme="minorHAnsi"/>
                <w:sz w:val="22"/>
                <w:szCs w:val="22"/>
                <w:lang w:eastAsia="zh-CN"/>
              </w:rPr>
              <w:t>对跨多国地面电信电缆结付协议之资费、计费问题的研究</w:t>
            </w:r>
          </w:p>
        </w:tc>
        <w:tc>
          <w:tcPr>
            <w:tcW w:w="2222" w:type="pct"/>
            <w:shd w:val="clear" w:color="auto" w:fill="auto"/>
          </w:tcPr>
          <w:p w14:paraId="5ABC5E04" w14:textId="013B196C" w:rsidR="003E55EB" w:rsidRPr="00BA15B9" w:rsidRDefault="00B06E69"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13/3</w:t>
            </w:r>
            <w:r w:rsidRPr="00BA15B9">
              <w:rPr>
                <w:rFonts w:asciiTheme="minorHAnsi" w:eastAsia="SimSun" w:hAnsiTheme="minorHAnsi" w:cstheme="minorHAnsi"/>
                <w:sz w:val="22"/>
                <w:lang w:eastAsia="zh-CN"/>
              </w:rPr>
              <w:t>号课题已并入</w:t>
            </w:r>
            <w:r w:rsidRPr="00BA15B9">
              <w:rPr>
                <w:rFonts w:asciiTheme="minorHAnsi" w:eastAsia="SimSun" w:hAnsiTheme="minorHAnsi" w:cstheme="minorHAnsi"/>
                <w:sz w:val="22"/>
                <w:lang w:eastAsia="zh-CN"/>
              </w:rPr>
              <w:t>6</w:t>
            </w:r>
            <w:r w:rsidRPr="00BA15B9">
              <w:rPr>
                <w:rFonts w:asciiTheme="minorHAnsi" w:hAnsiTheme="minorHAnsi" w:cstheme="minorHAnsi"/>
                <w:sz w:val="22"/>
                <w:lang w:eastAsia="zh-CN"/>
              </w:rPr>
              <w:t>/3</w:t>
            </w:r>
            <w:r w:rsidRPr="00BA15B9">
              <w:rPr>
                <w:rFonts w:asciiTheme="minorHAnsi" w:eastAsia="SimSun" w:hAnsiTheme="minorHAnsi" w:cstheme="minorHAnsi"/>
                <w:sz w:val="22"/>
                <w:lang w:eastAsia="zh-CN"/>
              </w:rPr>
              <w:t>号课题。</w:t>
            </w:r>
          </w:p>
        </w:tc>
      </w:tr>
      <w:tr w:rsidR="003E55EB" w:rsidRPr="00BA15B9" w14:paraId="2B7BE078" w14:textId="77777777" w:rsidTr="00772AAD">
        <w:trPr>
          <w:jc w:val="center"/>
        </w:trPr>
        <w:tc>
          <w:tcPr>
            <w:tcW w:w="556" w:type="pct"/>
            <w:shd w:val="clear" w:color="auto" w:fill="auto"/>
          </w:tcPr>
          <w:p w14:paraId="61246138"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lang w:eastAsia="en-GB"/>
              </w:rPr>
              <w:t>5/5</w:t>
            </w:r>
          </w:p>
        </w:tc>
        <w:tc>
          <w:tcPr>
            <w:tcW w:w="2222" w:type="pct"/>
            <w:shd w:val="clear" w:color="auto" w:fill="auto"/>
          </w:tcPr>
          <w:p w14:paraId="4BB285AC" w14:textId="71C4CFF0"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信息通信技术系统在电磁和粒子辐射环境中的安全性与可靠性</w:t>
            </w:r>
          </w:p>
        </w:tc>
        <w:tc>
          <w:tcPr>
            <w:tcW w:w="2222" w:type="pct"/>
            <w:shd w:val="clear" w:color="auto" w:fill="auto"/>
          </w:tcPr>
          <w:p w14:paraId="1ABEF9A5" w14:textId="78260622" w:rsidR="003E55EB" w:rsidRPr="00BA15B9" w:rsidRDefault="00B06E69"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val="en-US" w:eastAsia="zh-CN"/>
              </w:rPr>
            </w:pPr>
            <w:r w:rsidRPr="00BA15B9">
              <w:rPr>
                <w:rFonts w:asciiTheme="minorHAnsi" w:hAnsiTheme="minorHAnsi" w:cstheme="minorHAnsi"/>
                <w:sz w:val="22"/>
                <w:lang w:eastAsia="zh-CN"/>
              </w:rPr>
              <w:t>5/5</w:t>
            </w:r>
            <w:r w:rsidRPr="00BA15B9">
              <w:rPr>
                <w:rFonts w:asciiTheme="minorHAnsi" w:eastAsia="SimSun" w:hAnsiTheme="minorHAnsi" w:cstheme="minorHAnsi"/>
                <w:sz w:val="22"/>
                <w:lang w:eastAsia="zh-CN"/>
              </w:rPr>
              <w:t>号课题已并入</w:t>
            </w:r>
            <w:r w:rsidRPr="00BA15B9">
              <w:rPr>
                <w:rFonts w:asciiTheme="minorHAnsi" w:hAnsiTheme="minorHAnsi" w:cstheme="minorHAnsi"/>
                <w:sz w:val="22"/>
                <w:lang w:eastAsia="zh-CN"/>
              </w:rPr>
              <w:t>1/5</w:t>
            </w:r>
            <w:r w:rsidRPr="00BA15B9">
              <w:rPr>
                <w:rFonts w:asciiTheme="minorHAnsi" w:eastAsia="SimSun" w:hAnsiTheme="minorHAnsi" w:cstheme="minorHAnsi"/>
                <w:sz w:val="22"/>
                <w:lang w:eastAsia="zh-CN"/>
              </w:rPr>
              <w:t>号课题。</w:t>
            </w:r>
          </w:p>
        </w:tc>
      </w:tr>
      <w:tr w:rsidR="003E55EB" w:rsidRPr="00BA15B9" w14:paraId="571B5575" w14:textId="77777777" w:rsidTr="00772AAD">
        <w:trPr>
          <w:jc w:val="center"/>
        </w:trPr>
        <w:tc>
          <w:tcPr>
            <w:tcW w:w="556" w:type="pct"/>
            <w:shd w:val="clear" w:color="auto" w:fill="auto"/>
          </w:tcPr>
          <w:p w14:paraId="4A5F37E8"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9/11</w:t>
            </w:r>
          </w:p>
        </w:tc>
        <w:tc>
          <w:tcPr>
            <w:tcW w:w="2222" w:type="pct"/>
            <w:shd w:val="clear" w:color="auto" w:fill="auto"/>
          </w:tcPr>
          <w:p w14:paraId="41F090BA" w14:textId="26E8F2FD"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包括互联网相关性能测量在内的业务和网络基准测试及远程测试</w:t>
            </w:r>
          </w:p>
        </w:tc>
        <w:tc>
          <w:tcPr>
            <w:tcW w:w="2222" w:type="pct"/>
            <w:shd w:val="clear" w:color="auto" w:fill="auto"/>
          </w:tcPr>
          <w:p w14:paraId="44ED1A6B" w14:textId="3B4A207A" w:rsidR="003E55EB" w:rsidRPr="00BA15B9" w:rsidRDefault="00B06E69"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val="en-US" w:eastAsia="zh-CN"/>
              </w:rPr>
            </w:pPr>
            <w:r w:rsidRPr="00BA15B9">
              <w:rPr>
                <w:rFonts w:asciiTheme="minorHAnsi" w:hAnsiTheme="minorHAnsi" w:cstheme="minorHAnsi"/>
                <w:sz w:val="22"/>
                <w:lang w:eastAsia="zh-CN"/>
              </w:rPr>
              <w:t>9/11</w:t>
            </w:r>
            <w:r w:rsidRPr="00BA15B9">
              <w:rPr>
                <w:rFonts w:asciiTheme="minorHAnsi" w:eastAsia="SimSun" w:hAnsiTheme="minorHAnsi" w:cstheme="minorHAnsi"/>
                <w:sz w:val="22"/>
                <w:lang w:eastAsia="zh-CN"/>
              </w:rPr>
              <w:t>、</w:t>
            </w:r>
            <w:r w:rsidRPr="00BA15B9">
              <w:rPr>
                <w:rFonts w:asciiTheme="minorHAnsi" w:hAnsiTheme="minorHAnsi" w:cstheme="minorHAnsi"/>
                <w:sz w:val="22"/>
                <w:lang w:eastAsia="zh-CN"/>
              </w:rPr>
              <w:t>10/11</w:t>
            </w:r>
            <w:r w:rsidRPr="00BA15B9">
              <w:rPr>
                <w:rFonts w:asciiTheme="minorHAnsi" w:eastAsia="SimSun" w:hAnsiTheme="minorHAnsi" w:cstheme="minorHAnsi"/>
                <w:sz w:val="22"/>
                <w:lang w:eastAsia="zh-CN"/>
              </w:rPr>
              <w:t>和</w:t>
            </w:r>
            <w:r w:rsidRPr="00BA15B9">
              <w:rPr>
                <w:rFonts w:asciiTheme="minorHAnsi" w:hAnsiTheme="minorHAnsi" w:cstheme="minorHAnsi"/>
                <w:sz w:val="22"/>
                <w:lang w:eastAsia="zh-CN"/>
              </w:rPr>
              <w:t>11/11</w:t>
            </w:r>
            <w:r w:rsidRPr="00BA15B9">
              <w:rPr>
                <w:rFonts w:asciiTheme="minorHAnsi" w:eastAsia="SimSun" w:hAnsiTheme="minorHAnsi" w:cstheme="minorHAnsi"/>
                <w:sz w:val="22"/>
                <w:lang w:eastAsia="zh-CN"/>
              </w:rPr>
              <w:t>号课题已并入</w:t>
            </w:r>
            <w:r w:rsidRPr="00BA15B9">
              <w:rPr>
                <w:rFonts w:asciiTheme="minorHAnsi" w:hAnsiTheme="minorHAnsi" w:cstheme="minorHAnsi"/>
                <w:sz w:val="22"/>
                <w:lang w:eastAsia="zh-CN"/>
              </w:rPr>
              <w:t>16/11</w:t>
            </w:r>
            <w:r w:rsidRPr="00BA15B9">
              <w:rPr>
                <w:rFonts w:asciiTheme="minorHAnsi" w:eastAsia="SimSun" w:hAnsiTheme="minorHAnsi" w:cstheme="minorHAnsi"/>
                <w:sz w:val="22"/>
                <w:lang w:eastAsia="zh-CN"/>
              </w:rPr>
              <w:t>号课题。</w:t>
            </w:r>
          </w:p>
        </w:tc>
      </w:tr>
      <w:tr w:rsidR="003E55EB" w:rsidRPr="00BA15B9" w14:paraId="00C21B21" w14:textId="77777777" w:rsidTr="00772AAD">
        <w:trPr>
          <w:jc w:val="center"/>
        </w:trPr>
        <w:tc>
          <w:tcPr>
            <w:tcW w:w="556" w:type="pct"/>
            <w:shd w:val="clear" w:color="auto" w:fill="auto"/>
          </w:tcPr>
          <w:p w14:paraId="4EAA5A7F"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10/11</w:t>
            </w:r>
          </w:p>
        </w:tc>
        <w:tc>
          <w:tcPr>
            <w:tcW w:w="2222" w:type="pct"/>
            <w:shd w:val="clear" w:color="auto" w:fill="auto"/>
          </w:tcPr>
          <w:p w14:paraId="785E90AD" w14:textId="27BF70B8"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新兴</w:t>
            </w:r>
            <w:r w:rsidRPr="00BA15B9">
              <w:rPr>
                <w:rFonts w:asciiTheme="minorHAnsi" w:eastAsia="SimSun" w:hAnsiTheme="minorHAnsi" w:cstheme="minorHAnsi"/>
                <w:sz w:val="22"/>
                <w:szCs w:val="22"/>
                <w:lang w:eastAsia="zh-CN"/>
              </w:rPr>
              <w:t>IMT-2020</w:t>
            </w:r>
            <w:r w:rsidRPr="00BA15B9">
              <w:rPr>
                <w:rFonts w:asciiTheme="minorHAnsi" w:eastAsia="SimSun" w:hAnsiTheme="minorHAnsi" w:cstheme="minorHAnsi"/>
                <w:sz w:val="22"/>
                <w:szCs w:val="22"/>
                <w:lang w:eastAsia="zh-CN"/>
              </w:rPr>
              <w:t>技术的测试</w:t>
            </w:r>
          </w:p>
        </w:tc>
        <w:tc>
          <w:tcPr>
            <w:tcW w:w="2222" w:type="pct"/>
            <w:shd w:val="clear" w:color="auto" w:fill="auto"/>
          </w:tcPr>
          <w:p w14:paraId="5EE1352E" w14:textId="598CFA5E" w:rsidR="003E55EB" w:rsidRPr="00BA15B9" w:rsidRDefault="00B06E69"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9/11</w:t>
            </w:r>
            <w:r w:rsidRPr="00BA15B9">
              <w:rPr>
                <w:rFonts w:asciiTheme="minorHAnsi" w:eastAsia="SimSun" w:hAnsiTheme="minorHAnsi" w:cstheme="minorHAnsi"/>
                <w:sz w:val="22"/>
                <w:lang w:eastAsia="zh-CN"/>
              </w:rPr>
              <w:t>、</w:t>
            </w:r>
            <w:r w:rsidRPr="00BA15B9">
              <w:rPr>
                <w:rFonts w:asciiTheme="minorHAnsi" w:hAnsiTheme="minorHAnsi" w:cstheme="minorHAnsi"/>
                <w:sz w:val="22"/>
                <w:lang w:eastAsia="zh-CN"/>
              </w:rPr>
              <w:t>10/11</w:t>
            </w:r>
            <w:r w:rsidRPr="00BA15B9">
              <w:rPr>
                <w:rFonts w:asciiTheme="minorHAnsi" w:eastAsia="SimSun" w:hAnsiTheme="minorHAnsi" w:cstheme="minorHAnsi"/>
                <w:sz w:val="22"/>
                <w:lang w:eastAsia="zh-CN"/>
              </w:rPr>
              <w:t>和</w:t>
            </w:r>
            <w:r w:rsidRPr="00BA15B9">
              <w:rPr>
                <w:rFonts w:asciiTheme="minorHAnsi" w:hAnsiTheme="minorHAnsi" w:cstheme="minorHAnsi"/>
                <w:sz w:val="22"/>
                <w:lang w:eastAsia="zh-CN"/>
              </w:rPr>
              <w:t>11/11</w:t>
            </w:r>
            <w:r w:rsidRPr="00BA15B9">
              <w:rPr>
                <w:rFonts w:asciiTheme="minorHAnsi" w:eastAsia="SimSun" w:hAnsiTheme="minorHAnsi" w:cstheme="minorHAnsi"/>
                <w:sz w:val="22"/>
                <w:lang w:eastAsia="zh-CN"/>
              </w:rPr>
              <w:t>号课题已并入</w:t>
            </w:r>
            <w:r w:rsidRPr="00BA15B9">
              <w:rPr>
                <w:rFonts w:asciiTheme="minorHAnsi" w:hAnsiTheme="minorHAnsi" w:cstheme="minorHAnsi"/>
                <w:sz w:val="22"/>
                <w:lang w:eastAsia="zh-CN"/>
              </w:rPr>
              <w:t>16/11</w:t>
            </w:r>
            <w:r w:rsidRPr="00BA15B9">
              <w:rPr>
                <w:rFonts w:asciiTheme="minorHAnsi" w:eastAsia="SimSun" w:hAnsiTheme="minorHAnsi" w:cstheme="minorHAnsi"/>
                <w:sz w:val="22"/>
                <w:lang w:eastAsia="zh-CN"/>
              </w:rPr>
              <w:t>号课题。</w:t>
            </w:r>
          </w:p>
        </w:tc>
      </w:tr>
      <w:tr w:rsidR="003E55EB" w:rsidRPr="00BA15B9" w14:paraId="45967FC0" w14:textId="77777777" w:rsidTr="00772AAD">
        <w:trPr>
          <w:jc w:val="center"/>
        </w:trPr>
        <w:tc>
          <w:tcPr>
            <w:tcW w:w="556" w:type="pct"/>
            <w:shd w:val="clear" w:color="auto" w:fill="auto"/>
          </w:tcPr>
          <w:p w14:paraId="3197664E"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11/11</w:t>
            </w:r>
          </w:p>
        </w:tc>
        <w:tc>
          <w:tcPr>
            <w:tcW w:w="2222" w:type="pct"/>
            <w:shd w:val="clear" w:color="auto" w:fill="auto"/>
          </w:tcPr>
          <w:p w14:paraId="183C8359" w14:textId="62183C3D"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协议和网络测试规范；框架和方法</w:t>
            </w:r>
          </w:p>
        </w:tc>
        <w:tc>
          <w:tcPr>
            <w:tcW w:w="2222" w:type="pct"/>
            <w:shd w:val="clear" w:color="auto" w:fill="auto"/>
          </w:tcPr>
          <w:p w14:paraId="6487B779" w14:textId="5EC60C6C" w:rsidR="003E55EB" w:rsidRPr="00BA15B9" w:rsidRDefault="00B06E69"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9/11</w:t>
            </w:r>
            <w:r w:rsidRPr="00BA15B9">
              <w:rPr>
                <w:rFonts w:asciiTheme="minorHAnsi" w:eastAsia="SimSun" w:hAnsiTheme="minorHAnsi" w:cstheme="minorHAnsi"/>
                <w:sz w:val="22"/>
                <w:lang w:eastAsia="zh-CN"/>
              </w:rPr>
              <w:t>、</w:t>
            </w:r>
            <w:r w:rsidRPr="00BA15B9">
              <w:rPr>
                <w:rFonts w:asciiTheme="minorHAnsi" w:hAnsiTheme="minorHAnsi" w:cstheme="minorHAnsi"/>
                <w:sz w:val="22"/>
                <w:lang w:eastAsia="zh-CN"/>
              </w:rPr>
              <w:t>10/11</w:t>
            </w:r>
            <w:r w:rsidRPr="00BA15B9">
              <w:rPr>
                <w:rFonts w:asciiTheme="minorHAnsi" w:eastAsia="SimSun" w:hAnsiTheme="minorHAnsi" w:cstheme="minorHAnsi"/>
                <w:sz w:val="22"/>
                <w:lang w:eastAsia="zh-CN"/>
              </w:rPr>
              <w:t>和</w:t>
            </w:r>
            <w:r w:rsidRPr="00BA15B9">
              <w:rPr>
                <w:rFonts w:asciiTheme="minorHAnsi" w:hAnsiTheme="minorHAnsi" w:cstheme="minorHAnsi"/>
                <w:sz w:val="22"/>
                <w:lang w:eastAsia="zh-CN"/>
              </w:rPr>
              <w:t>11/11</w:t>
            </w:r>
            <w:r w:rsidRPr="00BA15B9">
              <w:rPr>
                <w:rFonts w:asciiTheme="minorHAnsi" w:eastAsia="SimSun" w:hAnsiTheme="minorHAnsi" w:cstheme="minorHAnsi"/>
                <w:sz w:val="22"/>
                <w:lang w:eastAsia="zh-CN"/>
              </w:rPr>
              <w:t>号课题已并入</w:t>
            </w:r>
            <w:r w:rsidRPr="00BA15B9">
              <w:rPr>
                <w:rFonts w:asciiTheme="minorHAnsi" w:hAnsiTheme="minorHAnsi" w:cstheme="minorHAnsi"/>
                <w:sz w:val="22"/>
                <w:lang w:eastAsia="zh-CN"/>
              </w:rPr>
              <w:t>16/11</w:t>
            </w:r>
            <w:r w:rsidRPr="00BA15B9">
              <w:rPr>
                <w:rFonts w:asciiTheme="minorHAnsi" w:eastAsia="SimSun" w:hAnsiTheme="minorHAnsi" w:cstheme="minorHAnsi"/>
                <w:sz w:val="22"/>
                <w:lang w:eastAsia="zh-CN"/>
              </w:rPr>
              <w:t>号课题。</w:t>
            </w:r>
          </w:p>
        </w:tc>
      </w:tr>
      <w:tr w:rsidR="003E55EB" w:rsidRPr="00BA15B9" w14:paraId="33320FF1" w14:textId="77777777" w:rsidTr="00772AAD">
        <w:trPr>
          <w:jc w:val="center"/>
        </w:trPr>
        <w:tc>
          <w:tcPr>
            <w:tcW w:w="556" w:type="pct"/>
            <w:shd w:val="clear" w:color="auto" w:fill="auto"/>
          </w:tcPr>
          <w:p w14:paraId="39AFC25D"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3/12</w:t>
            </w:r>
          </w:p>
        </w:tc>
        <w:tc>
          <w:tcPr>
            <w:tcW w:w="2222" w:type="pct"/>
            <w:shd w:val="clear" w:color="auto" w:fill="auto"/>
          </w:tcPr>
          <w:p w14:paraId="26C04CEB" w14:textId="1BDE0010"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固定电路交换、移动和分组交换互联网协议（</w:t>
            </w:r>
            <w:r w:rsidRPr="00BA15B9">
              <w:rPr>
                <w:rFonts w:asciiTheme="minorHAnsi" w:eastAsia="SimSun" w:hAnsiTheme="minorHAnsi" w:cstheme="minorHAnsi"/>
                <w:sz w:val="22"/>
                <w:szCs w:val="22"/>
                <w:lang w:eastAsia="zh-CN"/>
              </w:rPr>
              <w:t>IP</w:t>
            </w:r>
            <w:r w:rsidRPr="00BA15B9">
              <w:rPr>
                <w:rFonts w:asciiTheme="minorHAnsi" w:eastAsia="SimSun" w:hAnsiTheme="minorHAnsi" w:cstheme="minorHAnsi"/>
                <w:sz w:val="22"/>
                <w:szCs w:val="22"/>
                <w:lang w:eastAsia="zh-CN"/>
              </w:rPr>
              <w:t>）网络通信终端的语音传输和音频特性</w:t>
            </w:r>
          </w:p>
        </w:tc>
        <w:tc>
          <w:tcPr>
            <w:tcW w:w="2222" w:type="pct"/>
            <w:shd w:val="clear" w:color="auto" w:fill="auto"/>
          </w:tcPr>
          <w:p w14:paraId="3A5392C3" w14:textId="075F6F18"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9" w:lineRule="auto"/>
              <w:rPr>
                <w:rFonts w:asciiTheme="minorHAnsi" w:hAnsiTheme="minorHAnsi" w:cstheme="minorHAnsi"/>
                <w:sz w:val="22"/>
                <w:lang w:eastAsia="zh-CN"/>
              </w:rPr>
            </w:pPr>
            <w:r w:rsidRPr="00BA15B9">
              <w:rPr>
                <w:rFonts w:asciiTheme="minorHAnsi" w:eastAsia="SimSun" w:hAnsiTheme="minorHAnsi" w:cstheme="minorHAnsi"/>
                <w:sz w:val="22"/>
                <w:lang w:eastAsia="zh-CN"/>
              </w:rPr>
              <w:t>研究领域已转至</w:t>
            </w:r>
            <w:r w:rsidR="003E55EB" w:rsidRPr="00BA15B9">
              <w:rPr>
                <w:rFonts w:asciiTheme="minorHAnsi" w:hAnsiTheme="minorHAnsi" w:cstheme="minorHAnsi"/>
                <w:sz w:val="22"/>
                <w:lang w:eastAsia="zh-CN"/>
              </w:rPr>
              <w:t>5/12</w:t>
            </w:r>
            <w:r w:rsidRPr="00BA15B9">
              <w:rPr>
                <w:rFonts w:asciiTheme="minorHAnsi" w:eastAsia="SimSun" w:hAnsiTheme="minorHAnsi" w:cstheme="minorHAnsi"/>
                <w:sz w:val="22"/>
                <w:lang w:eastAsia="zh-CN"/>
              </w:rPr>
              <w:t>和</w:t>
            </w:r>
            <w:r w:rsidR="003E55EB" w:rsidRPr="00BA15B9">
              <w:rPr>
                <w:rFonts w:asciiTheme="minorHAnsi" w:hAnsiTheme="minorHAnsi" w:cstheme="minorHAnsi"/>
                <w:sz w:val="22"/>
                <w:lang w:eastAsia="zh-CN"/>
              </w:rPr>
              <w:t>6/12</w:t>
            </w:r>
            <w:r w:rsidRPr="00BA15B9">
              <w:rPr>
                <w:rFonts w:asciiTheme="minorHAnsi" w:eastAsia="SimSun" w:hAnsiTheme="minorHAnsi" w:cstheme="minorHAnsi"/>
                <w:sz w:val="22"/>
                <w:lang w:eastAsia="zh-CN"/>
              </w:rPr>
              <w:t>号课题。</w:t>
            </w:r>
          </w:p>
        </w:tc>
      </w:tr>
      <w:tr w:rsidR="003E55EB" w:rsidRPr="00BA15B9" w14:paraId="6BB8B605" w14:textId="77777777" w:rsidTr="00772AAD">
        <w:trPr>
          <w:jc w:val="center"/>
        </w:trPr>
        <w:tc>
          <w:tcPr>
            <w:tcW w:w="556" w:type="pct"/>
            <w:shd w:val="clear" w:color="auto" w:fill="auto"/>
          </w:tcPr>
          <w:p w14:paraId="229A66DF"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17/15</w:t>
            </w:r>
          </w:p>
        </w:tc>
        <w:tc>
          <w:tcPr>
            <w:tcW w:w="2222" w:type="pct"/>
            <w:shd w:val="clear" w:color="auto" w:fill="auto"/>
          </w:tcPr>
          <w:p w14:paraId="18693615" w14:textId="6553000A" w:rsidR="003E55EB" w:rsidRPr="00BA15B9" w:rsidRDefault="00041D65"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rPr>
            </w:pPr>
            <w:proofErr w:type="spellStart"/>
            <w:r w:rsidRPr="00BA15B9">
              <w:rPr>
                <w:rFonts w:asciiTheme="minorHAnsi" w:eastAsia="SimSun" w:hAnsiTheme="minorHAnsi" w:cstheme="minorHAnsi"/>
                <w:sz w:val="22"/>
                <w:szCs w:val="22"/>
              </w:rPr>
              <w:t>光缆网的维护和操作</w:t>
            </w:r>
            <w:proofErr w:type="spellEnd"/>
          </w:p>
        </w:tc>
        <w:tc>
          <w:tcPr>
            <w:tcW w:w="2222" w:type="pct"/>
            <w:shd w:val="clear" w:color="auto" w:fill="auto"/>
          </w:tcPr>
          <w:p w14:paraId="174C7888" w14:textId="1C2DF1EC"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17</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15</w:t>
            </w:r>
            <w:r w:rsidR="00B06E69" w:rsidRPr="00BA15B9">
              <w:rPr>
                <w:rFonts w:asciiTheme="minorHAnsi" w:eastAsia="SimSun" w:hAnsiTheme="minorHAnsi" w:cstheme="minorHAnsi"/>
                <w:sz w:val="22"/>
                <w:lang w:eastAsia="zh-CN"/>
              </w:rPr>
              <w:t>号课题已并入</w:t>
            </w:r>
            <w:r w:rsidR="00B06E69" w:rsidRPr="00BA15B9">
              <w:rPr>
                <w:rFonts w:asciiTheme="minorHAnsi" w:hAnsiTheme="minorHAnsi" w:cstheme="minorHAnsi"/>
                <w:sz w:val="22"/>
                <w:lang w:eastAsia="zh-CN"/>
              </w:rPr>
              <w:t>1</w:t>
            </w:r>
            <w:r w:rsidRPr="00BA15B9">
              <w:rPr>
                <w:rFonts w:asciiTheme="minorHAnsi" w:hAnsiTheme="minorHAnsi" w:cstheme="minorHAnsi"/>
                <w:sz w:val="22"/>
                <w:lang w:eastAsia="zh-CN"/>
              </w:rPr>
              <w:t>6</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15</w:t>
            </w:r>
            <w:r w:rsidR="00B06E69" w:rsidRPr="00BA15B9">
              <w:rPr>
                <w:rFonts w:asciiTheme="minorHAnsi" w:eastAsia="SimSun" w:hAnsiTheme="minorHAnsi" w:cstheme="minorHAnsi"/>
                <w:sz w:val="22"/>
                <w:lang w:eastAsia="zh-CN"/>
              </w:rPr>
              <w:t>号课题</w:t>
            </w:r>
            <w:r w:rsidRPr="00BA15B9">
              <w:rPr>
                <w:rFonts w:asciiTheme="minorHAnsi" w:eastAsia="SimSun" w:hAnsiTheme="minorHAnsi" w:cstheme="minorHAnsi"/>
                <w:sz w:val="22"/>
                <w:lang w:eastAsia="zh-CN"/>
              </w:rPr>
              <w:t>。</w:t>
            </w:r>
          </w:p>
        </w:tc>
      </w:tr>
      <w:tr w:rsidR="003E55EB" w:rsidRPr="00BA15B9" w14:paraId="458F0439" w14:textId="77777777" w:rsidTr="00772AAD">
        <w:trPr>
          <w:jc w:val="center"/>
        </w:trPr>
        <w:tc>
          <w:tcPr>
            <w:tcW w:w="556" w:type="pct"/>
            <w:shd w:val="clear" w:color="auto" w:fill="auto"/>
          </w:tcPr>
          <w:p w14:paraId="282BDBFF"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7/16</w:t>
            </w:r>
          </w:p>
        </w:tc>
        <w:tc>
          <w:tcPr>
            <w:tcW w:w="2222" w:type="pct"/>
            <w:shd w:val="clear" w:color="auto" w:fill="auto"/>
          </w:tcPr>
          <w:p w14:paraId="35A39AFB" w14:textId="7996766A" w:rsidR="003E55EB" w:rsidRPr="00BA15B9" w:rsidRDefault="00A63FFD"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语音</w:t>
            </w:r>
            <w:r w:rsidRPr="00BA15B9">
              <w:rPr>
                <w:rFonts w:asciiTheme="minorHAnsi" w:eastAsia="SimSun" w:hAnsiTheme="minorHAnsi" w:cstheme="minorHAnsi"/>
                <w:sz w:val="22"/>
                <w:szCs w:val="22"/>
                <w:lang w:eastAsia="zh-CN"/>
              </w:rPr>
              <w:t>/</w:t>
            </w:r>
            <w:r w:rsidRPr="00BA15B9">
              <w:rPr>
                <w:rFonts w:asciiTheme="minorHAnsi" w:eastAsia="SimSun" w:hAnsiTheme="minorHAnsi" w:cstheme="minorHAnsi"/>
                <w:sz w:val="22"/>
                <w:szCs w:val="22"/>
                <w:lang w:eastAsia="zh-CN"/>
              </w:rPr>
              <w:t>音频编码、话音频段调制解调器、传真终端和基于网络的信号处理</w:t>
            </w:r>
          </w:p>
        </w:tc>
        <w:tc>
          <w:tcPr>
            <w:tcW w:w="2222" w:type="pct"/>
            <w:shd w:val="clear" w:color="auto" w:fill="auto"/>
          </w:tcPr>
          <w:p w14:paraId="607D64C0" w14:textId="7622530F"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eastAsia="SimSun" w:hAnsiTheme="minorHAnsi" w:cstheme="minorHAnsi"/>
                <w:sz w:val="22"/>
                <w:lang w:eastAsia="zh-CN"/>
              </w:rPr>
              <w:t>遗留研究领域已转至</w:t>
            </w:r>
            <w:r w:rsidRPr="00BA15B9">
              <w:rPr>
                <w:rFonts w:asciiTheme="minorHAnsi" w:hAnsiTheme="minorHAnsi" w:cstheme="minorHAnsi"/>
                <w:sz w:val="22"/>
                <w:lang w:eastAsia="zh-CN"/>
              </w:rPr>
              <w:t>6/16</w:t>
            </w:r>
            <w:r w:rsidRPr="00BA15B9">
              <w:rPr>
                <w:rFonts w:asciiTheme="minorHAnsi" w:eastAsia="SimSun" w:hAnsiTheme="minorHAnsi" w:cstheme="minorHAnsi"/>
                <w:sz w:val="22"/>
                <w:lang w:eastAsia="zh-CN"/>
              </w:rPr>
              <w:t>号课题。</w:t>
            </w:r>
          </w:p>
        </w:tc>
      </w:tr>
      <w:tr w:rsidR="003E55EB" w:rsidRPr="00BA15B9" w14:paraId="13E5B1E5" w14:textId="77777777" w:rsidTr="00772AAD">
        <w:trPr>
          <w:jc w:val="center"/>
        </w:trPr>
        <w:tc>
          <w:tcPr>
            <w:tcW w:w="556" w:type="pct"/>
            <w:shd w:val="clear" w:color="auto" w:fill="auto"/>
          </w:tcPr>
          <w:p w14:paraId="1AA1DCD2"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14/16</w:t>
            </w:r>
          </w:p>
        </w:tc>
        <w:tc>
          <w:tcPr>
            <w:tcW w:w="2222" w:type="pct"/>
            <w:shd w:val="clear" w:color="auto" w:fill="auto"/>
          </w:tcPr>
          <w:p w14:paraId="4EA11D29" w14:textId="7D4B570A" w:rsidR="003E55EB" w:rsidRPr="00BA15B9" w:rsidRDefault="00A63FFD"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rPr>
            </w:pPr>
            <w:proofErr w:type="spellStart"/>
            <w:r w:rsidRPr="00BA15B9">
              <w:rPr>
                <w:rFonts w:asciiTheme="minorHAnsi" w:eastAsia="SimSun" w:hAnsiTheme="minorHAnsi" w:cstheme="minorHAnsi"/>
                <w:sz w:val="22"/>
                <w:szCs w:val="22"/>
              </w:rPr>
              <w:t>数字标牌系统和业务</w:t>
            </w:r>
            <w:proofErr w:type="spellEnd"/>
          </w:p>
        </w:tc>
        <w:tc>
          <w:tcPr>
            <w:tcW w:w="2222" w:type="pct"/>
            <w:shd w:val="clear" w:color="auto" w:fill="auto"/>
          </w:tcPr>
          <w:p w14:paraId="15E88291" w14:textId="37F08437"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eastAsia="SimSun" w:hAnsiTheme="minorHAnsi" w:cstheme="minorHAnsi"/>
                <w:sz w:val="22"/>
                <w:lang w:eastAsia="zh-CN"/>
              </w:rPr>
              <w:t>遗留研究领域已转至</w:t>
            </w:r>
            <w:r w:rsidRPr="00BA15B9">
              <w:rPr>
                <w:rFonts w:asciiTheme="minorHAnsi" w:hAnsiTheme="minorHAnsi" w:cstheme="minorHAnsi"/>
                <w:sz w:val="22"/>
                <w:lang w:eastAsia="zh-CN"/>
              </w:rPr>
              <w:t>13/16</w:t>
            </w:r>
            <w:r w:rsidRPr="00BA15B9">
              <w:rPr>
                <w:rFonts w:asciiTheme="minorHAnsi" w:eastAsia="SimSun" w:hAnsiTheme="minorHAnsi" w:cstheme="minorHAnsi"/>
                <w:sz w:val="22"/>
                <w:lang w:eastAsia="zh-CN"/>
              </w:rPr>
              <w:t>号课题。</w:t>
            </w:r>
          </w:p>
        </w:tc>
      </w:tr>
      <w:tr w:rsidR="003E55EB" w:rsidRPr="00BA15B9" w14:paraId="638A8560" w14:textId="77777777" w:rsidTr="00772AAD">
        <w:trPr>
          <w:jc w:val="center"/>
        </w:trPr>
        <w:tc>
          <w:tcPr>
            <w:tcW w:w="556" w:type="pct"/>
            <w:shd w:val="clear" w:color="auto" w:fill="auto"/>
          </w:tcPr>
          <w:p w14:paraId="6DE66106"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5/17</w:t>
            </w:r>
          </w:p>
        </w:tc>
        <w:tc>
          <w:tcPr>
            <w:tcW w:w="2222" w:type="pct"/>
            <w:shd w:val="clear" w:color="auto" w:fill="auto"/>
          </w:tcPr>
          <w:p w14:paraId="3A252448" w14:textId="511411DF" w:rsidR="003E55EB" w:rsidRPr="00BA15B9" w:rsidRDefault="00A63FFD"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利用技术手段打击垃圾信息</w:t>
            </w:r>
          </w:p>
        </w:tc>
        <w:tc>
          <w:tcPr>
            <w:tcW w:w="2222" w:type="pct"/>
            <w:shd w:val="clear" w:color="auto" w:fill="auto"/>
          </w:tcPr>
          <w:p w14:paraId="3DEDB6CC" w14:textId="48D0D007"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5</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17</w:t>
            </w:r>
            <w:r w:rsidR="00B06E69" w:rsidRPr="00BA15B9">
              <w:rPr>
                <w:rFonts w:asciiTheme="minorHAnsi" w:eastAsia="SimSun" w:hAnsiTheme="minorHAnsi" w:cstheme="minorHAnsi"/>
                <w:sz w:val="22"/>
                <w:lang w:eastAsia="zh-CN"/>
              </w:rPr>
              <w:t>号课题已并入</w:t>
            </w:r>
            <w:r w:rsidRPr="00BA15B9">
              <w:rPr>
                <w:rFonts w:asciiTheme="minorHAnsi" w:hAnsiTheme="minorHAnsi" w:cstheme="minorHAnsi"/>
                <w:sz w:val="22"/>
                <w:lang w:eastAsia="zh-CN"/>
              </w:rPr>
              <w:t>4</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17</w:t>
            </w:r>
            <w:r w:rsidR="00B06E69" w:rsidRPr="00BA15B9">
              <w:rPr>
                <w:rFonts w:asciiTheme="minorHAnsi" w:eastAsia="SimSun" w:hAnsiTheme="minorHAnsi" w:cstheme="minorHAnsi"/>
                <w:sz w:val="22"/>
                <w:lang w:eastAsia="zh-CN"/>
              </w:rPr>
              <w:t>号课题</w:t>
            </w:r>
            <w:r w:rsidRPr="00BA15B9">
              <w:rPr>
                <w:rFonts w:asciiTheme="minorHAnsi" w:eastAsia="SimSun" w:hAnsiTheme="minorHAnsi" w:cstheme="minorHAnsi"/>
                <w:sz w:val="22"/>
                <w:lang w:eastAsia="zh-CN"/>
              </w:rPr>
              <w:t>。</w:t>
            </w:r>
          </w:p>
        </w:tc>
      </w:tr>
      <w:tr w:rsidR="003E55EB" w:rsidRPr="00BA15B9" w14:paraId="0D7C6194" w14:textId="77777777" w:rsidTr="00772AAD">
        <w:trPr>
          <w:jc w:val="center"/>
        </w:trPr>
        <w:tc>
          <w:tcPr>
            <w:tcW w:w="556" w:type="pct"/>
            <w:shd w:val="clear" w:color="auto" w:fill="auto"/>
          </w:tcPr>
          <w:p w14:paraId="542BA8D6"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9/17</w:t>
            </w:r>
          </w:p>
        </w:tc>
        <w:tc>
          <w:tcPr>
            <w:tcW w:w="2222" w:type="pct"/>
            <w:shd w:val="clear" w:color="auto" w:fill="auto"/>
          </w:tcPr>
          <w:p w14:paraId="29F90857" w14:textId="4C3D5E98" w:rsidR="003E55EB" w:rsidRPr="00BA15B9" w:rsidRDefault="00A63FFD"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rPr>
            </w:pPr>
            <w:proofErr w:type="spellStart"/>
            <w:r w:rsidRPr="00BA15B9">
              <w:rPr>
                <w:rFonts w:asciiTheme="minorHAnsi" w:eastAsia="SimSun" w:hAnsiTheme="minorHAnsi" w:cstheme="minorHAnsi"/>
                <w:sz w:val="22"/>
                <w:szCs w:val="22"/>
              </w:rPr>
              <w:t>远程生物识别</w:t>
            </w:r>
            <w:proofErr w:type="spellEnd"/>
          </w:p>
        </w:tc>
        <w:tc>
          <w:tcPr>
            <w:tcW w:w="2222" w:type="pct"/>
            <w:shd w:val="clear" w:color="auto" w:fill="auto"/>
          </w:tcPr>
          <w:p w14:paraId="51C1A8FA" w14:textId="4CA5C83E"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7"/>
              <w:rPr>
                <w:rFonts w:asciiTheme="minorHAnsi" w:hAnsiTheme="minorHAnsi" w:cstheme="minorHAnsi"/>
                <w:sz w:val="22"/>
                <w:lang w:eastAsia="zh-CN"/>
              </w:rPr>
            </w:pPr>
            <w:r w:rsidRPr="00BA15B9">
              <w:rPr>
                <w:rFonts w:asciiTheme="minorHAnsi" w:hAnsiTheme="minorHAnsi" w:cstheme="minorHAnsi"/>
                <w:sz w:val="22"/>
                <w:lang w:eastAsia="zh-CN"/>
              </w:rPr>
              <w:t>9</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17</w:t>
            </w:r>
            <w:r w:rsidR="00B06E69" w:rsidRPr="00BA15B9">
              <w:rPr>
                <w:rFonts w:asciiTheme="minorHAnsi" w:eastAsia="SimSun" w:hAnsiTheme="minorHAnsi" w:cstheme="minorHAnsi"/>
                <w:sz w:val="22"/>
                <w:lang w:eastAsia="zh-CN"/>
              </w:rPr>
              <w:t>号课题已并入</w:t>
            </w:r>
            <w:r w:rsidR="00B06E69" w:rsidRPr="00BA15B9">
              <w:rPr>
                <w:rFonts w:asciiTheme="minorHAnsi" w:hAnsiTheme="minorHAnsi" w:cstheme="minorHAnsi"/>
                <w:sz w:val="22"/>
                <w:lang w:eastAsia="zh-CN"/>
              </w:rPr>
              <w:t>1</w:t>
            </w:r>
            <w:r w:rsidRPr="00BA15B9">
              <w:rPr>
                <w:rFonts w:asciiTheme="minorHAnsi" w:hAnsiTheme="minorHAnsi" w:cstheme="minorHAnsi"/>
                <w:sz w:val="22"/>
                <w:lang w:eastAsia="zh-CN"/>
              </w:rPr>
              <w:t>0</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17</w:t>
            </w:r>
            <w:r w:rsidR="00B06E69" w:rsidRPr="00BA15B9">
              <w:rPr>
                <w:rFonts w:asciiTheme="minorHAnsi" w:eastAsia="SimSun" w:hAnsiTheme="minorHAnsi" w:cstheme="minorHAnsi"/>
                <w:sz w:val="22"/>
                <w:lang w:eastAsia="zh-CN"/>
              </w:rPr>
              <w:t>号课题</w:t>
            </w:r>
            <w:r w:rsidRPr="00BA15B9">
              <w:rPr>
                <w:rFonts w:asciiTheme="minorHAnsi" w:eastAsia="SimSun" w:hAnsiTheme="minorHAnsi" w:cstheme="minorHAnsi"/>
                <w:sz w:val="22"/>
                <w:lang w:eastAsia="zh-CN"/>
              </w:rPr>
              <w:t>。</w:t>
            </w:r>
          </w:p>
        </w:tc>
      </w:tr>
      <w:tr w:rsidR="003E55EB" w:rsidRPr="00BA15B9" w14:paraId="00E8CCA9" w14:textId="77777777" w:rsidTr="00772AAD">
        <w:trPr>
          <w:jc w:val="center"/>
        </w:trPr>
        <w:tc>
          <w:tcPr>
            <w:tcW w:w="556" w:type="pct"/>
            <w:shd w:val="clear" w:color="auto" w:fill="auto"/>
          </w:tcPr>
          <w:p w14:paraId="77B82DAC" w14:textId="77777777" w:rsidR="003E55EB" w:rsidRPr="00BA15B9" w:rsidRDefault="003E55EB"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cstheme="minorHAnsi"/>
                <w:sz w:val="22"/>
              </w:rPr>
            </w:pPr>
            <w:r w:rsidRPr="00BA15B9">
              <w:rPr>
                <w:rFonts w:asciiTheme="minorHAnsi" w:hAnsiTheme="minorHAnsi" w:cstheme="minorHAnsi"/>
                <w:sz w:val="22"/>
              </w:rPr>
              <w:t>12/17</w:t>
            </w:r>
          </w:p>
        </w:tc>
        <w:tc>
          <w:tcPr>
            <w:tcW w:w="2222" w:type="pct"/>
            <w:shd w:val="clear" w:color="auto" w:fill="auto"/>
          </w:tcPr>
          <w:p w14:paraId="6FBD278D" w14:textId="31DD6F33" w:rsidR="003E55EB" w:rsidRPr="00BA15B9" w:rsidRDefault="00A63FFD"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highlight w:val="yellow"/>
                <w:lang w:eastAsia="zh-CN"/>
              </w:rPr>
            </w:pPr>
            <w:r w:rsidRPr="00BA15B9">
              <w:rPr>
                <w:rFonts w:asciiTheme="minorHAnsi" w:eastAsia="SimSun" w:hAnsiTheme="minorHAnsi" w:cstheme="minorHAnsi"/>
                <w:sz w:val="22"/>
                <w:szCs w:val="22"/>
                <w:lang w:eastAsia="zh-CN"/>
              </w:rPr>
              <w:t>电信软件和测试的形式语言</w:t>
            </w:r>
          </w:p>
        </w:tc>
        <w:tc>
          <w:tcPr>
            <w:tcW w:w="2222" w:type="pct"/>
            <w:shd w:val="clear" w:color="auto" w:fill="auto"/>
          </w:tcPr>
          <w:p w14:paraId="46A34708" w14:textId="7D504839" w:rsidR="003E55EB" w:rsidRPr="00BA15B9" w:rsidRDefault="00747F17" w:rsidP="003E55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hAnsiTheme="minorHAnsi" w:cstheme="minorHAnsi"/>
                <w:sz w:val="22"/>
                <w:lang w:eastAsia="zh-CN"/>
              </w:rPr>
            </w:pPr>
            <w:r w:rsidRPr="00BA15B9">
              <w:rPr>
                <w:rFonts w:asciiTheme="minorHAnsi" w:hAnsiTheme="minorHAnsi" w:cstheme="minorHAnsi"/>
                <w:sz w:val="22"/>
                <w:lang w:eastAsia="zh-CN"/>
              </w:rPr>
              <w:t>12</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17</w:t>
            </w:r>
            <w:r w:rsidR="00B06E69" w:rsidRPr="00BA15B9">
              <w:rPr>
                <w:rFonts w:asciiTheme="minorHAnsi" w:eastAsia="SimSun" w:hAnsiTheme="minorHAnsi" w:cstheme="minorHAnsi"/>
                <w:sz w:val="22"/>
                <w:lang w:eastAsia="zh-CN"/>
              </w:rPr>
              <w:t>号课题已并入</w:t>
            </w:r>
            <w:r w:rsidR="00B06E69" w:rsidRPr="00BA15B9">
              <w:rPr>
                <w:rFonts w:asciiTheme="minorHAnsi" w:hAnsiTheme="minorHAnsi" w:cstheme="minorHAnsi"/>
                <w:sz w:val="22"/>
                <w:lang w:eastAsia="zh-CN"/>
              </w:rPr>
              <w:t>1</w:t>
            </w:r>
            <w:r w:rsidRPr="00BA15B9">
              <w:rPr>
                <w:rFonts w:asciiTheme="minorHAnsi" w:hAnsiTheme="minorHAnsi" w:cstheme="minorHAnsi"/>
                <w:sz w:val="22"/>
                <w:lang w:eastAsia="zh-CN"/>
              </w:rPr>
              <w:t>1</w:t>
            </w:r>
            <w:r w:rsidR="00B06E69" w:rsidRPr="00BA15B9">
              <w:rPr>
                <w:rFonts w:asciiTheme="minorHAnsi" w:hAnsiTheme="minorHAnsi" w:cstheme="minorHAnsi"/>
                <w:sz w:val="22"/>
                <w:lang w:eastAsia="zh-CN"/>
              </w:rPr>
              <w:t>/</w:t>
            </w:r>
            <w:r w:rsidRPr="00BA15B9">
              <w:rPr>
                <w:rFonts w:asciiTheme="minorHAnsi" w:hAnsiTheme="minorHAnsi" w:cstheme="minorHAnsi"/>
                <w:sz w:val="22"/>
                <w:lang w:eastAsia="zh-CN"/>
              </w:rPr>
              <w:t>17</w:t>
            </w:r>
            <w:r w:rsidR="00B06E69" w:rsidRPr="00BA15B9">
              <w:rPr>
                <w:rFonts w:asciiTheme="minorHAnsi" w:eastAsia="SimSun" w:hAnsiTheme="minorHAnsi" w:cstheme="minorHAnsi"/>
                <w:sz w:val="22"/>
                <w:lang w:eastAsia="zh-CN"/>
              </w:rPr>
              <w:t>号课题</w:t>
            </w:r>
            <w:r w:rsidRPr="00BA15B9">
              <w:rPr>
                <w:rFonts w:asciiTheme="minorHAnsi" w:eastAsia="SimSun" w:hAnsiTheme="minorHAnsi" w:cstheme="minorHAnsi"/>
                <w:sz w:val="22"/>
                <w:lang w:eastAsia="zh-CN"/>
              </w:rPr>
              <w:t>。</w:t>
            </w:r>
          </w:p>
        </w:tc>
      </w:tr>
    </w:tbl>
    <w:p w14:paraId="5FE58971" w14:textId="77777777" w:rsidR="001F48C5" w:rsidRDefault="001F48C5" w:rsidP="00772AAD">
      <w:pPr>
        <w:pStyle w:val="Reasons"/>
        <w:rPr>
          <w:lang w:eastAsia="zh-CN"/>
        </w:rPr>
      </w:pPr>
    </w:p>
    <w:p w14:paraId="50179A6B" w14:textId="593673B0" w:rsidR="003E55EB" w:rsidRDefault="001F48C5" w:rsidP="001F48C5">
      <w:pPr>
        <w:jc w:val="center"/>
      </w:pPr>
      <w:r>
        <w:t>______________</w:t>
      </w:r>
    </w:p>
    <w:sectPr w:rsidR="003E55EB" w:rsidSect="00852B82">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218BA" w14:textId="77777777" w:rsidR="00380620" w:rsidRDefault="00380620">
      <w:r>
        <w:separator/>
      </w:r>
    </w:p>
  </w:endnote>
  <w:endnote w:type="continuationSeparator" w:id="0">
    <w:p w14:paraId="01F0A55B" w14:textId="77777777" w:rsidR="00380620" w:rsidRDefault="0038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Kaiti">
    <w:altName w:val="STKaiti"/>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0005B" w14:textId="77777777" w:rsidR="00B45D96" w:rsidRDefault="00B45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84D7" w14:textId="44429D34" w:rsidR="00380620" w:rsidRPr="00B45D96" w:rsidRDefault="00380620" w:rsidP="00B45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B15" w14:textId="77777777" w:rsidR="00380620" w:rsidRPr="00F763C8" w:rsidRDefault="00380620"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443D3" w14:textId="77777777" w:rsidR="00380620" w:rsidRDefault="00380620">
      <w:r>
        <w:t>____________________</w:t>
      </w:r>
    </w:p>
  </w:footnote>
  <w:footnote w:type="continuationSeparator" w:id="0">
    <w:p w14:paraId="0A6D7DD7" w14:textId="77777777" w:rsidR="00380620" w:rsidRDefault="0038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7AB6" w14:textId="77777777" w:rsidR="00B45D96" w:rsidRDefault="00B45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5E14" w14:textId="3BA04F34" w:rsidR="00380620" w:rsidRDefault="00380620"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 xml:space="preserve"> -</w:t>
    </w:r>
  </w:p>
  <w:p w14:paraId="7E9178A2" w14:textId="40514DB1" w:rsidR="00380620" w:rsidRDefault="00380620" w:rsidP="00856A40">
    <w:pPr>
      <w:pStyle w:val="Header"/>
      <w:spacing w:after="120"/>
      <w:rPr>
        <w:lang w:eastAsia="zh-CN"/>
      </w:rPr>
    </w:pPr>
    <w:r w:rsidRPr="001323AC">
      <w:rPr>
        <w:rFonts w:hint="eastAsia"/>
        <w:lang w:eastAsia="zh-CN"/>
      </w:rPr>
      <w:t>电信标准化局第</w:t>
    </w:r>
    <w:r>
      <w:rPr>
        <w:lang w:eastAsia="zh-CN"/>
      </w:rPr>
      <w:t>295</w:t>
    </w:r>
    <w:r w:rsidRPr="001323AC">
      <w:rPr>
        <w:rFonts w:hint="eastAsia"/>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7A7A" w14:textId="77777777" w:rsidR="00B45D96" w:rsidRDefault="00B45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4968"/>
    <w:multiLevelType w:val="hybridMultilevel"/>
    <w:tmpl w:val="B3BA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584A02"/>
    <w:multiLevelType w:val="hybridMultilevel"/>
    <w:tmpl w:val="DE341FE8"/>
    <w:lvl w:ilvl="0" w:tplc="4A086B2C">
      <w:start w:val="1"/>
      <w:numFmt w:val="bullet"/>
      <w:lvlText w:val=""/>
      <w:lvlJc w:val="left"/>
      <w:pPr>
        <w:tabs>
          <w:tab w:val="num" w:pos="720"/>
        </w:tabs>
        <w:ind w:left="720" w:hanging="360"/>
      </w:pPr>
      <w:rPr>
        <w:rFonts w:ascii="Symbol" w:hAnsi="Symbol" w:hint="default"/>
        <w:sz w:val="20"/>
      </w:rPr>
    </w:lvl>
    <w:lvl w:ilvl="1" w:tplc="F81AB9FE" w:tentative="1">
      <w:start w:val="1"/>
      <w:numFmt w:val="bullet"/>
      <w:lvlText w:val="o"/>
      <w:lvlJc w:val="left"/>
      <w:pPr>
        <w:tabs>
          <w:tab w:val="num" w:pos="1440"/>
        </w:tabs>
        <w:ind w:left="1440" w:hanging="360"/>
      </w:pPr>
      <w:rPr>
        <w:rFonts w:ascii="Courier New" w:hAnsi="Courier New" w:hint="default"/>
        <w:sz w:val="20"/>
      </w:rPr>
    </w:lvl>
    <w:lvl w:ilvl="2" w:tplc="C4BE2136" w:tentative="1">
      <w:start w:val="1"/>
      <w:numFmt w:val="bullet"/>
      <w:lvlText w:val=""/>
      <w:lvlJc w:val="left"/>
      <w:pPr>
        <w:tabs>
          <w:tab w:val="num" w:pos="2160"/>
        </w:tabs>
        <w:ind w:left="2160" w:hanging="360"/>
      </w:pPr>
      <w:rPr>
        <w:rFonts w:ascii="Wingdings" w:hAnsi="Wingdings" w:hint="default"/>
        <w:sz w:val="20"/>
      </w:rPr>
    </w:lvl>
    <w:lvl w:ilvl="3" w:tplc="68F4E10C" w:tentative="1">
      <w:start w:val="1"/>
      <w:numFmt w:val="bullet"/>
      <w:lvlText w:val=""/>
      <w:lvlJc w:val="left"/>
      <w:pPr>
        <w:tabs>
          <w:tab w:val="num" w:pos="2880"/>
        </w:tabs>
        <w:ind w:left="2880" w:hanging="360"/>
      </w:pPr>
      <w:rPr>
        <w:rFonts w:ascii="Wingdings" w:hAnsi="Wingdings" w:hint="default"/>
        <w:sz w:val="20"/>
      </w:rPr>
    </w:lvl>
    <w:lvl w:ilvl="4" w:tplc="053C0952" w:tentative="1">
      <w:start w:val="1"/>
      <w:numFmt w:val="bullet"/>
      <w:lvlText w:val=""/>
      <w:lvlJc w:val="left"/>
      <w:pPr>
        <w:tabs>
          <w:tab w:val="num" w:pos="3600"/>
        </w:tabs>
        <w:ind w:left="3600" w:hanging="360"/>
      </w:pPr>
      <w:rPr>
        <w:rFonts w:ascii="Wingdings" w:hAnsi="Wingdings" w:hint="default"/>
        <w:sz w:val="20"/>
      </w:rPr>
    </w:lvl>
    <w:lvl w:ilvl="5" w:tplc="D05AB164" w:tentative="1">
      <w:start w:val="1"/>
      <w:numFmt w:val="bullet"/>
      <w:lvlText w:val=""/>
      <w:lvlJc w:val="left"/>
      <w:pPr>
        <w:tabs>
          <w:tab w:val="num" w:pos="4320"/>
        </w:tabs>
        <w:ind w:left="4320" w:hanging="360"/>
      </w:pPr>
      <w:rPr>
        <w:rFonts w:ascii="Wingdings" w:hAnsi="Wingdings" w:hint="default"/>
        <w:sz w:val="20"/>
      </w:rPr>
    </w:lvl>
    <w:lvl w:ilvl="6" w:tplc="BD282E30" w:tentative="1">
      <w:start w:val="1"/>
      <w:numFmt w:val="bullet"/>
      <w:lvlText w:val=""/>
      <w:lvlJc w:val="left"/>
      <w:pPr>
        <w:tabs>
          <w:tab w:val="num" w:pos="5040"/>
        </w:tabs>
        <w:ind w:left="5040" w:hanging="360"/>
      </w:pPr>
      <w:rPr>
        <w:rFonts w:ascii="Wingdings" w:hAnsi="Wingdings" w:hint="default"/>
        <w:sz w:val="20"/>
      </w:rPr>
    </w:lvl>
    <w:lvl w:ilvl="7" w:tplc="54223408" w:tentative="1">
      <w:start w:val="1"/>
      <w:numFmt w:val="bullet"/>
      <w:lvlText w:val=""/>
      <w:lvlJc w:val="left"/>
      <w:pPr>
        <w:tabs>
          <w:tab w:val="num" w:pos="5760"/>
        </w:tabs>
        <w:ind w:left="5760" w:hanging="360"/>
      </w:pPr>
      <w:rPr>
        <w:rFonts w:ascii="Wingdings" w:hAnsi="Wingdings" w:hint="default"/>
        <w:sz w:val="20"/>
      </w:rPr>
    </w:lvl>
    <w:lvl w:ilvl="8" w:tplc="930221F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D41191"/>
    <w:multiLevelType w:val="hybridMultilevel"/>
    <w:tmpl w:val="47063E06"/>
    <w:lvl w:ilvl="0" w:tplc="97507F9E">
      <w:start w:val="1"/>
      <w:numFmt w:val="bullet"/>
      <w:lvlText w:val=""/>
      <w:lvlJc w:val="left"/>
      <w:pPr>
        <w:tabs>
          <w:tab w:val="num" w:pos="720"/>
        </w:tabs>
        <w:ind w:left="720" w:hanging="360"/>
      </w:pPr>
      <w:rPr>
        <w:rFonts w:ascii="Symbol" w:hAnsi="Symbol" w:hint="default"/>
        <w:sz w:val="20"/>
      </w:rPr>
    </w:lvl>
    <w:lvl w:ilvl="1" w:tplc="4448FCAC" w:tentative="1">
      <w:start w:val="1"/>
      <w:numFmt w:val="bullet"/>
      <w:lvlText w:val="o"/>
      <w:lvlJc w:val="left"/>
      <w:pPr>
        <w:tabs>
          <w:tab w:val="num" w:pos="1440"/>
        </w:tabs>
        <w:ind w:left="1440" w:hanging="360"/>
      </w:pPr>
      <w:rPr>
        <w:rFonts w:ascii="Courier New" w:hAnsi="Courier New" w:hint="default"/>
        <w:sz w:val="20"/>
      </w:rPr>
    </w:lvl>
    <w:lvl w:ilvl="2" w:tplc="007CCE38" w:tentative="1">
      <w:start w:val="1"/>
      <w:numFmt w:val="bullet"/>
      <w:lvlText w:val=""/>
      <w:lvlJc w:val="left"/>
      <w:pPr>
        <w:tabs>
          <w:tab w:val="num" w:pos="2160"/>
        </w:tabs>
        <w:ind w:left="2160" w:hanging="360"/>
      </w:pPr>
      <w:rPr>
        <w:rFonts w:ascii="Wingdings" w:hAnsi="Wingdings" w:hint="default"/>
        <w:sz w:val="20"/>
      </w:rPr>
    </w:lvl>
    <w:lvl w:ilvl="3" w:tplc="CC08E3DA" w:tentative="1">
      <w:start w:val="1"/>
      <w:numFmt w:val="bullet"/>
      <w:lvlText w:val=""/>
      <w:lvlJc w:val="left"/>
      <w:pPr>
        <w:tabs>
          <w:tab w:val="num" w:pos="2880"/>
        </w:tabs>
        <w:ind w:left="2880" w:hanging="360"/>
      </w:pPr>
      <w:rPr>
        <w:rFonts w:ascii="Wingdings" w:hAnsi="Wingdings" w:hint="default"/>
        <w:sz w:val="20"/>
      </w:rPr>
    </w:lvl>
    <w:lvl w:ilvl="4" w:tplc="BD5ACF5A" w:tentative="1">
      <w:start w:val="1"/>
      <w:numFmt w:val="bullet"/>
      <w:lvlText w:val=""/>
      <w:lvlJc w:val="left"/>
      <w:pPr>
        <w:tabs>
          <w:tab w:val="num" w:pos="3600"/>
        </w:tabs>
        <w:ind w:left="3600" w:hanging="360"/>
      </w:pPr>
      <w:rPr>
        <w:rFonts w:ascii="Wingdings" w:hAnsi="Wingdings" w:hint="default"/>
        <w:sz w:val="20"/>
      </w:rPr>
    </w:lvl>
    <w:lvl w:ilvl="5" w:tplc="6386953A" w:tentative="1">
      <w:start w:val="1"/>
      <w:numFmt w:val="bullet"/>
      <w:lvlText w:val=""/>
      <w:lvlJc w:val="left"/>
      <w:pPr>
        <w:tabs>
          <w:tab w:val="num" w:pos="4320"/>
        </w:tabs>
        <w:ind w:left="4320" w:hanging="360"/>
      </w:pPr>
      <w:rPr>
        <w:rFonts w:ascii="Wingdings" w:hAnsi="Wingdings" w:hint="default"/>
        <w:sz w:val="20"/>
      </w:rPr>
    </w:lvl>
    <w:lvl w:ilvl="6" w:tplc="74F43C0A" w:tentative="1">
      <w:start w:val="1"/>
      <w:numFmt w:val="bullet"/>
      <w:lvlText w:val=""/>
      <w:lvlJc w:val="left"/>
      <w:pPr>
        <w:tabs>
          <w:tab w:val="num" w:pos="5040"/>
        </w:tabs>
        <w:ind w:left="5040" w:hanging="360"/>
      </w:pPr>
      <w:rPr>
        <w:rFonts w:ascii="Wingdings" w:hAnsi="Wingdings" w:hint="default"/>
        <w:sz w:val="20"/>
      </w:rPr>
    </w:lvl>
    <w:lvl w:ilvl="7" w:tplc="C6CAD136" w:tentative="1">
      <w:start w:val="1"/>
      <w:numFmt w:val="bullet"/>
      <w:lvlText w:val=""/>
      <w:lvlJc w:val="left"/>
      <w:pPr>
        <w:tabs>
          <w:tab w:val="num" w:pos="5760"/>
        </w:tabs>
        <w:ind w:left="5760" w:hanging="360"/>
      </w:pPr>
      <w:rPr>
        <w:rFonts w:ascii="Wingdings" w:hAnsi="Wingdings" w:hint="default"/>
        <w:sz w:val="20"/>
      </w:rPr>
    </w:lvl>
    <w:lvl w:ilvl="8" w:tplc="7A882D9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13BA9"/>
    <w:multiLevelType w:val="hybridMultilevel"/>
    <w:tmpl w:val="19CE6360"/>
    <w:lvl w:ilvl="0" w:tplc="37C042FE">
      <w:start w:val="1"/>
      <w:numFmt w:val="bullet"/>
      <w:lvlText w:val=""/>
      <w:lvlJc w:val="left"/>
      <w:pPr>
        <w:tabs>
          <w:tab w:val="num" w:pos="720"/>
        </w:tabs>
        <w:ind w:left="720" w:hanging="360"/>
      </w:pPr>
      <w:rPr>
        <w:rFonts w:ascii="Symbol" w:hAnsi="Symbol" w:hint="default"/>
        <w:sz w:val="20"/>
      </w:rPr>
    </w:lvl>
    <w:lvl w:ilvl="1" w:tplc="7242DF64" w:tentative="1">
      <w:start w:val="1"/>
      <w:numFmt w:val="bullet"/>
      <w:lvlText w:val="o"/>
      <w:lvlJc w:val="left"/>
      <w:pPr>
        <w:tabs>
          <w:tab w:val="num" w:pos="1440"/>
        </w:tabs>
        <w:ind w:left="1440" w:hanging="360"/>
      </w:pPr>
      <w:rPr>
        <w:rFonts w:ascii="Courier New" w:hAnsi="Courier New" w:hint="default"/>
        <w:sz w:val="20"/>
      </w:rPr>
    </w:lvl>
    <w:lvl w:ilvl="2" w:tplc="7E969F8C" w:tentative="1">
      <w:start w:val="1"/>
      <w:numFmt w:val="bullet"/>
      <w:lvlText w:val=""/>
      <w:lvlJc w:val="left"/>
      <w:pPr>
        <w:tabs>
          <w:tab w:val="num" w:pos="2160"/>
        </w:tabs>
        <w:ind w:left="2160" w:hanging="360"/>
      </w:pPr>
      <w:rPr>
        <w:rFonts w:ascii="Wingdings" w:hAnsi="Wingdings" w:hint="default"/>
        <w:sz w:val="20"/>
      </w:rPr>
    </w:lvl>
    <w:lvl w:ilvl="3" w:tplc="481E075E" w:tentative="1">
      <w:start w:val="1"/>
      <w:numFmt w:val="bullet"/>
      <w:lvlText w:val=""/>
      <w:lvlJc w:val="left"/>
      <w:pPr>
        <w:tabs>
          <w:tab w:val="num" w:pos="2880"/>
        </w:tabs>
        <w:ind w:left="2880" w:hanging="360"/>
      </w:pPr>
      <w:rPr>
        <w:rFonts w:ascii="Wingdings" w:hAnsi="Wingdings" w:hint="default"/>
        <w:sz w:val="20"/>
      </w:rPr>
    </w:lvl>
    <w:lvl w:ilvl="4" w:tplc="F31C0888" w:tentative="1">
      <w:start w:val="1"/>
      <w:numFmt w:val="bullet"/>
      <w:lvlText w:val=""/>
      <w:lvlJc w:val="left"/>
      <w:pPr>
        <w:tabs>
          <w:tab w:val="num" w:pos="3600"/>
        </w:tabs>
        <w:ind w:left="3600" w:hanging="360"/>
      </w:pPr>
      <w:rPr>
        <w:rFonts w:ascii="Wingdings" w:hAnsi="Wingdings" w:hint="default"/>
        <w:sz w:val="20"/>
      </w:rPr>
    </w:lvl>
    <w:lvl w:ilvl="5" w:tplc="AC0CD3F8" w:tentative="1">
      <w:start w:val="1"/>
      <w:numFmt w:val="bullet"/>
      <w:lvlText w:val=""/>
      <w:lvlJc w:val="left"/>
      <w:pPr>
        <w:tabs>
          <w:tab w:val="num" w:pos="4320"/>
        </w:tabs>
        <w:ind w:left="4320" w:hanging="360"/>
      </w:pPr>
      <w:rPr>
        <w:rFonts w:ascii="Wingdings" w:hAnsi="Wingdings" w:hint="default"/>
        <w:sz w:val="20"/>
      </w:rPr>
    </w:lvl>
    <w:lvl w:ilvl="6" w:tplc="6A28DC70" w:tentative="1">
      <w:start w:val="1"/>
      <w:numFmt w:val="bullet"/>
      <w:lvlText w:val=""/>
      <w:lvlJc w:val="left"/>
      <w:pPr>
        <w:tabs>
          <w:tab w:val="num" w:pos="5040"/>
        </w:tabs>
        <w:ind w:left="5040" w:hanging="360"/>
      </w:pPr>
      <w:rPr>
        <w:rFonts w:ascii="Wingdings" w:hAnsi="Wingdings" w:hint="default"/>
        <w:sz w:val="20"/>
      </w:rPr>
    </w:lvl>
    <w:lvl w:ilvl="7" w:tplc="772681F4" w:tentative="1">
      <w:start w:val="1"/>
      <w:numFmt w:val="bullet"/>
      <w:lvlText w:val=""/>
      <w:lvlJc w:val="left"/>
      <w:pPr>
        <w:tabs>
          <w:tab w:val="num" w:pos="5760"/>
        </w:tabs>
        <w:ind w:left="5760" w:hanging="360"/>
      </w:pPr>
      <w:rPr>
        <w:rFonts w:ascii="Wingdings" w:hAnsi="Wingdings" w:hint="default"/>
        <w:sz w:val="20"/>
      </w:rPr>
    </w:lvl>
    <w:lvl w:ilvl="8" w:tplc="031CA64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EC7795"/>
    <w:multiLevelType w:val="hybridMultilevel"/>
    <w:tmpl w:val="FFFFFFFF"/>
    <w:lvl w:ilvl="0" w:tplc="D84EC0EE">
      <w:start w:val="1"/>
      <w:numFmt w:val="bullet"/>
      <w:lvlText w:val=""/>
      <w:lvlJc w:val="left"/>
      <w:pPr>
        <w:ind w:left="720" w:hanging="360"/>
      </w:pPr>
      <w:rPr>
        <w:rFonts w:ascii="Symbol" w:hAnsi="Symbol" w:hint="default"/>
      </w:rPr>
    </w:lvl>
    <w:lvl w:ilvl="1" w:tplc="220C88C0">
      <w:start w:val="1"/>
      <w:numFmt w:val="bullet"/>
      <w:lvlText w:val="o"/>
      <w:lvlJc w:val="left"/>
      <w:pPr>
        <w:ind w:left="1440" w:hanging="360"/>
      </w:pPr>
      <w:rPr>
        <w:rFonts w:ascii="Courier New" w:hAnsi="Courier New" w:hint="default"/>
      </w:rPr>
    </w:lvl>
    <w:lvl w:ilvl="2" w:tplc="AE462E48">
      <w:start w:val="1"/>
      <w:numFmt w:val="bullet"/>
      <w:lvlText w:val=""/>
      <w:lvlJc w:val="left"/>
      <w:pPr>
        <w:ind w:left="2160" w:hanging="360"/>
      </w:pPr>
      <w:rPr>
        <w:rFonts w:ascii="Wingdings" w:hAnsi="Wingdings" w:hint="default"/>
      </w:rPr>
    </w:lvl>
    <w:lvl w:ilvl="3" w:tplc="01D0E746">
      <w:start w:val="1"/>
      <w:numFmt w:val="bullet"/>
      <w:lvlText w:val=""/>
      <w:lvlJc w:val="left"/>
      <w:pPr>
        <w:ind w:left="2880" w:hanging="360"/>
      </w:pPr>
      <w:rPr>
        <w:rFonts w:ascii="Symbol" w:hAnsi="Symbol" w:hint="default"/>
      </w:rPr>
    </w:lvl>
    <w:lvl w:ilvl="4" w:tplc="F2CE54BC">
      <w:start w:val="1"/>
      <w:numFmt w:val="bullet"/>
      <w:lvlText w:val="o"/>
      <w:lvlJc w:val="left"/>
      <w:pPr>
        <w:ind w:left="3600" w:hanging="360"/>
      </w:pPr>
      <w:rPr>
        <w:rFonts w:ascii="Courier New" w:hAnsi="Courier New" w:hint="default"/>
      </w:rPr>
    </w:lvl>
    <w:lvl w:ilvl="5" w:tplc="198A4C40">
      <w:start w:val="1"/>
      <w:numFmt w:val="bullet"/>
      <w:lvlText w:val=""/>
      <w:lvlJc w:val="left"/>
      <w:pPr>
        <w:ind w:left="4320" w:hanging="360"/>
      </w:pPr>
      <w:rPr>
        <w:rFonts w:ascii="Wingdings" w:hAnsi="Wingdings" w:hint="default"/>
      </w:rPr>
    </w:lvl>
    <w:lvl w:ilvl="6" w:tplc="86806B46">
      <w:start w:val="1"/>
      <w:numFmt w:val="bullet"/>
      <w:lvlText w:val=""/>
      <w:lvlJc w:val="left"/>
      <w:pPr>
        <w:ind w:left="5040" w:hanging="360"/>
      </w:pPr>
      <w:rPr>
        <w:rFonts w:ascii="Symbol" w:hAnsi="Symbol" w:hint="default"/>
      </w:rPr>
    </w:lvl>
    <w:lvl w:ilvl="7" w:tplc="C6A8D8CA">
      <w:start w:val="1"/>
      <w:numFmt w:val="bullet"/>
      <w:lvlText w:val="o"/>
      <w:lvlJc w:val="left"/>
      <w:pPr>
        <w:ind w:left="5760" w:hanging="360"/>
      </w:pPr>
      <w:rPr>
        <w:rFonts w:ascii="Courier New" w:hAnsi="Courier New" w:hint="default"/>
      </w:rPr>
    </w:lvl>
    <w:lvl w:ilvl="8" w:tplc="511CF7B6">
      <w:start w:val="1"/>
      <w:numFmt w:val="bullet"/>
      <w:lvlText w:val=""/>
      <w:lvlJc w:val="left"/>
      <w:pPr>
        <w:ind w:left="6480" w:hanging="360"/>
      </w:pPr>
      <w:rPr>
        <w:rFonts w:ascii="Wingdings" w:hAnsi="Wingdings" w:hint="default"/>
      </w:rPr>
    </w:lvl>
  </w:abstractNum>
  <w:abstractNum w:abstractNumId="16"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0F6408C"/>
    <w:multiLevelType w:val="hybridMultilevel"/>
    <w:tmpl w:val="DB7E118C"/>
    <w:lvl w:ilvl="0" w:tplc="766C80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76C0B3D"/>
    <w:multiLevelType w:val="hybridMultilevel"/>
    <w:tmpl w:val="BEC4FD3E"/>
    <w:lvl w:ilvl="0" w:tplc="F0B4D00C">
      <w:start w:val="2"/>
      <w:numFmt w:val="decimal"/>
      <w:lvlText w:val="%1."/>
      <w:lvlJc w:val="left"/>
      <w:pPr>
        <w:tabs>
          <w:tab w:val="num" w:pos="720"/>
        </w:tabs>
        <w:ind w:left="720" w:hanging="360"/>
      </w:pPr>
    </w:lvl>
    <w:lvl w:ilvl="1" w:tplc="1BD64582" w:tentative="1">
      <w:start w:val="1"/>
      <w:numFmt w:val="decimal"/>
      <w:lvlText w:val="%2."/>
      <w:lvlJc w:val="left"/>
      <w:pPr>
        <w:tabs>
          <w:tab w:val="num" w:pos="1440"/>
        </w:tabs>
        <w:ind w:left="1440" w:hanging="360"/>
      </w:pPr>
    </w:lvl>
    <w:lvl w:ilvl="2" w:tplc="F510215C" w:tentative="1">
      <w:start w:val="1"/>
      <w:numFmt w:val="decimal"/>
      <w:lvlText w:val="%3."/>
      <w:lvlJc w:val="left"/>
      <w:pPr>
        <w:tabs>
          <w:tab w:val="num" w:pos="2160"/>
        </w:tabs>
        <w:ind w:left="2160" w:hanging="360"/>
      </w:pPr>
    </w:lvl>
    <w:lvl w:ilvl="3" w:tplc="3794A0E6" w:tentative="1">
      <w:start w:val="1"/>
      <w:numFmt w:val="decimal"/>
      <w:lvlText w:val="%4."/>
      <w:lvlJc w:val="left"/>
      <w:pPr>
        <w:tabs>
          <w:tab w:val="num" w:pos="2880"/>
        </w:tabs>
        <w:ind w:left="2880" w:hanging="360"/>
      </w:pPr>
    </w:lvl>
    <w:lvl w:ilvl="4" w:tplc="0D3E4896" w:tentative="1">
      <w:start w:val="1"/>
      <w:numFmt w:val="decimal"/>
      <w:lvlText w:val="%5."/>
      <w:lvlJc w:val="left"/>
      <w:pPr>
        <w:tabs>
          <w:tab w:val="num" w:pos="3600"/>
        </w:tabs>
        <w:ind w:left="3600" w:hanging="360"/>
      </w:pPr>
    </w:lvl>
    <w:lvl w:ilvl="5" w:tplc="0A7EC056" w:tentative="1">
      <w:start w:val="1"/>
      <w:numFmt w:val="decimal"/>
      <w:lvlText w:val="%6."/>
      <w:lvlJc w:val="left"/>
      <w:pPr>
        <w:tabs>
          <w:tab w:val="num" w:pos="4320"/>
        </w:tabs>
        <w:ind w:left="4320" w:hanging="360"/>
      </w:pPr>
    </w:lvl>
    <w:lvl w:ilvl="6" w:tplc="4F201008" w:tentative="1">
      <w:start w:val="1"/>
      <w:numFmt w:val="decimal"/>
      <w:lvlText w:val="%7."/>
      <w:lvlJc w:val="left"/>
      <w:pPr>
        <w:tabs>
          <w:tab w:val="num" w:pos="5040"/>
        </w:tabs>
        <w:ind w:left="5040" w:hanging="360"/>
      </w:pPr>
    </w:lvl>
    <w:lvl w:ilvl="7" w:tplc="489E52CC" w:tentative="1">
      <w:start w:val="1"/>
      <w:numFmt w:val="decimal"/>
      <w:lvlText w:val="%8."/>
      <w:lvlJc w:val="left"/>
      <w:pPr>
        <w:tabs>
          <w:tab w:val="num" w:pos="5760"/>
        </w:tabs>
        <w:ind w:left="5760" w:hanging="360"/>
      </w:pPr>
    </w:lvl>
    <w:lvl w:ilvl="8" w:tplc="DCA432BE" w:tentative="1">
      <w:start w:val="1"/>
      <w:numFmt w:val="decimal"/>
      <w:lvlText w:val="%9."/>
      <w:lvlJc w:val="left"/>
      <w:pPr>
        <w:tabs>
          <w:tab w:val="num" w:pos="6480"/>
        </w:tabs>
        <w:ind w:left="6480" w:hanging="360"/>
      </w:pPr>
    </w:lvl>
  </w:abstractNum>
  <w:abstractNum w:abstractNumId="19" w15:restartNumberingAfterBreak="0">
    <w:nsid w:val="2892234E"/>
    <w:multiLevelType w:val="hybridMultilevel"/>
    <w:tmpl w:val="5E3EE3BC"/>
    <w:lvl w:ilvl="0" w:tplc="D52A3ED2">
      <w:start w:val="1"/>
      <w:numFmt w:val="bullet"/>
      <w:lvlText w:val=""/>
      <w:lvlJc w:val="left"/>
      <w:pPr>
        <w:tabs>
          <w:tab w:val="num" w:pos="720"/>
        </w:tabs>
        <w:ind w:left="720" w:hanging="360"/>
      </w:pPr>
      <w:rPr>
        <w:rFonts w:ascii="Symbol" w:hAnsi="Symbol" w:hint="default"/>
        <w:sz w:val="20"/>
      </w:rPr>
    </w:lvl>
    <w:lvl w:ilvl="1" w:tplc="7BC47C20" w:tentative="1">
      <w:start w:val="1"/>
      <w:numFmt w:val="bullet"/>
      <w:lvlText w:val="o"/>
      <w:lvlJc w:val="left"/>
      <w:pPr>
        <w:tabs>
          <w:tab w:val="num" w:pos="1440"/>
        </w:tabs>
        <w:ind w:left="1440" w:hanging="360"/>
      </w:pPr>
      <w:rPr>
        <w:rFonts w:ascii="Courier New" w:hAnsi="Courier New" w:hint="default"/>
        <w:sz w:val="20"/>
      </w:rPr>
    </w:lvl>
    <w:lvl w:ilvl="2" w:tplc="40A8E4C4" w:tentative="1">
      <w:start w:val="1"/>
      <w:numFmt w:val="bullet"/>
      <w:lvlText w:val=""/>
      <w:lvlJc w:val="left"/>
      <w:pPr>
        <w:tabs>
          <w:tab w:val="num" w:pos="2160"/>
        </w:tabs>
        <w:ind w:left="2160" w:hanging="360"/>
      </w:pPr>
      <w:rPr>
        <w:rFonts w:ascii="Wingdings" w:hAnsi="Wingdings" w:hint="default"/>
        <w:sz w:val="20"/>
      </w:rPr>
    </w:lvl>
    <w:lvl w:ilvl="3" w:tplc="BF72F86A" w:tentative="1">
      <w:start w:val="1"/>
      <w:numFmt w:val="bullet"/>
      <w:lvlText w:val=""/>
      <w:lvlJc w:val="left"/>
      <w:pPr>
        <w:tabs>
          <w:tab w:val="num" w:pos="2880"/>
        </w:tabs>
        <w:ind w:left="2880" w:hanging="360"/>
      </w:pPr>
      <w:rPr>
        <w:rFonts w:ascii="Wingdings" w:hAnsi="Wingdings" w:hint="default"/>
        <w:sz w:val="20"/>
      </w:rPr>
    </w:lvl>
    <w:lvl w:ilvl="4" w:tplc="AD5EA144" w:tentative="1">
      <w:start w:val="1"/>
      <w:numFmt w:val="bullet"/>
      <w:lvlText w:val=""/>
      <w:lvlJc w:val="left"/>
      <w:pPr>
        <w:tabs>
          <w:tab w:val="num" w:pos="3600"/>
        </w:tabs>
        <w:ind w:left="3600" w:hanging="360"/>
      </w:pPr>
      <w:rPr>
        <w:rFonts w:ascii="Wingdings" w:hAnsi="Wingdings" w:hint="default"/>
        <w:sz w:val="20"/>
      </w:rPr>
    </w:lvl>
    <w:lvl w:ilvl="5" w:tplc="32C6500E" w:tentative="1">
      <w:start w:val="1"/>
      <w:numFmt w:val="bullet"/>
      <w:lvlText w:val=""/>
      <w:lvlJc w:val="left"/>
      <w:pPr>
        <w:tabs>
          <w:tab w:val="num" w:pos="4320"/>
        </w:tabs>
        <w:ind w:left="4320" w:hanging="360"/>
      </w:pPr>
      <w:rPr>
        <w:rFonts w:ascii="Wingdings" w:hAnsi="Wingdings" w:hint="default"/>
        <w:sz w:val="20"/>
      </w:rPr>
    </w:lvl>
    <w:lvl w:ilvl="6" w:tplc="A028ADA0" w:tentative="1">
      <w:start w:val="1"/>
      <w:numFmt w:val="bullet"/>
      <w:lvlText w:val=""/>
      <w:lvlJc w:val="left"/>
      <w:pPr>
        <w:tabs>
          <w:tab w:val="num" w:pos="5040"/>
        </w:tabs>
        <w:ind w:left="5040" w:hanging="360"/>
      </w:pPr>
      <w:rPr>
        <w:rFonts w:ascii="Wingdings" w:hAnsi="Wingdings" w:hint="default"/>
        <w:sz w:val="20"/>
      </w:rPr>
    </w:lvl>
    <w:lvl w:ilvl="7" w:tplc="5E4AB700" w:tentative="1">
      <w:start w:val="1"/>
      <w:numFmt w:val="bullet"/>
      <w:lvlText w:val=""/>
      <w:lvlJc w:val="left"/>
      <w:pPr>
        <w:tabs>
          <w:tab w:val="num" w:pos="5760"/>
        </w:tabs>
        <w:ind w:left="5760" w:hanging="360"/>
      </w:pPr>
      <w:rPr>
        <w:rFonts w:ascii="Wingdings" w:hAnsi="Wingdings" w:hint="default"/>
        <w:sz w:val="20"/>
      </w:rPr>
    </w:lvl>
    <w:lvl w:ilvl="8" w:tplc="033EE45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64AD5"/>
    <w:multiLevelType w:val="hybridMultilevel"/>
    <w:tmpl w:val="241C9E62"/>
    <w:lvl w:ilvl="0" w:tplc="90B0466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C793BE9"/>
    <w:multiLevelType w:val="hybridMultilevel"/>
    <w:tmpl w:val="4572B0AC"/>
    <w:lvl w:ilvl="0" w:tplc="DA22E0FC">
      <w:start w:val="1"/>
      <w:numFmt w:val="decimal"/>
      <w:lvlText w:val="%1."/>
      <w:lvlJc w:val="left"/>
      <w:pPr>
        <w:tabs>
          <w:tab w:val="num" w:pos="720"/>
        </w:tabs>
        <w:ind w:left="720" w:hanging="360"/>
      </w:pPr>
    </w:lvl>
    <w:lvl w:ilvl="1" w:tplc="A8BA823A" w:tentative="1">
      <w:start w:val="1"/>
      <w:numFmt w:val="decimal"/>
      <w:lvlText w:val="%2."/>
      <w:lvlJc w:val="left"/>
      <w:pPr>
        <w:tabs>
          <w:tab w:val="num" w:pos="1440"/>
        </w:tabs>
        <w:ind w:left="1440" w:hanging="360"/>
      </w:pPr>
    </w:lvl>
    <w:lvl w:ilvl="2" w:tplc="6094629C" w:tentative="1">
      <w:start w:val="1"/>
      <w:numFmt w:val="decimal"/>
      <w:lvlText w:val="%3."/>
      <w:lvlJc w:val="left"/>
      <w:pPr>
        <w:tabs>
          <w:tab w:val="num" w:pos="2160"/>
        </w:tabs>
        <w:ind w:left="2160" w:hanging="360"/>
      </w:pPr>
    </w:lvl>
    <w:lvl w:ilvl="3" w:tplc="7362D8A4" w:tentative="1">
      <w:start w:val="1"/>
      <w:numFmt w:val="decimal"/>
      <w:lvlText w:val="%4."/>
      <w:lvlJc w:val="left"/>
      <w:pPr>
        <w:tabs>
          <w:tab w:val="num" w:pos="2880"/>
        </w:tabs>
        <w:ind w:left="2880" w:hanging="360"/>
      </w:pPr>
    </w:lvl>
    <w:lvl w:ilvl="4" w:tplc="C1465662" w:tentative="1">
      <w:start w:val="1"/>
      <w:numFmt w:val="decimal"/>
      <w:lvlText w:val="%5."/>
      <w:lvlJc w:val="left"/>
      <w:pPr>
        <w:tabs>
          <w:tab w:val="num" w:pos="3600"/>
        </w:tabs>
        <w:ind w:left="3600" w:hanging="360"/>
      </w:pPr>
    </w:lvl>
    <w:lvl w:ilvl="5" w:tplc="8544264C" w:tentative="1">
      <w:start w:val="1"/>
      <w:numFmt w:val="decimal"/>
      <w:lvlText w:val="%6."/>
      <w:lvlJc w:val="left"/>
      <w:pPr>
        <w:tabs>
          <w:tab w:val="num" w:pos="4320"/>
        </w:tabs>
        <w:ind w:left="4320" w:hanging="360"/>
      </w:pPr>
    </w:lvl>
    <w:lvl w:ilvl="6" w:tplc="B62A06A2" w:tentative="1">
      <w:start w:val="1"/>
      <w:numFmt w:val="decimal"/>
      <w:lvlText w:val="%7."/>
      <w:lvlJc w:val="left"/>
      <w:pPr>
        <w:tabs>
          <w:tab w:val="num" w:pos="5040"/>
        </w:tabs>
        <w:ind w:left="5040" w:hanging="360"/>
      </w:pPr>
    </w:lvl>
    <w:lvl w:ilvl="7" w:tplc="E228BD04" w:tentative="1">
      <w:start w:val="1"/>
      <w:numFmt w:val="decimal"/>
      <w:lvlText w:val="%8."/>
      <w:lvlJc w:val="left"/>
      <w:pPr>
        <w:tabs>
          <w:tab w:val="num" w:pos="5760"/>
        </w:tabs>
        <w:ind w:left="5760" w:hanging="360"/>
      </w:pPr>
    </w:lvl>
    <w:lvl w:ilvl="8" w:tplc="BB6E096E" w:tentative="1">
      <w:start w:val="1"/>
      <w:numFmt w:val="decimal"/>
      <w:lvlText w:val="%9."/>
      <w:lvlJc w:val="left"/>
      <w:pPr>
        <w:tabs>
          <w:tab w:val="num" w:pos="6480"/>
        </w:tabs>
        <w:ind w:left="6480" w:hanging="360"/>
      </w:pPr>
    </w:lvl>
  </w:abstractNum>
  <w:abstractNum w:abstractNumId="22" w15:restartNumberingAfterBreak="0">
    <w:nsid w:val="408A2227"/>
    <w:multiLevelType w:val="hybridMultilevel"/>
    <w:tmpl w:val="E9421780"/>
    <w:lvl w:ilvl="0" w:tplc="630E9C56">
      <w:start w:val="1"/>
      <w:numFmt w:val="bullet"/>
      <w:lvlText w:val=""/>
      <w:lvlJc w:val="left"/>
      <w:pPr>
        <w:tabs>
          <w:tab w:val="num" w:pos="720"/>
        </w:tabs>
        <w:ind w:left="720" w:hanging="360"/>
      </w:pPr>
      <w:rPr>
        <w:rFonts w:ascii="Symbol" w:hAnsi="Symbol" w:hint="default"/>
        <w:sz w:val="20"/>
      </w:rPr>
    </w:lvl>
    <w:lvl w:ilvl="1" w:tplc="182215CE" w:tentative="1">
      <w:start w:val="1"/>
      <w:numFmt w:val="bullet"/>
      <w:lvlText w:val="o"/>
      <w:lvlJc w:val="left"/>
      <w:pPr>
        <w:tabs>
          <w:tab w:val="num" w:pos="1440"/>
        </w:tabs>
        <w:ind w:left="1440" w:hanging="360"/>
      </w:pPr>
      <w:rPr>
        <w:rFonts w:ascii="Courier New" w:hAnsi="Courier New" w:hint="default"/>
        <w:sz w:val="20"/>
      </w:rPr>
    </w:lvl>
    <w:lvl w:ilvl="2" w:tplc="DDD6D4B0" w:tentative="1">
      <w:start w:val="1"/>
      <w:numFmt w:val="bullet"/>
      <w:lvlText w:val=""/>
      <w:lvlJc w:val="left"/>
      <w:pPr>
        <w:tabs>
          <w:tab w:val="num" w:pos="2160"/>
        </w:tabs>
        <w:ind w:left="2160" w:hanging="360"/>
      </w:pPr>
      <w:rPr>
        <w:rFonts w:ascii="Wingdings" w:hAnsi="Wingdings" w:hint="default"/>
        <w:sz w:val="20"/>
      </w:rPr>
    </w:lvl>
    <w:lvl w:ilvl="3" w:tplc="2466B63C" w:tentative="1">
      <w:start w:val="1"/>
      <w:numFmt w:val="bullet"/>
      <w:lvlText w:val=""/>
      <w:lvlJc w:val="left"/>
      <w:pPr>
        <w:tabs>
          <w:tab w:val="num" w:pos="2880"/>
        </w:tabs>
        <w:ind w:left="2880" w:hanging="360"/>
      </w:pPr>
      <w:rPr>
        <w:rFonts w:ascii="Wingdings" w:hAnsi="Wingdings" w:hint="default"/>
        <w:sz w:val="20"/>
      </w:rPr>
    </w:lvl>
    <w:lvl w:ilvl="4" w:tplc="C0E0D5E6" w:tentative="1">
      <w:start w:val="1"/>
      <w:numFmt w:val="bullet"/>
      <w:lvlText w:val=""/>
      <w:lvlJc w:val="left"/>
      <w:pPr>
        <w:tabs>
          <w:tab w:val="num" w:pos="3600"/>
        </w:tabs>
        <w:ind w:left="3600" w:hanging="360"/>
      </w:pPr>
      <w:rPr>
        <w:rFonts w:ascii="Wingdings" w:hAnsi="Wingdings" w:hint="default"/>
        <w:sz w:val="20"/>
      </w:rPr>
    </w:lvl>
    <w:lvl w:ilvl="5" w:tplc="9B70AFF8" w:tentative="1">
      <w:start w:val="1"/>
      <w:numFmt w:val="bullet"/>
      <w:lvlText w:val=""/>
      <w:lvlJc w:val="left"/>
      <w:pPr>
        <w:tabs>
          <w:tab w:val="num" w:pos="4320"/>
        </w:tabs>
        <w:ind w:left="4320" w:hanging="360"/>
      </w:pPr>
      <w:rPr>
        <w:rFonts w:ascii="Wingdings" w:hAnsi="Wingdings" w:hint="default"/>
        <w:sz w:val="20"/>
      </w:rPr>
    </w:lvl>
    <w:lvl w:ilvl="6" w:tplc="63E23128" w:tentative="1">
      <w:start w:val="1"/>
      <w:numFmt w:val="bullet"/>
      <w:lvlText w:val=""/>
      <w:lvlJc w:val="left"/>
      <w:pPr>
        <w:tabs>
          <w:tab w:val="num" w:pos="5040"/>
        </w:tabs>
        <w:ind w:left="5040" w:hanging="360"/>
      </w:pPr>
      <w:rPr>
        <w:rFonts w:ascii="Wingdings" w:hAnsi="Wingdings" w:hint="default"/>
        <w:sz w:val="20"/>
      </w:rPr>
    </w:lvl>
    <w:lvl w:ilvl="7" w:tplc="31C81A04" w:tentative="1">
      <w:start w:val="1"/>
      <w:numFmt w:val="bullet"/>
      <w:lvlText w:val=""/>
      <w:lvlJc w:val="left"/>
      <w:pPr>
        <w:tabs>
          <w:tab w:val="num" w:pos="5760"/>
        </w:tabs>
        <w:ind w:left="5760" w:hanging="360"/>
      </w:pPr>
      <w:rPr>
        <w:rFonts w:ascii="Wingdings" w:hAnsi="Wingdings" w:hint="default"/>
        <w:sz w:val="20"/>
      </w:rPr>
    </w:lvl>
    <w:lvl w:ilvl="8" w:tplc="8E1E79D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4" w15:restartNumberingAfterBreak="0">
    <w:nsid w:val="4C9D61AA"/>
    <w:multiLevelType w:val="hybridMultilevel"/>
    <w:tmpl w:val="0164906C"/>
    <w:lvl w:ilvl="0" w:tplc="303A745C">
      <w:start w:val="1"/>
      <w:numFmt w:val="bullet"/>
      <w:lvlText w:val=""/>
      <w:lvlJc w:val="left"/>
      <w:pPr>
        <w:tabs>
          <w:tab w:val="num" w:pos="720"/>
        </w:tabs>
        <w:ind w:left="720" w:hanging="360"/>
      </w:pPr>
      <w:rPr>
        <w:rFonts w:ascii="Symbol" w:hAnsi="Symbol" w:hint="default"/>
        <w:sz w:val="20"/>
      </w:rPr>
    </w:lvl>
    <w:lvl w:ilvl="1" w:tplc="51709C9C" w:tentative="1">
      <w:start w:val="1"/>
      <w:numFmt w:val="bullet"/>
      <w:lvlText w:val="o"/>
      <w:lvlJc w:val="left"/>
      <w:pPr>
        <w:tabs>
          <w:tab w:val="num" w:pos="1440"/>
        </w:tabs>
        <w:ind w:left="1440" w:hanging="360"/>
      </w:pPr>
      <w:rPr>
        <w:rFonts w:ascii="Courier New" w:hAnsi="Courier New" w:hint="default"/>
        <w:sz w:val="20"/>
      </w:rPr>
    </w:lvl>
    <w:lvl w:ilvl="2" w:tplc="A994FD10" w:tentative="1">
      <w:start w:val="1"/>
      <w:numFmt w:val="bullet"/>
      <w:lvlText w:val=""/>
      <w:lvlJc w:val="left"/>
      <w:pPr>
        <w:tabs>
          <w:tab w:val="num" w:pos="2160"/>
        </w:tabs>
        <w:ind w:left="2160" w:hanging="360"/>
      </w:pPr>
      <w:rPr>
        <w:rFonts w:ascii="Wingdings" w:hAnsi="Wingdings" w:hint="default"/>
        <w:sz w:val="20"/>
      </w:rPr>
    </w:lvl>
    <w:lvl w:ilvl="3" w:tplc="E9E2467E" w:tentative="1">
      <w:start w:val="1"/>
      <w:numFmt w:val="bullet"/>
      <w:lvlText w:val=""/>
      <w:lvlJc w:val="left"/>
      <w:pPr>
        <w:tabs>
          <w:tab w:val="num" w:pos="2880"/>
        </w:tabs>
        <w:ind w:left="2880" w:hanging="360"/>
      </w:pPr>
      <w:rPr>
        <w:rFonts w:ascii="Wingdings" w:hAnsi="Wingdings" w:hint="default"/>
        <w:sz w:val="20"/>
      </w:rPr>
    </w:lvl>
    <w:lvl w:ilvl="4" w:tplc="B95EE73C" w:tentative="1">
      <w:start w:val="1"/>
      <w:numFmt w:val="bullet"/>
      <w:lvlText w:val=""/>
      <w:lvlJc w:val="left"/>
      <w:pPr>
        <w:tabs>
          <w:tab w:val="num" w:pos="3600"/>
        </w:tabs>
        <w:ind w:left="3600" w:hanging="360"/>
      </w:pPr>
      <w:rPr>
        <w:rFonts w:ascii="Wingdings" w:hAnsi="Wingdings" w:hint="default"/>
        <w:sz w:val="20"/>
      </w:rPr>
    </w:lvl>
    <w:lvl w:ilvl="5" w:tplc="815C200A" w:tentative="1">
      <w:start w:val="1"/>
      <w:numFmt w:val="bullet"/>
      <w:lvlText w:val=""/>
      <w:lvlJc w:val="left"/>
      <w:pPr>
        <w:tabs>
          <w:tab w:val="num" w:pos="4320"/>
        </w:tabs>
        <w:ind w:left="4320" w:hanging="360"/>
      </w:pPr>
      <w:rPr>
        <w:rFonts w:ascii="Wingdings" w:hAnsi="Wingdings" w:hint="default"/>
        <w:sz w:val="20"/>
      </w:rPr>
    </w:lvl>
    <w:lvl w:ilvl="6" w:tplc="5F5A6370" w:tentative="1">
      <w:start w:val="1"/>
      <w:numFmt w:val="bullet"/>
      <w:lvlText w:val=""/>
      <w:lvlJc w:val="left"/>
      <w:pPr>
        <w:tabs>
          <w:tab w:val="num" w:pos="5040"/>
        </w:tabs>
        <w:ind w:left="5040" w:hanging="360"/>
      </w:pPr>
      <w:rPr>
        <w:rFonts w:ascii="Wingdings" w:hAnsi="Wingdings" w:hint="default"/>
        <w:sz w:val="20"/>
      </w:rPr>
    </w:lvl>
    <w:lvl w:ilvl="7" w:tplc="3028F40A" w:tentative="1">
      <w:start w:val="1"/>
      <w:numFmt w:val="bullet"/>
      <w:lvlText w:val=""/>
      <w:lvlJc w:val="left"/>
      <w:pPr>
        <w:tabs>
          <w:tab w:val="num" w:pos="5760"/>
        </w:tabs>
        <w:ind w:left="5760" w:hanging="360"/>
      </w:pPr>
      <w:rPr>
        <w:rFonts w:ascii="Wingdings" w:hAnsi="Wingdings" w:hint="default"/>
        <w:sz w:val="20"/>
      </w:rPr>
    </w:lvl>
    <w:lvl w:ilvl="8" w:tplc="CFE8AEE0"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265EA"/>
    <w:multiLevelType w:val="hybridMultilevel"/>
    <w:tmpl w:val="38B4DE88"/>
    <w:lvl w:ilvl="0" w:tplc="4D1EE164">
      <w:start w:val="1"/>
      <w:numFmt w:val="bullet"/>
      <w:lvlText w:val=""/>
      <w:lvlJc w:val="left"/>
      <w:pPr>
        <w:tabs>
          <w:tab w:val="num" w:pos="720"/>
        </w:tabs>
        <w:ind w:left="720" w:hanging="360"/>
      </w:pPr>
      <w:rPr>
        <w:rFonts w:ascii="Symbol" w:hAnsi="Symbol" w:hint="default"/>
        <w:sz w:val="20"/>
      </w:rPr>
    </w:lvl>
    <w:lvl w:ilvl="1" w:tplc="5C7C923C" w:tentative="1">
      <w:start w:val="1"/>
      <w:numFmt w:val="bullet"/>
      <w:lvlText w:val=""/>
      <w:lvlJc w:val="left"/>
      <w:pPr>
        <w:tabs>
          <w:tab w:val="num" w:pos="1440"/>
        </w:tabs>
        <w:ind w:left="1440" w:hanging="360"/>
      </w:pPr>
      <w:rPr>
        <w:rFonts w:ascii="Symbol" w:hAnsi="Symbol" w:hint="default"/>
        <w:sz w:val="20"/>
      </w:rPr>
    </w:lvl>
    <w:lvl w:ilvl="2" w:tplc="95C429E6" w:tentative="1">
      <w:start w:val="1"/>
      <w:numFmt w:val="bullet"/>
      <w:lvlText w:val=""/>
      <w:lvlJc w:val="left"/>
      <w:pPr>
        <w:tabs>
          <w:tab w:val="num" w:pos="2160"/>
        </w:tabs>
        <w:ind w:left="2160" w:hanging="360"/>
      </w:pPr>
      <w:rPr>
        <w:rFonts w:ascii="Symbol" w:hAnsi="Symbol" w:hint="default"/>
        <w:sz w:val="20"/>
      </w:rPr>
    </w:lvl>
    <w:lvl w:ilvl="3" w:tplc="C212E68C" w:tentative="1">
      <w:start w:val="1"/>
      <w:numFmt w:val="bullet"/>
      <w:lvlText w:val=""/>
      <w:lvlJc w:val="left"/>
      <w:pPr>
        <w:tabs>
          <w:tab w:val="num" w:pos="2880"/>
        </w:tabs>
        <w:ind w:left="2880" w:hanging="360"/>
      </w:pPr>
      <w:rPr>
        <w:rFonts w:ascii="Symbol" w:hAnsi="Symbol" w:hint="default"/>
        <w:sz w:val="20"/>
      </w:rPr>
    </w:lvl>
    <w:lvl w:ilvl="4" w:tplc="1B667A88" w:tentative="1">
      <w:start w:val="1"/>
      <w:numFmt w:val="bullet"/>
      <w:lvlText w:val=""/>
      <w:lvlJc w:val="left"/>
      <w:pPr>
        <w:tabs>
          <w:tab w:val="num" w:pos="3600"/>
        </w:tabs>
        <w:ind w:left="3600" w:hanging="360"/>
      </w:pPr>
      <w:rPr>
        <w:rFonts w:ascii="Symbol" w:hAnsi="Symbol" w:hint="default"/>
        <w:sz w:val="20"/>
      </w:rPr>
    </w:lvl>
    <w:lvl w:ilvl="5" w:tplc="3738CC02" w:tentative="1">
      <w:start w:val="1"/>
      <w:numFmt w:val="bullet"/>
      <w:lvlText w:val=""/>
      <w:lvlJc w:val="left"/>
      <w:pPr>
        <w:tabs>
          <w:tab w:val="num" w:pos="4320"/>
        </w:tabs>
        <w:ind w:left="4320" w:hanging="360"/>
      </w:pPr>
      <w:rPr>
        <w:rFonts w:ascii="Symbol" w:hAnsi="Symbol" w:hint="default"/>
        <w:sz w:val="20"/>
      </w:rPr>
    </w:lvl>
    <w:lvl w:ilvl="6" w:tplc="EE3894D2" w:tentative="1">
      <w:start w:val="1"/>
      <w:numFmt w:val="bullet"/>
      <w:lvlText w:val=""/>
      <w:lvlJc w:val="left"/>
      <w:pPr>
        <w:tabs>
          <w:tab w:val="num" w:pos="5040"/>
        </w:tabs>
        <w:ind w:left="5040" w:hanging="360"/>
      </w:pPr>
      <w:rPr>
        <w:rFonts w:ascii="Symbol" w:hAnsi="Symbol" w:hint="default"/>
        <w:sz w:val="20"/>
      </w:rPr>
    </w:lvl>
    <w:lvl w:ilvl="7" w:tplc="BAECA98A" w:tentative="1">
      <w:start w:val="1"/>
      <w:numFmt w:val="bullet"/>
      <w:lvlText w:val=""/>
      <w:lvlJc w:val="left"/>
      <w:pPr>
        <w:tabs>
          <w:tab w:val="num" w:pos="5760"/>
        </w:tabs>
        <w:ind w:left="5760" w:hanging="360"/>
      </w:pPr>
      <w:rPr>
        <w:rFonts w:ascii="Symbol" w:hAnsi="Symbol" w:hint="default"/>
        <w:sz w:val="20"/>
      </w:rPr>
    </w:lvl>
    <w:lvl w:ilvl="8" w:tplc="96AE20C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764FD5"/>
    <w:multiLevelType w:val="hybridMultilevel"/>
    <w:tmpl w:val="DA881416"/>
    <w:lvl w:ilvl="0" w:tplc="BCEAD29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6624E4"/>
    <w:multiLevelType w:val="hybridMultilevel"/>
    <w:tmpl w:val="F5BCE5E0"/>
    <w:lvl w:ilvl="0" w:tplc="7D907552">
      <w:start w:val="1"/>
      <w:numFmt w:val="bullet"/>
      <w:lvlText w:val=""/>
      <w:lvlJc w:val="left"/>
      <w:pPr>
        <w:tabs>
          <w:tab w:val="num" w:pos="720"/>
        </w:tabs>
        <w:ind w:left="720" w:hanging="360"/>
      </w:pPr>
      <w:rPr>
        <w:rFonts w:ascii="Symbol" w:hAnsi="Symbol" w:hint="default"/>
        <w:sz w:val="20"/>
      </w:rPr>
    </w:lvl>
    <w:lvl w:ilvl="1" w:tplc="2C029D3C" w:tentative="1">
      <w:start w:val="1"/>
      <w:numFmt w:val="bullet"/>
      <w:lvlText w:val=""/>
      <w:lvlJc w:val="left"/>
      <w:pPr>
        <w:tabs>
          <w:tab w:val="num" w:pos="1440"/>
        </w:tabs>
        <w:ind w:left="1440" w:hanging="360"/>
      </w:pPr>
      <w:rPr>
        <w:rFonts w:ascii="Symbol" w:hAnsi="Symbol" w:hint="default"/>
        <w:sz w:val="20"/>
      </w:rPr>
    </w:lvl>
    <w:lvl w:ilvl="2" w:tplc="8C58A21A" w:tentative="1">
      <w:start w:val="1"/>
      <w:numFmt w:val="bullet"/>
      <w:lvlText w:val=""/>
      <w:lvlJc w:val="left"/>
      <w:pPr>
        <w:tabs>
          <w:tab w:val="num" w:pos="2160"/>
        </w:tabs>
        <w:ind w:left="2160" w:hanging="360"/>
      </w:pPr>
      <w:rPr>
        <w:rFonts w:ascii="Symbol" w:hAnsi="Symbol" w:hint="default"/>
        <w:sz w:val="20"/>
      </w:rPr>
    </w:lvl>
    <w:lvl w:ilvl="3" w:tplc="635659E2" w:tentative="1">
      <w:start w:val="1"/>
      <w:numFmt w:val="bullet"/>
      <w:lvlText w:val=""/>
      <w:lvlJc w:val="left"/>
      <w:pPr>
        <w:tabs>
          <w:tab w:val="num" w:pos="2880"/>
        </w:tabs>
        <w:ind w:left="2880" w:hanging="360"/>
      </w:pPr>
      <w:rPr>
        <w:rFonts w:ascii="Symbol" w:hAnsi="Symbol" w:hint="default"/>
        <w:sz w:val="20"/>
      </w:rPr>
    </w:lvl>
    <w:lvl w:ilvl="4" w:tplc="AFE2DF1E" w:tentative="1">
      <w:start w:val="1"/>
      <w:numFmt w:val="bullet"/>
      <w:lvlText w:val=""/>
      <w:lvlJc w:val="left"/>
      <w:pPr>
        <w:tabs>
          <w:tab w:val="num" w:pos="3600"/>
        </w:tabs>
        <w:ind w:left="3600" w:hanging="360"/>
      </w:pPr>
      <w:rPr>
        <w:rFonts w:ascii="Symbol" w:hAnsi="Symbol" w:hint="default"/>
        <w:sz w:val="20"/>
      </w:rPr>
    </w:lvl>
    <w:lvl w:ilvl="5" w:tplc="236E8F3C" w:tentative="1">
      <w:start w:val="1"/>
      <w:numFmt w:val="bullet"/>
      <w:lvlText w:val=""/>
      <w:lvlJc w:val="left"/>
      <w:pPr>
        <w:tabs>
          <w:tab w:val="num" w:pos="4320"/>
        </w:tabs>
        <w:ind w:left="4320" w:hanging="360"/>
      </w:pPr>
      <w:rPr>
        <w:rFonts w:ascii="Symbol" w:hAnsi="Symbol" w:hint="default"/>
        <w:sz w:val="20"/>
      </w:rPr>
    </w:lvl>
    <w:lvl w:ilvl="6" w:tplc="977A9BF2" w:tentative="1">
      <w:start w:val="1"/>
      <w:numFmt w:val="bullet"/>
      <w:lvlText w:val=""/>
      <w:lvlJc w:val="left"/>
      <w:pPr>
        <w:tabs>
          <w:tab w:val="num" w:pos="5040"/>
        </w:tabs>
        <w:ind w:left="5040" w:hanging="360"/>
      </w:pPr>
      <w:rPr>
        <w:rFonts w:ascii="Symbol" w:hAnsi="Symbol" w:hint="default"/>
        <w:sz w:val="20"/>
      </w:rPr>
    </w:lvl>
    <w:lvl w:ilvl="7" w:tplc="21260D94" w:tentative="1">
      <w:start w:val="1"/>
      <w:numFmt w:val="bullet"/>
      <w:lvlText w:val=""/>
      <w:lvlJc w:val="left"/>
      <w:pPr>
        <w:tabs>
          <w:tab w:val="num" w:pos="5760"/>
        </w:tabs>
        <w:ind w:left="5760" w:hanging="360"/>
      </w:pPr>
      <w:rPr>
        <w:rFonts w:ascii="Symbol" w:hAnsi="Symbol" w:hint="default"/>
        <w:sz w:val="20"/>
      </w:rPr>
    </w:lvl>
    <w:lvl w:ilvl="8" w:tplc="260E39EC"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6742E0"/>
    <w:multiLevelType w:val="hybridMultilevel"/>
    <w:tmpl w:val="FFFFFFFF"/>
    <w:lvl w:ilvl="0" w:tplc="BC64E2FE">
      <w:start w:val="1"/>
      <w:numFmt w:val="bullet"/>
      <w:lvlText w:val=""/>
      <w:lvlJc w:val="left"/>
      <w:pPr>
        <w:ind w:left="720" w:hanging="360"/>
      </w:pPr>
      <w:rPr>
        <w:rFonts w:ascii="Symbol" w:hAnsi="Symbol" w:hint="default"/>
      </w:rPr>
    </w:lvl>
    <w:lvl w:ilvl="1" w:tplc="CEE00638">
      <w:start w:val="1"/>
      <w:numFmt w:val="bullet"/>
      <w:lvlText w:val="o"/>
      <w:lvlJc w:val="left"/>
      <w:pPr>
        <w:ind w:left="1440" w:hanging="360"/>
      </w:pPr>
      <w:rPr>
        <w:rFonts w:ascii="Courier New" w:hAnsi="Courier New" w:hint="default"/>
      </w:rPr>
    </w:lvl>
    <w:lvl w:ilvl="2" w:tplc="FA9A6DC6">
      <w:start w:val="1"/>
      <w:numFmt w:val="bullet"/>
      <w:lvlText w:val=""/>
      <w:lvlJc w:val="left"/>
      <w:pPr>
        <w:ind w:left="2160" w:hanging="360"/>
      </w:pPr>
      <w:rPr>
        <w:rFonts w:ascii="Wingdings" w:hAnsi="Wingdings" w:hint="default"/>
      </w:rPr>
    </w:lvl>
    <w:lvl w:ilvl="3" w:tplc="A21C8A20">
      <w:start w:val="1"/>
      <w:numFmt w:val="bullet"/>
      <w:lvlText w:val=""/>
      <w:lvlJc w:val="left"/>
      <w:pPr>
        <w:ind w:left="2880" w:hanging="360"/>
      </w:pPr>
      <w:rPr>
        <w:rFonts w:ascii="Symbol" w:hAnsi="Symbol" w:hint="default"/>
      </w:rPr>
    </w:lvl>
    <w:lvl w:ilvl="4" w:tplc="4F4A6218">
      <w:start w:val="1"/>
      <w:numFmt w:val="bullet"/>
      <w:lvlText w:val="o"/>
      <w:lvlJc w:val="left"/>
      <w:pPr>
        <w:ind w:left="3600" w:hanging="360"/>
      </w:pPr>
      <w:rPr>
        <w:rFonts w:ascii="Courier New" w:hAnsi="Courier New" w:hint="default"/>
      </w:rPr>
    </w:lvl>
    <w:lvl w:ilvl="5" w:tplc="B5FC16EC">
      <w:start w:val="1"/>
      <w:numFmt w:val="bullet"/>
      <w:lvlText w:val=""/>
      <w:lvlJc w:val="left"/>
      <w:pPr>
        <w:ind w:left="4320" w:hanging="360"/>
      </w:pPr>
      <w:rPr>
        <w:rFonts w:ascii="Wingdings" w:hAnsi="Wingdings" w:hint="default"/>
      </w:rPr>
    </w:lvl>
    <w:lvl w:ilvl="6" w:tplc="AF167C96">
      <w:start w:val="1"/>
      <w:numFmt w:val="bullet"/>
      <w:lvlText w:val=""/>
      <w:lvlJc w:val="left"/>
      <w:pPr>
        <w:ind w:left="5040" w:hanging="360"/>
      </w:pPr>
      <w:rPr>
        <w:rFonts w:ascii="Symbol" w:hAnsi="Symbol" w:hint="default"/>
      </w:rPr>
    </w:lvl>
    <w:lvl w:ilvl="7" w:tplc="28A0F56A">
      <w:start w:val="1"/>
      <w:numFmt w:val="bullet"/>
      <w:lvlText w:val="o"/>
      <w:lvlJc w:val="left"/>
      <w:pPr>
        <w:ind w:left="5760" w:hanging="360"/>
      </w:pPr>
      <w:rPr>
        <w:rFonts w:ascii="Courier New" w:hAnsi="Courier New" w:hint="default"/>
      </w:rPr>
    </w:lvl>
    <w:lvl w:ilvl="8" w:tplc="739A6E7E">
      <w:start w:val="1"/>
      <w:numFmt w:val="bullet"/>
      <w:lvlText w:val=""/>
      <w:lvlJc w:val="left"/>
      <w:pPr>
        <w:ind w:left="6480" w:hanging="360"/>
      </w:pPr>
      <w:rPr>
        <w:rFonts w:ascii="Wingdings" w:hAnsi="Wingdings" w:hint="default"/>
      </w:rPr>
    </w:lvl>
  </w:abstractNum>
  <w:abstractNum w:abstractNumId="29" w15:restartNumberingAfterBreak="0">
    <w:nsid w:val="5B3423D1"/>
    <w:multiLevelType w:val="hybridMultilevel"/>
    <w:tmpl w:val="5F62905C"/>
    <w:lvl w:ilvl="0" w:tplc="3EA23BDC">
      <w:start w:val="1"/>
      <w:numFmt w:val="bullet"/>
      <w:lvlText w:val=""/>
      <w:lvlJc w:val="left"/>
      <w:pPr>
        <w:tabs>
          <w:tab w:val="num" w:pos="720"/>
        </w:tabs>
        <w:ind w:left="720" w:hanging="360"/>
      </w:pPr>
      <w:rPr>
        <w:rFonts w:ascii="Symbol" w:hAnsi="Symbol" w:hint="default"/>
        <w:sz w:val="20"/>
      </w:rPr>
    </w:lvl>
    <w:lvl w:ilvl="1" w:tplc="AF2228D6" w:tentative="1">
      <w:start w:val="1"/>
      <w:numFmt w:val="bullet"/>
      <w:lvlText w:val="o"/>
      <w:lvlJc w:val="left"/>
      <w:pPr>
        <w:tabs>
          <w:tab w:val="num" w:pos="1440"/>
        </w:tabs>
        <w:ind w:left="1440" w:hanging="360"/>
      </w:pPr>
      <w:rPr>
        <w:rFonts w:ascii="Courier New" w:hAnsi="Courier New" w:hint="default"/>
        <w:sz w:val="20"/>
      </w:rPr>
    </w:lvl>
    <w:lvl w:ilvl="2" w:tplc="280E1730" w:tentative="1">
      <w:start w:val="1"/>
      <w:numFmt w:val="bullet"/>
      <w:lvlText w:val=""/>
      <w:lvlJc w:val="left"/>
      <w:pPr>
        <w:tabs>
          <w:tab w:val="num" w:pos="2160"/>
        </w:tabs>
        <w:ind w:left="2160" w:hanging="360"/>
      </w:pPr>
      <w:rPr>
        <w:rFonts w:ascii="Wingdings" w:hAnsi="Wingdings" w:hint="default"/>
        <w:sz w:val="20"/>
      </w:rPr>
    </w:lvl>
    <w:lvl w:ilvl="3" w:tplc="F9001732" w:tentative="1">
      <w:start w:val="1"/>
      <w:numFmt w:val="bullet"/>
      <w:lvlText w:val=""/>
      <w:lvlJc w:val="left"/>
      <w:pPr>
        <w:tabs>
          <w:tab w:val="num" w:pos="2880"/>
        </w:tabs>
        <w:ind w:left="2880" w:hanging="360"/>
      </w:pPr>
      <w:rPr>
        <w:rFonts w:ascii="Wingdings" w:hAnsi="Wingdings" w:hint="default"/>
        <w:sz w:val="20"/>
      </w:rPr>
    </w:lvl>
    <w:lvl w:ilvl="4" w:tplc="4A2CD9AA" w:tentative="1">
      <w:start w:val="1"/>
      <w:numFmt w:val="bullet"/>
      <w:lvlText w:val=""/>
      <w:lvlJc w:val="left"/>
      <w:pPr>
        <w:tabs>
          <w:tab w:val="num" w:pos="3600"/>
        </w:tabs>
        <w:ind w:left="3600" w:hanging="360"/>
      </w:pPr>
      <w:rPr>
        <w:rFonts w:ascii="Wingdings" w:hAnsi="Wingdings" w:hint="default"/>
        <w:sz w:val="20"/>
      </w:rPr>
    </w:lvl>
    <w:lvl w:ilvl="5" w:tplc="053066DE" w:tentative="1">
      <w:start w:val="1"/>
      <w:numFmt w:val="bullet"/>
      <w:lvlText w:val=""/>
      <w:lvlJc w:val="left"/>
      <w:pPr>
        <w:tabs>
          <w:tab w:val="num" w:pos="4320"/>
        </w:tabs>
        <w:ind w:left="4320" w:hanging="360"/>
      </w:pPr>
      <w:rPr>
        <w:rFonts w:ascii="Wingdings" w:hAnsi="Wingdings" w:hint="default"/>
        <w:sz w:val="20"/>
      </w:rPr>
    </w:lvl>
    <w:lvl w:ilvl="6" w:tplc="DECE4316" w:tentative="1">
      <w:start w:val="1"/>
      <w:numFmt w:val="bullet"/>
      <w:lvlText w:val=""/>
      <w:lvlJc w:val="left"/>
      <w:pPr>
        <w:tabs>
          <w:tab w:val="num" w:pos="5040"/>
        </w:tabs>
        <w:ind w:left="5040" w:hanging="360"/>
      </w:pPr>
      <w:rPr>
        <w:rFonts w:ascii="Wingdings" w:hAnsi="Wingdings" w:hint="default"/>
        <w:sz w:val="20"/>
      </w:rPr>
    </w:lvl>
    <w:lvl w:ilvl="7" w:tplc="0D00FAA2" w:tentative="1">
      <w:start w:val="1"/>
      <w:numFmt w:val="bullet"/>
      <w:lvlText w:val=""/>
      <w:lvlJc w:val="left"/>
      <w:pPr>
        <w:tabs>
          <w:tab w:val="num" w:pos="5760"/>
        </w:tabs>
        <w:ind w:left="5760" w:hanging="360"/>
      </w:pPr>
      <w:rPr>
        <w:rFonts w:ascii="Wingdings" w:hAnsi="Wingdings" w:hint="default"/>
        <w:sz w:val="20"/>
      </w:rPr>
    </w:lvl>
    <w:lvl w:ilvl="8" w:tplc="B5CA7E1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41B45"/>
    <w:multiLevelType w:val="hybridMultilevel"/>
    <w:tmpl w:val="D6C2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30864"/>
    <w:multiLevelType w:val="hybridMultilevel"/>
    <w:tmpl w:val="FFFFFFFF"/>
    <w:lvl w:ilvl="0" w:tplc="37D688E4">
      <w:start w:val="1"/>
      <w:numFmt w:val="bullet"/>
      <w:lvlText w:val=""/>
      <w:lvlJc w:val="left"/>
      <w:pPr>
        <w:ind w:left="720" w:hanging="360"/>
      </w:pPr>
      <w:rPr>
        <w:rFonts w:ascii="Symbol" w:hAnsi="Symbol" w:hint="default"/>
      </w:rPr>
    </w:lvl>
    <w:lvl w:ilvl="1" w:tplc="18BC5746">
      <w:start w:val="1"/>
      <w:numFmt w:val="bullet"/>
      <w:lvlText w:val="o"/>
      <w:lvlJc w:val="left"/>
      <w:pPr>
        <w:ind w:left="1440" w:hanging="360"/>
      </w:pPr>
      <w:rPr>
        <w:rFonts w:ascii="Courier New" w:hAnsi="Courier New" w:hint="default"/>
      </w:rPr>
    </w:lvl>
    <w:lvl w:ilvl="2" w:tplc="A1188932">
      <w:start w:val="1"/>
      <w:numFmt w:val="bullet"/>
      <w:lvlText w:val=""/>
      <w:lvlJc w:val="left"/>
      <w:pPr>
        <w:ind w:left="2160" w:hanging="360"/>
      </w:pPr>
      <w:rPr>
        <w:rFonts w:ascii="Wingdings" w:hAnsi="Wingdings" w:hint="default"/>
      </w:rPr>
    </w:lvl>
    <w:lvl w:ilvl="3" w:tplc="A296D862">
      <w:start w:val="1"/>
      <w:numFmt w:val="bullet"/>
      <w:lvlText w:val=""/>
      <w:lvlJc w:val="left"/>
      <w:pPr>
        <w:ind w:left="2880" w:hanging="360"/>
      </w:pPr>
      <w:rPr>
        <w:rFonts w:ascii="Symbol" w:hAnsi="Symbol" w:hint="default"/>
      </w:rPr>
    </w:lvl>
    <w:lvl w:ilvl="4" w:tplc="CCD6A728">
      <w:start w:val="1"/>
      <w:numFmt w:val="bullet"/>
      <w:lvlText w:val="o"/>
      <w:lvlJc w:val="left"/>
      <w:pPr>
        <w:ind w:left="3600" w:hanging="360"/>
      </w:pPr>
      <w:rPr>
        <w:rFonts w:ascii="Courier New" w:hAnsi="Courier New" w:hint="default"/>
      </w:rPr>
    </w:lvl>
    <w:lvl w:ilvl="5" w:tplc="27CE7E5A">
      <w:start w:val="1"/>
      <w:numFmt w:val="bullet"/>
      <w:lvlText w:val=""/>
      <w:lvlJc w:val="left"/>
      <w:pPr>
        <w:ind w:left="4320" w:hanging="360"/>
      </w:pPr>
      <w:rPr>
        <w:rFonts w:ascii="Wingdings" w:hAnsi="Wingdings" w:hint="default"/>
      </w:rPr>
    </w:lvl>
    <w:lvl w:ilvl="6" w:tplc="CC56A8F2">
      <w:start w:val="1"/>
      <w:numFmt w:val="bullet"/>
      <w:lvlText w:val=""/>
      <w:lvlJc w:val="left"/>
      <w:pPr>
        <w:ind w:left="5040" w:hanging="360"/>
      </w:pPr>
      <w:rPr>
        <w:rFonts w:ascii="Symbol" w:hAnsi="Symbol" w:hint="default"/>
      </w:rPr>
    </w:lvl>
    <w:lvl w:ilvl="7" w:tplc="E73A34A0">
      <w:start w:val="1"/>
      <w:numFmt w:val="bullet"/>
      <w:lvlText w:val="o"/>
      <w:lvlJc w:val="left"/>
      <w:pPr>
        <w:ind w:left="5760" w:hanging="360"/>
      </w:pPr>
      <w:rPr>
        <w:rFonts w:ascii="Courier New" w:hAnsi="Courier New" w:hint="default"/>
      </w:rPr>
    </w:lvl>
    <w:lvl w:ilvl="8" w:tplc="27B22EEC">
      <w:start w:val="1"/>
      <w:numFmt w:val="bullet"/>
      <w:lvlText w:val=""/>
      <w:lvlJc w:val="left"/>
      <w:pPr>
        <w:ind w:left="6480" w:hanging="360"/>
      </w:pPr>
      <w:rPr>
        <w:rFonts w:ascii="Wingdings" w:hAnsi="Wingdings" w:hint="default"/>
      </w:rPr>
    </w:lvl>
  </w:abstractNum>
  <w:abstractNum w:abstractNumId="32" w15:restartNumberingAfterBreak="0">
    <w:nsid w:val="614D1F89"/>
    <w:multiLevelType w:val="hybridMultilevel"/>
    <w:tmpl w:val="1B34E8E6"/>
    <w:lvl w:ilvl="0" w:tplc="B76C4ACA">
      <w:start w:val="1"/>
      <w:numFmt w:val="bullet"/>
      <w:lvlText w:val=""/>
      <w:lvlJc w:val="left"/>
      <w:pPr>
        <w:tabs>
          <w:tab w:val="num" w:pos="720"/>
        </w:tabs>
        <w:ind w:left="720" w:hanging="360"/>
      </w:pPr>
      <w:rPr>
        <w:rFonts w:ascii="Symbol" w:hAnsi="Symbol" w:hint="default"/>
        <w:sz w:val="20"/>
      </w:rPr>
    </w:lvl>
    <w:lvl w:ilvl="1" w:tplc="AFFE1A2A" w:tentative="1">
      <w:start w:val="1"/>
      <w:numFmt w:val="bullet"/>
      <w:lvlText w:val="o"/>
      <w:lvlJc w:val="left"/>
      <w:pPr>
        <w:tabs>
          <w:tab w:val="num" w:pos="1440"/>
        </w:tabs>
        <w:ind w:left="1440" w:hanging="360"/>
      </w:pPr>
      <w:rPr>
        <w:rFonts w:ascii="Courier New" w:hAnsi="Courier New" w:hint="default"/>
        <w:sz w:val="20"/>
      </w:rPr>
    </w:lvl>
    <w:lvl w:ilvl="2" w:tplc="4370731C" w:tentative="1">
      <w:start w:val="1"/>
      <w:numFmt w:val="bullet"/>
      <w:lvlText w:val=""/>
      <w:lvlJc w:val="left"/>
      <w:pPr>
        <w:tabs>
          <w:tab w:val="num" w:pos="2160"/>
        </w:tabs>
        <w:ind w:left="2160" w:hanging="360"/>
      </w:pPr>
      <w:rPr>
        <w:rFonts w:ascii="Wingdings" w:hAnsi="Wingdings" w:hint="default"/>
        <w:sz w:val="20"/>
      </w:rPr>
    </w:lvl>
    <w:lvl w:ilvl="3" w:tplc="98D84596" w:tentative="1">
      <w:start w:val="1"/>
      <w:numFmt w:val="bullet"/>
      <w:lvlText w:val=""/>
      <w:lvlJc w:val="left"/>
      <w:pPr>
        <w:tabs>
          <w:tab w:val="num" w:pos="2880"/>
        </w:tabs>
        <w:ind w:left="2880" w:hanging="360"/>
      </w:pPr>
      <w:rPr>
        <w:rFonts w:ascii="Wingdings" w:hAnsi="Wingdings" w:hint="default"/>
        <w:sz w:val="20"/>
      </w:rPr>
    </w:lvl>
    <w:lvl w:ilvl="4" w:tplc="191CB504" w:tentative="1">
      <w:start w:val="1"/>
      <w:numFmt w:val="bullet"/>
      <w:lvlText w:val=""/>
      <w:lvlJc w:val="left"/>
      <w:pPr>
        <w:tabs>
          <w:tab w:val="num" w:pos="3600"/>
        </w:tabs>
        <w:ind w:left="3600" w:hanging="360"/>
      </w:pPr>
      <w:rPr>
        <w:rFonts w:ascii="Wingdings" w:hAnsi="Wingdings" w:hint="default"/>
        <w:sz w:val="20"/>
      </w:rPr>
    </w:lvl>
    <w:lvl w:ilvl="5" w:tplc="E7925C92" w:tentative="1">
      <w:start w:val="1"/>
      <w:numFmt w:val="bullet"/>
      <w:lvlText w:val=""/>
      <w:lvlJc w:val="left"/>
      <w:pPr>
        <w:tabs>
          <w:tab w:val="num" w:pos="4320"/>
        </w:tabs>
        <w:ind w:left="4320" w:hanging="360"/>
      </w:pPr>
      <w:rPr>
        <w:rFonts w:ascii="Wingdings" w:hAnsi="Wingdings" w:hint="default"/>
        <w:sz w:val="20"/>
      </w:rPr>
    </w:lvl>
    <w:lvl w:ilvl="6" w:tplc="AEB03E2A" w:tentative="1">
      <w:start w:val="1"/>
      <w:numFmt w:val="bullet"/>
      <w:lvlText w:val=""/>
      <w:lvlJc w:val="left"/>
      <w:pPr>
        <w:tabs>
          <w:tab w:val="num" w:pos="5040"/>
        </w:tabs>
        <w:ind w:left="5040" w:hanging="360"/>
      </w:pPr>
      <w:rPr>
        <w:rFonts w:ascii="Wingdings" w:hAnsi="Wingdings" w:hint="default"/>
        <w:sz w:val="20"/>
      </w:rPr>
    </w:lvl>
    <w:lvl w:ilvl="7" w:tplc="5B901342" w:tentative="1">
      <w:start w:val="1"/>
      <w:numFmt w:val="bullet"/>
      <w:lvlText w:val=""/>
      <w:lvlJc w:val="left"/>
      <w:pPr>
        <w:tabs>
          <w:tab w:val="num" w:pos="5760"/>
        </w:tabs>
        <w:ind w:left="5760" w:hanging="360"/>
      </w:pPr>
      <w:rPr>
        <w:rFonts w:ascii="Wingdings" w:hAnsi="Wingdings" w:hint="default"/>
        <w:sz w:val="20"/>
      </w:rPr>
    </w:lvl>
    <w:lvl w:ilvl="8" w:tplc="5068105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94ABB"/>
    <w:multiLevelType w:val="hybridMultilevel"/>
    <w:tmpl w:val="5CC20712"/>
    <w:lvl w:ilvl="0" w:tplc="0B9A781E">
      <w:start w:val="1"/>
      <w:numFmt w:val="bullet"/>
      <w:lvlText w:val=""/>
      <w:lvlJc w:val="left"/>
      <w:pPr>
        <w:tabs>
          <w:tab w:val="num" w:pos="720"/>
        </w:tabs>
        <w:ind w:left="720" w:hanging="360"/>
      </w:pPr>
      <w:rPr>
        <w:rFonts w:ascii="Symbol" w:hAnsi="Symbol" w:hint="default"/>
        <w:sz w:val="20"/>
      </w:rPr>
    </w:lvl>
    <w:lvl w:ilvl="1" w:tplc="AF3AF93C" w:tentative="1">
      <w:start w:val="1"/>
      <w:numFmt w:val="bullet"/>
      <w:lvlText w:val="o"/>
      <w:lvlJc w:val="left"/>
      <w:pPr>
        <w:tabs>
          <w:tab w:val="num" w:pos="1440"/>
        </w:tabs>
        <w:ind w:left="1440" w:hanging="360"/>
      </w:pPr>
      <w:rPr>
        <w:rFonts w:ascii="Courier New" w:hAnsi="Courier New" w:hint="default"/>
        <w:sz w:val="20"/>
      </w:rPr>
    </w:lvl>
    <w:lvl w:ilvl="2" w:tplc="0DCE1174" w:tentative="1">
      <w:start w:val="1"/>
      <w:numFmt w:val="bullet"/>
      <w:lvlText w:val=""/>
      <w:lvlJc w:val="left"/>
      <w:pPr>
        <w:tabs>
          <w:tab w:val="num" w:pos="2160"/>
        </w:tabs>
        <w:ind w:left="2160" w:hanging="360"/>
      </w:pPr>
      <w:rPr>
        <w:rFonts w:ascii="Wingdings" w:hAnsi="Wingdings" w:hint="default"/>
        <w:sz w:val="20"/>
      </w:rPr>
    </w:lvl>
    <w:lvl w:ilvl="3" w:tplc="E31090C2" w:tentative="1">
      <w:start w:val="1"/>
      <w:numFmt w:val="bullet"/>
      <w:lvlText w:val=""/>
      <w:lvlJc w:val="left"/>
      <w:pPr>
        <w:tabs>
          <w:tab w:val="num" w:pos="2880"/>
        </w:tabs>
        <w:ind w:left="2880" w:hanging="360"/>
      </w:pPr>
      <w:rPr>
        <w:rFonts w:ascii="Wingdings" w:hAnsi="Wingdings" w:hint="default"/>
        <w:sz w:val="20"/>
      </w:rPr>
    </w:lvl>
    <w:lvl w:ilvl="4" w:tplc="E7CE4C86" w:tentative="1">
      <w:start w:val="1"/>
      <w:numFmt w:val="bullet"/>
      <w:lvlText w:val=""/>
      <w:lvlJc w:val="left"/>
      <w:pPr>
        <w:tabs>
          <w:tab w:val="num" w:pos="3600"/>
        </w:tabs>
        <w:ind w:left="3600" w:hanging="360"/>
      </w:pPr>
      <w:rPr>
        <w:rFonts w:ascii="Wingdings" w:hAnsi="Wingdings" w:hint="default"/>
        <w:sz w:val="20"/>
      </w:rPr>
    </w:lvl>
    <w:lvl w:ilvl="5" w:tplc="12A0D2C6" w:tentative="1">
      <w:start w:val="1"/>
      <w:numFmt w:val="bullet"/>
      <w:lvlText w:val=""/>
      <w:lvlJc w:val="left"/>
      <w:pPr>
        <w:tabs>
          <w:tab w:val="num" w:pos="4320"/>
        </w:tabs>
        <w:ind w:left="4320" w:hanging="360"/>
      </w:pPr>
      <w:rPr>
        <w:rFonts w:ascii="Wingdings" w:hAnsi="Wingdings" w:hint="default"/>
        <w:sz w:val="20"/>
      </w:rPr>
    </w:lvl>
    <w:lvl w:ilvl="6" w:tplc="8DD4A428" w:tentative="1">
      <w:start w:val="1"/>
      <w:numFmt w:val="bullet"/>
      <w:lvlText w:val=""/>
      <w:lvlJc w:val="left"/>
      <w:pPr>
        <w:tabs>
          <w:tab w:val="num" w:pos="5040"/>
        </w:tabs>
        <w:ind w:left="5040" w:hanging="360"/>
      </w:pPr>
      <w:rPr>
        <w:rFonts w:ascii="Wingdings" w:hAnsi="Wingdings" w:hint="default"/>
        <w:sz w:val="20"/>
      </w:rPr>
    </w:lvl>
    <w:lvl w:ilvl="7" w:tplc="2EE69878" w:tentative="1">
      <w:start w:val="1"/>
      <w:numFmt w:val="bullet"/>
      <w:lvlText w:val=""/>
      <w:lvlJc w:val="left"/>
      <w:pPr>
        <w:tabs>
          <w:tab w:val="num" w:pos="5760"/>
        </w:tabs>
        <w:ind w:left="5760" w:hanging="360"/>
      </w:pPr>
      <w:rPr>
        <w:rFonts w:ascii="Wingdings" w:hAnsi="Wingdings" w:hint="default"/>
        <w:sz w:val="20"/>
      </w:rPr>
    </w:lvl>
    <w:lvl w:ilvl="8" w:tplc="C19C294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13ABE"/>
    <w:multiLevelType w:val="hybridMultilevel"/>
    <w:tmpl w:val="2E909B86"/>
    <w:lvl w:ilvl="0" w:tplc="E77C2418">
      <w:start w:val="1"/>
      <w:numFmt w:val="decimal"/>
      <w:lvlText w:val="%1"/>
      <w:lvlJc w:val="left"/>
      <w:pPr>
        <w:tabs>
          <w:tab w:val="num" w:pos="432"/>
        </w:tabs>
        <w:ind w:left="432" w:hanging="432"/>
      </w:pPr>
      <w:rPr>
        <w:rFonts w:hint="default"/>
      </w:rPr>
    </w:lvl>
    <w:lvl w:ilvl="1" w:tplc="2D42B6AE">
      <w:start w:val="1"/>
      <w:numFmt w:val="decimal"/>
      <w:lvlText w:val="%1.%2"/>
      <w:lvlJc w:val="left"/>
      <w:pPr>
        <w:tabs>
          <w:tab w:val="num" w:pos="576"/>
        </w:tabs>
        <w:ind w:left="576" w:hanging="576"/>
      </w:pPr>
      <w:rPr>
        <w:rFonts w:hint="default"/>
      </w:rPr>
    </w:lvl>
    <w:lvl w:ilvl="2" w:tplc="A55AE186">
      <w:start w:val="1"/>
      <w:numFmt w:val="decimal"/>
      <w:lvlText w:val="%1.%2.%3"/>
      <w:lvlJc w:val="left"/>
      <w:pPr>
        <w:tabs>
          <w:tab w:val="num" w:pos="720"/>
        </w:tabs>
        <w:ind w:left="720" w:hanging="720"/>
      </w:pPr>
      <w:rPr>
        <w:rFonts w:hint="default"/>
      </w:rPr>
    </w:lvl>
    <w:lvl w:ilvl="3" w:tplc="955A0A96">
      <w:start w:val="1"/>
      <w:numFmt w:val="decimal"/>
      <w:lvlText w:val="%1.%2.%3.%4"/>
      <w:lvlJc w:val="left"/>
      <w:pPr>
        <w:tabs>
          <w:tab w:val="num" w:pos="864"/>
        </w:tabs>
        <w:ind w:left="864" w:hanging="864"/>
      </w:pPr>
      <w:rPr>
        <w:rFonts w:hint="default"/>
      </w:rPr>
    </w:lvl>
    <w:lvl w:ilvl="4" w:tplc="5BC2A468">
      <w:start w:val="1"/>
      <w:numFmt w:val="decimal"/>
      <w:lvlText w:val="%1.%2.%3.%4.%5"/>
      <w:lvlJc w:val="left"/>
      <w:pPr>
        <w:tabs>
          <w:tab w:val="num" w:pos="1008"/>
        </w:tabs>
        <w:ind w:left="1008" w:hanging="1008"/>
      </w:pPr>
      <w:rPr>
        <w:rFonts w:hint="default"/>
      </w:rPr>
    </w:lvl>
    <w:lvl w:ilvl="5" w:tplc="A63A9C28">
      <w:start w:val="1"/>
      <w:numFmt w:val="decimal"/>
      <w:lvlText w:val="%1.%2.%3.%4.%5.%6"/>
      <w:lvlJc w:val="left"/>
      <w:pPr>
        <w:tabs>
          <w:tab w:val="num" w:pos="1152"/>
        </w:tabs>
        <w:ind w:left="1152" w:hanging="1152"/>
      </w:pPr>
      <w:rPr>
        <w:rFonts w:hint="default"/>
      </w:rPr>
    </w:lvl>
    <w:lvl w:ilvl="6" w:tplc="1EB8E07E">
      <w:start w:val="1"/>
      <w:numFmt w:val="decimal"/>
      <w:lvlText w:val="%1.%2.%3.%4.%5.%6.%7"/>
      <w:lvlJc w:val="left"/>
      <w:pPr>
        <w:tabs>
          <w:tab w:val="num" w:pos="1296"/>
        </w:tabs>
        <w:ind w:left="1296" w:hanging="1296"/>
      </w:pPr>
      <w:rPr>
        <w:rFonts w:hint="default"/>
      </w:rPr>
    </w:lvl>
    <w:lvl w:ilvl="7" w:tplc="CF34B17E">
      <w:start w:val="1"/>
      <w:numFmt w:val="decimal"/>
      <w:lvlText w:val="%1.%2.%3.%4.%5.%6.%7.%8"/>
      <w:lvlJc w:val="left"/>
      <w:pPr>
        <w:tabs>
          <w:tab w:val="num" w:pos="1440"/>
        </w:tabs>
        <w:ind w:left="1440" w:hanging="1440"/>
      </w:pPr>
      <w:rPr>
        <w:rFonts w:hint="default"/>
      </w:rPr>
    </w:lvl>
    <w:lvl w:ilvl="8" w:tplc="D71868C0">
      <w:start w:val="1"/>
      <w:numFmt w:val="decimal"/>
      <w:lvlText w:val="%1.%2.%3.%4.%5.%6.%7.%8.%9"/>
      <w:lvlJc w:val="left"/>
      <w:pPr>
        <w:tabs>
          <w:tab w:val="num" w:pos="1584"/>
        </w:tabs>
        <w:ind w:left="1584" w:hanging="1584"/>
      </w:pPr>
      <w:rPr>
        <w:rFonts w:hint="default"/>
      </w:rPr>
    </w:lvl>
  </w:abstractNum>
  <w:abstractNum w:abstractNumId="35" w15:restartNumberingAfterBreak="0">
    <w:nsid w:val="715C20CD"/>
    <w:multiLevelType w:val="hybridMultilevel"/>
    <w:tmpl w:val="3AD4259A"/>
    <w:lvl w:ilvl="0" w:tplc="6B16B9AE">
      <w:start w:val="1"/>
      <w:numFmt w:val="bullet"/>
      <w:lvlText w:val=""/>
      <w:lvlJc w:val="left"/>
      <w:pPr>
        <w:tabs>
          <w:tab w:val="num" w:pos="720"/>
        </w:tabs>
        <w:ind w:left="720" w:hanging="360"/>
      </w:pPr>
      <w:rPr>
        <w:rFonts w:ascii="Symbol" w:hAnsi="Symbol" w:hint="default"/>
        <w:sz w:val="20"/>
      </w:rPr>
    </w:lvl>
    <w:lvl w:ilvl="1" w:tplc="CAD2767C" w:tentative="1">
      <w:start w:val="1"/>
      <w:numFmt w:val="bullet"/>
      <w:lvlText w:val="o"/>
      <w:lvlJc w:val="left"/>
      <w:pPr>
        <w:tabs>
          <w:tab w:val="num" w:pos="1440"/>
        </w:tabs>
        <w:ind w:left="1440" w:hanging="360"/>
      </w:pPr>
      <w:rPr>
        <w:rFonts w:ascii="Courier New" w:hAnsi="Courier New" w:hint="default"/>
        <w:sz w:val="20"/>
      </w:rPr>
    </w:lvl>
    <w:lvl w:ilvl="2" w:tplc="E424CD74" w:tentative="1">
      <w:start w:val="1"/>
      <w:numFmt w:val="bullet"/>
      <w:lvlText w:val=""/>
      <w:lvlJc w:val="left"/>
      <w:pPr>
        <w:tabs>
          <w:tab w:val="num" w:pos="2160"/>
        </w:tabs>
        <w:ind w:left="2160" w:hanging="360"/>
      </w:pPr>
      <w:rPr>
        <w:rFonts w:ascii="Wingdings" w:hAnsi="Wingdings" w:hint="default"/>
        <w:sz w:val="20"/>
      </w:rPr>
    </w:lvl>
    <w:lvl w:ilvl="3" w:tplc="7AD6CBE0" w:tentative="1">
      <w:start w:val="1"/>
      <w:numFmt w:val="bullet"/>
      <w:lvlText w:val=""/>
      <w:lvlJc w:val="left"/>
      <w:pPr>
        <w:tabs>
          <w:tab w:val="num" w:pos="2880"/>
        </w:tabs>
        <w:ind w:left="2880" w:hanging="360"/>
      </w:pPr>
      <w:rPr>
        <w:rFonts w:ascii="Wingdings" w:hAnsi="Wingdings" w:hint="default"/>
        <w:sz w:val="20"/>
      </w:rPr>
    </w:lvl>
    <w:lvl w:ilvl="4" w:tplc="F488874E" w:tentative="1">
      <w:start w:val="1"/>
      <w:numFmt w:val="bullet"/>
      <w:lvlText w:val=""/>
      <w:lvlJc w:val="left"/>
      <w:pPr>
        <w:tabs>
          <w:tab w:val="num" w:pos="3600"/>
        </w:tabs>
        <w:ind w:left="3600" w:hanging="360"/>
      </w:pPr>
      <w:rPr>
        <w:rFonts w:ascii="Wingdings" w:hAnsi="Wingdings" w:hint="default"/>
        <w:sz w:val="20"/>
      </w:rPr>
    </w:lvl>
    <w:lvl w:ilvl="5" w:tplc="42E25EAE" w:tentative="1">
      <w:start w:val="1"/>
      <w:numFmt w:val="bullet"/>
      <w:lvlText w:val=""/>
      <w:lvlJc w:val="left"/>
      <w:pPr>
        <w:tabs>
          <w:tab w:val="num" w:pos="4320"/>
        </w:tabs>
        <w:ind w:left="4320" w:hanging="360"/>
      </w:pPr>
      <w:rPr>
        <w:rFonts w:ascii="Wingdings" w:hAnsi="Wingdings" w:hint="default"/>
        <w:sz w:val="20"/>
      </w:rPr>
    </w:lvl>
    <w:lvl w:ilvl="6" w:tplc="D32269A4" w:tentative="1">
      <w:start w:val="1"/>
      <w:numFmt w:val="bullet"/>
      <w:lvlText w:val=""/>
      <w:lvlJc w:val="left"/>
      <w:pPr>
        <w:tabs>
          <w:tab w:val="num" w:pos="5040"/>
        </w:tabs>
        <w:ind w:left="5040" w:hanging="360"/>
      </w:pPr>
      <w:rPr>
        <w:rFonts w:ascii="Wingdings" w:hAnsi="Wingdings" w:hint="default"/>
        <w:sz w:val="20"/>
      </w:rPr>
    </w:lvl>
    <w:lvl w:ilvl="7" w:tplc="24EA95D4" w:tentative="1">
      <w:start w:val="1"/>
      <w:numFmt w:val="bullet"/>
      <w:lvlText w:val=""/>
      <w:lvlJc w:val="left"/>
      <w:pPr>
        <w:tabs>
          <w:tab w:val="num" w:pos="5760"/>
        </w:tabs>
        <w:ind w:left="5760" w:hanging="360"/>
      </w:pPr>
      <w:rPr>
        <w:rFonts w:ascii="Wingdings" w:hAnsi="Wingdings" w:hint="default"/>
        <w:sz w:val="20"/>
      </w:rPr>
    </w:lvl>
    <w:lvl w:ilvl="8" w:tplc="63A63770"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B0A97"/>
    <w:multiLevelType w:val="hybridMultilevel"/>
    <w:tmpl w:val="07B292D8"/>
    <w:lvl w:ilvl="0" w:tplc="07EAE156">
      <w:start w:val="1"/>
      <w:numFmt w:val="bullet"/>
      <w:lvlText w:val=""/>
      <w:lvlJc w:val="left"/>
      <w:pPr>
        <w:tabs>
          <w:tab w:val="num" w:pos="720"/>
        </w:tabs>
        <w:ind w:left="720" w:hanging="360"/>
      </w:pPr>
      <w:rPr>
        <w:rFonts w:ascii="Symbol" w:hAnsi="Symbol" w:hint="default"/>
        <w:sz w:val="20"/>
      </w:rPr>
    </w:lvl>
    <w:lvl w:ilvl="1" w:tplc="2E90B34E" w:tentative="1">
      <w:start w:val="1"/>
      <w:numFmt w:val="bullet"/>
      <w:lvlText w:val="o"/>
      <w:lvlJc w:val="left"/>
      <w:pPr>
        <w:tabs>
          <w:tab w:val="num" w:pos="1440"/>
        </w:tabs>
        <w:ind w:left="1440" w:hanging="360"/>
      </w:pPr>
      <w:rPr>
        <w:rFonts w:ascii="Courier New" w:hAnsi="Courier New" w:hint="default"/>
        <w:sz w:val="20"/>
      </w:rPr>
    </w:lvl>
    <w:lvl w:ilvl="2" w:tplc="4600EFD2" w:tentative="1">
      <w:start w:val="1"/>
      <w:numFmt w:val="bullet"/>
      <w:lvlText w:val=""/>
      <w:lvlJc w:val="left"/>
      <w:pPr>
        <w:tabs>
          <w:tab w:val="num" w:pos="2160"/>
        </w:tabs>
        <w:ind w:left="2160" w:hanging="360"/>
      </w:pPr>
      <w:rPr>
        <w:rFonts w:ascii="Wingdings" w:hAnsi="Wingdings" w:hint="default"/>
        <w:sz w:val="20"/>
      </w:rPr>
    </w:lvl>
    <w:lvl w:ilvl="3" w:tplc="D9BA5FF8" w:tentative="1">
      <w:start w:val="1"/>
      <w:numFmt w:val="bullet"/>
      <w:lvlText w:val=""/>
      <w:lvlJc w:val="left"/>
      <w:pPr>
        <w:tabs>
          <w:tab w:val="num" w:pos="2880"/>
        </w:tabs>
        <w:ind w:left="2880" w:hanging="360"/>
      </w:pPr>
      <w:rPr>
        <w:rFonts w:ascii="Wingdings" w:hAnsi="Wingdings" w:hint="default"/>
        <w:sz w:val="20"/>
      </w:rPr>
    </w:lvl>
    <w:lvl w:ilvl="4" w:tplc="31749F76" w:tentative="1">
      <w:start w:val="1"/>
      <w:numFmt w:val="bullet"/>
      <w:lvlText w:val=""/>
      <w:lvlJc w:val="left"/>
      <w:pPr>
        <w:tabs>
          <w:tab w:val="num" w:pos="3600"/>
        </w:tabs>
        <w:ind w:left="3600" w:hanging="360"/>
      </w:pPr>
      <w:rPr>
        <w:rFonts w:ascii="Wingdings" w:hAnsi="Wingdings" w:hint="default"/>
        <w:sz w:val="20"/>
      </w:rPr>
    </w:lvl>
    <w:lvl w:ilvl="5" w:tplc="1BA88040" w:tentative="1">
      <w:start w:val="1"/>
      <w:numFmt w:val="bullet"/>
      <w:lvlText w:val=""/>
      <w:lvlJc w:val="left"/>
      <w:pPr>
        <w:tabs>
          <w:tab w:val="num" w:pos="4320"/>
        </w:tabs>
        <w:ind w:left="4320" w:hanging="360"/>
      </w:pPr>
      <w:rPr>
        <w:rFonts w:ascii="Wingdings" w:hAnsi="Wingdings" w:hint="default"/>
        <w:sz w:val="20"/>
      </w:rPr>
    </w:lvl>
    <w:lvl w:ilvl="6" w:tplc="78D6423A" w:tentative="1">
      <w:start w:val="1"/>
      <w:numFmt w:val="bullet"/>
      <w:lvlText w:val=""/>
      <w:lvlJc w:val="left"/>
      <w:pPr>
        <w:tabs>
          <w:tab w:val="num" w:pos="5040"/>
        </w:tabs>
        <w:ind w:left="5040" w:hanging="360"/>
      </w:pPr>
      <w:rPr>
        <w:rFonts w:ascii="Wingdings" w:hAnsi="Wingdings" w:hint="default"/>
        <w:sz w:val="20"/>
      </w:rPr>
    </w:lvl>
    <w:lvl w:ilvl="7" w:tplc="0846E082" w:tentative="1">
      <w:start w:val="1"/>
      <w:numFmt w:val="bullet"/>
      <w:lvlText w:val=""/>
      <w:lvlJc w:val="left"/>
      <w:pPr>
        <w:tabs>
          <w:tab w:val="num" w:pos="5760"/>
        </w:tabs>
        <w:ind w:left="5760" w:hanging="360"/>
      </w:pPr>
      <w:rPr>
        <w:rFonts w:ascii="Wingdings" w:hAnsi="Wingdings" w:hint="default"/>
        <w:sz w:val="20"/>
      </w:rPr>
    </w:lvl>
    <w:lvl w:ilvl="8" w:tplc="6DBC4F82"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D66C62"/>
    <w:multiLevelType w:val="hybridMultilevel"/>
    <w:tmpl w:val="6CA6AF76"/>
    <w:lvl w:ilvl="0" w:tplc="99409BF8">
      <w:start w:val="1"/>
      <w:numFmt w:val="bullet"/>
      <w:lvlText w:val=""/>
      <w:lvlJc w:val="left"/>
      <w:pPr>
        <w:tabs>
          <w:tab w:val="num" w:pos="720"/>
        </w:tabs>
        <w:ind w:left="720" w:hanging="360"/>
      </w:pPr>
      <w:rPr>
        <w:rFonts w:ascii="Symbol" w:hAnsi="Symbol" w:hint="default"/>
        <w:sz w:val="20"/>
      </w:rPr>
    </w:lvl>
    <w:lvl w:ilvl="1" w:tplc="1424E8E2" w:tentative="1">
      <w:start w:val="1"/>
      <w:numFmt w:val="bullet"/>
      <w:lvlText w:val="o"/>
      <w:lvlJc w:val="left"/>
      <w:pPr>
        <w:tabs>
          <w:tab w:val="num" w:pos="1440"/>
        </w:tabs>
        <w:ind w:left="1440" w:hanging="360"/>
      </w:pPr>
      <w:rPr>
        <w:rFonts w:ascii="Courier New" w:hAnsi="Courier New" w:hint="default"/>
        <w:sz w:val="20"/>
      </w:rPr>
    </w:lvl>
    <w:lvl w:ilvl="2" w:tplc="CA360BEE" w:tentative="1">
      <w:start w:val="1"/>
      <w:numFmt w:val="bullet"/>
      <w:lvlText w:val=""/>
      <w:lvlJc w:val="left"/>
      <w:pPr>
        <w:tabs>
          <w:tab w:val="num" w:pos="2160"/>
        </w:tabs>
        <w:ind w:left="2160" w:hanging="360"/>
      </w:pPr>
      <w:rPr>
        <w:rFonts w:ascii="Wingdings" w:hAnsi="Wingdings" w:hint="default"/>
        <w:sz w:val="20"/>
      </w:rPr>
    </w:lvl>
    <w:lvl w:ilvl="3" w:tplc="ECDC7B16" w:tentative="1">
      <w:start w:val="1"/>
      <w:numFmt w:val="bullet"/>
      <w:lvlText w:val=""/>
      <w:lvlJc w:val="left"/>
      <w:pPr>
        <w:tabs>
          <w:tab w:val="num" w:pos="2880"/>
        </w:tabs>
        <w:ind w:left="2880" w:hanging="360"/>
      </w:pPr>
      <w:rPr>
        <w:rFonts w:ascii="Wingdings" w:hAnsi="Wingdings" w:hint="default"/>
        <w:sz w:val="20"/>
      </w:rPr>
    </w:lvl>
    <w:lvl w:ilvl="4" w:tplc="70CE1D12" w:tentative="1">
      <w:start w:val="1"/>
      <w:numFmt w:val="bullet"/>
      <w:lvlText w:val=""/>
      <w:lvlJc w:val="left"/>
      <w:pPr>
        <w:tabs>
          <w:tab w:val="num" w:pos="3600"/>
        </w:tabs>
        <w:ind w:left="3600" w:hanging="360"/>
      </w:pPr>
      <w:rPr>
        <w:rFonts w:ascii="Wingdings" w:hAnsi="Wingdings" w:hint="default"/>
        <w:sz w:val="20"/>
      </w:rPr>
    </w:lvl>
    <w:lvl w:ilvl="5" w:tplc="B5CAAFAC" w:tentative="1">
      <w:start w:val="1"/>
      <w:numFmt w:val="bullet"/>
      <w:lvlText w:val=""/>
      <w:lvlJc w:val="left"/>
      <w:pPr>
        <w:tabs>
          <w:tab w:val="num" w:pos="4320"/>
        </w:tabs>
        <w:ind w:left="4320" w:hanging="360"/>
      </w:pPr>
      <w:rPr>
        <w:rFonts w:ascii="Wingdings" w:hAnsi="Wingdings" w:hint="default"/>
        <w:sz w:val="20"/>
      </w:rPr>
    </w:lvl>
    <w:lvl w:ilvl="6" w:tplc="0F46632C" w:tentative="1">
      <w:start w:val="1"/>
      <w:numFmt w:val="bullet"/>
      <w:lvlText w:val=""/>
      <w:lvlJc w:val="left"/>
      <w:pPr>
        <w:tabs>
          <w:tab w:val="num" w:pos="5040"/>
        </w:tabs>
        <w:ind w:left="5040" w:hanging="360"/>
      </w:pPr>
      <w:rPr>
        <w:rFonts w:ascii="Wingdings" w:hAnsi="Wingdings" w:hint="default"/>
        <w:sz w:val="20"/>
      </w:rPr>
    </w:lvl>
    <w:lvl w:ilvl="7" w:tplc="04DA98A0" w:tentative="1">
      <w:start w:val="1"/>
      <w:numFmt w:val="bullet"/>
      <w:lvlText w:val=""/>
      <w:lvlJc w:val="left"/>
      <w:pPr>
        <w:tabs>
          <w:tab w:val="num" w:pos="5760"/>
        </w:tabs>
        <w:ind w:left="5760" w:hanging="360"/>
      </w:pPr>
      <w:rPr>
        <w:rFonts w:ascii="Wingdings" w:hAnsi="Wingdings" w:hint="default"/>
        <w:sz w:val="20"/>
      </w:rPr>
    </w:lvl>
    <w:lvl w:ilvl="8" w:tplc="DD2C623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4255D"/>
    <w:multiLevelType w:val="hybridMultilevel"/>
    <w:tmpl w:val="1B9A2490"/>
    <w:lvl w:ilvl="0" w:tplc="B7E0AE6C">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38"/>
  </w:num>
  <w:num w:numId="15">
    <w:abstractNumId w:val="29"/>
  </w:num>
  <w:num w:numId="16">
    <w:abstractNumId w:val="24"/>
  </w:num>
  <w:num w:numId="17">
    <w:abstractNumId w:val="14"/>
  </w:num>
  <w:num w:numId="18">
    <w:abstractNumId w:val="35"/>
  </w:num>
  <w:num w:numId="19">
    <w:abstractNumId w:val="37"/>
  </w:num>
  <w:num w:numId="20">
    <w:abstractNumId w:val="32"/>
  </w:num>
  <w:num w:numId="21">
    <w:abstractNumId w:val="33"/>
  </w:num>
  <w:num w:numId="22">
    <w:abstractNumId w:val="22"/>
  </w:num>
  <w:num w:numId="23">
    <w:abstractNumId w:val="12"/>
  </w:num>
  <w:num w:numId="24">
    <w:abstractNumId w:val="19"/>
  </w:num>
  <w:num w:numId="25">
    <w:abstractNumId w:val="13"/>
  </w:num>
  <w:num w:numId="26">
    <w:abstractNumId w:val="36"/>
  </w:num>
  <w:num w:numId="27">
    <w:abstractNumId w:val="34"/>
  </w:num>
  <w:num w:numId="28">
    <w:abstractNumId w:val="11"/>
  </w:num>
  <w:num w:numId="29">
    <w:abstractNumId w:val="20"/>
  </w:num>
  <w:num w:numId="30">
    <w:abstractNumId w:val="10"/>
  </w:num>
  <w:num w:numId="31">
    <w:abstractNumId w:val="17"/>
  </w:num>
  <w:num w:numId="32">
    <w:abstractNumId w:val="27"/>
  </w:num>
  <w:num w:numId="33">
    <w:abstractNumId w:val="25"/>
  </w:num>
  <w:num w:numId="34">
    <w:abstractNumId w:val="21"/>
  </w:num>
  <w:num w:numId="35">
    <w:abstractNumId w:val="18"/>
  </w:num>
  <w:num w:numId="36">
    <w:abstractNumId w:val="30"/>
  </w:num>
  <w:num w:numId="37">
    <w:abstractNumId w:val="28"/>
  </w:num>
  <w:num w:numId="38">
    <w:abstractNumId w:val="15"/>
  </w:num>
  <w:num w:numId="39">
    <w:abstractNumId w:val="3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2"/>
    <w:rsid w:val="00041231"/>
    <w:rsid w:val="00041D65"/>
    <w:rsid w:val="000422EF"/>
    <w:rsid w:val="000446C5"/>
    <w:rsid w:val="000474AD"/>
    <w:rsid w:val="00052B35"/>
    <w:rsid w:val="00062A7F"/>
    <w:rsid w:val="00062C23"/>
    <w:rsid w:val="0006765F"/>
    <w:rsid w:val="00067FDC"/>
    <w:rsid w:val="00076B60"/>
    <w:rsid w:val="00087690"/>
    <w:rsid w:val="000A2227"/>
    <w:rsid w:val="000B62C5"/>
    <w:rsid w:val="000C1613"/>
    <w:rsid w:val="000C6FE5"/>
    <w:rsid w:val="000E1E2C"/>
    <w:rsid w:val="000E7066"/>
    <w:rsid w:val="000E7A4A"/>
    <w:rsid w:val="0012329E"/>
    <w:rsid w:val="00127A65"/>
    <w:rsid w:val="001311B0"/>
    <w:rsid w:val="001323AC"/>
    <w:rsid w:val="00142086"/>
    <w:rsid w:val="0016049B"/>
    <w:rsid w:val="00164419"/>
    <w:rsid w:val="001814D1"/>
    <w:rsid w:val="0018632F"/>
    <w:rsid w:val="001B1770"/>
    <w:rsid w:val="001B468D"/>
    <w:rsid w:val="001B5363"/>
    <w:rsid w:val="001B75B4"/>
    <w:rsid w:val="001C08B0"/>
    <w:rsid w:val="001E32E7"/>
    <w:rsid w:val="001F3BDD"/>
    <w:rsid w:val="001F48C5"/>
    <w:rsid w:val="001F4FBE"/>
    <w:rsid w:val="00207AB7"/>
    <w:rsid w:val="00215968"/>
    <w:rsid w:val="00232D53"/>
    <w:rsid w:val="002414F2"/>
    <w:rsid w:val="00247EF0"/>
    <w:rsid w:val="00290976"/>
    <w:rsid w:val="00295590"/>
    <w:rsid w:val="002A4977"/>
    <w:rsid w:val="002B0BC6"/>
    <w:rsid w:val="002B3E1F"/>
    <w:rsid w:val="002D5962"/>
    <w:rsid w:val="002E0E8B"/>
    <w:rsid w:val="002E1809"/>
    <w:rsid w:val="00307E47"/>
    <w:rsid w:val="0031302C"/>
    <w:rsid w:val="00332DE1"/>
    <w:rsid w:val="00344717"/>
    <w:rsid w:val="00380620"/>
    <w:rsid w:val="00395777"/>
    <w:rsid w:val="00396EA2"/>
    <w:rsid w:val="003A5176"/>
    <w:rsid w:val="003C1EC3"/>
    <w:rsid w:val="003D4331"/>
    <w:rsid w:val="003E07CD"/>
    <w:rsid w:val="003E55EB"/>
    <w:rsid w:val="003E7DCE"/>
    <w:rsid w:val="003F4E18"/>
    <w:rsid w:val="00401866"/>
    <w:rsid w:val="004047C6"/>
    <w:rsid w:val="00422265"/>
    <w:rsid w:val="00425C06"/>
    <w:rsid w:val="00440CB5"/>
    <w:rsid w:val="00447B6C"/>
    <w:rsid w:val="0045007E"/>
    <w:rsid w:val="00450779"/>
    <w:rsid w:val="0045550F"/>
    <w:rsid w:val="00476547"/>
    <w:rsid w:val="00480CC5"/>
    <w:rsid w:val="004B1587"/>
    <w:rsid w:val="004B50B2"/>
    <w:rsid w:val="004D02FE"/>
    <w:rsid w:val="004E7198"/>
    <w:rsid w:val="004F7F3A"/>
    <w:rsid w:val="00520612"/>
    <w:rsid w:val="0052282E"/>
    <w:rsid w:val="005529DB"/>
    <w:rsid w:val="00585DE5"/>
    <w:rsid w:val="00590DC4"/>
    <w:rsid w:val="005B3AFE"/>
    <w:rsid w:val="005D124E"/>
    <w:rsid w:val="005D297E"/>
    <w:rsid w:val="005F4773"/>
    <w:rsid w:val="00605529"/>
    <w:rsid w:val="006141B1"/>
    <w:rsid w:val="00623AB1"/>
    <w:rsid w:val="00623B25"/>
    <w:rsid w:val="00626967"/>
    <w:rsid w:val="00630BA3"/>
    <w:rsid w:val="006441D1"/>
    <w:rsid w:val="00676958"/>
    <w:rsid w:val="006812CD"/>
    <w:rsid w:val="00685520"/>
    <w:rsid w:val="00691DAA"/>
    <w:rsid w:val="00692261"/>
    <w:rsid w:val="00693993"/>
    <w:rsid w:val="006A2FAB"/>
    <w:rsid w:val="006B73FD"/>
    <w:rsid w:val="006D7724"/>
    <w:rsid w:val="006F1777"/>
    <w:rsid w:val="006F1EA9"/>
    <w:rsid w:val="0072062B"/>
    <w:rsid w:val="00725D07"/>
    <w:rsid w:val="00733B5C"/>
    <w:rsid w:val="00747F17"/>
    <w:rsid w:val="00756707"/>
    <w:rsid w:val="007567C8"/>
    <w:rsid w:val="00764BFF"/>
    <w:rsid w:val="00770EF1"/>
    <w:rsid w:val="00772AAD"/>
    <w:rsid w:val="0077446B"/>
    <w:rsid w:val="00774E63"/>
    <w:rsid w:val="00780D16"/>
    <w:rsid w:val="007A0105"/>
    <w:rsid w:val="007B42E4"/>
    <w:rsid w:val="007C7DA8"/>
    <w:rsid w:val="00826C37"/>
    <w:rsid w:val="00831BAA"/>
    <w:rsid w:val="0083713B"/>
    <w:rsid w:val="00845387"/>
    <w:rsid w:val="00847A3E"/>
    <w:rsid w:val="00852B82"/>
    <w:rsid w:val="00856A40"/>
    <w:rsid w:val="00860AE1"/>
    <w:rsid w:val="00877E17"/>
    <w:rsid w:val="008A006F"/>
    <w:rsid w:val="008A6DC7"/>
    <w:rsid w:val="008A779C"/>
    <w:rsid w:val="008C5369"/>
    <w:rsid w:val="008E5C2F"/>
    <w:rsid w:val="008F14F3"/>
    <w:rsid w:val="009004A3"/>
    <w:rsid w:val="00901734"/>
    <w:rsid w:val="00907927"/>
    <w:rsid w:val="00912473"/>
    <w:rsid w:val="009214A9"/>
    <w:rsid w:val="00934294"/>
    <w:rsid w:val="00943069"/>
    <w:rsid w:val="00944A88"/>
    <w:rsid w:val="0094539E"/>
    <w:rsid w:val="009503E3"/>
    <w:rsid w:val="009537B7"/>
    <w:rsid w:val="00964A6B"/>
    <w:rsid w:val="00977EE0"/>
    <w:rsid w:val="00981B67"/>
    <w:rsid w:val="00985B35"/>
    <w:rsid w:val="00990B20"/>
    <w:rsid w:val="009952D3"/>
    <w:rsid w:val="009A1A66"/>
    <w:rsid w:val="009B72DB"/>
    <w:rsid w:val="009C21EE"/>
    <w:rsid w:val="009C2C8C"/>
    <w:rsid w:val="009C7D90"/>
    <w:rsid w:val="009F5CC7"/>
    <w:rsid w:val="009F7B79"/>
    <w:rsid w:val="00A2073E"/>
    <w:rsid w:val="00A21149"/>
    <w:rsid w:val="00A31BAC"/>
    <w:rsid w:val="00A4376F"/>
    <w:rsid w:val="00A43CA0"/>
    <w:rsid w:val="00A52F19"/>
    <w:rsid w:val="00A63FFD"/>
    <w:rsid w:val="00A658C7"/>
    <w:rsid w:val="00A72CDF"/>
    <w:rsid w:val="00A97E0C"/>
    <w:rsid w:val="00A97F1C"/>
    <w:rsid w:val="00AA4A73"/>
    <w:rsid w:val="00AC4505"/>
    <w:rsid w:val="00AC46D3"/>
    <w:rsid w:val="00AE12DC"/>
    <w:rsid w:val="00AE6E97"/>
    <w:rsid w:val="00B06E69"/>
    <w:rsid w:val="00B30553"/>
    <w:rsid w:val="00B41631"/>
    <w:rsid w:val="00B45D96"/>
    <w:rsid w:val="00B50EDD"/>
    <w:rsid w:val="00B52C77"/>
    <w:rsid w:val="00B541E3"/>
    <w:rsid w:val="00B546ED"/>
    <w:rsid w:val="00B56F85"/>
    <w:rsid w:val="00B6629C"/>
    <w:rsid w:val="00B94A59"/>
    <w:rsid w:val="00BA15B9"/>
    <w:rsid w:val="00BA28E3"/>
    <w:rsid w:val="00BC4AC3"/>
    <w:rsid w:val="00BC523F"/>
    <w:rsid w:val="00BD3442"/>
    <w:rsid w:val="00BE0BCE"/>
    <w:rsid w:val="00BE4850"/>
    <w:rsid w:val="00BF39BE"/>
    <w:rsid w:val="00C007D7"/>
    <w:rsid w:val="00C11CBA"/>
    <w:rsid w:val="00C20881"/>
    <w:rsid w:val="00C23D2B"/>
    <w:rsid w:val="00C50517"/>
    <w:rsid w:val="00C51A3B"/>
    <w:rsid w:val="00C51F4B"/>
    <w:rsid w:val="00C56842"/>
    <w:rsid w:val="00C61864"/>
    <w:rsid w:val="00C65B9E"/>
    <w:rsid w:val="00C66210"/>
    <w:rsid w:val="00C751D0"/>
    <w:rsid w:val="00C7530A"/>
    <w:rsid w:val="00C85FFA"/>
    <w:rsid w:val="00C870DF"/>
    <w:rsid w:val="00C93583"/>
    <w:rsid w:val="00CA69F9"/>
    <w:rsid w:val="00CA6FAB"/>
    <w:rsid w:val="00CB7BF6"/>
    <w:rsid w:val="00CD213F"/>
    <w:rsid w:val="00CF3418"/>
    <w:rsid w:val="00D0040E"/>
    <w:rsid w:val="00D0166B"/>
    <w:rsid w:val="00D035EE"/>
    <w:rsid w:val="00D22D78"/>
    <w:rsid w:val="00D33863"/>
    <w:rsid w:val="00D62CEF"/>
    <w:rsid w:val="00D663F0"/>
    <w:rsid w:val="00D7384A"/>
    <w:rsid w:val="00D874B4"/>
    <w:rsid w:val="00D92917"/>
    <w:rsid w:val="00DA3206"/>
    <w:rsid w:val="00DA6332"/>
    <w:rsid w:val="00DB770A"/>
    <w:rsid w:val="00DC0AE9"/>
    <w:rsid w:val="00DD43D6"/>
    <w:rsid w:val="00DD4B2A"/>
    <w:rsid w:val="00DE3A47"/>
    <w:rsid w:val="00E01969"/>
    <w:rsid w:val="00E024E1"/>
    <w:rsid w:val="00E03139"/>
    <w:rsid w:val="00E045BF"/>
    <w:rsid w:val="00E160FE"/>
    <w:rsid w:val="00E305E0"/>
    <w:rsid w:val="00E31B79"/>
    <w:rsid w:val="00E32F10"/>
    <w:rsid w:val="00E36D16"/>
    <w:rsid w:val="00E40D62"/>
    <w:rsid w:val="00E46FC4"/>
    <w:rsid w:val="00E52DA8"/>
    <w:rsid w:val="00E54801"/>
    <w:rsid w:val="00E55E1F"/>
    <w:rsid w:val="00E652AD"/>
    <w:rsid w:val="00E72D24"/>
    <w:rsid w:val="00E95F43"/>
    <w:rsid w:val="00EC212B"/>
    <w:rsid w:val="00ED76A0"/>
    <w:rsid w:val="00EE2A4D"/>
    <w:rsid w:val="00F077EB"/>
    <w:rsid w:val="00F079A2"/>
    <w:rsid w:val="00F11BC5"/>
    <w:rsid w:val="00F4203E"/>
    <w:rsid w:val="00F45022"/>
    <w:rsid w:val="00F61FCA"/>
    <w:rsid w:val="00F65A69"/>
    <w:rsid w:val="00F751B3"/>
    <w:rsid w:val="00F763C8"/>
    <w:rsid w:val="00F90FB0"/>
    <w:rsid w:val="00F96117"/>
    <w:rsid w:val="00FC6DED"/>
    <w:rsid w:val="00FD31D4"/>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link w:val="HeadingbChar"/>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级链,CEO_Hyperlink,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uiPriority w:val="99"/>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rsid w:val="007275B8"/>
    <w:rPr>
      <w:sz w:val="16"/>
      <w:szCs w:val="16"/>
    </w:rPr>
  </w:style>
  <w:style w:type="paragraph" w:styleId="CommentText">
    <w:name w:val="annotation text"/>
    <w:basedOn w:val="Normal"/>
    <w:link w:val="CommentTextChar"/>
    <w:uiPriority w:val="99"/>
    <w:rsid w:val="007275B8"/>
    <w:rPr>
      <w:sz w:val="20"/>
    </w:rPr>
  </w:style>
  <w:style w:type="character" w:customStyle="1" w:styleId="CommentTextChar">
    <w:name w:val="Comment Text Char"/>
    <w:link w:val="CommentText"/>
    <w:uiPriority w:val="99"/>
    <w:rsid w:val="007275B8"/>
    <w:rPr>
      <w:rFonts w:ascii="Calibri" w:hAnsi="Calibri"/>
      <w:lang w:val="en-GB" w:eastAsia="en-US"/>
    </w:rPr>
  </w:style>
  <w:style w:type="paragraph" w:styleId="CommentSubject">
    <w:name w:val="annotation subject"/>
    <w:basedOn w:val="CommentText"/>
    <w:next w:val="CommentText"/>
    <w:link w:val="CommentSubjectChar"/>
    <w:uiPriority w:val="99"/>
    <w:rsid w:val="007C7DA8"/>
    <w:rPr>
      <w:b/>
      <w:bCs/>
    </w:rPr>
  </w:style>
  <w:style w:type="character" w:customStyle="1" w:styleId="CommentSubjectChar">
    <w:name w:val="Comment Subject Char"/>
    <w:link w:val="CommentSubject"/>
    <w:uiPriority w:val="99"/>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qFormat/>
    <w:rsid w:val="00FC6DED"/>
    <w:rPr>
      <w:rFonts w:ascii="Calibri" w:hAnsi="Calibri"/>
      <w:caps/>
      <w:noProof/>
      <w:sz w:val="16"/>
      <w:lang w:eastAsia="en-US"/>
    </w:rPr>
  </w:style>
  <w:style w:type="character" w:styleId="UnresolvedMention">
    <w:name w:val="Unresolved Mention"/>
    <w:basedOn w:val="DefaultParagraphFont"/>
    <w:uiPriority w:val="99"/>
    <w:unhideWhenUsed/>
    <w:rsid w:val="00E03139"/>
    <w:rPr>
      <w:color w:val="605E5C"/>
      <w:shd w:val="clear" w:color="auto" w:fill="E1DFDD"/>
    </w:rPr>
  </w:style>
  <w:style w:type="numbering" w:customStyle="1" w:styleId="NoList1">
    <w:name w:val="No List1"/>
    <w:next w:val="NoList"/>
    <w:uiPriority w:val="99"/>
    <w:semiHidden/>
    <w:unhideWhenUsed/>
    <w:rsid w:val="003E55EB"/>
  </w:style>
  <w:style w:type="table" w:customStyle="1" w:styleId="TableGridLight11">
    <w:name w:val="Table Grid Light11"/>
    <w:basedOn w:val="TableNormal"/>
    <w:rsid w:val="003E55EB"/>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qFormat/>
    <w:rsid w:val="003E55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55EB"/>
    <w:pPr>
      <w:ind w:left="720"/>
      <w:contextualSpacing/>
    </w:pPr>
    <w:rPr>
      <w:rFonts w:eastAsia="Times New Roman"/>
    </w:rPr>
  </w:style>
  <w:style w:type="character" w:customStyle="1" w:styleId="enumlev1Char">
    <w:name w:val="enumlev1 Char"/>
    <w:link w:val="enumlev1"/>
    <w:locked/>
    <w:rsid w:val="003E55EB"/>
    <w:rPr>
      <w:rFonts w:ascii="Calibri" w:hAnsi="Calibri"/>
      <w:sz w:val="24"/>
      <w:lang w:eastAsia="en-US"/>
    </w:rPr>
  </w:style>
  <w:style w:type="character" w:customStyle="1" w:styleId="Heading1Char">
    <w:name w:val="Heading 1 Char"/>
    <w:basedOn w:val="DefaultParagraphFont"/>
    <w:link w:val="Heading1"/>
    <w:rsid w:val="003E55EB"/>
    <w:rPr>
      <w:rFonts w:ascii="Calibri" w:hAnsi="Calibri"/>
      <w:b/>
      <w:sz w:val="28"/>
      <w:lang w:eastAsia="en-US"/>
    </w:rPr>
  </w:style>
  <w:style w:type="character" w:customStyle="1" w:styleId="Heading2Char">
    <w:name w:val="Heading 2 Char"/>
    <w:basedOn w:val="DefaultParagraphFont"/>
    <w:link w:val="Heading2"/>
    <w:rsid w:val="003E55EB"/>
    <w:rPr>
      <w:rFonts w:ascii="Calibri" w:hAnsi="Calibri"/>
      <w:b/>
      <w:sz w:val="24"/>
      <w:lang w:eastAsia="en-US"/>
    </w:rPr>
  </w:style>
  <w:style w:type="character" w:customStyle="1" w:styleId="Heading3Char">
    <w:name w:val="Heading 3 Char"/>
    <w:basedOn w:val="DefaultParagraphFont"/>
    <w:link w:val="Heading3"/>
    <w:rsid w:val="003E55EB"/>
    <w:rPr>
      <w:rFonts w:ascii="Calibri" w:hAnsi="Calibri"/>
      <w:b/>
      <w:sz w:val="24"/>
      <w:lang w:eastAsia="en-US"/>
    </w:rPr>
  </w:style>
  <w:style w:type="character" w:customStyle="1" w:styleId="Heading4Char">
    <w:name w:val="Heading 4 Char"/>
    <w:basedOn w:val="DefaultParagraphFont"/>
    <w:link w:val="Heading4"/>
    <w:rsid w:val="003E55EB"/>
    <w:rPr>
      <w:rFonts w:ascii="Calibri" w:hAnsi="Calibri"/>
      <w:b/>
      <w:sz w:val="24"/>
      <w:lang w:eastAsia="en-US"/>
    </w:rPr>
  </w:style>
  <w:style w:type="character" w:customStyle="1" w:styleId="Heading5Char">
    <w:name w:val="Heading 5 Char"/>
    <w:basedOn w:val="DefaultParagraphFont"/>
    <w:link w:val="Heading5"/>
    <w:rsid w:val="003E55EB"/>
    <w:rPr>
      <w:rFonts w:ascii="Calibri" w:hAnsi="Calibri"/>
      <w:b/>
      <w:sz w:val="24"/>
      <w:lang w:eastAsia="en-US"/>
    </w:rPr>
  </w:style>
  <w:style w:type="character" w:customStyle="1" w:styleId="Heading6Char">
    <w:name w:val="Heading 6 Char"/>
    <w:basedOn w:val="DefaultParagraphFont"/>
    <w:link w:val="Heading6"/>
    <w:rsid w:val="003E55EB"/>
    <w:rPr>
      <w:rFonts w:ascii="Calibri" w:hAnsi="Calibri"/>
      <w:b/>
      <w:sz w:val="24"/>
      <w:lang w:eastAsia="en-US"/>
    </w:rPr>
  </w:style>
  <w:style w:type="character" w:customStyle="1" w:styleId="Heading7Char">
    <w:name w:val="Heading 7 Char"/>
    <w:basedOn w:val="DefaultParagraphFont"/>
    <w:link w:val="Heading7"/>
    <w:rsid w:val="003E55EB"/>
    <w:rPr>
      <w:rFonts w:ascii="Calibri" w:hAnsi="Calibri"/>
      <w:b/>
      <w:sz w:val="24"/>
      <w:lang w:eastAsia="en-US"/>
    </w:rPr>
  </w:style>
  <w:style w:type="character" w:customStyle="1" w:styleId="Heading8Char">
    <w:name w:val="Heading 8 Char"/>
    <w:basedOn w:val="DefaultParagraphFont"/>
    <w:link w:val="Heading8"/>
    <w:rsid w:val="003E55EB"/>
    <w:rPr>
      <w:rFonts w:ascii="Calibri" w:hAnsi="Calibri"/>
      <w:b/>
      <w:sz w:val="24"/>
      <w:lang w:eastAsia="en-US"/>
    </w:rPr>
  </w:style>
  <w:style w:type="character" w:customStyle="1" w:styleId="Heading9Char">
    <w:name w:val="Heading 9 Char"/>
    <w:basedOn w:val="DefaultParagraphFont"/>
    <w:link w:val="Heading9"/>
    <w:rsid w:val="003E55EB"/>
    <w:rPr>
      <w:rFonts w:ascii="Calibri" w:hAnsi="Calibri"/>
      <w:b/>
      <w:sz w:val="24"/>
      <w:lang w:eastAsia="en-US"/>
    </w:rPr>
  </w:style>
  <w:style w:type="paragraph" w:customStyle="1" w:styleId="CorrectionSeparatorBegin">
    <w:name w:val="Correction Separator Begin"/>
    <w:basedOn w:val="Normal"/>
    <w:rsid w:val="003E55EB"/>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3E55EB"/>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rsid w:val="003E55EB"/>
    <w:pPr>
      <w:keepLines/>
      <w:spacing w:before="240" w:after="120"/>
      <w:jc w:val="center"/>
    </w:pPr>
    <w:rPr>
      <w:rFonts w:ascii="Times New Roman" w:eastAsiaTheme="minorHAnsi" w:hAnsi="Times New Roman"/>
      <w:b/>
      <w:lang w:eastAsia="ja-JP"/>
    </w:rPr>
  </w:style>
  <w:style w:type="paragraph" w:customStyle="1" w:styleId="Heading1Centered">
    <w:name w:val="Heading 1 Centered"/>
    <w:basedOn w:val="Heading1"/>
    <w:rsid w:val="003E55EB"/>
    <w:pPr>
      <w:spacing w:before="360"/>
      <w:ind w:left="0" w:firstLine="0"/>
      <w:jc w:val="center"/>
    </w:pPr>
    <w:rPr>
      <w:rFonts w:ascii="Times New Roman" w:eastAsiaTheme="minorHAnsi" w:hAnsi="Times New Roman"/>
      <w:bCs/>
      <w:sz w:val="24"/>
    </w:rPr>
  </w:style>
  <w:style w:type="paragraph" w:customStyle="1" w:styleId="LSDeadline">
    <w:name w:val="LSDeadline"/>
    <w:basedOn w:val="LSForAction"/>
    <w:next w:val="Normal"/>
    <w:rsid w:val="003E55EB"/>
    <w:rPr>
      <w:bCs w:val="0"/>
    </w:rPr>
  </w:style>
  <w:style w:type="paragraph" w:customStyle="1" w:styleId="LSSource">
    <w:name w:val="LSSource"/>
    <w:basedOn w:val="LSForAction"/>
    <w:next w:val="Normal"/>
    <w:uiPriority w:val="99"/>
    <w:rsid w:val="003E55EB"/>
    <w:rPr>
      <w:rFonts w:eastAsiaTheme="minorHAnsi"/>
      <w:bCs w:val="0"/>
    </w:rPr>
  </w:style>
  <w:style w:type="paragraph" w:customStyle="1" w:styleId="LSTitle">
    <w:name w:val="LSTitle"/>
    <w:basedOn w:val="LSForAction"/>
    <w:next w:val="Normal"/>
    <w:link w:val="LSTitleChar"/>
    <w:rsid w:val="003E55EB"/>
    <w:rPr>
      <w:rFonts w:eastAsiaTheme="minorHAnsi"/>
      <w:bCs w:val="0"/>
    </w:rPr>
  </w:style>
  <w:style w:type="paragraph" w:customStyle="1" w:styleId="LSTo">
    <w:name w:val="LSTo"/>
    <w:basedOn w:val="Normal"/>
    <w:rsid w:val="003E55EB"/>
    <w:rPr>
      <w:rFonts w:ascii="Times New Roman" w:eastAsiaTheme="minorHAnsi" w:hAnsi="Times New Roman"/>
      <w:bCs/>
      <w:lang w:eastAsia="ja-JP"/>
    </w:rPr>
  </w:style>
  <w:style w:type="paragraph" w:customStyle="1" w:styleId="TableNotitle">
    <w:name w:val="Table_No &amp; title"/>
    <w:basedOn w:val="Normal"/>
    <w:next w:val="Normal"/>
    <w:qFormat/>
    <w:rsid w:val="003E55EB"/>
    <w:pPr>
      <w:keepNext/>
      <w:keepLines/>
      <w:spacing w:before="360" w:after="120"/>
      <w:jc w:val="center"/>
    </w:pPr>
    <w:rPr>
      <w:rFonts w:asciiTheme="minorHAnsi" w:eastAsiaTheme="minorHAnsi" w:hAnsiTheme="minorHAnsi"/>
      <w:b/>
      <w:lang w:eastAsia="ja-JP"/>
    </w:rPr>
  </w:style>
  <w:style w:type="paragraph" w:customStyle="1" w:styleId="Normalbeforetable">
    <w:name w:val="Normal before table"/>
    <w:basedOn w:val="Normal"/>
    <w:rsid w:val="003E55EB"/>
    <w:pPr>
      <w:keepNext/>
      <w:tabs>
        <w:tab w:val="clear" w:pos="794"/>
        <w:tab w:val="clear" w:pos="1191"/>
        <w:tab w:val="clear" w:pos="1588"/>
        <w:tab w:val="clear" w:pos="1985"/>
      </w:tabs>
      <w:overflowPunct/>
      <w:autoSpaceDE/>
      <w:autoSpaceDN/>
      <w:adjustRightInd/>
      <w:spacing w:after="120"/>
      <w:textAlignment w:val="auto"/>
    </w:pPr>
    <w:rPr>
      <w:rFonts w:asciiTheme="minorHAnsi" w:eastAsia="????" w:hAnsiTheme="minorHAnsi"/>
      <w:szCs w:val="24"/>
    </w:rPr>
  </w:style>
  <w:style w:type="paragraph" w:customStyle="1" w:styleId="Headingib">
    <w:name w:val="Heading_ib"/>
    <w:basedOn w:val="Headingi"/>
    <w:next w:val="Normal"/>
    <w:qFormat/>
    <w:rsid w:val="003E55EB"/>
    <w:rPr>
      <w:rFonts w:ascii="Times New Roman" w:eastAsiaTheme="minorHAnsi" w:hAnsi="Times New Roman"/>
      <w:b/>
      <w:bCs/>
      <w:lang w:eastAsia="ja-JP"/>
    </w:rPr>
  </w:style>
  <w:style w:type="paragraph" w:customStyle="1" w:styleId="References">
    <w:name w:val="References"/>
    <w:basedOn w:val="Normal"/>
    <w:rsid w:val="003E55EB"/>
    <w:pPr>
      <w:widowControl w:val="0"/>
      <w:numPr>
        <w:numId w:val="28"/>
      </w:numPr>
      <w:tabs>
        <w:tab w:val="clear" w:pos="794"/>
        <w:tab w:val="clear" w:pos="1191"/>
        <w:tab w:val="clear" w:pos="1588"/>
        <w:tab w:val="clear" w:pos="1985"/>
      </w:tabs>
    </w:pPr>
    <w:rPr>
      <w:rFonts w:ascii="Times New Roman" w:eastAsia="Times New Roman" w:hAnsi="Times New Roman"/>
      <w:lang w:eastAsia="zh-CN"/>
    </w:rPr>
  </w:style>
  <w:style w:type="paragraph" w:customStyle="1" w:styleId="NormalITU">
    <w:name w:val="Normal_ITU"/>
    <w:basedOn w:val="Normal"/>
    <w:rsid w:val="003E55EB"/>
    <w:pPr>
      <w:tabs>
        <w:tab w:val="clear" w:pos="794"/>
        <w:tab w:val="clear" w:pos="1191"/>
        <w:tab w:val="clear" w:pos="1588"/>
        <w:tab w:val="clear" w:pos="1985"/>
      </w:tabs>
      <w:overflowPunct/>
      <w:textAlignment w:val="auto"/>
    </w:pPr>
    <w:rPr>
      <w:rFonts w:ascii="Times New Roman" w:eastAsiaTheme="minorHAnsi" w:hAnsi="Times New Roman" w:cs="Arial"/>
      <w:lang w:val="en-US"/>
    </w:rPr>
  </w:style>
  <w:style w:type="paragraph" w:customStyle="1" w:styleId="AnnexNotitle">
    <w:name w:val="Annex_No &amp; title"/>
    <w:basedOn w:val="Normal"/>
    <w:next w:val="Normal"/>
    <w:rsid w:val="003E55EB"/>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3E55EB"/>
  </w:style>
  <w:style w:type="paragraph" w:customStyle="1" w:styleId="Docnumber">
    <w:name w:val="Docnumber"/>
    <w:basedOn w:val="Normal"/>
    <w:link w:val="DocnumberChar"/>
    <w:qFormat/>
    <w:rsid w:val="003E55EB"/>
    <w:pPr>
      <w:jc w:val="right"/>
    </w:pPr>
    <w:rPr>
      <w:rFonts w:ascii="Times New Roman" w:eastAsia="SimSun" w:hAnsi="Times New Roman"/>
      <w:b/>
      <w:sz w:val="40"/>
    </w:rPr>
  </w:style>
  <w:style w:type="character" w:customStyle="1" w:styleId="DocnumberChar">
    <w:name w:val="Docnumber Char"/>
    <w:link w:val="Docnumber"/>
    <w:qFormat/>
    <w:rsid w:val="003E55EB"/>
    <w:rPr>
      <w:rFonts w:ascii="Times New Roman" w:eastAsia="SimSun" w:hAnsi="Times New Roman"/>
      <w:b/>
      <w:sz w:val="40"/>
      <w:lang w:eastAsia="en-US"/>
    </w:rPr>
  </w:style>
  <w:style w:type="paragraph" w:styleId="TableofFigures">
    <w:name w:val="table of figures"/>
    <w:basedOn w:val="Normal"/>
    <w:next w:val="Normal"/>
    <w:uiPriority w:val="99"/>
    <w:rsid w:val="003E55EB"/>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ReftextArial9pt">
    <w:name w:val="Ref_text Arial 9 pt"/>
    <w:rsid w:val="003E55EB"/>
    <w:rPr>
      <w:rFonts w:ascii="Arial" w:hAnsi="Arial" w:cs="Arial"/>
      <w:sz w:val="18"/>
      <w:szCs w:val="18"/>
    </w:rPr>
  </w:style>
  <w:style w:type="paragraph" w:customStyle="1" w:styleId="LSForAction">
    <w:name w:val="LSForAction"/>
    <w:basedOn w:val="Normal"/>
    <w:uiPriority w:val="99"/>
    <w:rsid w:val="003E55EB"/>
    <w:rPr>
      <w:rFonts w:ascii="Times New Roman" w:eastAsia="Times New Roman" w:hAnsi="Times New Roman"/>
      <w:bCs/>
    </w:rPr>
  </w:style>
  <w:style w:type="paragraph" w:customStyle="1" w:styleId="LSForComment">
    <w:name w:val="LSForComment"/>
    <w:basedOn w:val="LSForAction"/>
    <w:next w:val="Normal"/>
    <w:rsid w:val="003E55EB"/>
  </w:style>
  <w:style w:type="paragraph" w:customStyle="1" w:styleId="LSForInfo">
    <w:name w:val="LSForInfo"/>
    <w:basedOn w:val="LSForAction"/>
    <w:next w:val="Normal"/>
    <w:rsid w:val="003E55EB"/>
  </w:style>
  <w:style w:type="character" w:customStyle="1" w:styleId="HeadingbChar">
    <w:name w:val="Heading_b Char"/>
    <w:link w:val="Headingb"/>
    <w:qFormat/>
    <w:locked/>
    <w:rsid w:val="003E55EB"/>
    <w:rPr>
      <w:rFonts w:ascii="Calibri" w:hAnsi="Calibri"/>
      <w:b/>
      <w:sz w:val="24"/>
      <w:lang w:eastAsia="en-US"/>
    </w:rPr>
  </w:style>
  <w:style w:type="character" w:customStyle="1" w:styleId="LSTitleChar">
    <w:name w:val="LSTitle Char"/>
    <w:link w:val="LSTitle"/>
    <w:qFormat/>
    <w:rsid w:val="003E55EB"/>
    <w:rPr>
      <w:rFonts w:ascii="Times New Roman" w:eastAsiaTheme="minorHAnsi" w:hAnsi="Times New Roman"/>
      <w:sz w:val="24"/>
      <w:lang w:eastAsia="en-US"/>
    </w:rPr>
  </w:style>
  <w:style w:type="character" w:customStyle="1" w:styleId="TabletextChar">
    <w:name w:val="Table_text Char"/>
    <w:link w:val="Tabletext"/>
    <w:qFormat/>
    <w:locked/>
    <w:rsid w:val="003E55EB"/>
    <w:rPr>
      <w:rFonts w:ascii="Calibri" w:hAnsi="Calibri"/>
      <w:sz w:val="24"/>
      <w:lang w:eastAsia="en-US"/>
    </w:rPr>
  </w:style>
  <w:style w:type="character" w:customStyle="1" w:styleId="ListParagraphChar">
    <w:name w:val="List Paragraph Char"/>
    <w:link w:val="ListParagraph"/>
    <w:uiPriority w:val="34"/>
    <w:qFormat/>
    <w:rsid w:val="003E55EB"/>
    <w:rPr>
      <w:rFonts w:ascii="Calibri" w:eastAsia="Times New Roman" w:hAnsi="Calibri"/>
      <w:sz w:val="24"/>
      <w:lang w:eastAsia="en-US"/>
    </w:rPr>
  </w:style>
  <w:style w:type="character" w:customStyle="1" w:styleId="normaltextrun">
    <w:name w:val="normaltextrun"/>
    <w:basedOn w:val="DefaultParagraphFont"/>
    <w:rsid w:val="003E55EB"/>
  </w:style>
  <w:style w:type="paragraph" w:customStyle="1" w:styleId="paragraph">
    <w:name w:val="paragraph"/>
    <w:basedOn w:val="Normal"/>
    <w:rsid w:val="003E55E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ja-JP"/>
    </w:rPr>
  </w:style>
  <w:style w:type="character" w:customStyle="1" w:styleId="eop">
    <w:name w:val="eop"/>
    <w:basedOn w:val="DefaultParagraphFont"/>
    <w:rsid w:val="003E55EB"/>
  </w:style>
  <w:style w:type="paragraph" w:customStyle="1" w:styleId="TSBCircNo">
    <w:name w:val="TSBCircNo"/>
    <w:basedOn w:val="Tabletext"/>
    <w:rsid w:val="003E55EB"/>
    <w:rPr>
      <w:rFonts w:eastAsia="Times New Roman"/>
      <w:b/>
      <w:bCs/>
      <w:sz w:val="22"/>
      <w:szCs w:val="22"/>
    </w:rPr>
  </w:style>
  <w:style w:type="character" w:styleId="Mention">
    <w:name w:val="Mention"/>
    <w:basedOn w:val="DefaultParagraphFont"/>
    <w:uiPriority w:val="99"/>
    <w:unhideWhenUsed/>
    <w:rsid w:val="003E55EB"/>
    <w:rPr>
      <w:color w:val="2B579A"/>
      <w:shd w:val="clear" w:color="auto" w:fill="E1DFDD"/>
    </w:rPr>
  </w:style>
  <w:style w:type="table" w:styleId="GridTable1Light-Accent1">
    <w:name w:val="Grid Table 1 Light Accent 1"/>
    <w:basedOn w:val="TableNormal"/>
    <w:rsid w:val="003E55EB"/>
    <w:rPr>
      <w:rFonts w:eastAsia="Times New Roma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qFormat/>
    <w:rsid w:val="00DA320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90DC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4E719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4E719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CA69F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396EA2"/>
    <w:rPr>
      <w:rFonts w:ascii="Times New Roman" w:eastAsia="Times New Rom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7571">
      <w:bodyDiv w:val="1"/>
      <w:marLeft w:val="0"/>
      <w:marRight w:val="0"/>
      <w:marTop w:val="0"/>
      <w:marBottom w:val="0"/>
      <w:divBdr>
        <w:top w:val="none" w:sz="0" w:space="0" w:color="auto"/>
        <w:left w:val="none" w:sz="0" w:space="0" w:color="auto"/>
        <w:bottom w:val="none" w:sz="0" w:space="0" w:color="auto"/>
        <w:right w:val="none" w:sz="0" w:space="0" w:color="auto"/>
      </w:divBdr>
      <w:divsChild>
        <w:div w:id="1794712598">
          <w:marLeft w:val="-240"/>
          <w:marRight w:val="-240"/>
          <w:marTop w:val="0"/>
          <w:marBottom w:val="0"/>
          <w:divBdr>
            <w:top w:val="none" w:sz="0" w:space="0" w:color="auto"/>
            <w:left w:val="none" w:sz="0" w:space="0" w:color="auto"/>
            <w:bottom w:val="none" w:sz="0" w:space="0" w:color="auto"/>
            <w:right w:val="none" w:sz="0" w:space="0" w:color="auto"/>
          </w:divBdr>
          <w:divsChild>
            <w:div w:id="1624849435">
              <w:marLeft w:val="0"/>
              <w:marRight w:val="0"/>
              <w:marTop w:val="0"/>
              <w:marBottom w:val="0"/>
              <w:divBdr>
                <w:top w:val="none" w:sz="0" w:space="0" w:color="auto"/>
                <w:left w:val="none" w:sz="0" w:space="0" w:color="auto"/>
                <w:bottom w:val="none" w:sz="0" w:space="0" w:color="auto"/>
                <w:right w:val="none" w:sz="0" w:space="0" w:color="auto"/>
              </w:divBdr>
              <w:divsChild>
                <w:div w:id="16462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0029685">
      <w:bodyDiv w:val="1"/>
      <w:marLeft w:val="0"/>
      <w:marRight w:val="0"/>
      <w:marTop w:val="0"/>
      <w:marBottom w:val="0"/>
      <w:divBdr>
        <w:top w:val="none" w:sz="0" w:space="0" w:color="auto"/>
        <w:left w:val="none" w:sz="0" w:space="0" w:color="auto"/>
        <w:bottom w:val="none" w:sz="0" w:space="0" w:color="auto"/>
        <w:right w:val="none" w:sz="0" w:space="0" w:color="auto"/>
      </w:divBdr>
      <w:divsChild>
        <w:div w:id="1315185728">
          <w:marLeft w:val="-240"/>
          <w:marRight w:val="-240"/>
          <w:marTop w:val="0"/>
          <w:marBottom w:val="0"/>
          <w:divBdr>
            <w:top w:val="none" w:sz="0" w:space="0" w:color="auto"/>
            <w:left w:val="none" w:sz="0" w:space="0" w:color="auto"/>
            <w:bottom w:val="none" w:sz="0" w:space="0" w:color="auto"/>
            <w:right w:val="none" w:sz="0" w:space="0" w:color="auto"/>
          </w:divBdr>
          <w:divsChild>
            <w:div w:id="862717681">
              <w:marLeft w:val="0"/>
              <w:marRight w:val="0"/>
              <w:marTop w:val="0"/>
              <w:marBottom w:val="0"/>
              <w:divBdr>
                <w:top w:val="none" w:sz="0" w:space="0" w:color="auto"/>
                <w:left w:val="none" w:sz="0" w:space="0" w:color="auto"/>
                <w:bottom w:val="none" w:sz="0" w:space="0" w:color="auto"/>
                <w:right w:val="none" w:sz="0" w:space="0" w:color="auto"/>
              </w:divBdr>
              <w:divsChild>
                <w:div w:id="793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490561267">
      <w:bodyDiv w:val="1"/>
      <w:marLeft w:val="0"/>
      <w:marRight w:val="0"/>
      <w:marTop w:val="0"/>
      <w:marBottom w:val="0"/>
      <w:divBdr>
        <w:top w:val="none" w:sz="0" w:space="0" w:color="auto"/>
        <w:left w:val="none" w:sz="0" w:space="0" w:color="auto"/>
        <w:bottom w:val="none" w:sz="0" w:space="0" w:color="auto"/>
        <w:right w:val="none" w:sz="0" w:space="0" w:color="auto"/>
      </w:divBdr>
      <w:divsChild>
        <w:div w:id="673454057">
          <w:marLeft w:val="-240"/>
          <w:marRight w:val="-240"/>
          <w:marTop w:val="0"/>
          <w:marBottom w:val="0"/>
          <w:divBdr>
            <w:top w:val="none" w:sz="0" w:space="0" w:color="auto"/>
            <w:left w:val="none" w:sz="0" w:space="0" w:color="auto"/>
            <w:bottom w:val="none" w:sz="0" w:space="0" w:color="auto"/>
            <w:right w:val="none" w:sz="0" w:space="0" w:color="auto"/>
          </w:divBdr>
          <w:divsChild>
            <w:div w:id="862285766">
              <w:marLeft w:val="0"/>
              <w:marRight w:val="0"/>
              <w:marTop w:val="0"/>
              <w:marBottom w:val="0"/>
              <w:divBdr>
                <w:top w:val="none" w:sz="0" w:space="0" w:color="auto"/>
                <w:left w:val="none" w:sz="0" w:space="0" w:color="auto"/>
                <w:bottom w:val="none" w:sz="0" w:space="0" w:color="auto"/>
                <w:right w:val="none" w:sz="0" w:space="0" w:color="auto"/>
              </w:divBdr>
              <w:divsChild>
                <w:div w:id="16219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956718529">
      <w:bodyDiv w:val="1"/>
      <w:marLeft w:val="0"/>
      <w:marRight w:val="0"/>
      <w:marTop w:val="0"/>
      <w:marBottom w:val="0"/>
      <w:divBdr>
        <w:top w:val="none" w:sz="0" w:space="0" w:color="auto"/>
        <w:left w:val="none" w:sz="0" w:space="0" w:color="auto"/>
        <w:bottom w:val="none" w:sz="0" w:space="0" w:color="auto"/>
        <w:right w:val="none" w:sz="0" w:space="0" w:color="auto"/>
      </w:divBdr>
      <w:divsChild>
        <w:div w:id="1784228089">
          <w:marLeft w:val="-240"/>
          <w:marRight w:val="-240"/>
          <w:marTop w:val="0"/>
          <w:marBottom w:val="0"/>
          <w:divBdr>
            <w:top w:val="none" w:sz="0" w:space="0" w:color="auto"/>
            <w:left w:val="none" w:sz="0" w:space="0" w:color="auto"/>
            <w:bottom w:val="none" w:sz="0" w:space="0" w:color="auto"/>
            <w:right w:val="none" w:sz="0" w:space="0" w:color="auto"/>
          </w:divBdr>
          <w:divsChild>
            <w:div w:id="601843238">
              <w:marLeft w:val="0"/>
              <w:marRight w:val="0"/>
              <w:marTop w:val="0"/>
              <w:marBottom w:val="0"/>
              <w:divBdr>
                <w:top w:val="none" w:sz="0" w:space="0" w:color="auto"/>
                <w:left w:val="none" w:sz="0" w:space="0" w:color="auto"/>
                <w:bottom w:val="none" w:sz="0" w:space="0" w:color="auto"/>
                <w:right w:val="none" w:sz="0" w:space="0" w:color="auto"/>
              </w:divBdr>
              <w:divsChild>
                <w:div w:id="1999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C443-F867-4C03-8201-8E46A20B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10662</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Al-Mnini, Lara</cp:lastModifiedBy>
  <cp:revision>3</cp:revision>
  <cp:lastPrinted>2020-05-28T15:45:00Z</cp:lastPrinted>
  <dcterms:created xsi:type="dcterms:W3CDTF">2021-02-05T14:17:00Z</dcterms:created>
  <dcterms:modified xsi:type="dcterms:W3CDTF">2021-02-05T14:18:00Z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