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A3066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DA3066" w:rsidRDefault="004461F3" w:rsidP="00B4033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A3066">
              <w:rPr>
                <w:noProof/>
                <w:lang w:val="ru-RU" w:eastAsia="ru-RU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DA3066" w:rsidRDefault="00297434" w:rsidP="00B4033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A306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DA3066" w:rsidRDefault="00297434" w:rsidP="00B4033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A306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DA3066" w:rsidRDefault="00297434" w:rsidP="00B403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1B482A61" w:rsidR="001629DC" w:rsidRPr="00DA3066" w:rsidRDefault="001629DC" w:rsidP="00B4033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DA3066">
        <w:rPr>
          <w:lang w:val="ru-RU"/>
        </w:rPr>
        <w:tab/>
        <w:t>Женева,</w:t>
      </w:r>
      <w:r w:rsidR="00B54B88" w:rsidRPr="00DA3066">
        <w:rPr>
          <w:lang w:val="ru-RU"/>
        </w:rPr>
        <w:t xml:space="preserve"> </w:t>
      </w:r>
      <w:r w:rsidR="006549E5" w:rsidRPr="00DA3066">
        <w:rPr>
          <w:lang w:val="ru-RU"/>
        </w:rPr>
        <w:t>10</w:t>
      </w:r>
      <w:r w:rsidR="006F38DC" w:rsidRPr="00DA3066">
        <w:rPr>
          <w:lang w:val="ru-RU"/>
        </w:rPr>
        <w:t xml:space="preserve"> </w:t>
      </w:r>
      <w:r w:rsidR="006549E5" w:rsidRPr="00DA3066">
        <w:rPr>
          <w:lang w:val="ru-RU"/>
        </w:rPr>
        <w:t>сентября</w:t>
      </w:r>
      <w:r w:rsidR="006F38DC" w:rsidRPr="00DA3066">
        <w:rPr>
          <w:lang w:val="ru-RU"/>
        </w:rPr>
        <w:t xml:space="preserve"> 2020</w:t>
      </w:r>
      <w:r w:rsidR="007D4F1A" w:rsidRPr="00DA3066">
        <w:rPr>
          <w:lang w:val="ru-RU"/>
        </w:rPr>
        <w:t> </w:t>
      </w:r>
      <w:r w:rsidR="00A32FD5" w:rsidRPr="00DA306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</w:tblGrid>
      <w:tr w:rsidR="006F38DC" w:rsidRPr="00DA3066" w14:paraId="0927D9BD" w14:textId="77777777" w:rsidTr="004D28CB">
        <w:trPr>
          <w:cantSplit/>
          <w:trHeight w:val="3256"/>
        </w:trPr>
        <w:tc>
          <w:tcPr>
            <w:tcW w:w="1276" w:type="dxa"/>
          </w:tcPr>
          <w:p w14:paraId="458D543C" w14:textId="41B19B0D" w:rsidR="006F38DC" w:rsidRPr="00DA3066" w:rsidRDefault="006F38DC" w:rsidP="00B40337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DA3066">
              <w:rPr>
                <w:b/>
                <w:bCs/>
                <w:lang w:val="ru-RU"/>
              </w:rPr>
              <w:t>Осн</w:t>
            </w:r>
            <w:proofErr w:type="spellEnd"/>
            <w:r w:rsidRPr="00DA3066">
              <w:rPr>
                <w:lang w:val="ru-RU"/>
              </w:rPr>
              <w:t>.:</w:t>
            </w:r>
            <w:r w:rsidRPr="00DA3066">
              <w:rPr>
                <w:lang w:val="ru-RU"/>
              </w:rPr>
              <w:br/>
            </w:r>
          </w:p>
          <w:p w14:paraId="5596168A" w14:textId="77777777" w:rsidR="006F38DC" w:rsidRPr="00DA3066" w:rsidRDefault="006F38DC" w:rsidP="00B40337">
            <w:pPr>
              <w:spacing w:before="0"/>
              <w:rPr>
                <w:b/>
                <w:bCs/>
                <w:lang w:val="ru-RU"/>
              </w:rPr>
            </w:pPr>
          </w:p>
          <w:p w14:paraId="12271480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Тел</w:t>
            </w:r>
            <w:r w:rsidRPr="00DA3066">
              <w:rPr>
                <w:lang w:val="ru-RU"/>
              </w:rPr>
              <w:t>.:</w:t>
            </w:r>
          </w:p>
          <w:p w14:paraId="1D0A3278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Факс</w:t>
            </w:r>
            <w:r w:rsidRPr="00DA3066">
              <w:rPr>
                <w:lang w:val="ru-RU"/>
              </w:rPr>
              <w:t>:</w:t>
            </w:r>
          </w:p>
          <w:p w14:paraId="6ABFFDB9" w14:textId="2B3EDD91" w:rsidR="006F38DC" w:rsidRPr="00DA3066" w:rsidRDefault="006F38DC" w:rsidP="00B40337">
            <w:pPr>
              <w:spacing w:before="0"/>
              <w:rPr>
                <w:b/>
                <w:bCs/>
                <w:lang w:val="ru-RU"/>
              </w:rPr>
            </w:pPr>
            <w:r w:rsidRPr="00DA3066">
              <w:rPr>
                <w:b/>
                <w:bCs/>
                <w:lang w:val="ru-RU"/>
              </w:rPr>
              <w:t>Эл. почта</w:t>
            </w:r>
            <w:r w:rsidRPr="00DA3066">
              <w:rPr>
                <w:lang w:val="ru-RU"/>
              </w:rPr>
              <w:t>:</w:t>
            </w:r>
          </w:p>
        </w:tc>
        <w:tc>
          <w:tcPr>
            <w:tcW w:w="3686" w:type="dxa"/>
          </w:tcPr>
          <w:p w14:paraId="4468B64F" w14:textId="49F9F3B8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Циркуляр 2</w:t>
            </w:r>
            <w:r w:rsidR="006549E5" w:rsidRPr="00DA3066">
              <w:rPr>
                <w:b/>
                <w:bCs/>
                <w:lang w:val="ru-RU"/>
              </w:rPr>
              <w:t>68</w:t>
            </w:r>
            <w:r w:rsidRPr="00DA3066">
              <w:rPr>
                <w:b/>
                <w:bCs/>
                <w:lang w:val="ru-RU"/>
              </w:rPr>
              <w:t xml:space="preserve"> БСЭ</w:t>
            </w:r>
            <w:r w:rsidRPr="00DA3066">
              <w:rPr>
                <w:b/>
                <w:bCs/>
                <w:lang w:val="ru-RU"/>
              </w:rPr>
              <w:br/>
            </w:r>
            <w:r w:rsidRPr="00DA3066">
              <w:rPr>
                <w:lang w:val="ru-RU"/>
              </w:rPr>
              <w:t>SG17/XY</w:t>
            </w:r>
          </w:p>
          <w:p w14:paraId="5F0BCA43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</w:p>
          <w:p w14:paraId="575E1772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+41 22 730 6206</w:t>
            </w:r>
          </w:p>
          <w:p w14:paraId="2227D10F" w14:textId="77777777" w:rsidR="006F38DC" w:rsidRPr="00DA3066" w:rsidRDefault="006F38DC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+41 22 730 5853</w:t>
            </w:r>
          </w:p>
          <w:p w14:paraId="62759465" w14:textId="6C8BE445" w:rsidR="006F38DC" w:rsidRPr="00DA3066" w:rsidRDefault="00B94597" w:rsidP="00B40337">
            <w:pPr>
              <w:spacing w:before="0"/>
              <w:rPr>
                <w:lang w:val="ru-RU"/>
              </w:rPr>
            </w:pPr>
            <w:hyperlink r:id="rId9" w:history="1">
              <w:r w:rsidR="006F38DC" w:rsidRPr="00DA3066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809" w:type="dxa"/>
          </w:tcPr>
          <w:p w14:paraId="53CAE000" w14:textId="60154666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Администрациям Государств – Членов Союза</w:t>
            </w:r>
          </w:p>
          <w:p w14:paraId="2B3A9FA8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14:paraId="2CE202E8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Копии</w:t>
            </w:r>
            <w:r w:rsidRPr="00DA3066">
              <w:rPr>
                <w:lang w:val="ru-RU"/>
              </w:rPr>
              <w:t>:</w:t>
            </w:r>
          </w:p>
          <w:p w14:paraId="44500B84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Членам Сектора МСЭ-Т</w:t>
            </w:r>
          </w:p>
          <w:p w14:paraId="4DD6AA88" w14:textId="1B40157F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Ассоциированным членам, участвующим в работе 17-й Исследовательской комиссии МСЭ</w:t>
            </w:r>
            <w:r w:rsidRPr="00DA3066">
              <w:rPr>
                <w:lang w:val="ru-RU"/>
              </w:rPr>
              <w:noBreakHyphen/>
              <w:t>Т</w:t>
            </w:r>
          </w:p>
          <w:p w14:paraId="3F590C9B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Академическим организациям − Членам МСЭ</w:t>
            </w:r>
          </w:p>
          <w:p w14:paraId="52A2DB31" w14:textId="70B4729B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 xml:space="preserve">Председателю и заместителям </w:t>
            </w:r>
            <w:r w:rsidR="00DA1E16" w:rsidRPr="00DA3066">
              <w:rPr>
                <w:lang w:val="ru-RU"/>
              </w:rPr>
              <w:t>п</w:t>
            </w:r>
            <w:r w:rsidRPr="00DA3066">
              <w:rPr>
                <w:lang w:val="ru-RU"/>
              </w:rPr>
              <w:t>редседателя 17-й Исследовательской комиссии МСЭ-Т</w:t>
            </w:r>
          </w:p>
          <w:p w14:paraId="4CBFD0D3" w14:textId="77777777" w:rsidR="006F38DC" w:rsidRPr="00DA3066" w:rsidRDefault="006F38DC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75BB0950" w:rsidR="006F38DC" w:rsidRPr="00DA3066" w:rsidRDefault="006F38DC" w:rsidP="00B40337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A3066">
              <w:rPr>
                <w:lang w:val="ru-RU"/>
              </w:rPr>
              <w:t>–</w:t>
            </w:r>
            <w:r w:rsidRPr="00DA3066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DA3066" w:rsidRDefault="001629DC" w:rsidP="00B40337">
      <w:pPr>
        <w:rPr>
          <w:lang w:val="ru-RU"/>
        </w:rPr>
      </w:pPr>
    </w:p>
    <w:tbl>
      <w:tblPr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DA3066" w14:paraId="7ACE2190" w14:textId="77777777" w:rsidTr="00D7217C">
        <w:trPr>
          <w:cantSplit/>
        </w:trPr>
        <w:tc>
          <w:tcPr>
            <w:tcW w:w="1276" w:type="dxa"/>
          </w:tcPr>
          <w:p w14:paraId="27764B80" w14:textId="77777777" w:rsidR="001629DC" w:rsidRPr="00DA3066" w:rsidRDefault="001629DC" w:rsidP="004D28CB">
            <w:pPr>
              <w:spacing w:before="0"/>
              <w:ind w:left="-60"/>
              <w:rPr>
                <w:b/>
                <w:bCs/>
                <w:lang w:val="ru-RU"/>
              </w:rPr>
            </w:pPr>
            <w:r w:rsidRPr="00DA3066">
              <w:rPr>
                <w:b/>
                <w:bCs/>
                <w:lang w:val="ru-RU"/>
              </w:rPr>
              <w:t>Предмет</w:t>
            </w:r>
            <w:r w:rsidRPr="00DA3066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003B3789" w14:textId="6AFFE9BD" w:rsidR="001629DC" w:rsidRPr="00DA3066" w:rsidRDefault="002E3F87" w:rsidP="00F509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lang w:val="ru-RU"/>
              </w:rPr>
            </w:pPr>
            <w:r w:rsidRPr="00DA3066">
              <w:rPr>
                <w:b/>
                <w:lang w:val="ru-RU"/>
              </w:rPr>
              <w:t>Консультации с Государствами-Членами по проект</w:t>
            </w:r>
            <w:r w:rsidR="00FA257D" w:rsidRPr="00DA3066">
              <w:rPr>
                <w:b/>
                <w:lang w:val="ru-RU"/>
              </w:rPr>
              <w:t>ам</w:t>
            </w:r>
            <w:r w:rsidRPr="00DA3066">
              <w:rPr>
                <w:b/>
                <w:lang w:val="ru-RU"/>
              </w:rPr>
              <w:t xml:space="preserve"> </w:t>
            </w:r>
            <w:bookmarkStart w:id="0" w:name="_Hlk26202074"/>
            <w:r w:rsidRPr="00DA3066">
              <w:rPr>
                <w:b/>
                <w:lang w:val="ru-RU"/>
              </w:rPr>
              <w:t>Рекомендаци</w:t>
            </w:r>
            <w:r w:rsidR="00FA257D" w:rsidRPr="00DA3066">
              <w:rPr>
                <w:b/>
                <w:lang w:val="ru-RU"/>
              </w:rPr>
              <w:t>й</w:t>
            </w:r>
            <w:r w:rsidR="00CC0BAF" w:rsidRPr="00DA3066">
              <w:rPr>
                <w:b/>
                <w:lang w:val="ru-RU"/>
              </w:rPr>
              <w:t xml:space="preserve"> </w:t>
            </w:r>
            <w:r w:rsidR="00F52977" w:rsidRPr="00DA3066">
              <w:rPr>
                <w:b/>
                <w:lang w:val="ru-RU"/>
              </w:rPr>
              <w:t>МСЭ</w:t>
            </w:r>
            <w:r w:rsidR="00AD08A0" w:rsidRPr="00DA3066">
              <w:rPr>
                <w:b/>
                <w:lang w:val="ru-RU"/>
              </w:rPr>
              <w:t>-</w:t>
            </w:r>
            <w:r w:rsidR="00F52977" w:rsidRPr="00DA3066">
              <w:rPr>
                <w:b/>
                <w:lang w:val="ru-RU"/>
              </w:rPr>
              <w:t>Т</w:t>
            </w:r>
            <w:r w:rsidR="00CC0BAF" w:rsidRPr="00DA3066">
              <w:rPr>
                <w:b/>
                <w:lang w:val="ru-RU"/>
              </w:rPr>
              <w:t xml:space="preserve"> </w:t>
            </w:r>
            <w:r w:rsidR="005F1914" w:rsidRPr="00DA3066">
              <w:rPr>
                <w:b/>
                <w:lang w:val="ru-RU"/>
              </w:rPr>
              <w:t>X.</w:t>
            </w:r>
            <w:r w:rsidR="006549E5" w:rsidRPr="00DA3066">
              <w:rPr>
                <w:b/>
                <w:lang w:val="ru-RU"/>
              </w:rPr>
              <w:t>1217 (</w:t>
            </w:r>
            <w:proofErr w:type="spellStart"/>
            <w:r w:rsidR="006549E5" w:rsidRPr="00DA3066">
              <w:rPr>
                <w:b/>
                <w:lang w:val="ru-RU"/>
              </w:rPr>
              <w:t>X.fgati</w:t>
            </w:r>
            <w:proofErr w:type="spellEnd"/>
            <w:r w:rsidR="006549E5" w:rsidRPr="00DA3066">
              <w:rPr>
                <w:b/>
                <w:lang w:val="ru-RU"/>
              </w:rPr>
              <w:t>), X.1368 (</w:t>
            </w:r>
            <w:proofErr w:type="spellStart"/>
            <w:r w:rsidR="006549E5" w:rsidRPr="00DA3066">
              <w:rPr>
                <w:b/>
                <w:lang w:val="ru-RU"/>
              </w:rPr>
              <w:t>X.secup-iot</w:t>
            </w:r>
            <w:proofErr w:type="spellEnd"/>
            <w:r w:rsidR="006549E5" w:rsidRPr="00DA3066">
              <w:rPr>
                <w:b/>
                <w:lang w:val="ru-RU"/>
              </w:rPr>
              <w:t>), X.1376 (</w:t>
            </w:r>
            <w:proofErr w:type="spellStart"/>
            <w:r w:rsidR="006549E5" w:rsidRPr="00DA3066">
              <w:rPr>
                <w:b/>
                <w:lang w:val="ru-RU"/>
              </w:rPr>
              <w:t>X.mdcv</w:t>
            </w:r>
            <w:proofErr w:type="spellEnd"/>
            <w:r w:rsidR="006549E5" w:rsidRPr="00DA3066">
              <w:rPr>
                <w:b/>
                <w:lang w:val="ru-RU"/>
              </w:rPr>
              <w:t>) и X.1811 (X.5Gsec-q)</w:t>
            </w:r>
            <w:bookmarkEnd w:id="0"/>
            <w:r w:rsidR="004461F3" w:rsidRPr="00DA3066">
              <w:rPr>
                <w:b/>
                <w:lang w:val="ru-RU"/>
              </w:rPr>
              <w:t xml:space="preserve">, </w:t>
            </w:r>
            <w:r w:rsidR="00691587" w:rsidRPr="00DA3066">
              <w:rPr>
                <w:b/>
                <w:lang w:val="ru-RU"/>
              </w:rPr>
              <w:t>по котор</w:t>
            </w:r>
            <w:r w:rsidR="007B7951" w:rsidRPr="00DA3066">
              <w:rPr>
                <w:b/>
                <w:lang w:val="ru-RU"/>
              </w:rPr>
              <w:t>ым</w:t>
            </w:r>
            <w:r w:rsidR="00691587" w:rsidRPr="00DA3066">
              <w:rPr>
                <w:b/>
                <w:lang w:val="ru-RU"/>
              </w:rPr>
              <w:t xml:space="preserve"> сделано заключение и </w:t>
            </w:r>
            <w:r w:rsidRPr="00DA3066">
              <w:rPr>
                <w:b/>
                <w:lang w:val="ru-RU"/>
              </w:rPr>
              <w:t>котор</w:t>
            </w:r>
            <w:r w:rsidR="00691587" w:rsidRPr="00DA3066">
              <w:rPr>
                <w:b/>
                <w:lang w:val="ru-RU"/>
              </w:rPr>
              <w:t>ы</w:t>
            </w:r>
            <w:r w:rsidR="007B7951" w:rsidRPr="00DA3066">
              <w:rPr>
                <w:b/>
                <w:lang w:val="ru-RU"/>
              </w:rPr>
              <w:t>е</w:t>
            </w:r>
            <w:r w:rsidRPr="00DA3066">
              <w:rPr>
                <w:b/>
                <w:lang w:val="ru-RU"/>
              </w:rPr>
              <w:t xml:space="preserve"> предл</w:t>
            </w:r>
            <w:r w:rsidR="00EA0DA7" w:rsidRPr="00DA3066">
              <w:rPr>
                <w:b/>
                <w:lang w:val="ru-RU"/>
              </w:rPr>
              <w:t>ожен</w:t>
            </w:r>
            <w:r w:rsidR="007B7951" w:rsidRPr="00DA3066">
              <w:rPr>
                <w:b/>
                <w:lang w:val="ru-RU"/>
              </w:rPr>
              <w:t>ы</w:t>
            </w:r>
            <w:r w:rsidR="00EA0DA7" w:rsidRPr="00DA3066">
              <w:rPr>
                <w:b/>
                <w:lang w:val="ru-RU"/>
              </w:rPr>
              <w:t xml:space="preserve"> для</w:t>
            </w:r>
            <w:r w:rsidRPr="00DA3066">
              <w:rPr>
                <w:b/>
                <w:lang w:val="ru-RU"/>
              </w:rPr>
              <w:t xml:space="preserve"> утвер</w:t>
            </w:r>
            <w:r w:rsidR="00EA0DA7" w:rsidRPr="00DA3066">
              <w:rPr>
                <w:b/>
                <w:lang w:val="ru-RU"/>
              </w:rPr>
              <w:t>ждения</w:t>
            </w:r>
            <w:r w:rsidRPr="00DA3066">
              <w:rPr>
                <w:b/>
                <w:lang w:val="ru-RU"/>
              </w:rPr>
              <w:t xml:space="preserve"> на собрании </w:t>
            </w:r>
            <w:r w:rsidR="008D3552" w:rsidRPr="00DA3066">
              <w:rPr>
                <w:b/>
                <w:lang w:val="ru-RU"/>
              </w:rPr>
              <w:t>17</w:t>
            </w:r>
            <w:r w:rsidR="0011544F" w:rsidRPr="00DA3066">
              <w:rPr>
                <w:b/>
                <w:lang w:val="ru-RU"/>
              </w:rPr>
              <w:noBreakHyphen/>
            </w:r>
            <w:r w:rsidRPr="00DA3066">
              <w:rPr>
                <w:b/>
                <w:lang w:val="ru-RU"/>
              </w:rPr>
              <w:t>й</w:t>
            </w:r>
            <w:r w:rsidR="0011544F" w:rsidRPr="00DA3066">
              <w:rPr>
                <w:b/>
                <w:lang w:val="ru-RU"/>
              </w:rPr>
              <w:t> </w:t>
            </w:r>
            <w:r w:rsidRPr="00DA3066">
              <w:rPr>
                <w:b/>
                <w:lang w:val="ru-RU"/>
              </w:rPr>
              <w:t xml:space="preserve">Исследовательской комиссии </w:t>
            </w:r>
            <w:r w:rsidR="00F52977" w:rsidRPr="00DA3066">
              <w:rPr>
                <w:b/>
                <w:lang w:val="ru-RU"/>
              </w:rPr>
              <w:t>МСЭ</w:t>
            </w:r>
            <w:r w:rsidR="00F52977" w:rsidRPr="00DA3066">
              <w:rPr>
                <w:b/>
                <w:lang w:val="ru-RU"/>
              </w:rPr>
              <w:noBreakHyphen/>
              <w:t>Т</w:t>
            </w:r>
            <w:r w:rsidR="00CC0BAF" w:rsidRPr="00DA3066">
              <w:rPr>
                <w:b/>
                <w:lang w:val="ru-RU"/>
              </w:rPr>
              <w:t xml:space="preserve"> (</w:t>
            </w:r>
            <w:r w:rsidR="005F1914" w:rsidRPr="00DA3066">
              <w:rPr>
                <w:b/>
                <w:lang w:val="ru-RU"/>
              </w:rPr>
              <w:t>виртуально</w:t>
            </w:r>
            <w:r w:rsidR="00DA1E16" w:rsidRPr="00DA3066">
              <w:rPr>
                <w:b/>
                <w:lang w:val="ru-RU"/>
              </w:rPr>
              <w:t>е</w:t>
            </w:r>
            <w:r w:rsidR="002C4746" w:rsidRPr="00DA3066">
              <w:rPr>
                <w:b/>
                <w:lang w:val="ru-RU"/>
              </w:rPr>
              <w:t xml:space="preserve"> собрание</w:t>
            </w:r>
            <w:r w:rsidR="005F1914" w:rsidRPr="00DA3066">
              <w:rPr>
                <w:b/>
                <w:lang w:val="ru-RU"/>
              </w:rPr>
              <w:t xml:space="preserve">, </w:t>
            </w:r>
            <w:r w:rsidR="006549E5" w:rsidRPr="00DA3066">
              <w:rPr>
                <w:b/>
                <w:lang w:val="ru-RU"/>
              </w:rPr>
              <w:t>7 января</w:t>
            </w:r>
            <w:r w:rsidR="00CC0BAF" w:rsidRPr="00DA3066">
              <w:rPr>
                <w:b/>
                <w:lang w:val="ru-RU"/>
              </w:rPr>
              <w:t xml:space="preserve"> 20</w:t>
            </w:r>
            <w:r w:rsidR="004461F3" w:rsidRPr="00DA3066">
              <w:rPr>
                <w:b/>
                <w:lang w:val="ru-RU"/>
              </w:rPr>
              <w:t>2</w:t>
            </w:r>
            <w:r w:rsidR="00F509B9" w:rsidRPr="00DA3066">
              <w:rPr>
                <w:b/>
                <w:lang w:val="ru-RU"/>
              </w:rPr>
              <w:t>1</w:t>
            </w:r>
            <w:r w:rsidR="004461F3" w:rsidRPr="00DA3066">
              <w:rPr>
                <w:b/>
                <w:lang w:val="ru-RU"/>
              </w:rPr>
              <w:t> </w:t>
            </w:r>
            <w:r w:rsidRPr="00DA3066">
              <w:rPr>
                <w:b/>
                <w:lang w:val="ru-RU"/>
              </w:rPr>
              <w:t>г</w:t>
            </w:r>
            <w:r w:rsidR="003B1F94" w:rsidRPr="00DA3066">
              <w:rPr>
                <w:b/>
                <w:lang w:val="ru-RU"/>
              </w:rPr>
              <w:t>.</w:t>
            </w:r>
            <w:r w:rsidR="00CC0BAF" w:rsidRPr="00DA3066">
              <w:rPr>
                <w:b/>
                <w:lang w:val="ru-RU"/>
              </w:rPr>
              <w:t>)</w:t>
            </w:r>
          </w:p>
        </w:tc>
      </w:tr>
    </w:tbl>
    <w:p w14:paraId="50EA8441" w14:textId="77777777" w:rsidR="007D1544" w:rsidRPr="00DA3066" w:rsidRDefault="007D1544" w:rsidP="00B40337">
      <w:pPr>
        <w:pStyle w:val="Normalaftertitle"/>
        <w:spacing w:before="400"/>
        <w:rPr>
          <w:lang w:val="ru-RU"/>
        </w:rPr>
      </w:pPr>
      <w:r w:rsidRPr="00DA3066">
        <w:rPr>
          <w:lang w:val="ru-RU"/>
        </w:rPr>
        <w:t>Уважаемая госпожа,</w:t>
      </w:r>
      <w:r w:rsidRPr="00DA3066">
        <w:rPr>
          <w:lang w:val="ru-RU"/>
        </w:rPr>
        <w:br/>
        <w:t>уважаемый господин,</w:t>
      </w:r>
    </w:p>
    <w:p w14:paraId="4FE08BE7" w14:textId="02AB940A" w:rsidR="0077286C" w:rsidRPr="00DA3066" w:rsidRDefault="007D1544" w:rsidP="00B40337">
      <w:pPr>
        <w:jc w:val="both"/>
        <w:rPr>
          <w:spacing w:val="-2"/>
          <w:szCs w:val="22"/>
          <w:lang w:val="ru-RU"/>
        </w:rPr>
      </w:pPr>
      <w:r w:rsidRPr="00DA3066">
        <w:rPr>
          <w:lang w:val="ru-RU"/>
        </w:rPr>
        <w:t>1</w:t>
      </w:r>
      <w:r w:rsidRPr="00DA3066">
        <w:rPr>
          <w:lang w:val="ru-RU"/>
        </w:rPr>
        <w:tab/>
      </w:r>
      <w:r w:rsidR="00DC6E75" w:rsidRPr="00DA3066">
        <w:rPr>
          <w:spacing w:val="-2"/>
          <w:szCs w:val="22"/>
          <w:lang w:val="ru-RU"/>
        </w:rPr>
        <w:t>17</w:t>
      </w:r>
      <w:r w:rsidR="0065331E" w:rsidRPr="00DA3066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DA3066">
        <w:rPr>
          <w:spacing w:val="-2"/>
          <w:szCs w:val="22"/>
          <w:lang w:val="ru-RU"/>
        </w:rPr>
        <w:t>МСЭ</w:t>
      </w:r>
      <w:r w:rsidR="00F52977" w:rsidRPr="00DA3066">
        <w:rPr>
          <w:spacing w:val="-2"/>
          <w:szCs w:val="22"/>
          <w:lang w:val="ru-RU"/>
        </w:rPr>
        <w:noBreakHyphen/>
        <w:t>Т</w:t>
      </w:r>
      <w:r w:rsidR="0077286C" w:rsidRPr="00DA3066">
        <w:rPr>
          <w:spacing w:val="-2"/>
          <w:szCs w:val="22"/>
          <w:lang w:val="ru-RU"/>
        </w:rPr>
        <w:t xml:space="preserve"> (</w:t>
      </w:r>
      <w:r w:rsidR="00642EAE" w:rsidRPr="00DA3066">
        <w:rPr>
          <w:spacing w:val="-2"/>
          <w:szCs w:val="22"/>
          <w:lang w:val="ru-RU"/>
        </w:rPr>
        <w:t>Безопасность</w:t>
      </w:r>
      <w:r w:rsidR="0077286C" w:rsidRPr="00DA3066">
        <w:rPr>
          <w:spacing w:val="-2"/>
          <w:szCs w:val="22"/>
          <w:lang w:val="ru-RU"/>
        </w:rPr>
        <w:t xml:space="preserve">) </w:t>
      </w:r>
      <w:r w:rsidR="00C654A6" w:rsidRPr="00DA3066">
        <w:rPr>
          <w:spacing w:val="-2"/>
          <w:szCs w:val="22"/>
          <w:lang w:val="ru-RU"/>
        </w:rPr>
        <w:t>намеревается</w:t>
      </w:r>
      <w:r w:rsidR="0065331E" w:rsidRPr="00DA3066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DA3066">
        <w:rPr>
          <w:spacing w:val="-2"/>
          <w:lang w:val="ru-RU"/>
        </w:rPr>
        <w:t>ную</w:t>
      </w:r>
      <w:r w:rsidR="0065331E" w:rsidRPr="00DA3066">
        <w:rPr>
          <w:spacing w:val="-2"/>
          <w:lang w:val="ru-RU"/>
        </w:rPr>
        <w:t xml:space="preserve"> в </w:t>
      </w:r>
      <w:r w:rsidR="00C654A6" w:rsidRPr="00DA3066">
        <w:rPr>
          <w:spacing w:val="-2"/>
          <w:lang w:val="ru-RU"/>
        </w:rPr>
        <w:t>разделе </w:t>
      </w:r>
      <w:r w:rsidR="0077286C" w:rsidRPr="00DA3066">
        <w:rPr>
          <w:spacing w:val="-2"/>
          <w:szCs w:val="22"/>
          <w:lang w:val="ru-RU"/>
        </w:rPr>
        <w:t xml:space="preserve">9 </w:t>
      </w:r>
      <w:r w:rsidR="0065331E" w:rsidRPr="00DA3066">
        <w:rPr>
          <w:spacing w:val="-2"/>
          <w:szCs w:val="22"/>
          <w:lang w:val="ru-RU"/>
        </w:rPr>
        <w:t>Резолюции</w:t>
      </w:r>
      <w:r w:rsidR="008C5191" w:rsidRPr="00DA3066">
        <w:rPr>
          <w:spacing w:val="-2"/>
          <w:szCs w:val="22"/>
          <w:lang w:val="ru-RU"/>
        </w:rPr>
        <w:t> </w:t>
      </w:r>
      <w:r w:rsidR="0065331E" w:rsidRPr="00DA3066">
        <w:rPr>
          <w:spacing w:val="-2"/>
          <w:szCs w:val="22"/>
          <w:lang w:val="ru-RU"/>
        </w:rPr>
        <w:t>1</w:t>
      </w:r>
      <w:r w:rsidR="0077286C" w:rsidRPr="00DA3066">
        <w:rPr>
          <w:spacing w:val="-2"/>
          <w:szCs w:val="22"/>
          <w:lang w:val="ru-RU"/>
        </w:rPr>
        <w:t xml:space="preserve"> (</w:t>
      </w:r>
      <w:r w:rsidR="0065331E" w:rsidRPr="00DA3066">
        <w:rPr>
          <w:spacing w:val="-2"/>
          <w:szCs w:val="22"/>
          <w:lang w:val="ru-RU"/>
        </w:rPr>
        <w:t>Пересм</w:t>
      </w:r>
      <w:r w:rsidR="0077286C" w:rsidRPr="00DA3066">
        <w:rPr>
          <w:spacing w:val="-2"/>
          <w:szCs w:val="22"/>
          <w:lang w:val="ru-RU"/>
        </w:rPr>
        <w:t xml:space="preserve">. </w:t>
      </w:r>
      <w:r w:rsidR="0065331E" w:rsidRPr="00DA3066">
        <w:rPr>
          <w:spacing w:val="-2"/>
          <w:szCs w:val="22"/>
          <w:lang w:val="ru-RU"/>
        </w:rPr>
        <w:t>Хаммамет</w:t>
      </w:r>
      <w:r w:rsidR="0077286C" w:rsidRPr="00DA3066">
        <w:rPr>
          <w:spacing w:val="-2"/>
          <w:szCs w:val="22"/>
          <w:lang w:val="ru-RU"/>
        </w:rPr>
        <w:t>, 2016</w:t>
      </w:r>
      <w:r w:rsidR="00F52977" w:rsidRPr="00DA3066">
        <w:rPr>
          <w:spacing w:val="-2"/>
          <w:szCs w:val="22"/>
          <w:lang w:val="ru-RU"/>
        </w:rPr>
        <w:t> </w:t>
      </w:r>
      <w:r w:rsidR="0065331E" w:rsidRPr="00DA3066">
        <w:rPr>
          <w:spacing w:val="-2"/>
          <w:szCs w:val="22"/>
          <w:lang w:val="ru-RU"/>
        </w:rPr>
        <w:t>г.</w:t>
      </w:r>
      <w:r w:rsidR="0077286C" w:rsidRPr="00DA3066">
        <w:rPr>
          <w:spacing w:val="-2"/>
          <w:szCs w:val="22"/>
          <w:lang w:val="ru-RU"/>
        </w:rPr>
        <w:t>)</w:t>
      </w:r>
      <w:r w:rsidR="0065331E" w:rsidRPr="00DA3066">
        <w:rPr>
          <w:spacing w:val="-2"/>
          <w:szCs w:val="22"/>
          <w:lang w:val="ru-RU"/>
        </w:rPr>
        <w:t xml:space="preserve"> ВАСЭ, для утверждения упомянут</w:t>
      </w:r>
      <w:r w:rsidR="00957DC0" w:rsidRPr="00DA3066">
        <w:rPr>
          <w:spacing w:val="-2"/>
          <w:szCs w:val="22"/>
          <w:lang w:val="ru-RU"/>
        </w:rPr>
        <w:t>ых</w:t>
      </w:r>
      <w:r w:rsidR="0065331E" w:rsidRPr="00DA3066">
        <w:rPr>
          <w:spacing w:val="-2"/>
          <w:szCs w:val="22"/>
          <w:lang w:val="ru-RU"/>
        </w:rPr>
        <w:t xml:space="preserve"> выше </w:t>
      </w:r>
      <w:r w:rsidR="00E70A43" w:rsidRPr="00DA3066">
        <w:rPr>
          <w:spacing w:val="-2"/>
          <w:szCs w:val="22"/>
          <w:lang w:val="ru-RU"/>
        </w:rPr>
        <w:t>четырех</w:t>
      </w:r>
      <w:r w:rsidR="00DA1E16" w:rsidRPr="00DA3066">
        <w:rPr>
          <w:spacing w:val="-2"/>
          <w:szCs w:val="22"/>
          <w:lang w:val="ru-RU"/>
        </w:rPr>
        <w:t xml:space="preserve"> </w:t>
      </w:r>
      <w:r w:rsidR="0065331E" w:rsidRPr="00DA3066">
        <w:rPr>
          <w:spacing w:val="-2"/>
          <w:szCs w:val="22"/>
          <w:lang w:val="ru-RU"/>
        </w:rPr>
        <w:t>проект</w:t>
      </w:r>
      <w:r w:rsidR="00E70A43" w:rsidRPr="00DA3066">
        <w:rPr>
          <w:spacing w:val="-2"/>
          <w:szCs w:val="22"/>
          <w:lang w:val="ru-RU"/>
        </w:rPr>
        <w:t>ов</w:t>
      </w:r>
      <w:r w:rsidR="0065331E" w:rsidRPr="00DA3066">
        <w:rPr>
          <w:spacing w:val="-2"/>
          <w:szCs w:val="22"/>
          <w:lang w:val="ru-RU"/>
        </w:rPr>
        <w:t xml:space="preserve"> Рекомендаци</w:t>
      </w:r>
      <w:r w:rsidR="00957DC0" w:rsidRPr="00DA3066">
        <w:rPr>
          <w:spacing w:val="-2"/>
          <w:szCs w:val="22"/>
          <w:lang w:val="ru-RU"/>
        </w:rPr>
        <w:t>й</w:t>
      </w:r>
      <w:r w:rsidR="0077286C" w:rsidRPr="00DA3066">
        <w:rPr>
          <w:spacing w:val="-2"/>
          <w:szCs w:val="22"/>
          <w:lang w:val="ru-RU"/>
        </w:rPr>
        <w:t xml:space="preserve"> </w:t>
      </w:r>
      <w:r w:rsidR="0065331E" w:rsidRPr="00DA3066">
        <w:rPr>
          <w:spacing w:val="-2"/>
          <w:szCs w:val="22"/>
          <w:lang w:val="ru-RU"/>
        </w:rPr>
        <w:t xml:space="preserve">на своем следующем </w:t>
      </w:r>
      <w:r w:rsidR="00DA1E16" w:rsidRPr="00DA3066">
        <w:rPr>
          <w:spacing w:val="-2"/>
          <w:szCs w:val="22"/>
          <w:lang w:val="ru-RU"/>
        </w:rPr>
        <w:t xml:space="preserve">виртуальном </w:t>
      </w:r>
      <w:r w:rsidR="0065331E" w:rsidRPr="00DA3066">
        <w:rPr>
          <w:spacing w:val="-2"/>
          <w:szCs w:val="22"/>
          <w:lang w:val="ru-RU"/>
        </w:rPr>
        <w:t xml:space="preserve">собрании, которое </w:t>
      </w:r>
      <w:r w:rsidR="00DA1E16" w:rsidRPr="00DA3066">
        <w:rPr>
          <w:spacing w:val="-2"/>
          <w:szCs w:val="22"/>
          <w:lang w:val="ru-RU"/>
        </w:rPr>
        <w:t>планируется провести</w:t>
      </w:r>
      <w:r w:rsidR="0065331E" w:rsidRPr="00DA3066">
        <w:rPr>
          <w:spacing w:val="-2"/>
          <w:szCs w:val="22"/>
          <w:lang w:val="ru-RU"/>
        </w:rPr>
        <w:t xml:space="preserve"> </w:t>
      </w:r>
      <w:r w:rsidR="006549E5" w:rsidRPr="00DA3066">
        <w:rPr>
          <w:spacing w:val="-2"/>
          <w:szCs w:val="22"/>
          <w:lang w:val="ru-RU"/>
        </w:rPr>
        <w:t>7 января</w:t>
      </w:r>
      <w:r w:rsidR="00DF4666" w:rsidRPr="00DA3066">
        <w:rPr>
          <w:b/>
          <w:spacing w:val="-2"/>
          <w:lang w:val="ru-RU"/>
        </w:rPr>
        <w:t xml:space="preserve"> </w:t>
      </w:r>
      <w:r w:rsidR="007264BE" w:rsidRPr="00DA3066">
        <w:rPr>
          <w:spacing w:val="-2"/>
          <w:lang w:val="ru-RU"/>
        </w:rPr>
        <w:t>20</w:t>
      </w:r>
      <w:r w:rsidR="004461F3" w:rsidRPr="00DA3066">
        <w:rPr>
          <w:spacing w:val="-2"/>
          <w:lang w:val="ru-RU"/>
        </w:rPr>
        <w:t>2</w:t>
      </w:r>
      <w:r w:rsidR="006549E5" w:rsidRPr="00DA3066">
        <w:rPr>
          <w:spacing w:val="-2"/>
          <w:lang w:val="ru-RU"/>
        </w:rPr>
        <w:t>1</w:t>
      </w:r>
      <w:r w:rsidR="00D7217C" w:rsidRPr="00DA3066">
        <w:rPr>
          <w:spacing w:val="-2"/>
          <w:lang w:val="ru-RU"/>
        </w:rPr>
        <w:t> </w:t>
      </w:r>
      <w:r w:rsidR="0065331E" w:rsidRPr="00DA3066">
        <w:rPr>
          <w:spacing w:val="-2"/>
          <w:lang w:val="ru-RU"/>
        </w:rPr>
        <w:t>года</w:t>
      </w:r>
      <w:r w:rsidR="0077286C" w:rsidRPr="00DA3066">
        <w:rPr>
          <w:spacing w:val="-2"/>
          <w:lang w:val="ru-RU"/>
        </w:rPr>
        <w:t xml:space="preserve">. </w:t>
      </w:r>
      <w:r w:rsidR="0065331E" w:rsidRPr="00DA3066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FE4A8B" w:rsidRPr="00DA3066">
        <w:rPr>
          <w:spacing w:val="-2"/>
          <w:lang w:val="ru-RU"/>
        </w:rPr>
        <w:t>17</w:t>
      </w:r>
      <w:r w:rsidR="0065331E" w:rsidRPr="00DA3066">
        <w:rPr>
          <w:spacing w:val="-2"/>
          <w:lang w:val="ru-RU"/>
        </w:rPr>
        <w:t xml:space="preserve">-й Исследовательской комиссии </w:t>
      </w:r>
      <w:r w:rsidR="00F52977" w:rsidRPr="00DA3066">
        <w:rPr>
          <w:spacing w:val="-2"/>
          <w:lang w:val="ru-RU"/>
        </w:rPr>
        <w:t>МСЭ</w:t>
      </w:r>
      <w:r w:rsidR="00F52977" w:rsidRPr="00DA3066">
        <w:rPr>
          <w:spacing w:val="-2"/>
          <w:lang w:val="ru-RU"/>
        </w:rPr>
        <w:noBreakHyphen/>
        <w:t>Т</w:t>
      </w:r>
      <w:r w:rsidR="0065331E" w:rsidRPr="00DA3066">
        <w:rPr>
          <w:spacing w:val="-2"/>
          <w:lang w:val="ru-RU"/>
        </w:rPr>
        <w:t xml:space="preserve">, будет представлена в </w:t>
      </w:r>
      <w:r w:rsidR="00F52977" w:rsidRPr="00DA3066">
        <w:rPr>
          <w:spacing w:val="-2"/>
          <w:lang w:val="ru-RU"/>
        </w:rPr>
        <w:t>К</w:t>
      </w:r>
      <w:r w:rsidR="0065331E" w:rsidRPr="00DA3066">
        <w:rPr>
          <w:spacing w:val="-2"/>
          <w:lang w:val="ru-RU"/>
        </w:rPr>
        <w:t>оллективном письме</w:t>
      </w:r>
      <w:r w:rsidR="0077286C" w:rsidRPr="00DA3066">
        <w:rPr>
          <w:spacing w:val="-2"/>
          <w:lang w:val="ru-RU"/>
        </w:rPr>
        <w:t xml:space="preserve"> </w:t>
      </w:r>
      <w:hyperlink r:id="rId10" w:history="1">
        <w:r w:rsidR="006549E5" w:rsidRPr="00DA3066">
          <w:rPr>
            <w:rStyle w:val="Hyperlink"/>
            <w:spacing w:val="-2"/>
            <w:lang w:val="ru-RU"/>
          </w:rPr>
          <w:t>10</w:t>
        </w:r>
        <w:r w:rsidR="00FE4A8B" w:rsidRPr="00DA3066">
          <w:rPr>
            <w:rStyle w:val="Hyperlink"/>
            <w:spacing w:val="-2"/>
            <w:lang w:val="ru-RU"/>
          </w:rPr>
          <w:t>/17</w:t>
        </w:r>
      </w:hyperlink>
      <w:r w:rsidR="0077286C" w:rsidRPr="00DA3066">
        <w:rPr>
          <w:spacing w:val="-2"/>
          <w:lang w:val="ru-RU"/>
        </w:rPr>
        <w:t>.</w:t>
      </w:r>
    </w:p>
    <w:p w14:paraId="7463F209" w14:textId="0B5AE56E" w:rsidR="0077286C" w:rsidRPr="00DA3066" w:rsidRDefault="0077286C" w:rsidP="00B40337">
      <w:pPr>
        <w:jc w:val="both"/>
        <w:rPr>
          <w:lang w:val="ru-RU"/>
        </w:rPr>
      </w:pPr>
      <w:r w:rsidRPr="00DA3066">
        <w:rPr>
          <w:bCs/>
          <w:szCs w:val="22"/>
          <w:lang w:val="ru-RU"/>
        </w:rPr>
        <w:t>2</w:t>
      </w:r>
      <w:r w:rsidRPr="00DA3066">
        <w:rPr>
          <w:szCs w:val="22"/>
          <w:lang w:val="ru-RU"/>
        </w:rPr>
        <w:tab/>
      </w:r>
      <w:r w:rsidR="00932022" w:rsidRPr="00DA3066">
        <w:rPr>
          <w:lang w:val="ru-RU"/>
        </w:rPr>
        <w:t>Названи</w:t>
      </w:r>
      <w:r w:rsidR="00642EAE" w:rsidRPr="00DA3066">
        <w:rPr>
          <w:lang w:val="ru-RU"/>
        </w:rPr>
        <w:t>я</w:t>
      </w:r>
      <w:r w:rsidR="009E5470" w:rsidRPr="00DA3066">
        <w:rPr>
          <w:lang w:val="ru-RU"/>
        </w:rPr>
        <w:t xml:space="preserve"> и</w:t>
      </w:r>
      <w:r w:rsidR="00932022" w:rsidRPr="00DA3066">
        <w:rPr>
          <w:lang w:val="ru-RU"/>
        </w:rPr>
        <w:t xml:space="preserve"> резюме предлагаем</w:t>
      </w:r>
      <w:r w:rsidR="00642EAE" w:rsidRPr="00DA3066">
        <w:rPr>
          <w:lang w:val="ru-RU"/>
        </w:rPr>
        <w:t>ых</w:t>
      </w:r>
      <w:r w:rsidR="00932022" w:rsidRPr="00DA3066">
        <w:rPr>
          <w:lang w:val="ru-RU"/>
        </w:rPr>
        <w:t xml:space="preserve"> к утверждению проект</w:t>
      </w:r>
      <w:r w:rsidR="00642EAE" w:rsidRPr="00DA3066">
        <w:rPr>
          <w:lang w:val="ru-RU"/>
        </w:rPr>
        <w:t>ов</w:t>
      </w:r>
      <w:r w:rsidR="003E2FF4" w:rsidRPr="00DA3066">
        <w:rPr>
          <w:lang w:val="ru-RU"/>
        </w:rPr>
        <w:t xml:space="preserve"> </w:t>
      </w:r>
      <w:r w:rsidR="00642EAE" w:rsidRPr="00DA3066">
        <w:rPr>
          <w:bCs/>
          <w:lang w:val="ru-RU"/>
        </w:rPr>
        <w:t xml:space="preserve">Рекомендаций МСЭ-Т </w:t>
      </w:r>
      <w:r w:rsidR="005E7060" w:rsidRPr="00DA3066">
        <w:rPr>
          <w:rFonts w:cstheme="minorHAnsi"/>
          <w:szCs w:val="22"/>
          <w:lang w:val="ru-RU"/>
        </w:rPr>
        <w:t>X.</w:t>
      </w:r>
      <w:r w:rsidR="006549E5" w:rsidRPr="00DA3066">
        <w:rPr>
          <w:rFonts w:cstheme="minorHAnsi"/>
          <w:szCs w:val="22"/>
          <w:lang w:val="ru-RU"/>
        </w:rPr>
        <w:t>1217 (</w:t>
      </w:r>
      <w:proofErr w:type="spellStart"/>
      <w:r w:rsidR="006549E5" w:rsidRPr="00DA3066">
        <w:rPr>
          <w:rFonts w:cstheme="minorHAnsi"/>
          <w:szCs w:val="22"/>
          <w:lang w:val="ru-RU"/>
        </w:rPr>
        <w:t>X.fgati</w:t>
      </w:r>
      <w:proofErr w:type="spellEnd"/>
      <w:r w:rsidR="006549E5" w:rsidRPr="00DA3066">
        <w:rPr>
          <w:rFonts w:cstheme="minorHAnsi"/>
          <w:szCs w:val="22"/>
          <w:lang w:val="ru-RU"/>
        </w:rPr>
        <w:t>), X.1368 (</w:t>
      </w:r>
      <w:proofErr w:type="spellStart"/>
      <w:r w:rsidR="006549E5" w:rsidRPr="00DA3066">
        <w:rPr>
          <w:rFonts w:cstheme="minorHAnsi"/>
          <w:szCs w:val="22"/>
          <w:lang w:val="ru-RU"/>
        </w:rPr>
        <w:t>X.secup-iot</w:t>
      </w:r>
      <w:proofErr w:type="spellEnd"/>
      <w:r w:rsidR="006549E5" w:rsidRPr="00DA3066">
        <w:rPr>
          <w:rFonts w:cstheme="minorHAnsi"/>
          <w:szCs w:val="22"/>
          <w:lang w:val="ru-RU"/>
        </w:rPr>
        <w:t>), X.1376 (</w:t>
      </w:r>
      <w:proofErr w:type="spellStart"/>
      <w:r w:rsidR="006549E5" w:rsidRPr="00DA3066">
        <w:rPr>
          <w:rFonts w:cstheme="minorHAnsi"/>
          <w:szCs w:val="22"/>
          <w:lang w:val="ru-RU"/>
        </w:rPr>
        <w:t>X.mdcv</w:t>
      </w:r>
      <w:proofErr w:type="spellEnd"/>
      <w:r w:rsidR="006549E5" w:rsidRPr="00DA3066">
        <w:rPr>
          <w:rFonts w:cstheme="minorHAnsi"/>
          <w:szCs w:val="22"/>
          <w:lang w:val="ru-RU"/>
        </w:rPr>
        <w:t>) и X.1811 (X.5Gsec-q)</w:t>
      </w:r>
      <w:r w:rsidR="005E7060" w:rsidRPr="00DA3066">
        <w:rPr>
          <w:rFonts w:cstheme="minorHAnsi"/>
          <w:szCs w:val="22"/>
          <w:lang w:val="ru-RU"/>
        </w:rPr>
        <w:t xml:space="preserve">, </w:t>
      </w:r>
      <w:r w:rsidR="009E5470" w:rsidRPr="00DA3066">
        <w:rPr>
          <w:lang w:val="ru-RU"/>
        </w:rPr>
        <w:t>а также</w:t>
      </w:r>
      <w:r w:rsidR="00932022" w:rsidRPr="00DA3066">
        <w:rPr>
          <w:lang w:val="ru-RU"/>
        </w:rPr>
        <w:t xml:space="preserve"> указани</w:t>
      </w:r>
      <w:r w:rsidR="00085578" w:rsidRPr="00DA3066">
        <w:rPr>
          <w:lang w:val="ru-RU"/>
        </w:rPr>
        <w:t>я</w:t>
      </w:r>
      <w:r w:rsidR="00932022" w:rsidRPr="00DA3066">
        <w:rPr>
          <w:lang w:val="ru-RU"/>
        </w:rPr>
        <w:t xml:space="preserve"> на мест</w:t>
      </w:r>
      <w:r w:rsidR="00085578" w:rsidRPr="00DA3066">
        <w:rPr>
          <w:lang w:val="ru-RU"/>
        </w:rPr>
        <w:t>а</w:t>
      </w:r>
      <w:r w:rsidR="00932022" w:rsidRPr="00DA3066">
        <w:rPr>
          <w:lang w:val="ru-RU"/>
        </w:rPr>
        <w:t xml:space="preserve"> </w:t>
      </w:r>
      <w:r w:rsidR="00642EAE" w:rsidRPr="00DA3066">
        <w:rPr>
          <w:lang w:val="ru-RU"/>
        </w:rPr>
        <w:t>их</w:t>
      </w:r>
      <w:r w:rsidR="00932022" w:rsidRPr="00DA3066">
        <w:rPr>
          <w:lang w:val="ru-RU"/>
        </w:rPr>
        <w:t xml:space="preserve"> размещения содержатся в </w:t>
      </w:r>
      <w:r w:rsidR="00932022" w:rsidRPr="00DA3066">
        <w:rPr>
          <w:b/>
          <w:bCs/>
          <w:lang w:val="ru-RU"/>
        </w:rPr>
        <w:t>Приложении 1</w:t>
      </w:r>
      <w:r w:rsidR="00932022" w:rsidRPr="00DA3066">
        <w:rPr>
          <w:lang w:val="ru-RU"/>
        </w:rPr>
        <w:t>.</w:t>
      </w:r>
    </w:p>
    <w:p w14:paraId="46E87628" w14:textId="3D991014" w:rsidR="000708F5" w:rsidRPr="00DA3066" w:rsidRDefault="0077286C" w:rsidP="00B40337">
      <w:pPr>
        <w:jc w:val="both"/>
        <w:rPr>
          <w:bCs/>
          <w:lang w:val="ru-RU"/>
        </w:rPr>
      </w:pPr>
      <w:r w:rsidRPr="00DA3066">
        <w:rPr>
          <w:bCs/>
          <w:szCs w:val="22"/>
          <w:lang w:val="ru-RU"/>
        </w:rPr>
        <w:t>3</w:t>
      </w:r>
      <w:r w:rsidRPr="00DA3066">
        <w:rPr>
          <w:szCs w:val="22"/>
          <w:lang w:val="ru-RU"/>
        </w:rPr>
        <w:tab/>
      </w:r>
      <w:r w:rsidR="00380F3F" w:rsidRPr="00DA3066">
        <w:rPr>
          <w:szCs w:val="22"/>
          <w:lang w:val="ru-RU"/>
        </w:rPr>
        <w:t>Настоящий Циркуляр открывает официальные консультации с Государствами − Членами МСЭ относительно возможности рассмотрения этих Рекомендаций с целью их утверждения на предстоящем собрании в соответствии с п. 9.4 Резолюции 1</w:t>
      </w:r>
      <w:r w:rsidRPr="00DA3066">
        <w:rPr>
          <w:szCs w:val="22"/>
          <w:lang w:val="ru-RU"/>
        </w:rPr>
        <w:t xml:space="preserve">. </w:t>
      </w:r>
      <w:r w:rsidR="0022492E" w:rsidRPr="00DA3066">
        <w:rPr>
          <w:szCs w:val="22"/>
          <w:lang w:val="ru-RU"/>
        </w:rPr>
        <w:t xml:space="preserve">Государствам-Членам </w:t>
      </w:r>
      <w:r w:rsidR="00C654A6" w:rsidRPr="00DA3066">
        <w:rPr>
          <w:szCs w:val="22"/>
          <w:lang w:val="ru-RU"/>
        </w:rPr>
        <w:t xml:space="preserve">предлагается </w:t>
      </w:r>
      <w:r w:rsidR="0022492E" w:rsidRPr="00DA3066">
        <w:rPr>
          <w:szCs w:val="22"/>
          <w:lang w:val="ru-RU"/>
        </w:rPr>
        <w:t xml:space="preserve">заполнить содержащуюся в </w:t>
      </w:r>
      <w:r w:rsidR="0022492E" w:rsidRPr="00DA3066">
        <w:rPr>
          <w:b/>
          <w:bCs/>
          <w:szCs w:val="22"/>
          <w:lang w:val="ru-RU"/>
        </w:rPr>
        <w:t>Приложении 2</w:t>
      </w:r>
      <w:r w:rsidR="0022492E" w:rsidRPr="00DA3066">
        <w:rPr>
          <w:szCs w:val="22"/>
          <w:lang w:val="ru-RU"/>
        </w:rPr>
        <w:t xml:space="preserve"> форму и вернуть</w:t>
      </w:r>
      <w:r w:rsidR="00C860CD" w:rsidRPr="00DA3066">
        <w:rPr>
          <w:szCs w:val="22"/>
          <w:lang w:val="ru-RU"/>
        </w:rPr>
        <w:t xml:space="preserve"> ее</w:t>
      </w:r>
      <w:r w:rsidR="0022492E" w:rsidRPr="00DA3066">
        <w:rPr>
          <w:szCs w:val="22"/>
          <w:lang w:val="ru-RU"/>
        </w:rPr>
        <w:t xml:space="preserve"> </w:t>
      </w:r>
      <w:r w:rsidR="00C654A6" w:rsidRPr="00DA3066">
        <w:rPr>
          <w:szCs w:val="22"/>
          <w:lang w:val="ru-RU"/>
        </w:rPr>
        <w:t>не позднее</w:t>
      </w:r>
      <w:r w:rsidR="0022492E" w:rsidRPr="00DA3066">
        <w:rPr>
          <w:szCs w:val="22"/>
          <w:lang w:val="ru-RU"/>
        </w:rPr>
        <w:t xml:space="preserve"> 23</w:t>
      </w:r>
      <w:r w:rsidR="00F52977" w:rsidRPr="00DA3066">
        <w:rPr>
          <w:szCs w:val="22"/>
          <w:lang w:val="ru-RU"/>
        </w:rPr>
        <w:t> </w:t>
      </w:r>
      <w:r w:rsidR="0022492E" w:rsidRPr="00DA3066">
        <w:rPr>
          <w:szCs w:val="22"/>
          <w:lang w:val="ru-RU"/>
        </w:rPr>
        <w:t>час. 59</w:t>
      </w:r>
      <w:r w:rsidR="00F52977" w:rsidRPr="00DA3066">
        <w:rPr>
          <w:szCs w:val="22"/>
          <w:lang w:val="ru-RU"/>
        </w:rPr>
        <w:t> </w:t>
      </w:r>
      <w:r w:rsidR="0022492E" w:rsidRPr="00DA3066">
        <w:rPr>
          <w:szCs w:val="22"/>
          <w:lang w:val="ru-RU"/>
        </w:rPr>
        <w:t>мин.</w:t>
      </w:r>
      <w:r w:rsidRPr="00DA3066">
        <w:rPr>
          <w:szCs w:val="22"/>
          <w:lang w:val="ru-RU"/>
        </w:rPr>
        <w:t xml:space="preserve"> UTC </w:t>
      </w:r>
      <w:r w:rsidR="006D1F14" w:rsidRPr="00DA3066">
        <w:rPr>
          <w:b/>
          <w:bCs/>
          <w:szCs w:val="22"/>
          <w:lang w:val="ru-RU"/>
        </w:rPr>
        <w:t>1</w:t>
      </w:r>
      <w:r w:rsidR="006549E5" w:rsidRPr="00DA3066">
        <w:rPr>
          <w:b/>
          <w:bCs/>
          <w:szCs w:val="22"/>
          <w:lang w:val="ru-RU"/>
        </w:rPr>
        <w:t>8</w:t>
      </w:r>
      <w:r w:rsidR="006D1F14" w:rsidRPr="00DA3066">
        <w:rPr>
          <w:b/>
          <w:bCs/>
          <w:szCs w:val="22"/>
          <w:lang w:val="ru-RU"/>
        </w:rPr>
        <w:t> </w:t>
      </w:r>
      <w:r w:rsidR="006549E5" w:rsidRPr="00DA3066">
        <w:rPr>
          <w:b/>
          <w:bCs/>
          <w:szCs w:val="22"/>
          <w:lang w:val="ru-RU"/>
        </w:rPr>
        <w:t>декабря</w:t>
      </w:r>
      <w:r w:rsidRPr="00DA3066">
        <w:rPr>
          <w:b/>
          <w:bCs/>
          <w:szCs w:val="22"/>
          <w:lang w:val="ru-RU"/>
        </w:rPr>
        <w:t xml:space="preserve"> 20</w:t>
      </w:r>
      <w:r w:rsidR="00163F71" w:rsidRPr="00DA3066">
        <w:rPr>
          <w:b/>
          <w:bCs/>
          <w:szCs w:val="22"/>
          <w:lang w:val="ru-RU"/>
        </w:rPr>
        <w:t>20</w:t>
      </w:r>
      <w:r w:rsidR="00F52977" w:rsidRPr="00DA3066">
        <w:rPr>
          <w:b/>
          <w:bCs/>
          <w:szCs w:val="22"/>
          <w:lang w:val="ru-RU"/>
        </w:rPr>
        <w:t> </w:t>
      </w:r>
      <w:r w:rsidR="0022492E" w:rsidRPr="00DA3066">
        <w:rPr>
          <w:b/>
          <w:bCs/>
          <w:szCs w:val="22"/>
          <w:lang w:val="ru-RU"/>
        </w:rPr>
        <w:t>года</w:t>
      </w:r>
      <w:r w:rsidRPr="00DA3066">
        <w:rPr>
          <w:lang w:val="ru-RU"/>
        </w:rPr>
        <w:t>.</w:t>
      </w:r>
    </w:p>
    <w:p w14:paraId="5F09C07C" w14:textId="1C465984" w:rsidR="0077286C" w:rsidRPr="00DA3066" w:rsidRDefault="0077286C" w:rsidP="00B40337">
      <w:pPr>
        <w:jc w:val="both"/>
        <w:rPr>
          <w:szCs w:val="22"/>
          <w:lang w:val="ru-RU"/>
        </w:rPr>
      </w:pPr>
      <w:r w:rsidRPr="00DA3066">
        <w:rPr>
          <w:bCs/>
          <w:lang w:val="ru-RU"/>
        </w:rPr>
        <w:t>4</w:t>
      </w:r>
      <w:r w:rsidRPr="00DA3066">
        <w:rPr>
          <w:lang w:val="ru-RU"/>
        </w:rPr>
        <w:tab/>
      </w:r>
      <w:r w:rsidR="00B15D73" w:rsidRPr="00DA3066">
        <w:rPr>
          <w:lang w:val="ru-RU"/>
        </w:rPr>
        <w:t xml:space="preserve">Если в своих ответах </w:t>
      </w:r>
      <w:r w:rsidR="00D7217C" w:rsidRPr="00DA3066">
        <w:rPr>
          <w:lang w:val="ru-RU"/>
        </w:rPr>
        <w:t xml:space="preserve">70 или более процентов </w:t>
      </w:r>
      <w:r w:rsidR="00B15D73" w:rsidRPr="00DA3066">
        <w:rPr>
          <w:lang w:val="ru-RU"/>
        </w:rPr>
        <w:t>Государств-Членов поддержат рассмотрение с</w:t>
      </w:r>
      <w:r w:rsidR="005D36F8" w:rsidRPr="00DA3066">
        <w:rPr>
          <w:lang w:val="ru-RU"/>
        </w:rPr>
        <w:t> </w:t>
      </w:r>
      <w:r w:rsidR="00B15D73" w:rsidRPr="00DA3066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DA3066">
        <w:rPr>
          <w:szCs w:val="22"/>
          <w:lang w:val="ru-RU"/>
        </w:rPr>
        <w:t xml:space="preserve"> </w:t>
      </w:r>
      <w:r w:rsidR="00B15D73" w:rsidRPr="00DA3066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DA3066">
        <w:rPr>
          <w:szCs w:val="22"/>
          <w:lang w:val="ru-RU"/>
        </w:rPr>
        <w:t>.</w:t>
      </w:r>
    </w:p>
    <w:p w14:paraId="522B29B8" w14:textId="0D2F279B" w:rsidR="006D1F14" w:rsidRPr="00DA3066" w:rsidRDefault="006D1F14" w:rsidP="001564FC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DA3066">
        <w:rPr>
          <w:rFonts w:ascii="Calibri" w:hAnsi="Calibri" w:cs="Calibri"/>
          <w:szCs w:val="22"/>
          <w:lang w:val="ru-RU"/>
        </w:rPr>
        <w:lastRenderedPageBreak/>
        <w:t xml:space="preserve">ПРИМЕЧАНИЕ 1 БСЭ. – На дату настоящего Циркуляра БСЭ получило </w:t>
      </w:r>
      <w:r w:rsidR="00E70A43" w:rsidRPr="00DA3066">
        <w:rPr>
          <w:rFonts w:ascii="Calibri" w:hAnsi="Calibri" w:cs="Calibri"/>
          <w:szCs w:val="22"/>
          <w:lang w:val="ru-RU"/>
        </w:rPr>
        <w:t xml:space="preserve">одно заявление в соответствии с политикой в области прав интеллектуальной собственности (ПИС) – </w:t>
      </w:r>
      <w:r w:rsidRPr="00DA3066">
        <w:rPr>
          <w:rFonts w:ascii="Calibri" w:hAnsi="Calibri" w:cs="Calibri"/>
          <w:szCs w:val="22"/>
          <w:lang w:val="ru-RU"/>
        </w:rPr>
        <w:t>в отношении проект</w:t>
      </w:r>
      <w:r w:rsidR="00E70A43" w:rsidRPr="00DA3066">
        <w:rPr>
          <w:rFonts w:ascii="Calibri" w:hAnsi="Calibri" w:cs="Calibri"/>
          <w:szCs w:val="22"/>
          <w:lang w:val="ru-RU"/>
        </w:rPr>
        <w:t>а</w:t>
      </w:r>
      <w:r w:rsidRPr="00DA3066">
        <w:rPr>
          <w:rFonts w:ascii="Calibri" w:hAnsi="Calibri" w:cs="Calibri"/>
          <w:szCs w:val="22"/>
          <w:lang w:val="ru-RU"/>
        </w:rPr>
        <w:t xml:space="preserve"> текст</w:t>
      </w:r>
      <w:r w:rsidR="00E70A43" w:rsidRPr="00DA3066">
        <w:rPr>
          <w:rFonts w:ascii="Calibri" w:hAnsi="Calibri" w:cs="Calibri"/>
          <w:szCs w:val="22"/>
          <w:lang w:val="ru-RU"/>
        </w:rPr>
        <w:t>а</w:t>
      </w:r>
      <w:r w:rsidR="00E70A43" w:rsidRPr="00DA3066">
        <w:rPr>
          <w:rFonts w:cstheme="minorHAnsi"/>
          <w:lang w:val="ru-RU"/>
        </w:rPr>
        <w:t xml:space="preserve"> X.1811 (X.5Gsec-q)</w:t>
      </w:r>
      <w:r w:rsidRPr="00DA3066">
        <w:rPr>
          <w:rFonts w:ascii="Calibri" w:hAnsi="Calibri" w:cs="Calibri"/>
          <w:szCs w:val="22"/>
          <w:lang w:val="ru-RU"/>
        </w:rPr>
        <w:t xml:space="preserve">. Для получения актуальной информации членам предлагается обращаться к базе данных ПИС по адресу: </w:t>
      </w:r>
      <w:hyperlink r:id="rId11" w:history="1">
        <w:r w:rsidRPr="00DA3066">
          <w:rPr>
            <w:rStyle w:val="Hyperlink"/>
            <w:rFonts w:ascii="Calibri" w:hAnsi="Calibri" w:cs="Calibri"/>
            <w:szCs w:val="22"/>
            <w:lang w:val="ru-RU"/>
          </w:rPr>
          <w:t>www.itu.int/ipr/</w:t>
        </w:r>
      </w:hyperlink>
      <w:r w:rsidRPr="00DA3066">
        <w:rPr>
          <w:rFonts w:ascii="Calibri" w:hAnsi="Calibri" w:cs="Calibri"/>
          <w:szCs w:val="22"/>
          <w:lang w:val="ru-RU"/>
        </w:rPr>
        <w:t>.</w:t>
      </w:r>
    </w:p>
    <w:p w14:paraId="5CEC5A13" w14:textId="2471CF1D" w:rsidR="006D1F14" w:rsidRPr="00DA3066" w:rsidRDefault="006D1F14" w:rsidP="00B40337">
      <w:pPr>
        <w:jc w:val="both"/>
        <w:rPr>
          <w:rFonts w:cstheme="minorHAnsi"/>
          <w:lang w:val="ru-RU"/>
        </w:rPr>
      </w:pPr>
      <w:r w:rsidRPr="00DA3066">
        <w:rPr>
          <w:rFonts w:ascii="Calibri" w:hAnsi="Calibri" w:cs="Calibri"/>
          <w:szCs w:val="22"/>
          <w:lang w:val="ru-RU"/>
        </w:rPr>
        <w:t>ПРИМЕЧАНИЕ 2 БСЭ. –</w:t>
      </w:r>
      <w:r w:rsidRPr="00DA3066">
        <w:rPr>
          <w:lang w:val="ru-RU"/>
        </w:rPr>
        <w:t xml:space="preserve"> </w:t>
      </w:r>
      <w:r w:rsidR="00D63D75" w:rsidRPr="00DA3066">
        <w:rPr>
          <w:lang w:val="ru-RU"/>
        </w:rPr>
        <w:t>За исключением проекта X.1217 (</w:t>
      </w:r>
      <w:proofErr w:type="spellStart"/>
      <w:proofErr w:type="gramStart"/>
      <w:r w:rsidR="00D63D75" w:rsidRPr="00DA3066">
        <w:rPr>
          <w:lang w:val="ru-RU"/>
        </w:rPr>
        <w:t>X.fgati</w:t>
      </w:r>
      <w:proofErr w:type="spellEnd"/>
      <w:proofErr w:type="gramEnd"/>
      <w:r w:rsidR="00D63D75" w:rsidRPr="00DA3066">
        <w:rPr>
          <w:lang w:val="ru-RU"/>
        </w:rPr>
        <w:t xml:space="preserve">), </w:t>
      </w:r>
      <w:r w:rsidR="00D63D75" w:rsidRPr="00DA3066">
        <w:rPr>
          <w:rFonts w:ascii="Calibri" w:hAnsi="Calibri" w:cs="Calibri"/>
          <w:szCs w:val="22"/>
          <w:lang w:val="ru-RU"/>
        </w:rPr>
        <w:t>н</w:t>
      </w:r>
      <w:r w:rsidRPr="00DA3066">
        <w:rPr>
          <w:rFonts w:ascii="Calibri" w:hAnsi="Calibri" w:cs="Calibri"/>
          <w:szCs w:val="22"/>
          <w:lang w:val="ru-RU"/>
        </w:rPr>
        <w:t xml:space="preserve">и для одного из </w:t>
      </w:r>
      <w:r w:rsidR="00D63D75" w:rsidRPr="00DA3066">
        <w:rPr>
          <w:rFonts w:ascii="Calibri" w:hAnsi="Calibri" w:cs="Calibri"/>
          <w:szCs w:val="22"/>
          <w:lang w:val="ru-RU"/>
        </w:rPr>
        <w:t xml:space="preserve">других </w:t>
      </w:r>
      <w:r w:rsidRPr="00DA3066">
        <w:rPr>
          <w:rFonts w:ascii="Calibri" w:hAnsi="Calibri" w:cs="Calibri"/>
          <w:szCs w:val="22"/>
          <w:lang w:val="ru-RU"/>
        </w:rPr>
        <w:t>проектов текстов, по которым сделано заключение, не был подготовлен обосновывающий документ согласно Рекомендации A.5 МСЭ-Т.</w:t>
      </w:r>
    </w:p>
    <w:p w14:paraId="142A3ABA" w14:textId="4A9CC27F" w:rsidR="006D34FD" w:rsidRPr="00DA3066" w:rsidRDefault="006D34FD" w:rsidP="00B840A4">
      <w:pPr>
        <w:rPr>
          <w:lang w:val="ru-RU"/>
        </w:rPr>
      </w:pPr>
      <w:r w:rsidRPr="00DA3066">
        <w:rPr>
          <w:lang w:val="ru-RU"/>
        </w:rPr>
        <w:t>С уважением,</w:t>
      </w:r>
    </w:p>
    <w:p w14:paraId="49634ED4" w14:textId="7ADE5C6C" w:rsidR="006D34FD" w:rsidRPr="00DA3066" w:rsidRDefault="00B94597" w:rsidP="00B65AFC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E506921" wp14:editId="3B3AF01F">
            <wp:simplePos x="0" y="0"/>
            <wp:positionH relativeFrom="column">
              <wp:posOffset>-2540</wp:posOffset>
            </wp:positionH>
            <wp:positionV relativeFrom="paragraph">
              <wp:posOffset>140896</wp:posOffset>
            </wp:positionV>
            <wp:extent cx="736600" cy="394988"/>
            <wp:effectExtent l="0" t="0" r="6350" b="508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70" cy="39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DA3066">
        <w:rPr>
          <w:lang w:val="ru-RU"/>
        </w:rPr>
        <w:t>Чхе</w:t>
      </w:r>
      <w:proofErr w:type="spellEnd"/>
      <w:r w:rsidR="006D34FD" w:rsidRPr="00DA3066">
        <w:rPr>
          <w:lang w:val="ru-RU"/>
        </w:rPr>
        <w:t xml:space="preserve"> </w:t>
      </w:r>
      <w:proofErr w:type="spellStart"/>
      <w:r w:rsidR="006D34FD" w:rsidRPr="00DA3066">
        <w:rPr>
          <w:lang w:val="ru-RU"/>
        </w:rPr>
        <w:t>Суб</w:t>
      </w:r>
      <w:proofErr w:type="spellEnd"/>
      <w:r w:rsidR="006D34FD" w:rsidRPr="00DA3066">
        <w:rPr>
          <w:lang w:val="ru-RU"/>
        </w:rPr>
        <w:t xml:space="preserve"> Ли</w:t>
      </w:r>
      <w:r w:rsidR="006D34FD" w:rsidRPr="00DA3066">
        <w:rPr>
          <w:lang w:val="ru-RU"/>
        </w:rPr>
        <w:br/>
        <w:t>Директор Бюро</w:t>
      </w:r>
      <w:r w:rsidR="006D34FD" w:rsidRPr="00DA3066">
        <w:rPr>
          <w:lang w:val="ru-RU"/>
        </w:rPr>
        <w:br/>
        <w:t>стандартизации электросвязи</w:t>
      </w:r>
    </w:p>
    <w:p w14:paraId="01D3FE13" w14:textId="77777777" w:rsidR="0077286C" w:rsidRPr="00DA3066" w:rsidRDefault="006D34FD" w:rsidP="00B40337">
      <w:pPr>
        <w:spacing w:before="720"/>
        <w:rPr>
          <w:lang w:val="ru-RU"/>
        </w:rPr>
      </w:pPr>
      <w:r w:rsidRPr="00DA3066">
        <w:rPr>
          <w:b/>
          <w:bCs/>
          <w:lang w:val="ru-RU"/>
        </w:rPr>
        <w:t>Приложени</w:t>
      </w:r>
      <w:r w:rsidR="00B77658" w:rsidRPr="00DA3066">
        <w:rPr>
          <w:b/>
          <w:bCs/>
          <w:lang w:val="ru-RU"/>
        </w:rPr>
        <w:t>я</w:t>
      </w:r>
      <w:r w:rsidRPr="00DA3066">
        <w:rPr>
          <w:lang w:val="ru-RU"/>
        </w:rPr>
        <w:t>: 2</w:t>
      </w:r>
      <w:r w:rsidR="0077286C" w:rsidRPr="00DA3066">
        <w:rPr>
          <w:lang w:val="ru-RU"/>
        </w:rPr>
        <w:br w:type="page"/>
      </w:r>
    </w:p>
    <w:p w14:paraId="3CC6D753" w14:textId="77777777" w:rsidR="0077286C" w:rsidRPr="00DA3066" w:rsidRDefault="007440B0" w:rsidP="00B40337">
      <w:pPr>
        <w:pStyle w:val="AnnexNo"/>
        <w:rPr>
          <w:sz w:val="22"/>
          <w:szCs w:val="16"/>
          <w:lang w:val="ru-RU"/>
        </w:rPr>
      </w:pPr>
      <w:r w:rsidRPr="00DA3066">
        <w:rPr>
          <w:lang w:val="ru-RU"/>
        </w:rPr>
        <w:lastRenderedPageBreak/>
        <w:t>Приложение</w:t>
      </w:r>
      <w:r w:rsidR="0077286C" w:rsidRPr="00DA3066">
        <w:rPr>
          <w:lang w:val="ru-RU"/>
        </w:rPr>
        <w:t xml:space="preserve"> 1</w:t>
      </w:r>
    </w:p>
    <w:p w14:paraId="333F5C61" w14:textId="3F1DC8FB" w:rsidR="0077286C" w:rsidRPr="00DA3066" w:rsidRDefault="007440B0" w:rsidP="00B40337">
      <w:pPr>
        <w:pStyle w:val="Annextitle0"/>
        <w:rPr>
          <w:lang w:val="ru-RU"/>
        </w:rPr>
      </w:pPr>
      <w:r w:rsidRPr="00DA3066">
        <w:rPr>
          <w:lang w:val="ru-RU"/>
        </w:rPr>
        <w:t>Резюме и указание на мест</w:t>
      </w:r>
      <w:r w:rsidR="00691587" w:rsidRPr="00DA3066">
        <w:rPr>
          <w:lang w:val="ru-RU"/>
        </w:rPr>
        <w:t>о</w:t>
      </w:r>
      <w:r w:rsidRPr="00DA3066">
        <w:rPr>
          <w:lang w:val="ru-RU"/>
        </w:rPr>
        <w:t xml:space="preserve"> размещения проект</w:t>
      </w:r>
      <w:r w:rsidR="0021330F" w:rsidRPr="00DA3066">
        <w:rPr>
          <w:lang w:val="ru-RU"/>
        </w:rPr>
        <w:t>ов</w:t>
      </w:r>
      <w:r w:rsidR="008670BD" w:rsidRPr="00DA3066">
        <w:rPr>
          <w:lang w:val="ru-RU"/>
        </w:rPr>
        <w:t xml:space="preserve"> </w:t>
      </w:r>
      <w:r w:rsidR="005F158E" w:rsidRPr="00DA3066">
        <w:rPr>
          <w:lang w:val="ru-RU"/>
        </w:rPr>
        <w:br/>
      </w:r>
      <w:r w:rsidRPr="00DA3066">
        <w:rPr>
          <w:lang w:val="ru-RU"/>
        </w:rPr>
        <w:t>Рекомендаци</w:t>
      </w:r>
      <w:r w:rsidR="00B318AE" w:rsidRPr="00DA3066">
        <w:rPr>
          <w:lang w:val="ru-RU"/>
        </w:rPr>
        <w:t>й</w:t>
      </w:r>
      <w:r w:rsidR="0077286C" w:rsidRPr="00DA3066">
        <w:rPr>
          <w:lang w:val="ru-RU"/>
        </w:rPr>
        <w:t xml:space="preserve"> </w:t>
      </w:r>
      <w:r w:rsidR="007264BE" w:rsidRPr="00DA3066">
        <w:rPr>
          <w:lang w:val="ru-RU"/>
        </w:rPr>
        <w:t xml:space="preserve">МСЭ-Т </w:t>
      </w:r>
      <w:r w:rsidR="005F158E" w:rsidRPr="00DA3066">
        <w:rPr>
          <w:lang w:val="ru-RU"/>
        </w:rPr>
        <w:t>X.</w:t>
      </w:r>
      <w:r w:rsidR="006549E5" w:rsidRPr="00DA3066">
        <w:rPr>
          <w:lang w:val="ru-RU"/>
        </w:rPr>
        <w:t>1217 (</w:t>
      </w:r>
      <w:proofErr w:type="spellStart"/>
      <w:r w:rsidR="006549E5" w:rsidRPr="00DA3066">
        <w:rPr>
          <w:lang w:val="ru-RU"/>
        </w:rPr>
        <w:t>X.fgati</w:t>
      </w:r>
      <w:proofErr w:type="spellEnd"/>
      <w:r w:rsidR="006549E5" w:rsidRPr="00DA3066">
        <w:rPr>
          <w:lang w:val="ru-RU"/>
        </w:rPr>
        <w:t>), X.1368 (</w:t>
      </w:r>
      <w:proofErr w:type="spellStart"/>
      <w:r w:rsidR="006549E5" w:rsidRPr="00DA3066">
        <w:rPr>
          <w:lang w:val="ru-RU"/>
        </w:rPr>
        <w:t>X.secup-iot</w:t>
      </w:r>
      <w:proofErr w:type="spellEnd"/>
      <w:r w:rsidR="006549E5" w:rsidRPr="00DA3066">
        <w:rPr>
          <w:lang w:val="ru-RU"/>
        </w:rPr>
        <w:t>), X.1376 (</w:t>
      </w:r>
      <w:proofErr w:type="spellStart"/>
      <w:r w:rsidR="006549E5" w:rsidRPr="00DA3066">
        <w:rPr>
          <w:lang w:val="ru-RU"/>
        </w:rPr>
        <w:t>X.mdcv</w:t>
      </w:r>
      <w:proofErr w:type="spellEnd"/>
      <w:r w:rsidR="006549E5" w:rsidRPr="00DA3066">
        <w:rPr>
          <w:lang w:val="ru-RU"/>
        </w:rPr>
        <w:t>) и X.1811 (X.5Gsec-q)</w:t>
      </w:r>
      <w:r w:rsidR="00691587" w:rsidRPr="00DA3066">
        <w:rPr>
          <w:lang w:val="ru-RU"/>
        </w:rPr>
        <w:t>, по</w:t>
      </w:r>
      <w:r w:rsidR="005553C9" w:rsidRPr="00DA3066">
        <w:rPr>
          <w:lang w:val="ru-RU"/>
        </w:rPr>
        <w:t> </w:t>
      </w:r>
      <w:r w:rsidR="00691587" w:rsidRPr="00DA3066">
        <w:rPr>
          <w:lang w:val="ru-RU"/>
        </w:rPr>
        <w:t>котор</w:t>
      </w:r>
      <w:r w:rsidR="00B318AE" w:rsidRPr="00DA3066">
        <w:rPr>
          <w:lang w:val="ru-RU"/>
        </w:rPr>
        <w:t>ым</w:t>
      </w:r>
      <w:r w:rsidR="00691587" w:rsidRPr="00DA3066">
        <w:rPr>
          <w:lang w:val="ru-RU"/>
        </w:rPr>
        <w:t xml:space="preserve"> сделано заключение</w:t>
      </w:r>
    </w:p>
    <w:p w14:paraId="3A2F733E" w14:textId="1706AF97" w:rsidR="0083608D" w:rsidRPr="00DA3066" w:rsidRDefault="0083608D" w:rsidP="00B40337">
      <w:pPr>
        <w:pStyle w:val="Heading1"/>
        <w:rPr>
          <w:lang w:val="ru-RU"/>
        </w:rPr>
      </w:pPr>
      <w:r w:rsidRPr="00DA3066">
        <w:rPr>
          <w:lang w:val="ru-RU"/>
        </w:rPr>
        <w:t>1</w:t>
      </w:r>
      <w:r w:rsidRPr="00DA3066">
        <w:rPr>
          <w:lang w:val="ru-RU"/>
        </w:rPr>
        <w:tab/>
      </w:r>
      <w:r w:rsidR="006429A5" w:rsidRPr="00DA3066">
        <w:rPr>
          <w:lang w:val="ru-RU"/>
        </w:rPr>
        <w:t xml:space="preserve">Проект </w:t>
      </w:r>
      <w:r w:rsidR="006549E5" w:rsidRPr="00DA3066">
        <w:rPr>
          <w:lang w:val="ru-RU"/>
        </w:rPr>
        <w:t>новой</w:t>
      </w:r>
      <w:r w:rsidR="006429A5" w:rsidRPr="00DA3066">
        <w:rPr>
          <w:lang w:val="ru-RU"/>
        </w:rPr>
        <w:t xml:space="preserve"> Рекомендации МСЭ</w:t>
      </w:r>
      <w:r w:rsidRPr="00DA3066">
        <w:rPr>
          <w:lang w:val="ru-RU"/>
        </w:rPr>
        <w:t xml:space="preserve">-T </w:t>
      </w:r>
      <w:r w:rsidR="005F158E" w:rsidRPr="00DA3066">
        <w:rPr>
          <w:lang w:val="ru-RU"/>
        </w:rPr>
        <w:t>X.</w:t>
      </w:r>
      <w:r w:rsidR="006549E5" w:rsidRPr="00DA3066">
        <w:rPr>
          <w:lang w:val="ru-RU"/>
        </w:rPr>
        <w:t>1217 (</w:t>
      </w:r>
      <w:proofErr w:type="spellStart"/>
      <w:r w:rsidR="006549E5" w:rsidRPr="00DA3066">
        <w:rPr>
          <w:lang w:val="ru-RU"/>
        </w:rPr>
        <w:t>X.fgati</w:t>
      </w:r>
      <w:proofErr w:type="spellEnd"/>
      <w:r w:rsidR="006549E5" w:rsidRPr="00DA3066">
        <w:rPr>
          <w:lang w:val="ru-RU"/>
        </w:rPr>
        <w:t>)</w:t>
      </w:r>
      <w:r w:rsidR="005553C9" w:rsidRPr="00DA3066">
        <w:rPr>
          <w:lang w:val="ru-RU"/>
        </w:rPr>
        <w:t xml:space="preserve"> </w:t>
      </w:r>
      <w:r w:rsidRPr="00DA3066">
        <w:rPr>
          <w:lang w:val="ru-RU"/>
        </w:rPr>
        <w:t>[</w:t>
      </w:r>
      <w:hyperlink r:id="rId13" w:history="1">
        <w:r w:rsidR="006549E5" w:rsidRPr="00DA3066">
          <w:rPr>
            <w:rStyle w:val="Hyperlink"/>
            <w:lang w:val="ru-RU"/>
          </w:rPr>
          <w:t>R072</w:t>
        </w:r>
      </w:hyperlink>
      <w:r w:rsidRPr="00DA3066">
        <w:rPr>
          <w:lang w:val="ru-RU"/>
        </w:rPr>
        <w:t>]</w:t>
      </w:r>
    </w:p>
    <w:p w14:paraId="1D5DD926" w14:textId="6359F5E8" w:rsidR="00BE4621" w:rsidRPr="00DA3066" w:rsidRDefault="00D63D75" w:rsidP="00B840A4">
      <w:pPr>
        <w:pStyle w:val="Headingb"/>
        <w:jc w:val="both"/>
        <w:rPr>
          <w:lang w:val="ru-RU"/>
        </w:rPr>
      </w:pPr>
      <w:r w:rsidRPr="00DA3066">
        <w:rPr>
          <w:bCs/>
          <w:lang w:val="ru-RU"/>
        </w:rPr>
        <w:t>Руководящие указания по применению</w:t>
      </w:r>
      <w:r w:rsidR="00380B2A" w:rsidRPr="00DA3066">
        <w:rPr>
          <w:bCs/>
          <w:lang w:val="ru-RU"/>
        </w:rPr>
        <w:t xml:space="preserve"> оперативной информации</w:t>
      </w:r>
      <w:r w:rsidR="006549E5" w:rsidRPr="00DA3066">
        <w:rPr>
          <w:bCs/>
          <w:lang w:val="ru-RU"/>
        </w:rPr>
        <w:t xml:space="preserve"> </w:t>
      </w:r>
      <w:r w:rsidR="001E2375" w:rsidRPr="00DA3066">
        <w:rPr>
          <w:bCs/>
          <w:lang w:val="ru-RU"/>
        </w:rPr>
        <w:t xml:space="preserve">при эксплуатации сетей электросвязи </w:t>
      </w:r>
    </w:p>
    <w:p w14:paraId="6AF1867F" w14:textId="1E80CFE2" w:rsidR="00BE4621" w:rsidRPr="00DA3066" w:rsidRDefault="00BE4621" w:rsidP="00B840A4">
      <w:pPr>
        <w:pStyle w:val="Headingb"/>
        <w:jc w:val="both"/>
        <w:rPr>
          <w:lang w:val="ru-RU"/>
        </w:rPr>
      </w:pPr>
      <w:r w:rsidRPr="00DA3066">
        <w:rPr>
          <w:lang w:val="ru-RU"/>
        </w:rPr>
        <w:t>Резюме</w:t>
      </w:r>
    </w:p>
    <w:p w14:paraId="5196392A" w14:textId="00B63A85" w:rsidR="006549E5" w:rsidRPr="00DA3066" w:rsidRDefault="006F08AA" w:rsidP="006549E5">
      <w:pPr>
        <w:jc w:val="both"/>
        <w:rPr>
          <w:bCs/>
          <w:lang w:val="ru-RU"/>
        </w:rPr>
      </w:pPr>
      <w:r w:rsidRPr="00DA3066">
        <w:rPr>
          <w:bCs/>
          <w:lang w:val="ru-RU"/>
        </w:rPr>
        <w:t>Оперативная информация об угрозах</w:t>
      </w:r>
      <w:r w:rsidR="00C0477C" w:rsidRPr="00DA3066">
        <w:rPr>
          <w:bCs/>
          <w:lang w:val="ru-RU"/>
        </w:rPr>
        <w:t xml:space="preserve"> с точки зрения оператора электросвязи – это </w:t>
      </w:r>
      <w:r w:rsidR="000138F6" w:rsidRPr="00DA3066">
        <w:rPr>
          <w:bCs/>
          <w:lang w:val="ru-RU"/>
        </w:rPr>
        <w:t>совокупность</w:t>
      </w:r>
      <w:r w:rsidR="00C0477C" w:rsidRPr="00DA3066">
        <w:rPr>
          <w:bCs/>
          <w:lang w:val="ru-RU"/>
        </w:rPr>
        <w:t xml:space="preserve"> систематизированной, проанализированной и уточненной информации о потенциальных и текущих атаках, которые могут угрожать организации</w:t>
      </w:r>
      <w:r w:rsidR="006549E5" w:rsidRPr="00DA3066">
        <w:rPr>
          <w:bCs/>
          <w:lang w:val="ru-RU"/>
        </w:rPr>
        <w:t xml:space="preserve">. </w:t>
      </w:r>
      <w:r w:rsidR="00C0477C" w:rsidRPr="00DA3066">
        <w:rPr>
          <w:bCs/>
          <w:lang w:val="ru-RU"/>
        </w:rPr>
        <w:t>Эта информация может включать также данные о мотивах, намерениях, характеристиках и методах злоумышленников, наряду со сведениями об их образе или методах действия, тактике и процедурах</w:t>
      </w:r>
      <w:r w:rsidR="006549E5" w:rsidRPr="00DA3066">
        <w:rPr>
          <w:bCs/>
          <w:lang w:val="ru-RU"/>
        </w:rPr>
        <w:t>.</w:t>
      </w:r>
    </w:p>
    <w:p w14:paraId="0B1BE2A4" w14:textId="16ECB1EC" w:rsidR="006549E5" w:rsidRPr="00DA3066" w:rsidRDefault="004C43D1" w:rsidP="006549E5">
      <w:pPr>
        <w:jc w:val="both"/>
        <w:rPr>
          <w:bCs/>
          <w:lang w:val="ru-RU"/>
        </w:rPr>
      </w:pPr>
      <w:r w:rsidRPr="00DA3066">
        <w:rPr>
          <w:bCs/>
          <w:lang w:val="ru-RU"/>
        </w:rPr>
        <w:t xml:space="preserve">В сфере сетевой и информационной безопасности возникновение крупномасштабных и неожиданных нарушений кибербезопасности обусловило неотложную потребность в </w:t>
      </w:r>
      <w:r w:rsidR="006F08AA" w:rsidRPr="00DA3066">
        <w:rPr>
          <w:bCs/>
          <w:lang w:val="ru-RU"/>
        </w:rPr>
        <w:t>оперативной информации</w:t>
      </w:r>
      <w:r w:rsidR="006549E5" w:rsidRPr="00DA3066">
        <w:rPr>
          <w:bCs/>
          <w:lang w:val="ru-RU"/>
        </w:rPr>
        <w:t xml:space="preserve">. </w:t>
      </w:r>
      <w:r w:rsidR="006F08AA" w:rsidRPr="00DA3066">
        <w:rPr>
          <w:bCs/>
          <w:lang w:val="ru-RU"/>
        </w:rPr>
        <w:t>Оперативная информация</w:t>
      </w:r>
      <w:r w:rsidR="006549E5" w:rsidRPr="00DA3066">
        <w:rPr>
          <w:bCs/>
          <w:lang w:val="ru-RU"/>
        </w:rPr>
        <w:t xml:space="preserve"> </w:t>
      </w:r>
      <w:r w:rsidRPr="00DA3066">
        <w:rPr>
          <w:bCs/>
          <w:lang w:val="ru-RU"/>
        </w:rPr>
        <w:t>может помочь организации снизить риски и повысить общий уровень безопасности</w:t>
      </w:r>
      <w:r w:rsidR="006549E5" w:rsidRPr="00DA3066">
        <w:rPr>
          <w:bCs/>
          <w:lang w:val="ru-RU"/>
        </w:rPr>
        <w:t xml:space="preserve">. </w:t>
      </w:r>
      <w:r w:rsidR="000138F6" w:rsidRPr="00DA3066">
        <w:rPr>
          <w:bCs/>
          <w:lang w:val="ru-RU"/>
        </w:rPr>
        <w:t xml:space="preserve">Для того чтобы обеспечить возможность обмена </w:t>
      </w:r>
      <w:r w:rsidR="006F08AA" w:rsidRPr="00DA3066">
        <w:rPr>
          <w:bCs/>
          <w:lang w:val="ru-RU"/>
        </w:rPr>
        <w:t>оперативной информацией</w:t>
      </w:r>
      <w:r w:rsidR="000138F6" w:rsidRPr="00DA3066">
        <w:rPr>
          <w:bCs/>
          <w:lang w:val="ru-RU"/>
        </w:rPr>
        <w:t xml:space="preserve"> между различными организациями, о</w:t>
      </w:r>
      <w:r w:rsidR="003A0C49" w:rsidRPr="00DA3066">
        <w:rPr>
          <w:bCs/>
          <w:lang w:val="ru-RU"/>
        </w:rPr>
        <w:t>пределены унифицированные классификация, грамматика и представление</w:t>
      </w:r>
      <w:r w:rsidR="006549E5" w:rsidRPr="00DA3066">
        <w:rPr>
          <w:bCs/>
          <w:lang w:val="ru-RU"/>
        </w:rPr>
        <w:t>.</w:t>
      </w:r>
    </w:p>
    <w:p w14:paraId="1C833B36" w14:textId="300307CB" w:rsidR="00BE4621" w:rsidRPr="00DA3066" w:rsidRDefault="003A0C49" w:rsidP="006549E5">
      <w:pPr>
        <w:jc w:val="both"/>
        <w:rPr>
          <w:bCs/>
          <w:lang w:val="ru-RU"/>
        </w:rPr>
      </w:pPr>
      <w:r w:rsidRPr="00DA3066">
        <w:rPr>
          <w:bCs/>
          <w:lang w:val="ru-RU"/>
        </w:rPr>
        <w:t xml:space="preserve">В настоящей Рекомендации </w:t>
      </w:r>
      <w:r w:rsidR="000138F6" w:rsidRPr="00DA3066">
        <w:rPr>
          <w:bCs/>
          <w:lang w:val="ru-RU"/>
        </w:rPr>
        <w:t>представлены</w:t>
      </w:r>
      <w:r w:rsidRPr="00DA3066">
        <w:rPr>
          <w:bCs/>
          <w:lang w:val="ru-RU"/>
        </w:rPr>
        <w:t xml:space="preserve"> руководящие указания по применению</w:t>
      </w:r>
      <w:r w:rsidR="006549E5" w:rsidRPr="00DA3066">
        <w:rPr>
          <w:bCs/>
          <w:lang w:val="ru-RU"/>
        </w:rPr>
        <w:t xml:space="preserve"> </w:t>
      </w:r>
      <w:r w:rsidR="006F08AA" w:rsidRPr="00DA3066">
        <w:rPr>
          <w:bCs/>
          <w:lang w:val="ru-RU"/>
        </w:rPr>
        <w:t>оперативной информации</w:t>
      </w:r>
      <w:r w:rsidR="006549E5" w:rsidRPr="00DA3066">
        <w:rPr>
          <w:bCs/>
          <w:lang w:val="ru-RU"/>
        </w:rPr>
        <w:t xml:space="preserve"> </w:t>
      </w:r>
      <w:r w:rsidRPr="00DA3066">
        <w:rPr>
          <w:bCs/>
          <w:lang w:val="ru-RU"/>
        </w:rPr>
        <w:t xml:space="preserve">при эксплуатации сетей электросвязи </w:t>
      </w:r>
      <w:r w:rsidR="00380B2A" w:rsidRPr="00DA3066">
        <w:rPr>
          <w:bCs/>
          <w:lang w:val="ru-RU"/>
        </w:rPr>
        <w:t>после</w:t>
      </w:r>
      <w:r w:rsidR="006F08AA" w:rsidRPr="00DA3066">
        <w:rPr>
          <w:bCs/>
          <w:lang w:val="ru-RU"/>
        </w:rPr>
        <w:t xml:space="preserve"> обзорн</w:t>
      </w:r>
      <w:r w:rsidR="00380B2A" w:rsidRPr="00DA3066">
        <w:rPr>
          <w:bCs/>
          <w:lang w:val="ru-RU"/>
        </w:rPr>
        <w:t>ого</w:t>
      </w:r>
      <w:r w:rsidR="006F08AA" w:rsidRPr="00DA3066">
        <w:rPr>
          <w:bCs/>
          <w:lang w:val="ru-RU"/>
        </w:rPr>
        <w:t xml:space="preserve"> анализ</w:t>
      </w:r>
      <w:r w:rsidR="00380B2A" w:rsidRPr="00DA3066">
        <w:rPr>
          <w:bCs/>
          <w:lang w:val="ru-RU"/>
        </w:rPr>
        <w:t>а</w:t>
      </w:r>
      <w:r w:rsidR="006549E5" w:rsidRPr="00DA3066">
        <w:rPr>
          <w:bCs/>
          <w:lang w:val="ru-RU"/>
        </w:rPr>
        <w:t>.</w:t>
      </w:r>
    </w:p>
    <w:p w14:paraId="7259D753" w14:textId="67E0F850" w:rsidR="006549E5" w:rsidRPr="00DA3066" w:rsidRDefault="006549E5" w:rsidP="006549E5">
      <w:pPr>
        <w:jc w:val="both"/>
        <w:rPr>
          <w:lang w:val="ru-RU"/>
        </w:rPr>
      </w:pPr>
      <w:r w:rsidRPr="00DA3066">
        <w:rPr>
          <w:lang w:val="ru-RU"/>
        </w:rPr>
        <w:t xml:space="preserve">В этом проекте текста, по которому сделано заключение, перечислены нормативные ссылки, требующие обоснования согласно Рекомендации A.5 МСЭ-Т, которое представлено в </w:t>
      </w:r>
      <w:hyperlink r:id="rId14" w:history="1">
        <w:r w:rsidRPr="00DA3066">
          <w:rPr>
            <w:rStyle w:val="Hyperlink"/>
            <w:lang w:val="ru-RU"/>
          </w:rPr>
          <w:t>SG17-</w:t>
        </w:r>
        <w:hyperlink r:id="rId15" w:history="1">
          <w:r w:rsidRPr="00DA3066">
            <w:rPr>
              <w:rStyle w:val="Hyperlink"/>
              <w:lang w:val="ru-RU"/>
            </w:rPr>
            <w:t>TD3326</w:t>
          </w:r>
        </w:hyperlink>
      </w:hyperlink>
      <w:r w:rsidRPr="00DA3066">
        <w:rPr>
          <w:lang w:val="ru-RU"/>
        </w:rPr>
        <w:t>.</w:t>
      </w:r>
    </w:p>
    <w:p w14:paraId="7FF1D7AD" w14:textId="10154B1E" w:rsidR="00BE4621" w:rsidRPr="00DA3066" w:rsidRDefault="00A630CB" w:rsidP="00B840A4">
      <w:pPr>
        <w:pStyle w:val="Heading1"/>
        <w:jc w:val="both"/>
        <w:rPr>
          <w:rFonts w:asciiTheme="minorHAnsi" w:hAnsiTheme="minorHAnsi" w:cstheme="minorHAnsi"/>
          <w:lang w:val="ru-RU"/>
        </w:rPr>
      </w:pPr>
      <w:r w:rsidRPr="00DA3066">
        <w:rPr>
          <w:lang w:val="ru-RU"/>
        </w:rPr>
        <w:t>2</w:t>
      </w:r>
      <w:r w:rsidRPr="00DA3066">
        <w:rPr>
          <w:lang w:val="ru-RU"/>
        </w:rPr>
        <w:tab/>
        <w:t xml:space="preserve">Проект новой Рекомендации МСЭ-T </w:t>
      </w:r>
      <w:r w:rsidR="00BE4621" w:rsidRPr="00DA3066">
        <w:rPr>
          <w:rFonts w:asciiTheme="minorHAnsi" w:hAnsiTheme="minorHAnsi" w:cstheme="minorHAnsi"/>
          <w:szCs w:val="22"/>
          <w:lang w:val="ru-RU"/>
        </w:rPr>
        <w:t>X.</w:t>
      </w:r>
      <w:r w:rsidR="00643B03" w:rsidRPr="00DA3066">
        <w:rPr>
          <w:rFonts w:asciiTheme="minorHAnsi" w:hAnsiTheme="minorHAnsi" w:cstheme="minorHAnsi"/>
          <w:szCs w:val="22"/>
          <w:lang w:val="ru-RU"/>
        </w:rPr>
        <w:t>1368 (</w:t>
      </w:r>
      <w:proofErr w:type="spellStart"/>
      <w:r w:rsidR="00643B03" w:rsidRPr="00DA3066">
        <w:rPr>
          <w:rFonts w:asciiTheme="minorHAnsi" w:hAnsiTheme="minorHAnsi" w:cstheme="minorHAnsi"/>
          <w:szCs w:val="22"/>
          <w:lang w:val="ru-RU"/>
        </w:rPr>
        <w:t>X.secup-iot</w:t>
      </w:r>
      <w:proofErr w:type="spellEnd"/>
      <w:r w:rsidR="00643B03" w:rsidRPr="00DA3066">
        <w:rPr>
          <w:rFonts w:asciiTheme="minorHAnsi" w:hAnsiTheme="minorHAnsi" w:cstheme="minorHAnsi"/>
          <w:szCs w:val="22"/>
          <w:lang w:val="ru-RU"/>
        </w:rPr>
        <w:t>)</w:t>
      </w:r>
      <w:r w:rsidR="00BE4621" w:rsidRPr="00DA3066">
        <w:rPr>
          <w:rFonts w:asciiTheme="minorHAnsi" w:hAnsiTheme="minorHAnsi" w:cstheme="minorHAnsi"/>
          <w:szCs w:val="22"/>
          <w:lang w:val="ru-RU"/>
        </w:rPr>
        <w:t xml:space="preserve"> [</w:t>
      </w:r>
      <w:hyperlink r:id="rId16" w:history="1">
        <w:r w:rsidR="00643B03" w:rsidRPr="00DA3066">
          <w:rPr>
            <w:rStyle w:val="Hyperlink"/>
            <w:lang w:val="ru-RU"/>
          </w:rPr>
          <w:t>R073</w:t>
        </w:r>
      </w:hyperlink>
      <w:r w:rsidR="00BE4621" w:rsidRPr="00DA3066">
        <w:rPr>
          <w:rFonts w:asciiTheme="minorHAnsi" w:hAnsiTheme="minorHAnsi" w:cstheme="minorHAnsi"/>
          <w:lang w:val="ru-RU"/>
        </w:rPr>
        <w:t>]</w:t>
      </w:r>
    </w:p>
    <w:p w14:paraId="7BEBF730" w14:textId="6D2385EC" w:rsidR="00BE4621" w:rsidRPr="00DA3066" w:rsidRDefault="004321BF" w:rsidP="00B840A4">
      <w:pPr>
        <w:pStyle w:val="Headingb"/>
        <w:jc w:val="both"/>
        <w:rPr>
          <w:lang w:val="ru-RU"/>
        </w:rPr>
      </w:pPr>
      <w:r w:rsidRPr="00DA3066">
        <w:rPr>
          <w:lang w:val="ru-RU"/>
        </w:rPr>
        <w:t>Безопасное обновление микропрограммного/программного обеспечения устройств</w:t>
      </w:r>
      <w:r w:rsidR="00643B03" w:rsidRPr="00DA3066">
        <w:rPr>
          <w:lang w:val="ru-RU"/>
        </w:rPr>
        <w:t xml:space="preserve"> </w:t>
      </w:r>
      <w:proofErr w:type="spellStart"/>
      <w:r w:rsidR="00643B03" w:rsidRPr="00DA3066">
        <w:rPr>
          <w:lang w:val="ru-RU"/>
        </w:rPr>
        <w:t>IoT</w:t>
      </w:r>
      <w:proofErr w:type="spellEnd"/>
      <w:r w:rsidR="00643B03" w:rsidRPr="00DA3066">
        <w:rPr>
          <w:lang w:val="ru-RU"/>
        </w:rPr>
        <w:t xml:space="preserve"> </w:t>
      </w:r>
    </w:p>
    <w:p w14:paraId="36ABBDE5" w14:textId="77777777" w:rsidR="00A630CB" w:rsidRPr="00DA3066" w:rsidRDefault="00A630CB" w:rsidP="00B840A4">
      <w:pPr>
        <w:pStyle w:val="Headingb"/>
        <w:jc w:val="both"/>
        <w:rPr>
          <w:lang w:val="ru-RU"/>
        </w:rPr>
      </w:pPr>
      <w:r w:rsidRPr="00DA3066">
        <w:rPr>
          <w:lang w:val="ru-RU"/>
        </w:rPr>
        <w:t>Резюме</w:t>
      </w:r>
    </w:p>
    <w:p w14:paraId="5732B362" w14:textId="3B289ED4" w:rsidR="00643B03" w:rsidRPr="00DA3066" w:rsidRDefault="004321BF" w:rsidP="00643B03">
      <w:pPr>
        <w:jc w:val="both"/>
        <w:rPr>
          <w:rFonts w:eastAsia="Malgun Gothic"/>
          <w:lang w:val="ru-RU" w:eastAsia="ko-KR"/>
        </w:rPr>
      </w:pPr>
      <w:r w:rsidRPr="00DA3066">
        <w:rPr>
          <w:rFonts w:eastAsia="Malgun Gothic"/>
          <w:lang w:val="ru-RU" w:eastAsia="ko-KR"/>
        </w:rPr>
        <w:t>В настоящей Рекомендации определены</w:t>
      </w:r>
      <w:r w:rsidR="00643B03" w:rsidRPr="00DA3066">
        <w:rPr>
          <w:rFonts w:eastAsia="Malgun Gothic"/>
          <w:lang w:val="ru-RU" w:eastAsia="ko-KR"/>
        </w:rPr>
        <w:t>: 1)</w:t>
      </w:r>
      <w:r w:rsidRPr="00DA3066">
        <w:rPr>
          <w:rFonts w:eastAsia="Malgun Gothic"/>
          <w:lang w:val="ru-RU" w:eastAsia="ko-KR"/>
        </w:rPr>
        <w:t> базовые модели и процедуры, предназначенные для безопасного обновления микропрограммного/программного обеспечения</w:t>
      </w:r>
      <w:r w:rsidR="00643B03" w:rsidRPr="00DA3066">
        <w:rPr>
          <w:rFonts w:eastAsia="Malgun Gothic"/>
          <w:lang w:val="ru-RU" w:eastAsia="ko-KR"/>
        </w:rPr>
        <w:t xml:space="preserve"> (FW/SW) </w:t>
      </w:r>
      <w:r w:rsidRPr="00DA3066">
        <w:rPr>
          <w:rFonts w:eastAsia="Malgun Gothic"/>
          <w:lang w:val="ru-RU" w:eastAsia="ko-KR"/>
        </w:rPr>
        <w:t>устройств интернета вещей</w:t>
      </w:r>
      <w:r w:rsidR="00643B03" w:rsidRPr="00DA3066">
        <w:rPr>
          <w:rFonts w:eastAsia="Malgun Gothic"/>
          <w:lang w:val="ru-RU" w:eastAsia="ko-KR"/>
        </w:rPr>
        <w:t xml:space="preserve"> (</w:t>
      </w:r>
      <w:proofErr w:type="spellStart"/>
      <w:r w:rsidR="00643B03" w:rsidRPr="00DA3066">
        <w:rPr>
          <w:rFonts w:eastAsia="Malgun Gothic"/>
          <w:lang w:val="ru-RU" w:eastAsia="ko-KR"/>
        </w:rPr>
        <w:t>IoT</w:t>
      </w:r>
      <w:proofErr w:type="spellEnd"/>
      <w:r w:rsidR="00643B03" w:rsidRPr="00DA3066">
        <w:rPr>
          <w:rFonts w:eastAsia="Malgun Gothic"/>
          <w:lang w:val="ru-RU" w:eastAsia="ko-KR"/>
        </w:rPr>
        <w:t>)</w:t>
      </w:r>
      <w:r w:rsidRPr="00DA3066">
        <w:rPr>
          <w:rFonts w:eastAsia="Malgun Gothic"/>
          <w:lang w:val="ru-RU" w:eastAsia="ko-KR"/>
        </w:rPr>
        <w:t xml:space="preserve"> и</w:t>
      </w:r>
      <w:r w:rsidR="00643B03" w:rsidRPr="00DA3066">
        <w:rPr>
          <w:rFonts w:eastAsia="Malgun Gothic"/>
          <w:lang w:val="ru-RU" w:eastAsia="ko-KR"/>
        </w:rPr>
        <w:t xml:space="preserve"> 2)</w:t>
      </w:r>
      <w:r w:rsidRPr="00DA3066">
        <w:rPr>
          <w:rFonts w:eastAsia="Malgun Gothic"/>
          <w:lang w:val="ru-RU" w:eastAsia="ko-KR"/>
        </w:rPr>
        <w:t> требования и возможности для обновления</w:t>
      </w:r>
      <w:r w:rsidR="00643B03" w:rsidRPr="00DA3066">
        <w:rPr>
          <w:rFonts w:eastAsia="Malgun Gothic"/>
          <w:lang w:val="ru-RU" w:eastAsia="ko-KR"/>
        </w:rPr>
        <w:t xml:space="preserve"> </w:t>
      </w:r>
      <w:proofErr w:type="spellStart"/>
      <w:r w:rsidR="00643B03" w:rsidRPr="00DA3066">
        <w:rPr>
          <w:rFonts w:eastAsia="Malgun Gothic"/>
          <w:lang w:val="ru-RU" w:eastAsia="ko-KR"/>
        </w:rPr>
        <w:t>IoT</w:t>
      </w:r>
      <w:proofErr w:type="spellEnd"/>
      <w:r w:rsidR="00643B03" w:rsidRPr="00DA3066">
        <w:rPr>
          <w:rFonts w:eastAsia="Malgun Gothic"/>
          <w:lang w:val="ru-RU" w:eastAsia="ko-KR"/>
        </w:rPr>
        <w:t xml:space="preserve"> FW.</w:t>
      </w:r>
    </w:p>
    <w:p w14:paraId="4F18A99E" w14:textId="29DA3123" w:rsidR="00643B03" w:rsidRPr="00DA3066" w:rsidRDefault="001564FC" w:rsidP="00643B03">
      <w:pPr>
        <w:jc w:val="both"/>
        <w:rPr>
          <w:rFonts w:eastAsia="Malgun Gothic"/>
          <w:lang w:val="ru-RU" w:eastAsia="ko-KR"/>
        </w:rPr>
      </w:pPr>
      <w:r w:rsidRPr="00DA3066">
        <w:rPr>
          <w:rFonts w:eastAsia="Malgun Gothic"/>
          <w:lang w:val="ru-RU" w:eastAsia="ko-KR"/>
        </w:rPr>
        <w:t>Единая</w:t>
      </w:r>
      <w:r w:rsidR="004321BF" w:rsidRPr="00DA3066">
        <w:rPr>
          <w:rFonts w:eastAsia="Malgun Gothic"/>
          <w:lang w:val="ru-RU" w:eastAsia="ko-KR"/>
        </w:rPr>
        <w:t xml:space="preserve"> процедура безопасного обновления определена с использованием общих требований</w:t>
      </w:r>
      <w:r w:rsidR="00643B03" w:rsidRPr="00DA3066">
        <w:rPr>
          <w:rFonts w:eastAsia="Malgun Gothic"/>
          <w:lang w:val="ru-RU" w:eastAsia="ko-KR"/>
        </w:rPr>
        <w:t xml:space="preserve">. </w:t>
      </w:r>
      <w:r w:rsidR="004321BF" w:rsidRPr="00DA3066">
        <w:rPr>
          <w:rFonts w:eastAsia="Malgun Gothic"/>
          <w:lang w:val="ru-RU" w:eastAsia="ko-KR"/>
        </w:rPr>
        <w:t>Эта процедура обеспечивает безопасную реализацию общих обновлений</w:t>
      </w:r>
      <w:r w:rsidR="00643B03" w:rsidRPr="00DA3066">
        <w:rPr>
          <w:rFonts w:eastAsia="Malgun Gothic"/>
          <w:lang w:val="ru-RU" w:eastAsia="ko-KR"/>
        </w:rPr>
        <w:t xml:space="preserve"> SW/FW </w:t>
      </w:r>
      <w:proofErr w:type="spellStart"/>
      <w:r w:rsidR="004321BF" w:rsidRPr="00DA3066">
        <w:rPr>
          <w:rFonts w:eastAsia="Malgun Gothic"/>
          <w:lang w:val="ru-RU" w:eastAsia="ko-KR"/>
        </w:rPr>
        <w:t>IoT</w:t>
      </w:r>
      <w:proofErr w:type="spellEnd"/>
      <w:r w:rsidR="004321BF" w:rsidRPr="00DA3066">
        <w:rPr>
          <w:rFonts w:eastAsia="Malgun Gothic"/>
          <w:lang w:val="ru-RU" w:eastAsia="ko-KR"/>
        </w:rPr>
        <w:t xml:space="preserve"> заинтересованными сторонами в среде</w:t>
      </w:r>
      <w:r w:rsidR="00643B03" w:rsidRPr="00DA3066">
        <w:rPr>
          <w:rFonts w:eastAsia="Malgun Gothic"/>
          <w:lang w:val="ru-RU" w:eastAsia="ko-KR"/>
        </w:rPr>
        <w:t xml:space="preserve"> </w:t>
      </w:r>
      <w:proofErr w:type="spellStart"/>
      <w:r w:rsidR="00643B03" w:rsidRPr="00DA3066">
        <w:rPr>
          <w:rFonts w:eastAsia="Malgun Gothic"/>
          <w:lang w:val="ru-RU" w:eastAsia="ko-KR"/>
        </w:rPr>
        <w:t>IoT</w:t>
      </w:r>
      <w:proofErr w:type="spellEnd"/>
      <w:r w:rsidR="004321BF" w:rsidRPr="00DA3066">
        <w:rPr>
          <w:rFonts w:eastAsia="Malgun Gothic"/>
          <w:lang w:val="ru-RU" w:eastAsia="ko-KR"/>
        </w:rPr>
        <w:t>, такими как разработчики устройств</w:t>
      </w:r>
      <w:r w:rsidR="00643B03" w:rsidRPr="00DA3066">
        <w:rPr>
          <w:rFonts w:eastAsia="Malgun Gothic"/>
          <w:lang w:val="ru-RU" w:eastAsia="ko-KR"/>
        </w:rPr>
        <w:t xml:space="preserve"> </w:t>
      </w:r>
      <w:proofErr w:type="spellStart"/>
      <w:r w:rsidR="00643B03" w:rsidRPr="00DA3066">
        <w:rPr>
          <w:rFonts w:eastAsia="Malgun Gothic"/>
          <w:lang w:val="ru-RU" w:eastAsia="ko-KR"/>
        </w:rPr>
        <w:t>IoT</w:t>
      </w:r>
      <w:proofErr w:type="spellEnd"/>
      <w:r w:rsidR="00643B03" w:rsidRPr="00DA3066">
        <w:rPr>
          <w:rFonts w:eastAsia="Malgun Gothic"/>
          <w:lang w:val="ru-RU" w:eastAsia="ko-KR"/>
        </w:rPr>
        <w:t xml:space="preserve"> </w:t>
      </w:r>
      <w:r w:rsidR="004321BF" w:rsidRPr="00DA3066">
        <w:rPr>
          <w:rFonts w:eastAsia="Malgun Gothic"/>
          <w:lang w:val="ru-RU" w:eastAsia="ko-KR"/>
        </w:rPr>
        <w:t>и поставщики систем/услуг</w:t>
      </w:r>
      <w:r w:rsidR="00643B03" w:rsidRPr="00DA3066">
        <w:rPr>
          <w:rFonts w:eastAsia="Malgun Gothic"/>
          <w:lang w:val="ru-RU" w:eastAsia="ko-KR"/>
        </w:rPr>
        <w:t xml:space="preserve"> </w:t>
      </w:r>
      <w:proofErr w:type="spellStart"/>
      <w:r w:rsidR="00643B03" w:rsidRPr="00DA3066">
        <w:rPr>
          <w:rFonts w:eastAsia="Malgun Gothic"/>
          <w:lang w:val="ru-RU" w:eastAsia="ko-KR"/>
        </w:rPr>
        <w:t>IoT</w:t>
      </w:r>
      <w:proofErr w:type="spellEnd"/>
      <w:r w:rsidR="00643B03" w:rsidRPr="00DA3066">
        <w:rPr>
          <w:rFonts w:eastAsia="Malgun Gothic"/>
          <w:lang w:val="ru-RU" w:eastAsia="ko-KR"/>
        </w:rPr>
        <w:t>.</w:t>
      </w:r>
    </w:p>
    <w:p w14:paraId="3AEE2680" w14:textId="40ABA13B" w:rsidR="00BE4621" w:rsidRPr="00DA3066" w:rsidRDefault="004321BF" w:rsidP="00643B03">
      <w:pPr>
        <w:jc w:val="both"/>
        <w:rPr>
          <w:rFonts w:eastAsia="SimSun"/>
          <w:lang w:val="ru-RU" w:eastAsia="zh-CN"/>
        </w:rPr>
      </w:pPr>
      <w:r w:rsidRPr="00DA3066">
        <w:rPr>
          <w:rFonts w:eastAsia="Malgun Gothic"/>
          <w:lang w:val="ru-RU" w:eastAsia="ko-KR"/>
        </w:rPr>
        <w:t xml:space="preserve">Настоящая Рекомендация ориентирована на обновление </w:t>
      </w:r>
      <w:r w:rsidR="00643B03" w:rsidRPr="00DA3066">
        <w:rPr>
          <w:rFonts w:eastAsia="Malgun Gothic"/>
          <w:lang w:val="ru-RU" w:eastAsia="ko-KR"/>
        </w:rPr>
        <w:t xml:space="preserve">FW, </w:t>
      </w:r>
      <w:r w:rsidRPr="00DA3066">
        <w:rPr>
          <w:rFonts w:eastAsia="Malgun Gothic"/>
          <w:lang w:val="ru-RU" w:eastAsia="ko-KR"/>
        </w:rPr>
        <w:t xml:space="preserve">но она применима </w:t>
      </w:r>
      <w:r w:rsidR="001B4943" w:rsidRPr="00DA3066">
        <w:rPr>
          <w:rFonts w:eastAsia="Malgun Gothic"/>
          <w:lang w:val="ru-RU" w:eastAsia="ko-KR"/>
        </w:rPr>
        <w:t xml:space="preserve">для обновления любого иного </w:t>
      </w:r>
      <w:r w:rsidR="00643B03" w:rsidRPr="00DA3066">
        <w:rPr>
          <w:rFonts w:eastAsia="Malgun Gothic"/>
          <w:lang w:val="ru-RU" w:eastAsia="ko-KR"/>
        </w:rPr>
        <w:t xml:space="preserve">SW </w:t>
      </w:r>
      <w:r w:rsidR="001B4943" w:rsidRPr="00DA3066">
        <w:rPr>
          <w:rFonts w:eastAsia="Malgun Gothic"/>
          <w:lang w:val="ru-RU" w:eastAsia="ko-KR"/>
        </w:rPr>
        <w:t>устройств</w:t>
      </w:r>
      <w:r w:rsidR="00643B03" w:rsidRPr="00DA3066">
        <w:rPr>
          <w:rFonts w:eastAsia="Malgun Gothic"/>
          <w:lang w:val="ru-RU" w:eastAsia="ko-KR"/>
        </w:rPr>
        <w:t xml:space="preserve"> </w:t>
      </w:r>
      <w:proofErr w:type="spellStart"/>
      <w:r w:rsidR="00643B03" w:rsidRPr="00DA3066">
        <w:rPr>
          <w:rFonts w:eastAsia="Malgun Gothic"/>
          <w:lang w:val="ru-RU" w:eastAsia="ko-KR"/>
        </w:rPr>
        <w:t>IoT</w:t>
      </w:r>
      <w:proofErr w:type="spellEnd"/>
      <w:r w:rsidR="00643B03" w:rsidRPr="00DA3066">
        <w:rPr>
          <w:rFonts w:eastAsia="Malgun Gothic"/>
          <w:lang w:val="ru-RU" w:eastAsia="ko-KR"/>
        </w:rPr>
        <w:t>.</w:t>
      </w:r>
    </w:p>
    <w:p w14:paraId="5D47C1E2" w14:textId="187599D9" w:rsidR="00BE4621" w:rsidRPr="00DA3066" w:rsidRDefault="0058363C" w:rsidP="005C74DF">
      <w:pPr>
        <w:pStyle w:val="Heading1"/>
        <w:keepLines w:val="0"/>
        <w:jc w:val="both"/>
        <w:rPr>
          <w:lang w:val="ru-RU"/>
        </w:rPr>
      </w:pPr>
      <w:r w:rsidRPr="00DA3066">
        <w:rPr>
          <w:lang w:val="ru-RU"/>
        </w:rPr>
        <w:lastRenderedPageBreak/>
        <w:t>3</w:t>
      </w:r>
      <w:r w:rsidRPr="00DA3066">
        <w:rPr>
          <w:lang w:val="ru-RU"/>
        </w:rPr>
        <w:tab/>
        <w:t xml:space="preserve">Проект новой Рекомендации МСЭ-T </w:t>
      </w:r>
      <w:r w:rsidR="00BE4621" w:rsidRPr="00DA3066">
        <w:rPr>
          <w:lang w:val="ru-RU"/>
        </w:rPr>
        <w:t>X.</w:t>
      </w:r>
      <w:r w:rsidR="00643B03" w:rsidRPr="00DA3066">
        <w:rPr>
          <w:lang w:val="ru-RU"/>
        </w:rPr>
        <w:t>1376 (</w:t>
      </w:r>
      <w:proofErr w:type="spellStart"/>
      <w:r w:rsidR="00643B03" w:rsidRPr="00DA3066">
        <w:rPr>
          <w:lang w:val="ru-RU"/>
        </w:rPr>
        <w:t>X.mdcv</w:t>
      </w:r>
      <w:proofErr w:type="spellEnd"/>
      <w:r w:rsidR="00643B03" w:rsidRPr="00DA3066">
        <w:rPr>
          <w:lang w:val="ru-RU"/>
        </w:rPr>
        <w:t>)</w:t>
      </w:r>
      <w:r w:rsidR="00BE4621" w:rsidRPr="00DA3066">
        <w:rPr>
          <w:lang w:val="ru-RU"/>
        </w:rPr>
        <w:t xml:space="preserve"> [</w:t>
      </w:r>
      <w:hyperlink r:id="rId17" w:history="1">
        <w:r w:rsidR="00643B03" w:rsidRPr="00DA3066">
          <w:rPr>
            <w:rStyle w:val="Hyperlink"/>
            <w:lang w:val="ru-RU"/>
          </w:rPr>
          <w:t>R074</w:t>
        </w:r>
      </w:hyperlink>
      <w:r w:rsidR="00BE4621" w:rsidRPr="00DA3066">
        <w:rPr>
          <w:lang w:val="ru-RU"/>
        </w:rPr>
        <w:t>]</w:t>
      </w:r>
    </w:p>
    <w:p w14:paraId="24E5DC96" w14:textId="1340845A" w:rsidR="00BE4621" w:rsidRPr="00DA3066" w:rsidRDefault="00D114D9" w:rsidP="005C74DF">
      <w:pPr>
        <w:pStyle w:val="Headingb"/>
        <w:keepLines w:val="0"/>
        <w:jc w:val="both"/>
        <w:rPr>
          <w:lang w:val="ru-RU"/>
        </w:rPr>
      </w:pPr>
      <w:r w:rsidRPr="00DA3066">
        <w:rPr>
          <w:lang w:val="ru-RU"/>
        </w:rPr>
        <w:t xml:space="preserve">Механизм обнаружения </w:t>
      </w:r>
      <w:r w:rsidR="003C628B" w:rsidRPr="00DA3066">
        <w:rPr>
          <w:lang w:val="ru-RU"/>
        </w:rPr>
        <w:t xml:space="preserve">относящегося к безопасности </w:t>
      </w:r>
      <w:r w:rsidRPr="00DA3066">
        <w:rPr>
          <w:lang w:val="ru-RU"/>
        </w:rPr>
        <w:t>ненадлежащего поведения для</w:t>
      </w:r>
      <w:r w:rsidR="00643B03" w:rsidRPr="00DA3066">
        <w:rPr>
          <w:lang w:val="ru-RU"/>
        </w:rPr>
        <w:t xml:space="preserve"> </w:t>
      </w:r>
      <w:r w:rsidRPr="00DA3066">
        <w:rPr>
          <w:lang w:val="ru-RU"/>
        </w:rPr>
        <w:t>соединенных транспортных средств</w:t>
      </w:r>
    </w:p>
    <w:p w14:paraId="75A0D8AC" w14:textId="77777777" w:rsidR="00A630CB" w:rsidRPr="00DA3066" w:rsidRDefault="00A630CB" w:rsidP="005C74DF">
      <w:pPr>
        <w:pStyle w:val="Headingb"/>
        <w:keepLines w:val="0"/>
        <w:jc w:val="both"/>
        <w:rPr>
          <w:lang w:val="ru-RU"/>
        </w:rPr>
      </w:pPr>
      <w:r w:rsidRPr="00DA3066">
        <w:rPr>
          <w:lang w:val="ru-RU"/>
        </w:rPr>
        <w:t>Резюме</w:t>
      </w:r>
    </w:p>
    <w:p w14:paraId="4D23E8BE" w14:textId="6C08A303" w:rsidR="00643B03" w:rsidRPr="00DA3066" w:rsidRDefault="00D114D9" w:rsidP="00643B03">
      <w:pPr>
        <w:jc w:val="both"/>
        <w:rPr>
          <w:rFonts w:eastAsia="Malgun Gothic"/>
          <w:spacing w:val="-2"/>
          <w:lang w:val="ru-RU" w:eastAsia="ko-KR"/>
        </w:rPr>
      </w:pPr>
      <w:r w:rsidRPr="00DA3066">
        <w:rPr>
          <w:rFonts w:eastAsia="Malgun Gothic"/>
          <w:spacing w:val="-2"/>
          <w:lang w:val="ru-RU" w:eastAsia="ko-KR"/>
        </w:rPr>
        <w:t xml:space="preserve">С расширением возможности соединения транспортных средств возрастает количество уязвимостей </w:t>
      </w:r>
      <w:r w:rsidR="00D67573" w:rsidRPr="00DA3066">
        <w:rPr>
          <w:rFonts w:eastAsia="Malgun Gothic"/>
          <w:spacing w:val="-2"/>
          <w:lang w:val="ru-RU" w:eastAsia="ko-KR"/>
        </w:rPr>
        <w:t>вследствие развития сложных технологий</w:t>
      </w:r>
      <w:r w:rsidR="00643B03" w:rsidRPr="00DA3066">
        <w:rPr>
          <w:rFonts w:eastAsia="Malgun Gothic"/>
          <w:spacing w:val="-2"/>
          <w:lang w:val="ru-RU" w:eastAsia="ko-KR"/>
        </w:rPr>
        <w:t xml:space="preserve">. </w:t>
      </w:r>
      <w:r w:rsidR="00D67573" w:rsidRPr="00DA3066">
        <w:rPr>
          <w:rFonts w:eastAsia="Malgun Gothic"/>
          <w:spacing w:val="-2"/>
          <w:lang w:val="ru-RU" w:eastAsia="ko-KR"/>
        </w:rPr>
        <w:t xml:space="preserve">Такие уязвимости увеличивают </w:t>
      </w:r>
      <w:r w:rsidR="00997B3D" w:rsidRPr="00DA3066">
        <w:rPr>
          <w:rFonts w:eastAsia="Malgun Gothic"/>
          <w:spacing w:val="-2"/>
          <w:lang w:val="ru-RU" w:eastAsia="ko-KR"/>
        </w:rPr>
        <w:t>число</w:t>
      </w:r>
      <w:r w:rsidR="00D67573" w:rsidRPr="00DA3066">
        <w:rPr>
          <w:rFonts w:eastAsia="Malgun Gothic"/>
          <w:spacing w:val="-2"/>
          <w:lang w:val="ru-RU" w:eastAsia="ko-KR"/>
        </w:rPr>
        <w:t xml:space="preserve"> угроз для </w:t>
      </w:r>
      <w:r w:rsidR="00D67573" w:rsidRPr="00DA3066">
        <w:rPr>
          <w:lang w:val="ru-RU"/>
        </w:rPr>
        <w:t>соединенных транспортных средств</w:t>
      </w:r>
      <w:r w:rsidR="00643B03" w:rsidRPr="00DA3066">
        <w:rPr>
          <w:rFonts w:eastAsia="Malgun Gothic"/>
          <w:spacing w:val="-2"/>
          <w:lang w:val="ru-RU" w:eastAsia="ko-KR"/>
        </w:rPr>
        <w:t xml:space="preserve">. </w:t>
      </w:r>
      <w:r w:rsidR="00D67573" w:rsidRPr="00DA3066">
        <w:rPr>
          <w:rFonts w:eastAsia="Malgun Gothic"/>
          <w:spacing w:val="-2"/>
          <w:lang w:val="ru-RU" w:eastAsia="ko-KR"/>
        </w:rPr>
        <w:t xml:space="preserve">Для оценки безопасности </w:t>
      </w:r>
      <w:r w:rsidR="00D67573" w:rsidRPr="00DA3066">
        <w:rPr>
          <w:lang w:val="ru-RU"/>
        </w:rPr>
        <w:t>соединенных транспортных средств</w:t>
      </w:r>
      <w:r w:rsidR="00D67573" w:rsidRPr="00DA3066">
        <w:rPr>
          <w:rFonts w:eastAsia="Malgun Gothic"/>
          <w:spacing w:val="-2"/>
          <w:lang w:val="ru-RU" w:eastAsia="ko-KR"/>
        </w:rPr>
        <w:t xml:space="preserve"> весьма полезен анализ большого количества </w:t>
      </w:r>
      <w:r w:rsidR="003C628B" w:rsidRPr="00DA3066">
        <w:rPr>
          <w:rFonts w:eastAsia="Malgun Gothic"/>
          <w:spacing w:val="-2"/>
          <w:lang w:val="ru-RU" w:eastAsia="ko-KR"/>
        </w:rPr>
        <w:t xml:space="preserve">автомобильных </w:t>
      </w:r>
      <w:r w:rsidR="00D67573" w:rsidRPr="00DA3066">
        <w:rPr>
          <w:rFonts w:eastAsia="Malgun Gothic"/>
          <w:spacing w:val="-2"/>
          <w:lang w:val="ru-RU" w:eastAsia="ko-KR"/>
        </w:rPr>
        <w:t>данных</w:t>
      </w:r>
      <w:r w:rsidR="00643B03" w:rsidRPr="00DA3066">
        <w:rPr>
          <w:rFonts w:eastAsia="Malgun Gothic"/>
          <w:spacing w:val="-2"/>
          <w:lang w:val="ru-RU" w:eastAsia="ko-KR"/>
        </w:rPr>
        <w:t>.</w:t>
      </w:r>
    </w:p>
    <w:p w14:paraId="015BDBF3" w14:textId="3B27A805" w:rsidR="00BE4621" w:rsidRPr="00DA3066" w:rsidRDefault="00D67573" w:rsidP="00643B03">
      <w:pPr>
        <w:jc w:val="both"/>
        <w:rPr>
          <w:rFonts w:eastAsia="Malgun Gothic"/>
          <w:spacing w:val="-2"/>
          <w:lang w:val="ru-RU" w:eastAsia="ko-KR"/>
        </w:rPr>
      </w:pPr>
      <w:r w:rsidRPr="00DA3066">
        <w:rPr>
          <w:rFonts w:eastAsia="Malgun Gothic"/>
          <w:spacing w:val="-2"/>
          <w:lang w:val="ru-RU" w:eastAsia="ko-KR"/>
        </w:rPr>
        <w:t>В Рекомендации</w:t>
      </w:r>
      <w:r w:rsidR="00643B03" w:rsidRPr="00DA3066">
        <w:rPr>
          <w:rFonts w:eastAsia="Malgun Gothic"/>
          <w:spacing w:val="-2"/>
          <w:lang w:val="ru-RU" w:eastAsia="ko-KR"/>
        </w:rPr>
        <w:t xml:space="preserve"> X.1376 </w:t>
      </w:r>
      <w:r w:rsidRPr="00DA3066">
        <w:rPr>
          <w:rFonts w:eastAsia="Malgun Gothic"/>
          <w:spacing w:val="-2"/>
          <w:lang w:val="ru-RU" w:eastAsia="ko-KR"/>
        </w:rPr>
        <w:t xml:space="preserve">описан </w:t>
      </w:r>
      <w:r w:rsidRPr="00DA3066">
        <w:rPr>
          <w:lang w:val="ru-RU"/>
        </w:rPr>
        <w:t xml:space="preserve">механизм обнаружения </w:t>
      </w:r>
      <w:r w:rsidR="003C628B" w:rsidRPr="00DA3066">
        <w:rPr>
          <w:lang w:val="ru-RU"/>
        </w:rPr>
        <w:t xml:space="preserve">относящегося к безопасности </w:t>
      </w:r>
      <w:r w:rsidRPr="00DA3066">
        <w:rPr>
          <w:lang w:val="ru-RU"/>
        </w:rPr>
        <w:t>ненадлежащего поведения для соединенных транспортных средств в помощь заинтересованным сторонам при использовании</w:t>
      </w:r>
      <w:r w:rsidRPr="00DA3066">
        <w:rPr>
          <w:rFonts w:eastAsia="Malgun Gothic"/>
          <w:spacing w:val="-2"/>
          <w:lang w:val="ru-RU" w:eastAsia="ko-KR"/>
        </w:rPr>
        <w:t xml:space="preserve"> </w:t>
      </w:r>
      <w:r w:rsidR="003C628B" w:rsidRPr="00DA3066">
        <w:rPr>
          <w:rFonts w:eastAsia="Malgun Gothic"/>
          <w:spacing w:val="-2"/>
          <w:lang w:val="ru-RU" w:eastAsia="ko-KR"/>
        </w:rPr>
        <w:t>автомобильных данных для повышения безопасности транспортных средств</w:t>
      </w:r>
      <w:r w:rsidR="00643B03" w:rsidRPr="00DA3066">
        <w:rPr>
          <w:rFonts w:eastAsia="Malgun Gothic"/>
          <w:spacing w:val="-2"/>
          <w:lang w:val="ru-RU" w:eastAsia="ko-KR"/>
        </w:rPr>
        <w:t>.</w:t>
      </w:r>
    </w:p>
    <w:p w14:paraId="3C11A0FD" w14:textId="24AC47DC" w:rsidR="00BE4621" w:rsidRPr="00DA3066" w:rsidRDefault="0058363C" w:rsidP="00B840A4">
      <w:pPr>
        <w:pStyle w:val="Heading1"/>
        <w:jc w:val="both"/>
        <w:rPr>
          <w:lang w:val="ru-RU"/>
        </w:rPr>
      </w:pPr>
      <w:r w:rsidRPr="00DA3066">
        <w:rPr>
          <w:lang w:val="ru-RU"/>
        </w:rPr>
        <w:t>4</w:t>
      </w:r>
      <w:r w:rsidRPr="00DA3066">
        <w:rPr>
          <w:lang w:val="ru-RU"/>
        </w:rPr>
        <w:tab/>
        <w:t xml:space="preserve">Проект </w:t>
      </w:r>
      <w:r w:rsidR="00643B03" w:rsidRPr="00DA3066">
        <w:rPr>
          <w:lang w:val="ru-RU"/>
        </w:rPr>
        <w:t>новой</w:t>
      </w:r>
      <w:r w:rsidRPr="00DA3066">
        <w:rPr>
          <w:lang w:val="ru-RU"/>
        </w:rPr>
        <w:t xml:space="preserve"> Рекомендации МСЭ-T </w:t>
      </w:r>
      <w:r w:rsidR="00BE4621" w:rsidRPr="00DA3066">
        <w:rPr>
          <w:lang w:val="ru-RU"/>
        </w:rPr>
        <w:t>X.</w:t>
      </w:r>
      <w:r w:rsidR="00643B03" w:rsidRPr="00DA3066">
        <w:rPr>
          <w:lang w:val="ru-RU"/>
        </w:rPr>
        <w:t xml:space="preserve">1811 (X.5GSec-q) </w:t>
      </w:r>
      <w:r w:rsidR="00BE4621" w:rsidRPr="00DA3066">
        <w:rPr>
          <w:lang w:val="ru-RU"/>
        </w:rPr>
        <w:t>[</w:t>
      </w:r>
      <w:hyperlink r:id="rId18" w:history="1">
        <w:r w:rsidR="00643B03" w:rsidRPr="00DA3066">
          <w:rPr>
            <w:rStyle w:val="Hyperlink"/>
            <w:lang w:val="ru-RU"/>
          </w:rPr>
          <w:t>R075</w:t>
        </w:r>
      </w:hyperlink>
      <w:r w:rsidR="00BE4621" w:rsidRPr="00DA3066">
        <w:rPr>
          <w:lang w:val="ru-RU"/>
        </w:rPr>
        <w:t>]</w:t>
      </w:r>
    </w:p>
    <w:p w14:paraId="0B59EE18" w14:textId="22628AE6" w:rsidR="00BE4621" w:rsidRPr="00DA3066" w:rsidRDefault="00906E8B" w:rsidP="00B840A4">
      <w:pPr>
        <w:pStyle w:val="Headingb"/>
        <w:jc w:val="both"/>
        <w:rPr>
          <w:lang w:val="ru-RU"/>
        </w:rPr>
      </w:pPr>
      <w:r w:rsidRPr="00DA3066">
        <w:rPr>
          <w:bCs/>
          <w:lang w:val="ru-RU"/>
        </w:rPr>
        <w:t xml:space="preserve">Руководящие указания по безопасности для применения </w:t>
      </w:r>
      <w:r w:rsidR="005C74DF" w:rsidRPr="00DA3066">
        <w:rPr>
          <w:bCs/>
          <w:lang w:val="ru-RU"/>
        </w:rPr>
        <w:t xml:space="preserve">в системах 5G </w:t>
      </w:r>
      <w:r w:rsidR="005C74DF" w:rsidRPr="00DA3066">
        <w:rPr>
          <w:lang w:val="ru-RU"/>
        </w:rPr>
        <w:t>алгоритмов, обеспечивающих квантовую безопасность</w:t>
      </w:r>
    </w:p>
    <w:p w14:paraId="36A54090" w14:textId="77777777" w:rsidR="00A630CB" w:rsidRPr="00DA3066" w:rsidRDefault="00A630CB" w:rsidP="00B840A4">
      <w:pPr>
        <w:pStyle w:val="Headingb"/>
        <w:jc w:val="both"/>
        <w:rPr>
          <w:lang w:val="ru-RU"/>
        </w:rPr>
      </w:pPr>
      <w:r w:rsidRPr="00DA3066">
        <w:rPr>
          <w:lang w:val="ru-RU"/>
        </w:rPr>
        <w:t>Резюме</w:t>
      </w:r>
    </w:p>
    <w:p w14:paraId="24EC754B" w14:textId="3051E95C" w:rsidR="00153600" w:rsidRPr="00DA3066" w:rsidRDefault="00906E8B" w:rsidP="00B840A4">
      <w:pPr>
        <w:jc w:val="both"/>
        <w:rPr>
          <w:lang w:val="ru-RU"/>
        </w:rPr>
      </w:pPr>
      <w:r w:rsidRPr="00DA3066">
        <w:rPr>
          <w:lang w:val="ru-RU"/>
        </w:rPr>
        <w:t xml:space="preserve">В настоящей Рекомендации определены угрозы, которые квантовые вычисления создают системам пятого поколения </w:t>
      </w:r>
      <w:r w:rsidR="00643B03" w:rsidRPr="00DA3066">
        <w:rPr>
          <w:lang w:val="ru-RU"/>
        </w:rPr>
        <w:t>(5G)</w:t>
      </w:r>
      <w:r w:rsidRPr="00DA3066">
        <w:rPr>
          <w:lang w:val="ru-RU"/>
        </w:rPr>
        <w:t xml:space="preserve">, </w:t>
      </w:r>
      <w:r w:rsidR="005C74DF" w:rsidRPr="00DA3066">
        <w:rPr>
          <w:lang w:val="ru-RU"/>
        </w:rPr>
        <w:t>на основании</w:t>
      </w:r>
      <w:r w:rsidRPr="00DA3066">
        <w:rPr>
          <w:lang w:val="ru-RU"/>
        </w:rPr>
        <w:t xml:space="preserve"> оценки уровня безопасности используемых в настоящее время криптографических алгоритмов</w:t>
      </w:r>
      <w:r w:rsidR="00643B03" w:rsidRPr="00DA3066">
        <w:rPr>
          <w:lang w:val="ru-RU"/>
        </w:rPr>
        <w:t xml:space="preserve">. </w:t>
      </w:r>
      <w:r w:rsidRPr="00DA3066">
        <w:rPr>
          <w:lang w:val="ru-RU"/>
        </w:rPr>
        <w:t xml:space="preserve">В настоящей Рекомендации </w:t>
      </w:r>
      <w:r w:rsidR="00997B3D" w:rsidRPr="00DA3066">
        <w:rPr>
          <w:lang w:val="ru-RU"/>
        </w:rPr>
        <w:t>содержится</w:t>
      </w:r>
      <w:r w:rsidRPr="00DA3066">
        <w:rPr>
          <w:lang w:val="ru-RU"/>
        </w:rPr>
        <w:t xml:space="preserve"> краткий обзор алгоритмов, обеспечивающих квантовую безопасность, включая алгоритмы как симметричн</w:t>
      </w:r>
      <w:r w:rsidR="005C74DF" w:rsidRPr="00DA3066">
        <w:rPr>
          <w:lang w:val="ru-RU"/>
        </w:rPr>
        <w:t>ого</w:t>
      </w:r>
      <w:r w:rsidRPr="00DA3066">
        <w:rPr>
          <w:lang w:val="ru-RU"/>
        </w:rPr>
        <w:t>, так и несимметричн</w:t>
      </w:r>
      <w:r w:rsidR="005C74DF" w:rsidRPr="00DA3066">
        <w:rPr>
          <w:lang w:val="ru-RU"/>
        </w:rPr>
        <w:t>ого</w:t>
      </w:r>
      <w:r w:rsidRPr="00DA3066">
        <w:rPr>
          <w:lang w:val="ru-RU"/>
        </w:rPr>
        <w:t xml:space="preserve"> типов</w:t>
      </w:r>
      <w:r w:rsidR="00643B03" w:rsidRPr="00DA3066">
        <w:rPr>
          <w:lang w:val="ru-RU"/>
        </w:rPr>
        <w:t xml:space="preserve">, </w:t>
      </w:r>
      <w:r w:rsidRPr="00DA3066">
        <w:rPr>
          <w:lang w:val="ru-RU"/>
        </w:rPr>
        <w:t>и приведены руководящие указания для применения в системах 5G алгоритмов, обеспечивающих квантовую безопасность</w:t>
      </w:r>
      <w:r w:rsidR="00643B03" w:rsidRPr="00DA3066">
        <w:rPr>
          <w:lang w:val="ru-RU"/>
        </w:rPr>
        <w:t>.</w:t>
      </w:r>
    </w:p>
    <w:p w14:paraId="4896086F" w14:textId="34BB5093" w:rsidR="00643B03" w:rsidRPr="00DA3066" w:rsidRDefault="00643B03" w:rsidP="005C74DF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DA3066">
        <w:rPr>
          <w:lang w:val="ru-RU"/>
        </w:rPr>
        <w:t xml:space="preserve">ПРИМЕЧАНИЕ </w:t>
      </w:r>
      <w:r w:rsidR="00DA3066" w:rsidRPr="00DA3066">
        <w:rPr>
          <w:lang w:val="ru-RU"/>
        </w:rPr>
        <w:t xml:space="preserve">3 </w:t>
      </w:r>
      <w:r w:rsidRPr="00DA3066">
        <w:rPr>
          <w:lang w:val="ru-RU"/>
        </w:rPr>
        <w:t xml:space="preserve">БСЭ. – </w:t>
      </w:r>
      <w:r w:rsidR="005C74DF" w:rsidRPr="00DA3066">
        <w:rPr>
          <w:rFonts w:ascii="Calibri" w:hAnsi="Calibri" w:cs="Calibri"/>
          <w:szCs w:val="22"/>
          <w:lang w:val="ru-RU"/>
        </w:rPr>
        <w:t xml:space="preserve">На дату настоящего Циркуляра БСЭ получило в отношении данного проекта текста одно заявление в соответствии с ПИС. Для получения актуальной информации членам предлагается обращаться к базе данных ПИС по адресу: </w:t>
      </w:r>
      <w:hyperlink r:id="rId19" w:history="1">
        <w:r w:rsidR="005C74DF" w:rsidRPr="00DA3066">
          <w:rPr>
            <w:rStyle w:val="Hyperlink"/>
            <w:rFonts w:ascii="Calibri" w:hAnsi="Calibri" w:cs="Calibri"/>
            <w:szCs w:val="22"/>
            <w:lang w:val="ru-RU"/>
          </w:rPr>
          <w:t>www.itu.int/ipr/</w:t>
        </w:r>
      </w:hyperlink>
      <w:r w:rsidR="005C74DF" w:rsidRPr="00DA3066">
        <w:rPr>
          <w:rFonts w:ascii="Calibri" w:hAnsi="Calibri" w:cs="Calibri"/>
          <w:szCs w:val="22"/>
          <w:lang w:val="ru-RU"/>
        </w:rPr>
        <w:t>.</w:t>
      </w:r>
    </w:p>
    <w:p w14:paraId="0D8217D0" w14:textId="666E1128" w:rsidR="00643B03" w:rsidRPr="00DA3066" w:rsidRDefault="00643B03" w:rsidP="00643B03">
      <w:pPr>
        <w:rPr>
          <w:lang w:val="ru-RU"/>
        </w:rPr>
      </w:pPr>
      <w:r w:rsidRPr="00DA3066">
        <w:rPr>
          <w:lang w:val="ru-RU"/>
        </w:rPr>
        <w:br w:type="page"/>
      </w:r>
    </w:p>
    <w:p w14:paraId="20C1D853" w14:textId="77777777" w:rsidR="0077286C" w:rsidRPr="00DA3066" w:rsidRDefault="00B27935" w:rsidP="00B40337">
      <w:pPr>
        <w:pStyle w:val="AnnexNo"/>
        <w:rPr>
          <w:lang w:val="ru-RU"/>
        </w:rPr>
      </w:pPr>
      <w:r w:rsidRPr="00DA3066">
        <w:rPr>
          <w:lang w:val="ru-RU"/>
        </w:rPr>
        <w:lastRenderedPageBreak/>
        <w:t>Приложение</w:t>
      </w:r>
      <w:r w:rsidR="0077286C" w:rsidRPr="00DA3066">
        <w:rPr>
          <w:lang w:val="ru-RU"/>
        </w:rPr>
        <w:t xml:space="preserve"> 2</w:t>
      </w:r>
    </w:p>
    <w:p w14:paraId="4794A704" w14:textId="65DBF699" w:rsidR="0077286C" w:rsidRPr="00DA3066" w:rsidRDefault="00694FF0" w:rsidP="00B40337">
      <w:pPr>
        <w:pStyle w:val="Annextitle0"/>
        <w:spacing w:after="480"/>
        <w:rPr>
          <w:lang w:val="ru-RU"/>
        </w:rPr>
      </w:pPr>
      <w:r w:rsidRPr="00DA3066">
        <w:rPr>
          <w:lang w:val="ru-RU"/>
        </w:rPr>
        <w:t>Предмет</w:t>
      </w:r>
      <w:r w:rsidR="0077286C" w:rsidRPr="00DA3066">
        <w:rPr>
          <w:lang w:val="ru-RU"/>
        </w:rPr>
        <w:t xml:space="preserve">: </w:t>
      </w:r>
      <w:r w:rsidR="00181F00" w:rsidRPr="00DA3066">
        <w:rPr>
          <w:lang w:val="ru-RU"/>
        </w:rPr>
        <w:t>О</w:t>
      </w:r>
      <w:r w:rsidRPr="00DA3066">
        <w:rPr>
          <w:lang w:val="ru-RU"/>
        </w:rPr>
        <w:t xml:space="preserve">твет Государств-Членов на Циркуляр </w:t>
      </w:r>
      <w:r w:rsidR="00296CC6" w:rsidRPr="00DA3066">
        <w:rPr>
          <w:lang w:val="ru-RU"/>
        </w:rPr>
        <w:t>2</w:t>
      </w:r>
      <w:r w:rsidR="00643B03" w:rsidRPr="00DA3066">
        <w:rPr>
          <w:lang w:val="ru-RU"/>
        </w:rPr>
        <w:t>68</w:t>
      </w:r>
      <w:r w:rsidRPr="00DA3066">
        <w:rPr>
          <w:lang w:val="ru-RU"/>
        </w:rPr>
        <w:t xml:space="preserve"> БСЭ</w:t>
      </w:r>
      <w:r w:rsidR="000708F5" w:rsidRPr="00DA3066">
        <w:rPr>
          <w:lang w:val="ru-RU"/>
        </w:rPr>
        <w:t xml:space="preserve"> </w:t>
      </w:r>
      <w:r w:rsidR="0077286C" w:rsidRPr="00DA3066">
        <w:rPr>
          <w:lang w:val="ru-RU"/>
        </w:rPr>
        <w:br/>
      </w:r>
      <w:r w:rsidRPr="00DA3066">
        <w:rPr>
          <w:lang w:val="ru-RU"/>
        </w:rPr>
        <w:t>Консультации по проект</w:t>
      </w:r>
      <w:r w:rsidR="00183C65" w:rsidRPr="00DA3066">
        <w:rPr>
          <w:lang w:val="ru-RU"/>
        </w:rPr>
        <w:t>ам</w:t>
      </w:r>
      <w:r w:rsidR="00387B5E" w:rsidRPr="00DA3066">
        <w:rPr>
          <w:lang w:val="ru-RU"/>
        </w:rPr>
        <w:t xml:space="preserve"> </w:t>
      </w:r>
      <w:r w:rsidRPr="00DA3066">
        <w:rPr>
          <w:lang w:val="ru-RU"/>
        </w:rPr>
        <w:t>Рекомендаци</w:t>
      </w:r>
      <w:r w:rsidR="00183C65" w:rsidRPr="00DA3066">
        <w:rPr>
          <w:lang w:val="ru-RU"/>
        </w:rPr>
        <w:t>й</w:t>
      </w:r>
      <w:r w:rsidR="00C509F8" w:rsidRPr="00DA3066">
        <w:rPr>
          <w:lang w:val="ru-RU"/>
        </w:rPr>
        <w:t xml:space="preserve"> </w:t>
      </w:r>
      <w:r w:rsidR="007264BE" w:rsidRPr="00DA3066">
        <w:rPr>
          <w:lang w:val="ru-RU"/>
        </w:rPr>
        <w:t>МСЭ-</w:t>
      </w:r>
      <w:bookmarkStart w:id="1" w:name="lt_pId112"/>
      <w:r w:rsidR="00296CC6" w:rsidRPr="00DA3066">
        <w:rPr>
          <w:lang w:val="ru-RU"/>
        </w:rPr>
        <w:t xml:space="preserve">Т </w:t>
      </w:r>
      <w:bookmarkEnd w:id="1"/>
      <w:r w:rsidR="009B3476" w:rsidRPr="00DA3066">
        <w:rPr>
          <w:lang w:val="ru-RU"/>
        </w:rPr>
        <w:t>X.</w:t>
      </w:r>
      <w:r w:rsidR="00643B03" w:rsidRPr="00DA3066">
        <w:rPr>
          <w:b w:val="0"/>
          <w:sz w:val="24"/>
          <w:lang w:val="ru-RU"/>
        </w:rPr>
        <w:t xml:space="preserve"> </w:t>
      </w:r>
      <w:r w:rsidR="00643B03" w:rsidRPr="00DA3066">
        <w:rPr>
          <w:lang w:val="ru-RU"/>
        </w:rPr>
        <w:t>1217 (</w:t>
      </w:r>
      <w:proofErr w:type="spellStart"/>
      <w:r w:rsidR="00643B03" w:rsidRPr="00DA3066">
        <w:rPr>
          <w:lang w:val="ru-RU"/>
        </w:rPr>
        <w:t>X.fgati</w:t>
      </w:r>
      <w:proofErr w:type="spellEnd"/>
      <w:r w:rsidR="00643B03" w:rsidRPr="00DA3066">
        <w:rPr>
          <w:lang w:val="ru-RU"/>
        </w:rPr>
        <w:t>), X.1368 (</w:t>
      </w:r>
      <w:proofErr w:type="spellStart"/>
      <w:r w:rsidR="00643B03" w:rsidRPr="00DA3066">
        <w:rPr>
          <w:lang w:val="ru-RU"/>
        </w:rPr>
        <w:t>X.secup</w:t>
      </w:r>
      <w:r w:rsidR="00643B03" w:rsidRPr="00DA3066">
        <w:rPr>
          <w:lang w:val="ru-RU"/>
        </w:rPr>
        <w:noBreakHyphen/>
        <w:t>iot</w:t>
      </w:r>
      <w:proofErr w:type="spellEnd"/>
      <w:r w:rsidR="00643B03" w:rsidRPr="00DA3066">
        <w:rPr>
          <w:lang w:val="ru-RU"/>
        </w:rPr>
        <w:t>), X.1376 (</w:t>
      </w:r>
      <w:proofErr w:type="spellStart"/>
      <w:r w:rsidR="00643B03" w:rsidRPr="00DA3066">
        <w:rPr>
          <w:lang w:val="ru-RU"/>
        </w:rPr>
        <w:t>X.mdcv</w:t>
      </w:r>
      <w:proofErr w:type="spellEnd"/>
      <w:r w:rsidR="00643B03" w:rsidRPr="00DA3066">
        <w:rPr>
          <w:lang w:val="ru-RU"/>
        </w:rPr>
        <w:t>) и X.1811 (X.5Gsec-q)</w:t>
      </w:r>
      <w:r w:rsidR="00691587" w:rsidRPr="00DA3066">
        <w:rPr>
          <w:lang w:val="ru-RU"/>
        </w:rPr>
        <w:t>, по котор</w:t>
      </w:r>
      <w:r w:rsidR="00183C65" w:rsidRPr="00DA3066">
        <w:rPr>
          <w:lang w:val="ru-RU"/>
        </w:rPr>
        <w:t>ым</w:t>
      </w:r>
      <w:r w:rsidR="00691587" w:rsidRPr="00DA3066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7286C" w:rsidRPr="00DA3066" w14:paraId="0D65CBCF" w14:textId="77777777" w:rsidTr="00A9576D">
        <w:tc>
          <w:tcPr>
            <w:tcW w:w="1064" w:type="dxa"/>
            <w:shd w:val="clear" w:color="auto" w:fill="auto"/>
          </w:tcPr>
          <w:p w14:paraId="2CD82D81" w14:textId="77777777" w:rsidR="0077286C" w:rsidRPr="00DA3066" w:rsidRDefault="00694FF0" w:rsidP="00B40337">
            <w:pPr>
              <w:ind w:left="-113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Кому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DA3066" w:rsidRDefault="00694FF0" w:rsidP="00B40337">
            <w:pPr>
              <w:rPr>
                <w:lang w:val="ru-RU"/>
              </w:rPr>
            </w:pPr>
            <w:r w:rsidRPr="00DA3066">
              <w:rPr>
                <w:lang w:val="ru-RU"/>
              </w:rPr>
              <w:t>Директору</w:t>
            </w:r>
            <w:r w:rsidR="0077286C" w:rsidRPr="00DA3066">
              <w:rPr>
                <w:lang w:val="ru-RU"/>
              </w:rPr>
              <w:t xml:space="preserve"> </w:t>
            </w:r>
            <w:r w:rsidR="0077286C" w:rsidRPr="00DA3066">
              <w:rPr>
                <w:lang w:val="ru-RU"/>
              </w:rPr>
              <w:br/>
            </w:r>
            <w:r w:rsidRPr="00DA3066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DA3066" w:rsidRDefault="00694FF0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DA3066" w:rsidRDefault="0077286C" w:rsidP="00B40337">
            <w:pPr>
              <w:spacing w:before="0"/>
              <w:rPr>
                <w:lang w:val="ru-RU"/>
              </w:rPr>
            </w:pPr>
            <w:proofErr w:type="spellStart"/>
            <w:r w:rsidRPr="00DA3066">
              <w:rPr>
                <w:lang w:val="ru-RU"/>
              </w:rPr>
              <w:t>Place</w:t>
            </w:r>
            <w:proofErr w:type="spellEnd"/>
            <w:r w:rsidRPr="00DA3066">
              <w:rPr>
                <w:lang w:val="ru-RU"/>
              </w:rPr>
              <w:t xml:space="preserve"> </w:t>
            </w:r>
            <w:proofErr w:type="spellStart"/>
            <w:r w:rsidRPr="00DA3066">
              <w:rPr>
                <w:lang w:val="ru-RU"/>
              </w:rPr>
              <w:t>des</w:t>
            </w:r>
            <w:proofErr w:type="spellEnd"/>
            <w:r w:rsidRPr="00DA3066">
              <w:rPr>
                <w:lang w:val="ru-RU"/>
              </w:rPr>
              <w:t xml:space="preserve"> </w:t>
            </w:r>
            <w:proofErr w:type="spellStart"/>
            <w:r w:rsidRPr="00DA3066">
              <w:rPr>
                <w:lang w:val="ru-RU"/>
              </w:rPr>
              <w:t>Nations</w:t>
            </w:r>
            <w:proofErr w:type="spellEnd"/>
          </w:p>
          <w:p w14:paraId="6FCE4F9A" w14:textId="77777777" w:rsidR="0077286C" w:rsidRPr="00DA3066" w:rsidRDefault="0077286C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 xml:space="preserve">CH 1211 </w:t>
            </w:r>
            <w:proofErr w:type="spellStart"/>
            <w:r w:rsidRPr="00DA3066">
              <w:rPr>
                <w:lang w:val="ru-RU"/>
              </w:rPr>
              <w:t>Geneva</w:t>
            </w:r>
            <w:proofErr w:type="spellEnd"/>
            <w:r w:rsidRPr="00DA3066">
              <w:rPr>
                <w:lang w:val="ru-RU"/>
              </w:rPr>
              <w:t xml:space="preserve"> 20, </w:t>
            </w:r>
            <w:proofErr w:type="spellStart"/>
            <w:r w:rsidRPr="00DA3066">
              <w:rPr>
                <w:lang w:val="ru-RU"/>
              </w:rPr>
              <w:t>Switzerland</w:t>
            </w:r>
            <w:proofErr w:type="spellEnd"/>
          </w:p>
          <w:p w14:paraId="695FFED5" w14:textId="197670B3" w:rsidR="00A9576D" w:rsidRPr="00DA3066" w:rsidRDefault="00A9576D" w:rsidP="00B40337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DA3066" w:rsidRDefault="00694FF0" w:rsidP="00B40337">
            <w:pPr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От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DA3066" w:rsidRDefault="0077286C" w:rsidP="00B40337">
            <w:pPr>
              <w:rPr>
                <w:highlight w:val="green"/>
                <w:lang w:val="ru-RU"/>
              </w:rPr>
            </w:pPr>
            <w:r w:rsidRPr="00DA3066">
              <w:rPr>
                <w:highlight w:val="green"/>
                <w:lang w:val="ru-RU"/>
              </w:rPr>
              <w:t>[</w:t>
            </w:r>
            <w:r w:rsidR="00694FF0" w:rsidRPr="00DA3066">
              <w:rPr>
                <w:highlight w:val="green"/>
                <w:lang w:val="ru-RU"/>
              </w:rPr>
              <w:t>Фамилия</w:t>
            </w:r>
            <w:r w:rsidRPr="00DA3066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DA3066" w:rsidRDefault="0077286C" w:rsidP="00B40337">
            <w:pPr>
              <w:spacing w:before="0"/>
              <w:rPr>
                <w:highlight w:val="green"/>
                <w:lang w:val="ru-RU"/>
              </w:rPr>
            </w:pPr>
            <w:r w:rsidRPr="00DA3066">
              <w:rPr>
                <w:highlight w:val="green"/>
                <w:lang w:val="ru-RU"/>
              </w:rPr>
              <w:t>[</w:t>
            </w:r>
            <w:r w:rsidR="00694FF0" w:rsidRPr="00DA3066">
              <w:rPr>
                <w:highlight w:val="green"/>
                <w:lang w:val="ru-RU"/>
              </w:rPr>
              <w:t>Официальная должность</w:t>
            </w:r>
            <w:r w:rsidRPr="00DA3066">
              <w:rPr>
                <w:highlight w:val="green"/>
                <w:lang w:val="ru-RU"/>
              </w:rPr>
              <w:t>/</w:t>
            </w:r>
            <w:r w:rsidR="00127679" w:rsidRPr="00DA3066">
              <w:rPr>
                <w:highlight w:val="green"/>
                <w:lang w:val="ru-RU"/>
              </w:rPr>
              <w:t>титул</w:t>
            </w:r>
            <w:r w:rsidRPr="00DA3066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DA3066" w:rsidRDefault="00127679" w:rsidP="00B40337">
            <w:pPr>
              <w:spacing w:before="0"/>
              <w:rPr>
                <w:lang w:val="ru-RU"/>
              </w:rPr>
            </w:pPr>
            <w:r w:rsidRPr="00DA3066">
              <w:rPr>
                <w:highlight w:val="green"/>
                <w:lang w:val="ru-RU"/>
              </w:rPr>
              <w:t>[Адрес</w:t>
            </w:r>
            <w:r w:rsidR="0077286C" w:rsidRPr="00DA3066">
              <w:rPr>
                <w:highlight w:val="green"/>
                <w:lang w:val="ru-RU"/>
              </w:rPr>
              <w:t>]</w:t>
            </w:r>
          </w:p>
        </w:tc>
      </w:tr>
      <w:tr w:rsidR="0077286C" w:rsidRPr="00DA3066" w14:paraId="4190F994" w14:textId="77777777" w:rsidTr="00A9576D">
        <w:tc>
          <w:tcPr>
            <w:tcW w:w="1064" w:type="dxa"/>
            <w:shd w:val="clear" w:color="auto" w:fill="auto"/>
          </w:tcPr>
          <w:p w14:paraId="15487CD9" w14:textId="77777777" w:rsidR="0077286C" w:rsidRPr="00DA3066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Факс</w:t>
            </w:r>
            <w:r w:rsidR="0077286C" w:rsidRPr="00DA3066">
              <w:rPr>
                <w:lang w:val="ru-RU"/>
              </w:rPr>
              <w:t>:</w:t>
            </w:r>
          </w:p>
          <w:p w14:paraId="18EA5099" w14:textId="77777777" w:rsidR="0077286C" w:rsidRPr="00DA3066" w:rsidRDefault="00694FF0" w:rsidP="00B40337">
            <w:pPr>
              <w:spacing w:before="0"/>
              <w:ind w:left="-113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Эл. почта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DA3066" w:rsidRDefault="0077286C" w:rsidP="00B40337">
            <w:pPr>
              <w:spacing w:before="0"/>
              <w:rPr>
                <w:lang w:val="ru-RU"/>
              </w:rPr>
            </w:pPr>
            <w:r w:rsidRPr="00DA3066">
              <w:rPr>
                <w:lang w:val="ru-RU"/>
              </w:rPr>
              <w:t>+41</w:t>
            </w:r>
            <w:r w:rsidR="000708F5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22</w:t>
            </w:r>
            <w:r w:rsidR="000708F5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730</w:t>
            </w:r>
            <w:r w:rsidR="000708F5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5853</w:t>
            </w:r>
          </w:p>
          <w:p w14:paraId="013F57F9" w14:textId="77777777" w:rsidR="0077286C" w:rsidRPr="00DA3066" w:rsidRDefault="00B94597" w:rsidP="00B40337">
            <w:pPr>
              <w:spacing w:before="0"/>
              <w:rPr>
                <w:lang w:val="ru-RU"/>
              </w:rPr>
            </w:pPr>
            <w:hyperlink r:id="rId20" w:history="1">
              <w:r w:rsidR="0077286C" w:rsidRPr="00DA3066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DA3066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Факс</w:t>
            </w:r>
            <w:r w:rsidR="0077286C" w:rsidRPr="00DA3066">
              <w:rPr>
                <w:lang w:val="ru-RU"/>
              </w:rPr>
              <w:t>:</w:t>
            </w:r>
          </w:p>
          <w:p w14:paraId="117EB496" w14:textId="77777777" w:rsidR="0077286C" w:rsidRPr="00DA3066" w:rsidRDefault="00694FF0" w:rsidP="00B40337">
            <w:pPr>
              <w:spacing w:before="0"/>
              <w:jc w:val="right"/>
              <w:rPr>
                <w:lang w:val="ru-RU"/>
              </w:rPr>
            </w:pPr>
            <w:r w:rsidRPr="00DA3066">
              <w:rPr>
                <w:b/>
                <w:bCs/>
                <w:lang w:val="ru-RU"/>
              </w:rPr>
              <w:t>Эл. почта</w:t>
            </w:r>
            <w:r w:rsidR="0077286C" w:rsidRPr="00DA306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4E2883A" w14:textId="77777777" w:rsidR="0077286C" w:rsidRPr="00DA3066" w:rsidRDefault="0077286C" w:rsidP="00B40337">
            <w:pPr>
              <w:spacing w:before="0"/>
              <w:rPr>
                <w:lang w:val="ru-RU"/>
              </w:rPr>
            </w:pPr>
          </w:p>
        </w:tc>
      </w:tr>
      <w:tr w:rsidR="00643B03" w:rsidRPr="00DA3066" w14:paraId="4A115402" w14:textId="77777777" w:rsidTr="00A9576D">
        <w:tc>
          <w:tcPr>
            <w:tcW w:w="1064" w:type="dxa"/>
            <w:shd w:val="clear" w:color="auto" w:fill="auto"/>
          </w:tcPr>
          <w:p w14:paraId="0221A063" w14:textId="77777777" w:rsidR="00643B03" w:rsidRPr="00DA3066" w:rsidRDefault="00643B03" w:rsidP="00643B03">
            <w:pPr>
              <w:spacing w:before="0"/>
              <w:ind w:left="-113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F12A6D1" w14:textId="77777777" w:rsidR="00643B03" w:rsidRPr="00DA3066" w:rsidRDefault="00643B03" w:rsidP="00643B03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9968A40" w14:textId="130ED5C4" w:rsidR="00643B03" w:rsidRPr="00DA3066" w:rsidRDefault="00643B03" w:rsidP="00643B03">
            <w:pPr>
              <w:spacing w:before="0"/>
              <w:jc w:val="right"/>
              <w:rPr>
                <w:b/>
                <w:bCs/>
                <w:lang w:val="ru-RU"/>
              </w:rPr>
            </w:pPr>
            <w:r w:rsidRPr="00DA3066">
              <w:rPr>
                <w:b/>
                <w:bCs/>
                <w:lang w:val="ru-RU"/>
              </w:rPr>
              <w:t>Дата</w:t>
            </w:r>
            <w:r w:rsidRPr="00DA306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F42A06D" w14:textId="3B2B703C" w:rsidR="00643B03" w:rsidRPr="00DA3066" w:rsidRDefault="00643B03" w:rsidP="00643B03">
            <w:pPr>
              <w:spacing w:before="0"/>
              <w:rPr>
                <w:lang w:val="ru-RU"/>
              </w:rPr>
            </w:pPr>
            <w:r w:rsidRPr="00DA3066">
              <w:rPr>
                <w:highlight w:val="green"/>
                <w:lang w:val="ru-RU"/>
              </w:rPr>
              <w:t>[Место,] [Дата]</w:t>
            </w:r>
          </w:p>
        </w:tc>
      </w:tr>
    </w:tbl>
    <w:p w14:paraId="767AE930" w14:textId="77777777" w:rsidR="0077286C" w:rsidRPr="00DA3066" w:rsidRDefault="00592D20" w:rsidP="00B40337">
      <w:pPr>
        <w:spacing w:before="600"/>
        <w:rPr>
          <w:lang w:val="ru-RU"/>
        </w:rPr>
      </w:pPr>
      <w:r w:rsidRPr="00DA3066">
        <w:rPr>
          <w:lang w:val="ru-RU"/>
        </w:rPr>
        <w:t>Уважаемая госпожа,</w:t>
      </w:r>
      <w:r w:rsidRPr="00DA3066">
        <w:rPr>
          <w:lang w:val="ru-RU"/>
        </w:rPr>
        <w:br/>
        <w:t>уважаемый господин,</w:t>
      </w:r>
    </w:p>
    <w:p w14:paraId="6450DE5B" w14:textId="540F8002" w:rsidR="0077286C" w:rsidRPr="00DA3066" w:rsidRDefault="00105B48" w:rsidP="00B40337">
      <w:pPr>
        <w:spacing w:before="240" w:after="240"/>
        <w:jc w:val="both"/>
        <w:rPr>
          <w:lang w:val="ru-RU"/>
        </w:rPr>
      </w:pPr>
      <w:r w:rsidRPr="00DA3066">
        <w:rPr>
          <w:spacing w:val="-2"/>
          <w:lang w:val="ru-RU"/>
        </w:rPr>
        <w:t xml:space="preserve">В </w:t>
      </w:r>
      <w:r w:rsidR="00ED6849" w:rsidRPr="00DA3066">
        <w:rPr>
          <w:spacing w:val="-2"/>
          <w:lang w:val="ru-RU"/>
        </w:rPr>
        <w:t>рамках</w:t>
      </w:r>
      <w:r w:rsidRPr="00DA3066">
        <w:rPr>
          <w:spacing w:val="-2"/>
          <w:lang w:val="ru-RU"/>
        </w:rPr>
        <w:t xml:space="preserve"> консультаци</w:t>
      </w:r>
      <w:r w:rsidR="00ED6849" w:rsidRPr="00DA3066">
        <w:rPr>
          <w:spacing w:val="-2"/>
          <w:lang w:val="ru-RU"/>
        </w:rPr>
        <w:t>й</w:t>
      </w:r>
      <w:r w:rsidRPr="00DA3066">
        <w:rPr>
          <w:spacing w:val="-2"/>
          <w:lang w:val="ru-RU"/>
        </w:rPr>
        <w:t xml:space="preserve"> с Государствами-Членами </w:t>
      </w:r>
      <w:r w:rsidRPr="00DA3066">
        <w:rPr>
          <w:bCs/>
          <w:spacing w:val="-2"/>
          <w:lang w:val="ru-RU"/>
        </w:rPr>
        <w:t>по</w:t>
      </w:r>
      <w:r w:rsidR="00596A87" w:rsidRPr="00DA3066">
        <w:rPr>
          <w:bCs/>
          <w:spacing w:val="-2"/>
          <w:lang w:val="ru-RU"/>
        </w:rPr>
        <w:t xml:space="preserve"> </w:t>
      </w:r>
      <w:r w:rsidR="00691587" w:rsidRPr="00DA3066">
        <w:rPr>
          <w:bCs/>
          <w:spacing w:val="-2"/>
          <w:lang w:val="ru-RU"/>
        </w:rPr>
        <w:t>указанн</w:t>
      </w:r>
      <w:r w:rsidR="008B17F4" w:rsidRPr="00DA3066">
        <w:rPr>
          <w:bCs/>
          <w:spacing w:val="-2"/>
          <w:lang w:val="ru-RU"/>
        </w:rPr>
        <w:t>ым</w:t>
      </w:r>
      <w:r w:rsidR="00596A87" w:rsidRPr="00DA3066">
        <w:rPr>
          <w:bCs/>
          <w:spacing w:val="-2"/>
          <w:lang w:val="ru-RU"/>
        </w:rPr>
        <w:t xml:space="preserve"> в Циркуляре</w:t>
      </w:r>
      <w:r w:rsidR="00296CC6" w:rsidRPr="00DA3066">
        <w:rPr>
          <w:bCs/>
          <w:spacing w:val="-2"/>
          <w:lang w:val="ru-RU"/>
        </w:rPr>
        <w:t> 2</w:t>
      </w:r>
      <w:r w:rsidR="00643B03" w:rsidRPr="00DA3066">
        <w:rPr>
          <w:bCs/>
          <w:spacing w:val="-2"/>
          <w:lang w:val="ru-RU"/>
        </w:rPr>
        <w:t>68</w:t>
      </w:r>
      <w:r w:rsidR="00596A87" w:rsidRPr="00DA3066">
        <w:rPr>
          <w:bCs/>
          <w:spacing w:val="-2"/>
          <w:lang w:val="ru-RU"/>
        </w:rPr>
        <w:t xml:space="preserve"> БСЭ</w:t>
      </w:r>
      <w:r w:rsidRPr="00DA3066">
        <w:rPr>
          <w:bCs/>
          <w:spacing w:val="-2"/>
          <w:lang w:val="ru-RU"/>
        </w:rPr>
        <w:t xml:space="preserve"> </w:t>
      </w:r>
      <w:r w:rsidR="00E41507" w:rsidRPr="00DA3066">
        <w:rPr>
          <w:bCs/>
          <w:spacing w:val="-2"/>
          <w:lang w:val="ru-RU"/>
        </w:rPr>
        <w:t>проект</w:t>
      </w:r>
      <w:r w:rsidR="008B17F4" w:rsidRPr="00DA3066">
        <w:rPr>
          <w:bCs/>
          <w:spacing w:val="-2"/>
          <w:lang w:val="ru-RU"/>
        </w:rPr>
        <w:t>ам</w:t>
      </w:r>
      <w:r w:rsidR="00E41507" w:rsidRPr="00DA3066">
        <w:rPr>
          <w:bCs/>
          <w:spacing w:val="-2"/>
          <w:lang w:val="ru-RU"/>
        </w:rPr>
        <w:t xml:space="preserve"> </w:t>
      </w:r>
      <w:r w:rsidR="00E80D82" w:rsidRPr="00DA3066">
        <w:rPr>
          <w:bCs/>
          <w:spacing w:val="-2"/>
          <w:lang w:val="ru-RU"/>
        </w:rPr>
        <w:t>текст</w:t>
      </w:r>
      <w:r w:rsidR="008B17F4" w:rsidRPr="00DA3066">
        <w:rPr>
          <w:bCs/>
          <w:spacing w:val="-2"/>
          <w:lang w:val="ru-RU"/>
        </w:rPr>
        <w:t>ов</w:t>
      </w:r>
      <w:r w:rsidRPr="00DA3066">
        <w:rPr>
          <w:bCs/>
          <w:spacing w:val="-2"/>
          <w:lang w:val="ru-RU"/>
        </w:rPr>
        <w:t>, по котор</w:t>
      </w:r>
      <w:r w:rsidR="008B17F4" w:rsidRPr="00DA3066">
        <w:rPr>
          <w:bCs/>
          <w:spacing w:val="-2"/>
          <w:lang w:val="ru-RU"/>
        </w:rPr>
        <w:t>ым</w:t>
      </w:r>
      <w:r w:rsidRPr="00DA3066">
        <w:rPr>
          <w:bCs/>
          <w:spacing w:val="-2"/>
          <w:lang w:val="ru-RU"/>
        </w:rPr>
        <w:t xml:space="preserve"> сделан</w:t>
      </w:r>
      <w:r w:rsidR="00691587" w:rsidRPr="00DA3066">
        <w:rPr>
          <w:bCs/>
          <w:spacing w:val="-2"/>
          <w:lang w:val="ru-RU"/>
        </w:rPr>
        <w:t>о</w:t>
      </w:r>
      <w:r w:rsidRPr="00DA3066">
        <w:rPr>
          <w:bCs/>
          <w:spacing w:val="-2"/>
          <w:lang w:val="ru-RU"/>
        </w:rPr>
        <w:t xml:space="preserve"> заключени</w:t>
      </w:r>
      <w:r w:rsidR="00691587" w:rsidRPr="00DA3066">
        <w:rPr>
          <w:bCs/>
          <w:spacing w:val="-2"/>
          <w:lang w:val="ru-RU"/>
        </w:rPr>
        <w:t>е</w:t>
      </w:r>
      <w:r w:rsidRPr="00DA3066">
        <w:rPr>
          <w:bCs/>
          <w:spacing w:val="-2"/>
          <w:lang w:val="ru-RU"/>
        </w:rPr>
        <w:t>,</w:t>
      </w:r>
      <w:r w:rsidR="00596A87" w:rsidRPr="00DA3066">
        <w:rPr>
          <w:bCs/>
          <w:spacing w:val="-2"/>
          <w:lang w:val="ru-RU"/>
        </w:rPr>
        <w:t xml:space="preserve"> </w:t>
      </w:r>
      <w:r w:rsidRPr="00DA3066">
        <w:rPr>
          <w:spacing w:val="-2"/>
          <w:lang w:val="ru-RU"/>
        </w:rPr>
        <w:t>я хотел</w:t>
      </w:r>
      <w:r w:rsidR="00E41507" w:rsidRPr="00DA3066">
        <w:rPr>
          <w:spacing w:val="-2"/>
          <w:lang w:val="ru-RU"/>
        </w:rPr>
        <w:t>/хотела</w:t>
      </w:r>
      <w:r w:rsidRPr="00DA3066">
        <w:rPr>
          <w:spacing w:val="-2"/>
          <w:lang w:val="ru-RU"/>
        </w:rPr>
        <w:t xml:space="preserve"> бы сообщить </w:t>
      </w:r>
      <w:r w:rsidR="00814248" w:rsidRPr="00DA3066">
        <w:rPr>
          <w:spacing w:val="-2"/>
          <w:lang w:val="ru-RU"/>
        </w:rPr>
        <w:t>в</w:t>
      </w:r>
      <w:r w:rsidRPr="00DA3066">
        <w:rPr>
          <w:spacing w:val="-2"/>
          <w:lang w:val="ru-RU"/>
        </w:rPr>
        <w:t xml:space="preserve">ам мнение </w:t>
      </w:r>
      <w:r w:rsidR="003B1F94" w:rsidRPr="00DA3066">
        <w:rPr>
          <w:spacing w:val="-2"/>
          <w:lang w:val="ru-RU"/>
        </w:rPr>
        <w:t>администрации</w:t>
      </w:r>
      <w:r w:rsidRPr="00DA3066">
        <w:rPr>
          <w:spacing w:val="-2"/>
          <w:lang w:val="ru-RU"/>
        </w:rPr>
        <w:t>, изложен</w:t>
      </w:r>
      <w:r w:rsidR="00596A87" w:rsidRPr="00DA3066">
        <w:rPr>
          <w:spacing w:val="-2"/>
          <w:lang w:val="ru-RU"/>
        </w:rPr>
        <w:t>ное</w:t>
      </w:r>
      <w:r w:rsidRPr="00DA3066">
        <w:rPr>
          <w:spacing w:val="-2"/>
          <w:lang w:val="ru-RU"/>
        </w:rPr>
        <w:t xml:space="preserve"> в таблице, ниже</w:t>
      </w:r>
      <w:r w:rsidR="0077286C" w:rsidRPr="00DA3066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04"/>
      </w:tblGrid>
      <w:tr w:rsidR="00F1136D" w:rsidRPr="00DA3066" w14:paraId="32FD6FD2" w14:textId="77777777" w:rsidTr="00DF2F8B">
        <w:tc>
          <w:tcPr>
            <w:tcW w:w="1980" w:type="dxa"/>
            <w:shd w:val="clear" w:color="auto" w:fill="auto"/>
            <w:vAlign w:val="center"/>
          </w:tcPr>
          <w:p w14:paraId="3E497FF2" w14:textId="77777777" w:rsidR="00F1136D" w:rsidRPr="00DA3066" w:rsidRDefault="00F1136D" w:rsidP="00B40337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24BE48D9" w14:textId="3C47C085" w:rsidR="00F1136D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DA3066" w14:paraId="75EA69D2" w14:textId="77777777" w:rsidTr="00DF2F8B">
        <w:trPr>
          <w:trHeight w:val="7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FC01D44" w14:textId="253358AD" w:rsidR="00123005" w:rsidRPr="00DA3066" w:rsidRDefault="00123005" w:rsidP="00643B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b/>
                <w:bCs/>
                <w:lang w:val="ru-RU"/>
              </w:rPr>
              <w:t xml:space="preserve">Проект </w:t>
            </w:r>
            <w:r w:rsidR="00643B03" w:rsidRPr="00DA3066">
              <w:rPr>
                <w:b/>
                <w:bCs/>
                <w:lang w:val="ru-RU"/>
              </w:rPr>
              <w:t>новой</w:t>
            </w:r>
            <w:r w:rsidR="00DF2F8B" w:rsidRPr="00DA3066">
              <w:rPr>
                <w:b/>
                <w:bCs/>
                <w:lang w:val="ru-RU"/>
              </w:rPr>
              <w:t xml:space="preserve"> </w:t>
            </w:r>
            <w:r w:rsidRPr="00DA3066">
              <w:rPr>
                <w:b/>
                <w:bCs/>
                <w:lang w:val="ru-RU"/>
              </w:rPr>
              <w:t>Рекомендации МСЭ</w:t>
            </w:r>
            <w:r w:rsidRPr="00DA3066">
              <w:rPr>
                <w:b/>
                <w:bCs/>
                <w:lang w:val="ru-RU"/>
              </w:rPr>
              <w:noBreakHyphen/>
              <w:t xml:space="preserve">Т </w:t>
            </w:r>
            <w:r w:rsidR="00DF2F8B" w:rsidRPr="00DA3066">
              <w:rPr>
                <w:b/>
                <w:bCs/>
                <w:lang w:val="ru-RU"/>
              </w:rPr>
              <w:t>X.</w:t>
            </w:r>
            <w:r w:rsidR="00643B03" w:rsidRPr="00DA3066">
              <w:rPr>
                <w:b/>
                <w:bCs/>
                <w:lang w:val="ru-RU"/>
              </w:rPr>
              <w:t>1217 (</w:t>
            </w:r>
            <w:proofErr w:type="spellStart"/>
            <w:proofErr w:type="gramStart"/>
            <w:r w:rsidR="00643B03" w:rsidRPr="00DA3066">
              <w:rPr>
                <w:b/>
                <w:bCs/>
                <w:lang w:val="ru-RU"/>
              </w:rPr>
              <w:t>X.fgati</w:t>
            </w:r>
            <w:proofErr w:type="spellEnd"/>
            <w:proofErr w:type="gramEnd"/>
            <w:r w:rsidR="00643B03" w:rsidRPr="00DA3066">
              <w:rPr>
                <w:b/>
                <w:bCs/>
                <w:lang w:val="ru-RU"/>
              </w:rPr>
              <w:t>)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1AC123FB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Предоставляет полномочия</w:t>
            </w:r>
            <w:r w:rsidRPr="00DA3066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lang w:val="ru-RU"/>
              </w:rPr>
              <w:t>):</w:t>
            </w:r>
          </w:p>
          <w:p w14:paraId="7E8E1C56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или предлагаемые изменения отсутствуют</w:t>
            </w:r>
          </w:p>
          <w:p w14:paraId="340D1BA5" w14:textId="2CE20C60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DA3066" w14:paraId="41CADC91" w14:textId="77777777" w:rsidTr="00DF2F8B">
        <w:trPr>
          <w:trHeight w:val="748"/>
        </w:trPr>
        <w:tc>
          <w:tcPr>
            <w:tcW w:w="1980" w:type="dxa"/>
            <w:vMerge/>
            <w:shd w:val="clear" w:color="auto" w:fill="auto"/>
            <w:vAlign w:val="center"/>
          </w:tcPr>
          <w:p w14:paraId="3CEA982C" w14:textId="77777777" w:rsidR="00123005" w:rsidRPr="00DA3066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shd w:val="clear" w:color="auto" w:fill="auto"/>
            <w:vAlign w:val="center"/>
          </w:tcPr>
          <w:p w14:paraId="0EDCA5A1" w14:textId="6F73067B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Cs w:val="22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Не предоставляет полномочий</w:t>
            </w:r>
            <w:r w:rsidRPr="00DA3066">
              <w:rPr>
                <w:lang w:val="ru-RU"/>
              </w:rPr>
              <w:t xml:space="preserve"> 17-й Исследовательской комиссии для</w:t>
            </w:r>
            <w:r w:rsidR="00DF2F8B" w:rsidRPr="00DA3066">
              <w:rPr>
                <w:lang w:val="ru-RU"/>
              </w:rPr>
              <w:t xml:space="preserve"> </w:t>
            </w:r>
            <w:r w:rsidRPr="00DA3066">
              <w:rPr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A3066">
              <w:rPr>
                <w:szCs w:val="22"/>
                <w:lang w:val="ru-RU"/>
              </w:rPr>
              <w:t>)</w:t>
            </w:r>
          </w:p>
        </w:tc>
      </w:tr>
      <w:tr w:rsidR="00123005" w:rsidRPr="00DA3066" w14:paraId="5B700533" w14:textId="77777777" w:rsidTr="00DF2F8B">
        <w:trPr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0AB" w14:textId="6ED17FC2" w:rsidR="00123005" w:rsidRPr="00DA3066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="00DF2F8B" w:rsidRPr="00DA3066">
              <w:rPr>
                <w:rFonts w:ascii="Calibri" w:hAnsi="Calibri"/>
                <w:b/>
                <w:bCs/>
                <w:szCs w:val="22"/>
                <w:lang w:val="ru-RU"/>
              </w:rPr>
              <w:t xml:space="preserve">новой </w:t>
            </w: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t>Рекомендации МСЭ</w:t>
            </w: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="00DF2F8B" w:rsidRPr="00DA3066">
              <w:rPr>
                <w:b/>
                <w:lang w:val="ru-RU"/>
              </w:rPr>
              <w:t>X.</w:t>
            </w:r>
            <w:r w:rsidR="00643B03" w:rsidRPr="00DA3066">
              <w:rPr>
                <w:b/>
                <w:lang w:val="ru-RU"/>
              </w:rPr>
              <w:t>1368 (</w:t>
            </w:r>
            <w:proofErr w:type="spellStart"/>
            <w:proofErr w:type="gramStart"/>
            <w:r w:rsidR="00643B03" w:rsidRPr="00DA3066">
              <w:rPr>
                <w:b/>
                <w:lang w:val="ru-RU"/>
              </w:rPr>
              <w:t>X.secup</w:t>
            </w:r>
            <w:proofErr w:type="gramEnd"/>
            <w:r w:rsidR="00643B03" w:rsidRPr="00DA3066">
              <w:rPr>
                <w:b/>
                <w:lang w:val="ru-RU"/>
              </w:rPr>
              <w:t>-iot</w:t>
            </w:r>
            <w:proofErr w:type="spellEnd"/>
            <w:r w:rsidR="00643B03" w:rsidRPr="00DA3066">
              <w:rPr>
                <w:b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AE33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Предоставляет полномочия</w:t>
            </w:r>
            <w:r w:rsidRPr="00DA3066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lang w:val="ru-RU"/>
              </w:rPr>
              <w:t>):</w:t>
            </w:r>
          </w:p>
          <w:p w14:paraId="11B5B44B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или предлагаемые изменения отсутствуют</w:t>
            </w:r>
          </w:p>
          <w:p w14:paraId="56677E95" w14:textId="02D26BF4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DA3066" w14:paraId="41EECE28" w14:textId="77777777" w:rsidTr="00DF2F8B">
        <w:trPr>
          <w:trHeight w:val="74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505" w14:textId="77777777" w:rsidR="00123005" w:rsidRPr="00DA3066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5572" w14:textId="31D0E13D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szCs w:val="22"/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Cs w:val="22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Не предоставляет полномочий</w:t>
            </w:r>
            <w:r w:rsidRPr="00DA3066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A3066">
              <w:rPr>
                <w:szCs w:val="22"/>
                <w:lang w:val="ru-RU"/>
              </w:rPr>
              <w:t>)</w:t>
            </w:r>
          </w:p>
        </w:tc>
      </w:tr>
      <w:tr w:rsidR="00123005" w:rsidRPr="00DA3066" w14:paraId="70081A26" w14:textId="77777777" w:rsidTr="00DF2F8B">
        <w:trPr>
          <w:trHeight w:val="7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6F0F8B5" w14:textId="409A5D3E" w:rsidR="00123005" w:rsidRPr="00DA3066" w:rsidRDefault="00DF2F8B" w:rsidP="00B40337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lastRenderedPageBreak/>
              <w:t>Проект новой Рекомендации МСЭ</w:t>
            </w:r>
            <w:r w:rsidRPr="00DA3066">
              <w:rPr>
                <w:rFonts w:ascii="Calibri" w:hAnsi="Calibri"/>
                <w:b/>
                <w:bCs/>
                <w:szCs w:val="22"/>
                <w:lang w:val="ru-RU"/>
              </w:rPr>
              <w:noBreakHyphen/>
              <w:t xml:space="preserve">Т </w:t>
            </w:r>
            <w:r w:rsidRPr="00DA3066">
              <w:rPr>
                <w:b/>
                <w:lang w:val="ru-RU"/>
              </w:rPr>
              <w:t>X.</w:t>
            </w:r>
            <w:r w:rsidR="00643B03" w:rsidRPr="00DA3066">
              <w:rPr>
                <w:b/>
                <w:lang w:val="ru-RU"/>
              </w:rPr>
              <w:t>1376 (</w:t>
            </w:r>
            <w:proofErr w:type="spellStart"/>
            <w:r w:rsidR="00643B03" w:rsidRPr="00DA3066">
              <w:rPr>
                <w:b/>
                <w:lang w:val="ru-RU"/>
              </w:rPr>
              <w:t>X.mdcv</w:t>
            </w:r>
            <w:proofErr w:type="spellEnd"/>
            <w:r w:rsidR="00643B03" w:rsidRPr="00DA3066">
              <w:rPr>
                <w:b/>
                <w:lang w:val="ru-RU"/>
              </w:rPr>
              <w:t>)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Предоставляет полномочия</w:t>
            </w:r>
            <w:r w:rsidRPr="00DA3066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lang w:val="ru-RU"/>
              </w:rPr>
              <w:t>):</w:t>
            </w:r>
          </w:p>
          <w:p w14:paraId="369B07C2" w14:textId="77777777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sz w:val="20"/>
                <w:lang w:val="ru-RU"/>
              </w:rPr>
              <w:t>⃝</w:t>
            </w:r>
            <w:r w:rsidRPr="00DA3066">
              <w:rPr>
                <w:sz w:val="20"/>
                <w:lang w:val="ru-RU"/>
              </w:rPr>
              <w:tab/>
            </w:r>
            <w:r w:rsidRPr="00DA306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DA3066" w14:paraId="21B00BCF" w14:textId="77777777" w:rsidTr="00DF2F8B">
        <w:trPr>
          <w:trHeight w:val="747"/>
        </w:trPr>
        <w:tc>
          <w:tcPr>
            <w:tcW w:w="1980" w:type="dxa"/>
            <w:vMerge/>
            <w:shd w:val="clear" w:color="auto" w:fill="auto"/>
            <w:vAlign w:val="center"/>
          </w:tcPr>
          <w:p w14:paraId="01E00E6F" w14:textId="77777777" w:rsidR="00123005" w:rsidRPr="00DA3066" w:rsidRDefault="00123005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66EDE81C" w:rsidR="00123005" w:rsidRPr="00DA3066" w:rsidRDefault="00123005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Cs w:val="22"/>
                <w:lang w:val="ru-RU"/>
              </w:rPr>
              <w:tab/>
            </w:r>
            <w:r w:rsidRPr="00DA3066">
              <w:rPr>
                <w:b/>
                <w:bCs/>
                <w:lang w:val="ru-RU"/>
              </w:rPr>
              <w:t>Не предоставляет полномочий</w:t>
            </w:r>
            <w:r w:rsidRPr="00DA3066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DA3066">
              <w:rPr>
                <w:szCs w:val="22"/>
                <w:lang w:val="ru-RU"/>
              </w:rPr>
              <w:t>)</w:t>
            </w:r>
          </w:p>
        </w:tc>
      </w:tr>
      <w:tr w:rsidR="00DF2F8B" w:rsidRPr="00DA3066" w14:paraId="424E792B" w14:textId="77777777" w:rsidTr="00900463">
        <w:trPr>
          <w:trHeight w:val="7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8C33" w14:textId="7D1B1843" w:rsidR="00DF2F8B" w:rsidRPr="00DA3066" w:rsidRDefault="00DF2F8B" w:rsidP="00643B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DA3066">
              <w:rPr>
                <w:b/>
                <w:bCs/>
                <w:lang w:val="ru-RU"/>
              </w:rPr>
              <w:t xml:space="preserve">Проект </w:t>
            </w:r>
            <w:r w:rsidR="00643B03" w:rsidRPr="00DA3066">
              <w:rPr>
                <w:b/>
                <w:bCs/>
                <w:lang w:val="ru-RU"/>
              </w:rPr>
              <w:t>новой</w:t>
            </w:r>
            <w:r w:rsidRPr="00DA3066">
              <w:rPr>
                <w:b/>
                <w:bCs/>
                <w:lang w:val="ru-RU"/>
              </w:rPr>
              <w:t xml:space="preserve"> Рекомендации МСЭ</w:t>
            </w:r>
            <w:r w:rsidRPr="00DA3066">
              <w:rPr>
                <w:b/>
                <w:bCs/>
                <w:lang w:val="ru-RU"/>
              </w:rPr>
              <w:noBreakHyphen/>
              <w:t>Т X.</w:t>
            </w:r>
            <w:r w:rsidR="00643B03" w:rsidRPr="00DA3066">
              <w:rPr>
                <w:b/>
                <w:bCs/>
                <w:lang w:val="ru-RU"/>
              </w:rPr>
              <w:t>1811 (X.5GSec-q)</w:t>
            </w:r>
            <w:r w:rsidRPr="00DA3066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5DF6" w14:textId="77777777" w:rsidR="00DF2F8B" w:rsidRPr="00DA3066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Cs w:val="22"/>
                <w:lang w:val="ru-RU"/>
              </w:rPr>
              <w:tab/>
              <w:t>Предоставляет полномочия 17-й Исследовательской комиссии для рассмотрения этого текста с целью его утверждения (в этом случае выбрать один из двух вариантов ⃝):</w:t>
            </w:r>
          </w:p>
          <w:p w14:paraId="4976939D" w14:textId="77777777" w:rsidR="00DF2F8B" w:rsidRPr="00DA3066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DA3066">
              <w:rPr>
                <w:szCs w:val="22"/>
                <w:lang w:val="ru-RU"/>
              </w:rPr>
              <w:t>⃝</w:t>
            </w:r>
            <w:r w:rsidRPr="00DA3066">
              <w:rPr>
                <w:szCs w:val="22"/>
                <w:lang w:val="ru-RU"/>
              </w:rPr>
              <w:tab/>
            </w:r>
            <w:r w:rsidRPr="00DA3066">
              <w:rPr>
                <w:lang w:val="ru-RU"/>
              </w:rPr>
              <w:t>Замечания или предлагаемые изменения отсутствуют</w:t>
            </w:r>
          </w:p>
          <w:p w14:paraId="6509C16E" w14:textId="77777777" w:rsidR="00DF2F8B" w:rsidRPr="00DA3066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szCs w:val="22"/>
                <w:lang w:val="ru-RU"/>
              </w:rPr>
            </w:pPr>
            <w:r w:rsidRPr="00DA3066">
              <w:rPr>
                <w:lang w:val="ru-RU"/>
              </w:rPr>
              <w:t>⃝</w:t>
            </w:r>
            <w:r w:rsidRPr="00DA3066">
              <w:rPr>
                <w:lang w:val="ru-RU"/>
              </w:rPr>
              <w:tab/>
              <w:t>Замеча</w:t>
            </w:r>
            <w:r w:rsidRPr="00DA3066">
              <w:rPr>
                <w:szCs w:val="22"/>
                <w:lang w:val="ru-RU"/>
              </w:rPr>
              <w:t>ния и предлагаемые изменения прилагаются</w:t>
            </w:r>
          </w:p>
        </w:tc>
      </w:tr>
      <w:tr w:rsidR="00DF2F8B" w:rsidRPr="00DA3066" w14:paraId="3EB342D7" w14:textId="77777777" w:rsidTr="00900463">
        <w:trPr>
          <w:trHeight w:val="7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4927" w14:textId="77777777" w:rsidR="00DF2F8B" w:rsidRPr="00DA3066" w:rsidRDefault="00DF2F8B" w:rsidP="00B40337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318A" w14:textId="77777777" w:rsidR="00DF2F8B" w:rsidRPr="00DA3066" w:rsidRDefault="00DF2F8B" w:rsidP="00B403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szCs w:val="22"/>
                <w:lang w:val="ru-RU"/>
              </w:rPr>
            </w:pPr>
            <w:r w:rsidRPr="00DA306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066">
              <w:rPr>
                <w:szCs w:val="22"/>
                <w:lang w:val="ru-RU"/>
              </w:rPr>
              <w:instrText xml:space="preserve"> FORMCHECKBOX </w:instrText>
            </w:r>
            <w:r w:rsidR="00B94597">
              <w:rPr>
                <w:szCs w:val="22"/>
                <w:lang w:val="ru-RU"/>
              </w:rPr>
            </w:r>
            <w:r w:rsidR="00B94597">
              <w:rPr>
                <w:szCs w:val="22"/>
                <w:lang w:val="ru-RU"/>
              </w:rPr>
              <w:fldChar w:fldCharType="separate"/>
            </w:r>
            <w:r w:rsidRPr="00DA3066">
              <w:rPr>
                <w:szCs w:val="22"/>
                <w:lang w:val="ru-RU"/>
              </w:rPr>
              <w:fldChar w:fldCharType="end"/>
            </w:r>
            <w:r w:rsidRPr="00DA3066">
              <w:rPr>
                <w:szCs w:val="22"/>
                <w:lang w:val="ru-RU"/>
              </w:rPr>
              <w:tab/>
              <w:t>Не предоставляет полномочий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077DB9B4" w14:textId="1519B7F9" w:rsidR="0077286C" w:rsidRPr="00DA3066" w:rsidRDefault="00592D20" w:rsidP="00B40337">
      <w:pPr>
        <w:spacing w:before="240"/>
        <w:rPr>
          <w:lang w:val="ru-RU"/>
        </w:rPr>
      </w:pPr>
      <w:r w:rsidRPr="00DA3066">
        <w:rPr>
          <w:lang w:val="ru-RU"/>
        </w:rPr>
        <w:t>С уважением</w:t>
      </w:r>
      <w:r w:rsidR="0077286C" w:rsidRPr="00DA3066">
        <w:rPr>
          <w:lang w:val="ru-RU"/>
        </w:rPr>
        <w:t>,</w:t>
      </w:r>
    </w:p>
    <w:p w14:paraId="7D49E708" w14:textId="77777777" w:rsidR="0077286C" w:rsidRPr="00DA3066" w:rsidRDefault="00592D20" w:rsidP="00B40337">
      <w:pPr>
        <w:spacing w:before="480"/>
        <w:rPr>
          <w:lang w:val="ru-RU"/>
        </w:rPr>
      </w:pPr>
      <w:r w:rsidRPr="00DA3066">
        <w:rPr>
          <w:highlight w:val="green"/>
          <w:lang w:val="ru-RU"/>
        </w:rPr>
        <w:t>[Фамилия]</w:t>
      </w:r>
      <w:r w:rsidR="00387B5E" w:rsidRPr="00DA3066">
        <w:rPr>
          <w:highlight w:val="green"/>
          <w:lang w:val="ru-RU"/>
        </w:rPr>
        <w:br/>
      </w:r>
      <w:r w:rsidRPr="00DA3066">
        <w:rPr>
          <w:highlight w:val="green"/>
          <w:lang w:val="ru-RU"/>
        </w:rPr>
        <w:t>[Официальная должность/титул]</w:t>
      </w:r>
      <w:r w:rsidR="00387B5E" w:rsidRPr="00DA3066">
        <w:rPr>
          <w:lang w:val="ru-RU"/>
        </w:rPr>
        <w:br/>
      </w:r>
      <w:r w:rsidRPr="00DA3066">
        <w:rPr>
          <w:lang w:val="ru-RU"/>
        </w:rPr>
        <w:t xml:space="preserve">Администрация </w:t>
      </w:r>
      <w:r w:rsidRPr="00DA3066">
        <w:rPr>
          <w:highlight w:val="green"/>
          <w:lang w:val="ru-RU"/>
        </w:rPr>
        <w:t>[Государства-Члена]</w:t>
      </w:r>
    </w:p>
    <w:p w14:paraId="17312A66" w14:textId="77777777" w:rsidR="0077286C" w:rsidRPr="00DA3066" w:rsidRDefault="008A70E5" w:rsidP="00D67796">
      <w:pPr>
        <w:spacing w:before="720"/>
        <w:jc w:val="center"/>
        <w:rPr>
          <w:lang w:val="ru-RU"/>
        </w:rPr>
      </w:pPr>
      <w:r w:rsidRPr="00DA3066">
        <w:rPr>
          <w:lang w:val="ru-RU"/>
        </w:rPr>
        <w:t>_______________</w:t>
      </w:r>
    </w:p>
    <w:sectPr w:rsidR="0077286C" w:rsidRPr="00DA3066" w:rsidSect="006F38DC">
      <w:headerReference w:type="default" r:id="rId21"/>
      <w:footerReference w:type="default" r:id="rId22"/>
      <w:footerReference w:type="first" r:id="rId23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2174" w14:textId="77777777" w:rsidR="00900463" w:rsidRDefault="00900463">
      <w:r>
        <w:separator/>
      </w:r>
    </w:p>
  </w:endnote>
  <w:endnote w:type="continuationSeparator" w:id="0">
    <w:p w14:paraId="20C0CF06" w14:textId="77777777" w:rsidR="00900463" w:rsidRDefault="009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1D56" w14:textId="62AC28DB" w:rsidR="00900463" w:rsidRPr="004C5AF6" w:rsidRDefault="00900463" w:rsidP="004C5AF6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900463" w:rsidRPr="004C5AF6" w:rsidRDefault="00900463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76A3B">
      <w:rPr>
        <w:color w:val="0070C0"/>
        <w:sz w:val="18"/>
        <w:szCs w:val="18"/>
        <w:lang w:val="fr-CH"/>
      </w:rPr>
      <w:t>Telecommunication</w:t>
    </w:r>
    <w:proofErr w:type="spellEnd"/>
    <w:r w:rsidRPr="00476A3B">
      <w:rPr>
        <w:color w:val="0070C0"/>
        <w:sz w:val="18"/>
        <w:szCs w:val="18"/>
        <w:lang w:val="fr-CH"/>
      </w:rPr>
      <w:t xml:space="preserve">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76A3B">
      <w:rPr>
        <w:color w:val="0070C0"/>
        <w:sz w:val="18"/>
        <w:szCs w:val="18"/>
        <w:lang w:val="fr-CH"/>
      </w:rPr>
      <w:t>Switzerland</w:t>
    </w:r>
    <w:proofErr w:type="spellEnd"/>
    <w:r w:rsidRPr="00476A3B">
      <w:rPr>
        <w:color w:val="0070C0"/>
        <w:sz w:val="18"/>
        <w:szCs w:val="18"/>
        <w:lang w:val="fr-CH"/>
      </w:rPr>
      <w:t xml:space="preserve">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7D4A" w14:textId="77777777" w:rsidR="00900463" w:rsidRDefault="00900463">
      <w:r>
        <w:separator/>
      </w:r>
    </w:p>
  </w:footnote>
  <w:footnote w:type="continuationSeparator" w:id="0">
    <w:p w14:paraId="631FF8D2" w14:textId="77777777" w:rsidR="00900463" w:rsidRDefault="0090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693D7127" w:rsidR="00900463" w:rsidRPr="00604026" w:rsidRDefault="00900463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6E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</w:t>
    </w:r>
    <w:r w:rsidR="006549E5">
      <w:rPr>
        <w:lang w:val="ru-RU"/>
      </w:rPr>
      <w:t>68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F7C3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548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AE5A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DE7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608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4C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28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8A4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A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184E2D"/>
    <w:multiLevelType w:val="hybridMultilevel"/>
    <w:tmpl w:val="DA4AED4C"/>
    <w:lvl w:ilvl="0" w:tplc="FB9AC8C0">
      <w:start w:val="1"/>
      <w:numFmt w:val="decimal"/>
      <w:lvlText w:val="%1"/>
      <w:lvlJc w:val="left"/>
      <w:pPr>
        <w:ind w:left="789" w:hanging="78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38F6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85578"/>
    <w:rsid w:val="00095B50"/>
    <w:rsid w:val="00095EA0"/>
    <w:rsid w:val="00096B67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E7333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56E4"/>
    <w:rsid w:val="00126509"/>
    <w:rsid w:val="0012655D"/>
    <w:rsid w:val="00126A55"/>
    <w:rsid w:val="00127679"/>
    <w:rsid w:val="00127B43"/>
    <w:rsid w:val="001372AB"/>
    <w:rsid w:val="00146B36"/>
    <w:rsid w:val="00150755"/>
    <w:rsid w:val="00153600"/>
    <w:rsid w:val="001564FC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B4943"/>
    <w:rsid w:val="001B4A74"/>
    <w:rsid w:val="001C02F7"/>
    <w:rsid w:val="001C7E50"/>
    <w:rsid w:val="001D05A2"/>
    <w:rsid w:val="001D261C"/>
    <w:rsid w:val="001D31B7"/>
    <w:rsid w:val="001E2375"/>
    <w:rsid w:val="001E24A8"/>
    <w:rsid w:val="001E5853"/>
    <w:rsid w:val="001E5FD6"/>
    <w:rsid w:val="001F0165"/>
    <w:rsid w:val="001F0692"/>
    <w:rsid w:val="001F12CB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7A5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64F00"/>
    <w:rsid w:val="002736E9"/>
    <w:rsid w:val="002773B1"/>
    <w:rsid w:val="002774FD"/>
    <w:rsid w:val="00281B7A"/>
    <w:rsid w:val="002906F2"/>
    <w:rsid w:val="002923E0"/>
    <w:rsid w:val="00293F5A"/>
    <w:rsid w:val="00296CC6"/>
    <w:rsid w:val="00297434"/>
    <w:rsid w:val="002A0B29"/>
    <w:rsid w:val="002A5E04"/>
    <w:rsid w:val="002A74AC"/>
    <w:rsid w:val="002B1C00"/>
    <w:rsid w:val="002B37F9"/>
    <w:rsid w:val="002B4A2E"/>
    <w:rsid w:val="002C16A1"/>
    <w:rsid w:val="002C339C"/>
    <w:rsid w:val="002C4746"/>
    <w:rsid w:val="002C552E"/>
    <w:rsid w:val="002D06B7"/>
    <w:rsid w:val="002D26FD"/>
    <w:rsid w:val="002E3F87"/>
    <w:rsid w:val="002E4C41"/>
    <w:rsid w:val="002F21C5"/>
    <w:rsid w:val="002F6E4B"/>
    <w:rsid w:val="00301E1C"/>
    <w:rsid w:val="0030362A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190"/>
    <w:rsid w:val="003449AA"/>
    <w:rsid w:val="003451E5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B2A"/>
    <w:rsid w:val="00380F3F"/>
    <w:rsid w:val="00381671"/>
    <w:rsid w:val="00381E34"/>
    <w:rsid w:val="00387B5E"/>
    <w:rsid w:val="003906BF"/>
    <w:rsid w:val="00392BAC"/>
    <w:rsid w:val="003A0AED"/>
    <w:rsid w:val="003A0C49"/>
    <w:rsid w:val="003A291A"/>
    <w:rsid w:val="003A6F6B"/>
    <w:rsid w:val="003A7A16"/>
    <w:rsid w:val="003B02FA"/>
    <w:rsid w:val="003B0689"/>
    <w:rsid w:val="003B0C51"/>
    <w:rsid w:val="003B1F94"/>
    <w:rsid w:val="003B4372"/>
    <w:rsid w:val="003C039B"/>
    <w:rsid w:val="003C1C17"/>
    <w:rsid w:val="003C5634"/>
    <w:rsid w:val="003C628B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3F7954"/>
    <w:rsid w:val="00400CEF"/>
    <w:rsid w:val="004030B1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21BF"/>
    <w:rsid w:val="00434713"/>
    <w:rsid w:val="00434CF0"/>
    <w:rsid w:val="00435DF4"/>
    <w:rsid w:val="004405DD"/>
    <w:rsid w:val="004432FE"/>
    <w:rsid w:val="0044474A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76A3B"/>
    <w:rsid w:val="004805DE"/>
    <w:rsid w:val="004858F8"/>
    <w:rsid w:val="00487710"/>
    <w:rsid w:val="00495F13"/>
    <w:rsid w:val="004A0D07"/>
    <w:rsid w:val="004A3651"/>
    <w:rsid w:val="004A5EF5"/>
    <w:rsid w:val="004B596E"/>
    <w:rsid w:val="004C43D1"/>
    <w:rsid w:val="004C5268"/>
    <w:rsid w:val="004C5AF6"/>
    <w:rsid w:val="004D01E9"/>
    <w:rsid w:val="004D28CB"/>
    <w:rsid w:val="004E01AE"/>
    <w:rsid w:val="004E46B0"/>
    <w:rsid w:val="004E58C8"/>
    <w:rsid w:val="004E6392"/>
    <w:rsid w:val="004E6824"/>
    <w:rsid w:val="004E722D"/>
    <w:rsid w:val="004E7882"/>
    <w:rsid w:val="004F33DB"/>
    <w:rsid w:val="004F3651"/>
    <w:rsid w:val="004F48F0"/>
    <w:rsid w:val="00502989"/>
    <w:rsid w:val="005056E3"/>
    <w:rsid w:val="005073E3"/>
    <w:rsid w:val="00513D8C"/>
    <w:rsid w:val="00514426"/>
    <w:rsid w:val="00514CD5"/>
    <w:rsid w:val="0051648D"/>
    <w:rsid w:val="005229D6"/>
    <w:rsid w:val="00524047"/>
    <w:rsid w:val="0052464C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363C"/>
    <w:rsid w:val="00584725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A6DF4"/>
    <w:rsid w:val="005B5CD9"/>
    <w:rsid w:val="005B6863"/>
    <w:rsid w:val="005C18CE"/>
    <w:rsid w:val="005C202A"/>
    <w:rsid w:val="005C74DF"/>
    <w:rsid w:val="005C7549"/>
    <w:rsid w:val="005D044D"/>
    <w:rsid w:val="005D0CD4"/>
    <w:rsid w:val="005D36F8"/>
    <w:rsid w:val="005E0C6E"/>
    <w:rsid w:val="005E3731"/>
    <w:rsid w:val="005E616E"/>
    <w:rsid w:val="005E7060"/>
    <w:rsid w:val="005F158E"/>
    <w:rsid w:val="005F1914"/>
    <w:rsid w:val="005F2867"/>
    <w:rsid w:val="005F761F"/>
    <w:rsid w:val="00604026"/>
    <w:rsid w:val="006070CA"/>
    <w:rsid w:val="006139B2"/>
    <w:rsid w:val="00615220"/>
    <w:rsid w:val="00622F35"/>
    <w:rsid w:val="00624739"/>
    <w:rsid w:val="00625BAF"/>
    <w:rsid w:val="006307BE"/>
    <w:rsid w:val="00636D90"/>
    <w:rsid w:val="00642147"/>
    <w:rsid w:val="006429A5"/>
    <w:rsid w:val="00642DF7"/>
    <w:rsid w:val="00642EAE"/>
    <w:rsid w:val="006435F3"/>
    <w:rsid w:val="00643B03"/>
    <w:rsid w:val="0064590A"/>
    <w:rsid w:val="00647A5B"/>
    <w:rsid w:val="0065331E"/>
    <w:rsid w:val="006549E5"/>
    <w:rsid w:val="00654B4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D1F14"/>
    <w:rsid w:val="006D34FD"/>
    <w:rsid w:val="006D49B0"/>
    <w:rsid w:val="006E7583"/>
    <w:rsid w:val="006F08AA"/>
    <w:rsid w:val="006F1984"/>
    <w:rsid w:val="006F2EDB"/>
    <w:rsid w:val="006F38DC"/>
    <w:rsid w:val="006F44FE"/>
    <w:rsid w:val="00701561"/>
    <w:rsid w:val="00703008"/>
    <w:rsid w:val="0071361F"/>
    <w:rsid w:val="00714338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27D4"/>
    <w:rsid w:val="00763FF3"/>
    <w:rsid w:val="0076576B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33D6"/>
    <w:rsid w:val="007C6BFC"/>
    <w:rsid w:val="007D00BB"/>
    <w:rsid w:val="007D0100"/>
    <w:rsid w:val="007D0BFA"/>
    <w:rsid w:val="007D1544"/>
    <w:rsid w:val="007D37B3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14C4B"/>
    <w:rsid w:val="00820E07"/>
    <w:rsid w:val="0082252E"/>
    <w:rsid w:val="00824CD3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5CAB"/>
    <w:rsid w:val="00847D5D"/>
    <w:rsid w:val="00852337"/>
    <w:rsid w:val="00865C15"/>
    <w:rsid w:val="008670BD"/>
    <w:rsid w:val="00867192"/>
    <w:rsid w:val="00871131"/>
    <w:rsid w:val="00880E69"/>
    <w:rsid w:val="00886440"/>
    <w:rsid w:val="00893A23"/>
    <w:rsid w:val="00894719"/>
    <w:rsid w:val="008A70E5"/>
    <w:rsid w:val="008B0BD9"/>
    <w:rsid w:val="008B17F4"/>
    <w:rsid w:val="008C01D1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463"/>
    <w:rsid w:val="00906E8B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97B3D"/>
    <w:rsid w:val="009A2C9B"/>
    <w:rsid w:val="009A4485"/>
    <w:rsid w:val="009A6017"/>
    <w:rsid w:val="009B3476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2FC4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2E03"/>
    <w:rsid w:val="00A630CB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0337"/>
    <w:rsid w:val="00B43BC9"/>
    <w:rsid w:val="00B467F0"/>
    <w:rsid w:val="00B50A1D"/>
    <w:rsid w:val="00B54B88"/>
    <w:rsid w:val="00B550FC"/>
    <w:rsid w:val="00B56BD6"/>
    <w:rsid w:val="00B5728B"/>
    <w:rsid w:val="00B5752A"/>
    <w:rsid w:val="00B579F0"/>
    <w:rsid w:val="00B6020C"/>
    <w:rsid w:val="00B65AFC"/>
    <w:rsid w:val="00B666AB"/>
    <w:rsid w:val="00B72648"/>
    <w:rsid w:val="00B77658"/>
    <w:rsid w:val="00B840A4"/>
    <w:rsid w:val="00B85FD0"/>
    <w:rsid w:val="00B873B1"/>
    <w:rsid w:val="00B90AAE"/>
    <w:rsid w:val="00B94597"/>
    <w:rsid w:val="00B96C0A"/>
    <w:rsid w:val="00BA1151"/>
    <w:rsid w:val="00BA4E7E"/>
    <w:rsid w:val="00BA6840"/>
    <w:rsid w:val="00BB5084"/>
    <w:rsid w:val="00BB61A3"/>
    <w:rsid w:val="00BC077B"/>
    <w:rsid w:val="00BC187F"/>
    <w:rsid w:val="00BC33B4"/>
    <w:rsid w:val="00BE262A"/>
    <w:rsid w:val="00BE39B8"/>
    <w:rsid w:val="00BE4621"/>
    <w:rsid w:val="00BE5CE1"/>
    <w:rsid w:val="00BF4265"/>
    <w:rsid w:val="00BF68F5"/>
    <w:rsid w:val="00BF71D1"/>
    <w:rsid w:val="00C004DB"/>
    <w:rsid w:val="00C014F3"/>
    <w:rsid w:val="00C0477C"/>
    <w:rsid w:val="00C1228E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34848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2E0"/>
    <w:rsid w:val="00CD5218"/>
    <w:rsid w:val="00CE6BD1"/>
    <w:rsid w:val="00CE7EE4"/>
    <w:rsid w:val="00D00C19"/>
    <w:rsid w:val="00D05D96"/>
    <w:rsid w:val="00D114D9"/>
    <w:rsid w:val="00D15539"/>
    <w:rsid w:val="00D16BED"/>
    <w:rsid w:val="00D209A2"/>
    <w:rsid w:val="00D22C75"/>
    <w:rsid w:val="00D24AC5"/>
    <w:rsid w:val="00D265EA"/>
    <w:rsid w:val="00D27284"/>
    <w:rsid w:val="00D30A1E"/>
    <w:rsid w:val="00D407BA"/>
    <w:rsid w:val="00D43586"/>
    <w:rsid w:val="00D47122"/>
    <w:rsid w:val="00D55FF8"/>
    <w:rsid w:val="00D577B0"/>
    <w:rsid w:val="00D60BCA"/>
    <w:rsid w:val="00D612BF"/>
    <w:rsid w:val="00D624BD"/>
    <w:rsid w:val="00D635FE"/>
    <w:rsid w:val="00D63A49"/>
    <w:rsid w:val="00D63D75"/>
    <w:rsid w:val="00D64809"/>
    <w:rsid w:val="00D668A3"/>
    <w:rsid w:val="00D67573"/>
    <w:rsid w:val="00D67796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A1E16"/>
    <w:rsid w:val="00DA3066"/>
    <w:rsid w:val="00DA705C"/>
    <w:rsid w:val="00DB1342"/>
    <w:rsid w:val="00DB6A80"/>
    <w:rsid w:val="00DB7E94"/>
    <w:rsid w:val="00DC3562"/>
    <w:rsid w:val="00DC543F"/>
    <w:rsid w:val="00DC6716"/>
    <w:rsid w:val="00DC6E75"/>
    <w:rsid w:val="00DD2CE8"/>
    <w:rsid w:val="00DD5BDE"/>
    <w:rsid w:val="00DD68E9"/>
    <w:rsid w:val="00DD6DD6"/>
    <w:rsid w:val="00DE0985"/>
    <w:rsid w:val="00DE5455"/>
    <w:rsid w:val="00DE73CC"/>
    <w:rsid w:val="00DF012B"/>
    <w:rsid w:val="00DF109B"/>
    <w:rsid w:val="00DF2F8B"/>
    <w:rsid w:val="00DF4666"/>
    <w:rsid w:val="00DF6BCF"/>
    <w:rsid w:val="00E05B82"/>
    <w:rsid w:val="00E05D29"/>
    <w:rsid w:val="00E07386"/>
    <w:rsid w:val="00E10FF4"/>
    <w:rsid w:val="00E11C22"/>
    <w:rsid w:val="00E144D3"/>
    <w:rsid w:val="00E14A1A"/>
    <w:rsid w:val="00E17F1A"/>
    <w:rsid w:val="00E2290E"/>
    <w:rsid w:val="00E22DBE"/>
    <w:rsid w:val="00E3704A"/>
    <w:rsid w:val="00E41507"/>
    <w:rsid w:val="00E45439"/>
    <w:rsid w:val="00E45C46"/>
    <w:rsid w:val="00E46E51"/>
    <w:rsid w:val="00E473CE"/>
    <w:rsid w:val="00E5278C"/>
    <w:rsid w:val="00E63A8F"/>
    <w:rsid w:val="00E63E39"/>
    <w:rsid w:val="00E645B4"/>
    <w:rsid w:val="00E67E1D"/>
    <w:rsid w:val="00E70A43"/>
    <w:rsid w:val="00E734D2"/>
    <w:rsid w:val="00E742A4"/>
    <w:rsid w:val="00E76ABA"/>
    <w:rsid w:val="00E80D82"/>
    <w:rsid w:val="00E83E91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0854"/>
    <w:rsid w:val="00EF273F"/>
    <w:rsid w:val="00EF2DC6"/>
    <w:rsid w:val="00EF6A93"/>
    <w:rsid w:val="00F01236"/>
    <w:rsid w:val="00F0382B"/>
    <w:rsid w:val="00F11105"/>
    <w:rsid w:val="00F112B7"/>
    <w:rsid w:val="00F1136D"/>
    <w:rsid w:val="00F15118"/>
    <w:rsid w:val="00F15E0B"/>
    <w:rsid w:val="00F16960"/>
    <w:rsid w:val="00F17D5E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09B9"/>
    <w:rsid w:val="00F50C7B"/>
    <w:rsid w:val="00F52977"/>
    <w:rsid w:val="00F619BE"/>
    <w:rsid w:val="00F619E7"/>
    <w:rsid w:val="00F62566"/>
    <w:rsid w:val="00F64084"/>
    <w:rsid w:val="00F6454E"/>
    <w:rsid w:val="00F66ACA"/>
    <w:rsid w:val="00F75252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538B"/>
    <w:rsid w:val="00FB6E5D"/>
    <w:rsid w:val="00FB7709"/>
    <w:rsid w:val="00FC019B"/>
    <w:rsid w:val="00FC30DC"/>
    <w:rsid w:val="00FC36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Rectitle">
    <w:name w:val="Rec_title"/>
    <w:basedOn w:val="Normal"/>
    <w:next w:val="Normal"/>
    <w:qFormat/>
    <w:rsid w:val="00DA705C"/>
    <w:pPr>
      <w:keepNext/>
      <w:keepLines/>
      <w:overflowPunct w:val="0"/>
      <w:autoSpaceDE w:val="0"/>
      <w:autoSpaceDN w:val="0"/>
      <w:adjustRightInd w:val="0"/>
      <w:spacing w:before="360"/>
      <w:jc w:val="center"/>
    </w:pPr>
    <w:rPr>
      <w:rFonts w:ascii="Times New Roman" w:eastAsia="Malgun Gothic" w:hAnsi="Times New Roman"/>
      <w:b/>
      <w:sz w:val="28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7-R-0072" TargetMode="External"/><Relationship Id="rId18" Type="http://schemas.openxmlformats.org/officeDocument/2006/relationships/hyperlink" Target="https://www.itu.int/md/T17-SG17-R-007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tu.int/md/T17-SG17-R-007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R-0073" TargetMode="External"/><Relationship Id="rId20" Type="http://schemas.openxmlformats.org/officeDocument/2006/relationships/hyperlink" Target="mailto:tsbdir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200824-TD-PLEN-3326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T17-SG17-COL-0010/en" TargetMode="External"/><Relationship Id="rId19" Type="http://schemas.openxmlformats.org/officeDocument/2006/relationships/hyperlink" Target="http://www.itu.in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SG11-200304-TD-GEN-1191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4DF1-AC6F-4DBF-8B4E-BD317088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6</Pages>
  <Words>1226</Words>
  <Characters>9560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10765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2020-09-16T13:22:00Z</cp:lastPrinted>
  <dcterms:created xsi:type="dcterms:W3CDTF">2020-09-15T14:19:00Z</dcterms:created>
  <dcterms:modified xsi:type="dcterms:W3CDTF">2020-09-16T13:22:00Z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