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835"/>
        <w:gridCol w:w="2977"/>
        <w:gridCol w:w="2126"/>
        <w:gridCol w:w="8"/>
      </w:tblGrid>
      <w:tr w:rsidR="00036F4F" w:rsidRPr="003B4F5B" w14:paraId="17361D40" w14:textId="77777777" w:rsidTr="00250581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E9D5236" w14:textId="77777777" w:rsidR="00036F4F" w:rsidRPr="003B4F5B" w:rsidRDefault="00036F4F" w:rsidP="00876DA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B4F5B">
              <w:rPr>
                <w:noProof/>
                <w:lang w:val="en-GB" w:eastAsia="en-GB"/>
              </w:rPr>
              <w:drawing>
                <wp:inline distT="0" distB="0" distL="0" distR="0" wp14:anchorId="425DD224" wp14:editId="24538BD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467E15E" w14:textId="77777777" w:rsidR="00036F4F" w:rsidRPr="003B4F5B" w:rsidRDefault="00036F4F" w:rsidP="00876DA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B4F5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03DC7D0" w14:textId="77777777" w:rsidR="00036F4F" w:rsidRPr="003B4F5B" w:rsidRDefault="00036F4F" w:rsidP="00876DA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B4F5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B4F5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D27495B" w14:textId="77777777" w:rsidR="00036F4F" w:rsidRPr="003B4F5B" w:rsidRDefault="00036F4F" w:rsidP="00876DA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3B4F5B" w14:paraId="01427729" w14:textId="77777777" w:rsidTr="00AC24F3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120CD707" w14:textId="1780CA9D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11A1D28E" w14:textId="77777777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08174F1B" w14:textId="2AFA3A2B" w:rsidR="00036F4F" w:rsidRPr="003B4F5B" w:rsidRDefault="00036F4F" w:rsidP="006303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8" w:hanging="230"/>
            </w:pPr>
            <w:r w:rsidRPr="003B4F5B">
              <w:t>Genève, le</w:t>
            </w:r>
            <w:r w:rsidR="008F098B" w:rsidRPr="003B4F5B">
              <w:t xml:space="preserve"> </w:t>
            </w:r>
            <w:r w:rsidR="00CA4C18" w:rsidRPr="003B4F5B">
              <w:t xml:space="preserve">4 février </w:t>
            </w:r>
            <w:r w:rsidR="008F098B" w:rsidRPr="003B4F5B">
              <w:t>20</w:t>
            </w:r>
            <w:r w:rsidR="007D4092">
              <w:t>20</w:t>
            </w:r>
          </w:p>
        </w:tc>
      </w:tr>
      <w:tr w:rsidR="00036F4F" w:rsidRPr="003B4F5B" w14:paraId="4598FD02" w14:textId="77777777" w:rsidTr="00AC24F3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6DE203C8" w14:textId="77777777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3B4F5B">
              <w:rPr>
                <w:b/>
                <w:bCs/>
              </w:rPr>
              <w:t>Réf.:</w:t>
            </w:r>
          </w:p>
          <w:p w14:paraId="12B81016" w14:textId="77777777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27" w:type="dxa"/>
            <w:gridSpan w:val="3"/>
          </w:tcPr>
          <w:p w14:paraId="3A4DE7BF" w14:textId="7E0BB078" w:rsidR="00036F4F" w:rsidRPr="003B4F5B" w:rsidRDefault="00CA4C18" w:rsidP="00876D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B4F5B">
              <w:rPr>
                <w:b/>
              </w:rPr>
              <w:t xml:space="preserve">Addendum 1 à la </w:t>
            </w:r>
            <w:r w:rsidRPr="003B4F5B">
              <w:rPr>
                <w:b/>
              </w:rPr>
              <w:br/>
            </w:r>
            <w:r w:rsidR="008F098B" w:rsidRPr="003B4F5B">
              <w:rPr>
                <w:b/>
              </w:rPr>
              <w:t xml:space="preserve">Circulaire TSB </w:t>
            </w:r>
            <w:r w:rsidR="00064318" w:rsidRPr="003B4F5B">
              <w:rPr>
                <w:b/>
              </w:rPr>
              <w:t>225</w:t>
            </w:r>
          </w:p>
          <w:p w14:paraId="59C0565D" w14:textId="00D64A9F" w:rsidR="00036F4F" w:rsidRPr="003B4F5B" w:rsidRDefault="008F098B" w:rsidP="00876D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B4F5B">
              <w:t>Manifestations du TSB/</w:t>
            </w:r>
            <w:r w:rsidR="00064318" w:rsidRPr="003B4F5B">
              <w:t>XY</w:t>
            </w:r>
          </w:p>
        </w:tc>
        <w:tc>
          <w:tcPr>
            <w:tcW w:w="5111" w:type="dxa"/>
            <w:gridSpan w:val="3"/>
            <w:vMerge w:val="restart"/>
          </w:tcPr>
          <w:p w14:paraId="42BE0EAB" w14:textId="742971EA" w:rsidR="00036F4F" w:rsidRPr="003B4F5B" w:rsidRDefault="00036F4F" w:rsidP="00876D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3B4F5B">
              <w:t>-</w:t>
            </w:r>
            <w:r w:rsidRPr="003B4F5B">
              <w:tab/>
              <w:t xml:space="preserve">Aux </w:t>
            </w:r>
            <w:r w:rsidR="00B364FC" w:rsidRPr="003B4F5B">
              <w:t>A</w:t>
            </w:r>
            <w:r w:rsidRPr="003B4F5B">
              <w:t xml:space="preserve">dministrations des </w:t>
            </w:r>
            <w:r w:rsidR="008F098B" w:rsidRPr="003B4F5B">
              <w:t>États</w:t>
            </w:r>
            <w:r w:rsidRPr="003B4F5B">
              <w:t xml:space="preserve"> Membres de l</w:t>
            </w:r>
            <w:r w:rsidR="00250581" w:rsidRPr="003B4F5B">
              <w:t>'</w:t>
            </w:r>
            <w:r w:rsidRPr="003B4F5B">
              <w:t>Union</w:t>
            </w:r>
            <w:r w:rsidR="008F098B" w:rsidRPr="003B4F5B">
              <w:t>;</w:t>
            </w:r>
          </w:p>
          <w:p w14:paraId="10458AA5" w14:textId="65ABD4B5" w:rsidR="008F098B" w:rsidRPr="003B4F5B" w:rsidRDefault="008F098B" w:rsidP="00876DAA">
            <w:pPr>
              <w:pStyle w:val="Tabletext0"/>
              <w:ind w:left="283" w:hanging="283"/>
              <w:rPr>
                <w:color w:val="000000"/>
                <w:lang w:val="fr-FR"/>
              </w:rPr>
            </w:pPr>
            <w:r w:rsidRPr="003B4F5B">
              <w:rPr>
                <w:color w:val="000000"/>
                <w:lang w:val="fr-FR"/>
              </w:rPr>
              <w:t>-</w:t>
            </w:r>
            <w:r w:rsidRPr="003B4F5B">
              <w:rPr>
                <w:color w:val="000000"/>
                <w:lang w:val="fr-FR"/>
              </w:rPr>
              <w:tab/>
            </w:r>
            <w:r w:rsidR="006F71ED">
              <w:rPr>
                <w:color w:val="000000"/>
                <w:lang w:val="fr-FR"/>
              </w:rPr>
              <w:t>A</w:t>
            </w:r>
            <w:r w:rsidRPr="003B4F5B">
              <w:rPr>
                <w:color w:val="000000"/>
                <w:lang w:val="fr-FR"/>
              </w:rPr>
              <w:t>ux Membres du Secteur de l</w:t>
            </w:r>
            <w:r w:rsidR="00250581" w:rsidRPr="003B4F5B">
              <w:rPr>
                <w:color w:val="000000"/>
                <w:lang w:val="fr-FR"/>
              </w:rPr>
              <w:t>'</w:t>
            </w:r>
            <w:r w:rsidRPr="003B4F5B">
              <w:rPr>
                <w:color w:val="000000"/>
                <w:lang w:val="fr-FR"/>
              </w:rPr>
              <w:t>UIT-T;</w:t>
            </w:r>
          </w:p>
          <w:p w14:paraId="56E48B38" w14:textId="1805E83D" w:rsidR="008F098B" w:rsidRDefault="008F098B" w:rsidP="00876DAA">
            <w:pPr>
              <w:pStyle w:val="Tabletext0"/>
              <w:ind w:left="283" w:hanging="283"/>
              <w:rPr>
                <w:color w:val="000000"/>
                <w:lang w:val="fr-FR"/>
              </w:rPr>
            </w:pPr>
            <w:r w:rsidRPr="003B4F5B">
              <w:rPr>
                <w:color w:val="000000"/>
                <w:lang w:val="fr-FR"/>
              </w:rPr>
              <w:t>-</w:t>
            </w:r>
            <w:r w:rsidRPr="003B4F5B">
              <w:rPr>
                <w:color w:val="000000"/>
                <w:lang w:val="fr-FR"/>
              </w:rPr>
              <w:tab/>
            </w:r>
            <w:r w:rsidR="006F71ED">
              <w:rPr>
                <w:color w:val="000000"/>
                <w:lang w:val="fr-FR"/>
              </w:rPr>
              <w:t>A</w:t>
            </w:r>
            <w:r w:rsidRPr="003B4F5B">
              <w:rPr>
                <w:color w:val="000000"/>
                <w:lang w:val="fr-FR"/>
              </w:rPr>
              <w:t>ux Associés de l</w:t>
            </w:r>
            <w:r w:rsidR="00250581" w:rsidRPr="003B4F5B">
              <w:rPr>
                <w:color w:val="000000"/>
                <w:lang w:val="fr-FR"/>
              </w:rPr>
              <w:t>'</w:t>
            </w:r>
            <w:r w:rsidRPr="003B4F5B">
              <w:rPr>
                <w:color w:val="000000"/>
                <w:lang w:val="fr-FR"/>
              </w:rPr>
              <w:t>UIT-T;</w:t>
            </w:r>
          </w:p>
          <w:p w14:paraId="18BDD4CA" w14:textId="2C0101CC" w:rsidR="00036F4F" w:rsidRPr="00F27B55" w:rsidRDefault="00B364FC" w:rsidP="00B364FC">
            <w:pPr>
              <w:pStyle w:val="Tabletext0"/>
              <w:ind w:left="283" w:hanging="283"/>
              <w:rPr>
                <w:lang w:val="fr-CH"/>
              </w:rPr>
            </w:pPr>
            <w:r>
              <w:rPr>
                <w:color w:val="000000"/>
                <w:lang w:val="fr-FR"/>
              </w:rPr>
              <w:t>-</w:t>
            </w:r>
            <w:r>
              <w:rPr>
                <w:color w:val="000000"/>
                <w:lang w:val="fr-FR"/>
              </w:rPr>
              <w:tab/>
            </w:r>
            <w:r w:rsidR="008F098B" w:rsidRPr="00F27B55">
              <w:rPr>
                <w:color w:val="000000"/>
                <w:lang w:val="fr-CH"/>
              </w:rPr>
              <w:tab/>
            </w:r>
            <w:r w:rsidR="006F71ED" w:rsidRPr="00F27B55">
              <w:rPr>
                <w:color w:val="000000"/>
                <w:lang w:val="fr-CH"/>
              </w:rPr>
              <w:t>A</w:t>
            </w:r>
            <w:r w:rsidR="008F098B" w:rsidRPr="00F27B55">
              <w:rPr>
                <w:color w:val="000000"/>
                <w:lang w:val="fr-CH"/>
              </w:rPr>
              <w:t>ux établissements universitaires participant aux travaux de l</w:t>
            </w:r>
            <w:r w:rsidR="00250581" w:rsidRPr="00F27B55">
              <w:rPr>
                <w:color w:val="000000"/>
                <w:lang w:val="fr-CH"/>
              </w:rPr>
              <w:t>'</w:t>
            </w:r>
            <w:r w:rsidR="008F098B" w:rsidRPr="00F27B55">
              <w:rPr>
                <w:color w:val="000000"/>
                <w:lang w:val="fr-CH"/>
              </w:rPr>
              <w:t>UIT</w:t>
            </w:r>
          </w:p>
        </w:tc>
      </w:tr>
      <w:tr w:rsidR="008F098B" w:rsidRPr="003B4F5B" w14:paraId="36B8F10C" w14:textId="77777777" w:rsidTr="00AC24F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92F1556" w14:textId="12F029E0" w:rsidR="008F098B" w:rsidRPr="003B4F5B" w:rsidRDefault="008F098B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27" w:type="dxa"/>
            <w:gridSpan w:val="3"/>
          </w:tcPr>
          <w:p w14:paraId="3E525564" w14:textId="22833864" w:rsidR="008F098B" w:rsidRPr="003B4F5B" w:rsidRDefault="008F098B" w:rsidP="00876DAA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11" w:type="dxa"/>
            <w:gridSpan w:val="3"/>
            <w:vMerge/>
          </w:tcPr>
          <w:p w14:paraId="77A2AC4D" w14:textId="77777777" w:rsidR="008F098B" w:rsidRPr="003B4F5B" w:rsidRDefault="008F098B" w:rsidP="00876D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3B4F5B" w14:paraId="091D8696" w14:textId="77777777" w:rsidTr="00AC24F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0042290" w14:textId="77777777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3B4F5B">
              <w:rPr>
                <w:b/>
                <w:bCs/>
              </w:rPr>
              <w:t>Tél.:</w:t>
            </w:r>
          </w:p>
        </w:tc>
        <w:tc>
          <w:tcPr>
            <w:tcW w:w="3827" w:type="dxa"/>
            <w:gridSpan w:val="3"/>
          </w:tcPr>
          <w:p w14:paraId="69AED9E8" w14:textId="169998A9" w:rsidR="00036F4F" w:rsidRPr="003B4F5B" w:rsidRDefault="00036F4F" w:rsidP="00876DAA">
            <w:pPr>
              <w:tabs>
                <w:tab w:val="left" w:pos="4111"/>
              </w:tabs>
              <w:spacing w:before="0"/>
              <w:ind w:left="57"/>
            </w:pPr>
            <w:r w:rsidRPr="003B4F5B">
              <w:t>+41 22 730</w:t>
            </w:r>
            <w:r w:rsidR="008F098B" w:rsidRPr="003B4F5B">
              <w:t xml:space="preserve"> </w:t>
            </w:r>
            <w:r w:rsidR="00CA4C18" w:rsidRPr="003B4F5B">
              <w:t>6206</w:t>
            </w:r>
          </w:p>
        </w:tc>
        <w:tc>
          <w:tcPr>
            <w:tcW w:w="5111" w:type="dxa"/>
            <w:gridSpan w:val="3"/>
            <w:vMerge/>
          </w:tcPr>
          <w:p w14:paraId="73EA9330" w14:textId="77777777" w:rsidR="00036F4F" w:rsidRPr="003B4F5B" w:rsidRDefault="00036F4F" w:rsidP="00876D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3B4F5B" w14:paraId="0995C912" w14:textId="77777777" w:rsidTr="00AC24F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CC0DC91" w14:textId="77777777" w:rsidR="00036F4F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3B4F5B">
              <w:rPr>
                <w:b/>
                <w:bCs/>
              </w:rPr>
              <w:t>Fax:</w:t>
            </w:r>
          </w:p>
        </w:tc>
        <w:tc>
          <w:tcPr>
            <w:tcW w:w="3827" w:type="dxa"/>
            <w:gridSpan w:val="3"/>
          </w:tcPr>
          <w:p w14:paraId="1DDA89BC" w14:textId="133C363C" w:rsidR="00036F4F" w:rsidRPr="003B4F5B" w:rsidRDefault="00036F4F" w:rsidP="00876DAA">
            <w:pPr>
              <w:tabs>
                <w:tab w:val="left" w:pos="4111"/>
              </w:tabs>
              <w:spacing w:before="0"/>
              <w:ind w:left="57"/>
            </w:pPr>
            <w:r w:rsidRPr="003B4F5B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63E2A9B7" w14:textId="77777777" w:rsidR="00036F4F" w:rsidRPr="003B4F5B" w:rsidRDefault="00036F4F" w:rsidP="00876D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3B4F5B" w14:paraId="0564B39C" w14:textId="77777777" w:rsidTr="00630348">
        <w:trPr>
          <w:gridBefore w:val="1"/>
          <w:wBefore w:w="8" w:type="dxa"/>
          <w:cantSplit/>
          <w:trHeight w:val="1656"/>
          <w:jc w:val="center"/>
        </w:trPr>
        <w:tc>
          <w:tcPr>
            <w:tcW w:w="985" w:type="dxa"/>
          </w:tcPr>
          <w:p w14:paraId="524F671E" w14:textId="77777777" w:rsidR="00517A03" w:rsidRPr="003B4F5B" w:rsidRDefault="00036F4F" w:rsidP="00876D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3B4F5B">
              <w:rPr>
                <w:b/>
                <w:bCs/>
              </w:rPr>
              <w:t>E-mail:</w:t>
            </w:r>
          </w:p>
        </w:tc>
        <w:tc>
          <w:tcPr>
            <w:tcW w:w="3827" w:type="dxa"/>
            <w:gridSpan w:val="3"/>
          </w:tcPr>
          <w:p w14:paraId="4B33D0D9" w14:textId="3A61FBF9" w:rsidR="00517A03" w:rsidRPr="003B4F5B" w:rsidRDefault="00C2453B" w:rsidP="00876DAA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64318" w:rsidRPr="003B4F5B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111" w:type="dxa"/>
            <w:gridSpan w:val="3"/>
          </w:tcPr>
          <w:p w14:paraId="1DE004B4" w14:textId="77777777" w:rsidR="00517A03" w:rsidRPr="003B4F5B" w:rsidRDefault="00517A03" w:rsidP="00876DAA">
            <w:pPr>
              <w:tabs>
                <w:tab w:val="left" w:pos="4111"/>
              </w:tabs>
              <w:spacing w:before="0"/>
            </w:pPr>
            <w:r w:rsidRPr="003B4F5B">
              <w:rPr>
                <w:b/>
              </w:rPr>
              <w:t>Copie</w:t>
            </w:r>
            <w:r w:rsidRPr="003B4F5B">
              <w:t>:</w:t>
            </w:r>
          </w:p>
          <w:p w14:paraId="36212823" w14:textId="23DBEB77" w:rsidR="008F098B" w:rsidRPr="003B4F5B" w:rsidRDefault="008F098B" w:rsidP="00876DA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3B4F5B">
              <w:rPr>
                <w:lang w:val="fr-FR"/>
              </w:rPr>
              <w:t>-</w:t>
            </w:r>
            <w:r w:rsidRPr="003B4F5B">
              <w:rPr>
                <w:lang w:val="fr-FR"/>
              </w:rPr>
              <w:tab/>
            </w:r>
            <w:r w:rsidR="006F71ED">
              <w:rPr>
                <w:lang w:val="fr-FR"/>
              </w:rPr>
              <w:t>A</w:t>
            </w:r>
            <w:r w:rsidRPr="003B4F5B">
              <w:rPr>
                <w:lang w:val="fr-FR"/>
              </w:rPr>
              <w:t>ux Présidents et Vice-Présidents des Commissions d</w:t>
            </w:r>
            <w:r w:rsidR="00250581" w:rsidRPr="003B4F5B">
              <w:rPr>
                <w:lang w:val="fr-FR"/>
              </w:rPr>
              <w:t>'</w:t>
            </w:r>
            <w:r w:rsidRPr="003B4F5B">
              <w:rPr>
                <w:lang w:val="fr-FR"/>
              </w:rPr>
              <w:t>études de l</w:t>
            </w:r>
            <w:r w:rsidR="00250581" w:rsidRPr="003B4F5B">
              <w:rPr>
                <w:lang w:val="fr-FR"/>
              </w:rPr>
              <w:t>'</w:t>
            </w:r>
            <w:r w:rsidRPr="003B4F5B">
              <w:rPr>
                <w:lang w:val="fr-FR"/>
              </w:rPr>
              <w:t>UIT-T;</w:t>
            </w:r>
          </w:p>
          <w:p w14:paraId="310D89C7" w14:textId="1B08F0CE" w:rsidR="008F098B" w:rsidRPr="003B4F5B" w:rsidRDefault="008F098B" w:rsidP="00876DA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3B4F5B">
              <w:rPr>
                <w:lang w:val="fr-FR"/>
              </w:rPr>
              <w:t>-</w:t>
            </w:r>
            <w:r w:rsidRPr="003B4F5B">
              <w:rPr>
                <w:lang w:val="fr-FR"/>
              </w:rPr>
              <w:tab/>
            </w:r>
            <w:r w:rsidR="006F71ED">
              <w:rPr>
                <w:lang w:val="fr-FR"/>
              </w:rPr>
              <w:t>À</w:t>
            </w:r>
            <w:r w:rsidR="00286C33" w:rsidRPr="003B4F5B">
              <w:rPr>
                <w:lang w:val="fr-FR"/>
              </w:rPr>
              <w:t xml:space="preserve"> la Directrice</w:t>
            </w:r>
            <w:r w:rsidRPr="003B4F5B">
              <w:rPr>
                <w:lang w:val="fr-FR"/>
              </w:rPr>
              <w:t xml:space="preserve"> du Bureau de développement des télécommunications;</w:t>
            </w:r>
          </w:p>
          <w:p w14:paraId="6F6B6092" w14:textId="54ECE750" w:rsidR="00517A03" w:rsidRPr="003B4F5B" w:rsidRDefault="008F098B" w:rsidP="00876DA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B4F5B">
              <w:t>-</w:t>
            </w:r>
            <w:r w:rsidRPr="003B4F5B">
              <w:tab/>
            </w:r>
            <w:r w:rsidR="006F71ED">
              <w:t>A</w:t>
            </w:r>
            <w:r w:rsidRPr="003B4F5B">
              <w:t>u Directeur du Bureau des radiocommunications</w:t>
            </w:r>
          </w:p>
        </w:tc>
      </w:tr>
      <w:tr w:rsidR="00517A03" w:rsidRPr="003B4F5B" w14:paraId="6C3CD6CC" w14:textId="77777777" w:rsidTr="00250581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034B10D0" w14:textId="77777777" w:rsidR="00517A03" w:rsidRPr="003B4F5B" w:rsidRDefault="00517A03" w:rsidP="00630348">
            <w:pPr>
              <w:tabs>
                <w:tab w:val="left" w:pos="4111"/>
              </w:tabs>
              <w:ind w:left="58"/>
              <w:rPr>
                <w:b/>
                <w:bCs/>
                <w:szCs w:val="22"/>
              </w:rPr>
            </w:pPr>
            <w:r w:rsidRPr="003B4F5B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71D0A452" w14:textId="48A2043B" w:rsidR="00517A03" w:rsidRPr="003B4F5B" w:rsidRDefault="008F098B" w:rsidP="00630348">
            <w:pPr>
              <w:tabs>
                <w:tab w:val="left" w:pos="4111"/>
              </w:tabs>
              <w:spacing w:after="120"/>
              <w:ind w:left="58"/>
              <w:rPr>
                <w:b/>
                <w:bCs/>
                <w:szCs w:val="22"/>
              </w:rPr>
            </w:pPr>
            <w:r w:rsidRPr="003B4F5B">
              <w:rPr>
                <w:b/>
              </w:rPr>
              <w:t xml:space="preserve">Atelier </w:t>
            </w:r>
            <w:r w:rsidR="000B45B8" w:rsidRPr="003B4F5B">
              <w:rPr>
                <w:b/>
              </w:rPr>
              <w:t xml:space="preserve">de l'UIT </w:t>
            </w:r>
            <w:r w:rsidRPr="003B4F5B">
              <w:rPr>
                <w:b/>
              </w:rPr>
              <w:t>sur le thème "</w:t>
            </w:r>
            <w:r w:rsidR="000B45B8" w:rsidRPr="003B4F5B">
              <w:rPr>
                <w:b/>
                <w:bCs/>
              </w:rPr>
              <w:t>Informatique quantique pour les réseaux</w:t>
            </w:r>
            <w:r w:rsidR="00250581" w:rsidRPr="003B4F5B">
              <w:rPr>
                <w:b/>
              </w:rPr>
              <w:t>"</w:t>
            </w:r>
            <w:r w:rsidR="00064318" w:rsidRPr="003B4F5B">
              <w:rPr>
                <w:b/>
              </w:rPr>
              <w:t xml:space="preserve"> </w:t>
            </w:r>
            <w:r w:rsidRPr="003B4F5B">
              <w:rPr>
                <w:b/>
              </w:rPr>
              <w:t>(</w:t>
            </w:r>
            <w:r w:rsidR="00064318" w:rsidRPr="003B4F5B">
              <w:rPr>
                <w:b/>
              </w:rPr>
              <w:t>17</w:t>
            </w:r>
            <w:r w:rsidRPr="003B4F5B">
              <w:rPr>
                <w:b/>
              </w:rPr>
              <w:t> </w:t>
            </w:r>
            <w:r w:rsidR="00064318" w:rsidRPr="003B4F5B">
              <w:rPr>
                <w:b/>
              </w:rPr>
              <w:t>février 2020</w:t>
            </w:r>
            <w:r w:rsidRPr="003B4F5B">
              <w:rPr>
                <w:b/>
              </w:rPr>
              <w:t xml:space="preserve">) et </w:t>
            </w:r>
            <w:r w:rsidR="000B45B8" w:rsidRPr="003B4F5B">
              <w:rPr>
                <w:b/>
              </w:rPr>
              <w:t xml:space="preserve">deuxième </w:t>
            </w:r>
            <w:r w:rsidR="006829CD" w:rsidRPr="003B4F5B">
              <w:rPr>
                <w:b/>
              </w:rPr>
              <w:t>r</w:t>
            </w:r>
            <w:r w:rsidRPr="003B4F5B">
              <w:rPr>
                <w:b/>
              </w:rPr>
              <w:t xml:space="preserve">éunion </w:t>
            </w:r>
            <w:r w:rsidR="000B45B8" w:rsidRPr="003B4F5B">
              <w:rPr>
                <w:b/>
              </w:rPr>
              <w:t xml:space="preserve">du Groupe FG-QIT4N </w:t>
            </w:r>
            <w:r w:rsidR="00250581" w:rsidRPr="003B4F5B">
              <w:rPr>
                <w:b/>
              </w:rPr>
              <w:t>(</w:t>
            </w:r>
            <w:r w:rsidR="00064318" w:rsidRPr="003B4F5B">
              <w:rPr>
                <w:b/>
              </w:rPr>
              <w:t>18</w:t>
            </w:r>
            <w:r w:rsidR="00250581" w:rsidRPr="003B4F5B">
              <w:rPr>
                <w:b/>
              </w:rPr>
              <w:noBreakHyphen/>
            </w:r>
            <w:r w:rsidR="00064318" w:rsidRPr="003B4F5B">
              <w:rPr>
                <w:b/>
              </w:rPr>
              <w:t>20 février 2020</w:t>
            </w:r>
            <w:r w:rsidRPr="003B4F5B">
              <w:rPr>
                <w:b/>
              </w:rPr>
              <w:t>)</w:t>
            </w:r>
            <w:r w:rsidR="006829CD" w:rsidRPr="003B4F5B">
              <w:rPr>
                <w:b/>
              </w:rPr>
              <w:t>,</w:t>
            </w:r>
            <w:r w:rsidR="00250581" w:rsidRPr="003B4F5B">
              <w:rPr>
                <w:b/>
              </w:rPr>
              <w:t xml:space="preserve"> </w:t>
            </w:r>
            <w:r w:rsidR="00064318" w:rsidRPr="003B4F5B">
              <w:rPr>
                <w:b/>
                <w:bCs/>
              </w:rPr>
              <w:t xml:space="preserve">Riyadh </w:t>
            </w:r>
            <w:r w:rsidRPr="003B4F5B">
              <w:rPr>
                <w:b/>
                <w:bCs/>
              </w:rPr>
              <w:t>(</w:t>
            </w:r>
            <w:r w:rsidR="00064318" w:rsidRPr="003B4F5B">
              <w:rPr>
                <w:b/>
                <w:bCs/>
              </w:rPr>
              <w:t xml:space="preserve">Arabie </w:t>
            </w:r>
            <w:r w:rsidR="00013137">
              <w:rPr>
                <w:b/>
                <w:bCs/>
              </w:rPr>
              <w:t>s</w:t>
            </w:r>
            <w:r w:rsidR="00064318" w:rsidRPr="003B4F5B">
              <w:rPr>
                <w:b/>
                <w:bCs/>
              </w:rPr>
              <w:t>aoudite</w:t>
            </w:r>
            <w:r w:rsidRPr="003B4F5B">
              <w:rPr>
                <w:b/>
                <w:bCs/>
              </w:rPr>
              <w:t>)</w:t>
            </w:r>
          </w:p>
        </w:tc>
      </w:tr>
    </w:tbl>
    <w:p w14:paraId="75094E5C" w14:textId="66F0C54A" w:rsidR="00517A03" w:rsidRPr="003B4F5B" w:rsidRDefault="00517A03" w:rsidP="00630348">
      <w:pPr>
        <w:spacing w:after="120"/>
      </w:pPr>
      <w:bookmarkStart w:id="1" w:name="StartTyping_F"/>
      <w:bookmarkEnd w:id="1"/>
      <w:r w:rsidRPr="003B4F5B">
        <w:t>Madame, Monsieur,</w:t>
      </w:r>
    </w:p>
    <w:p w14:paraId="0110222D" w14:textId="0CCDB6C3" w:rsidR="008F098B" w:rsidRPr="003B4F5B" w:rsidRDefault="008F098B" w:rsidP="00043443">
      <w:pPr>
        <w:rPr>
          <w:bCs/>
        </w:rPr>
      </w:pPr>
      <w:r w:rsidRPr="003B4F5B">
        <w:rPr>
          <w:bCs/>
        </w:rPr>
        <w:t>1</w:t>
      </w:r>
      <w:r w:rsidRPr="003B4F5B">
        <w:rPr>
          <w:bCs/>
        </w:rPr>
        <w:tab/>
      </w:r>
      <w:r w:rsidR="007B7FC7" w:rsidRPr="003B4F5B">
        <w:rPr>
          <w:bCs/>
        </w:rPr>
        <w:t>Comme s</w:t>
      </w:r>
      <w:r w:rsidR="00043443" w:rsidRPr="003B4F5B">
        <w:rPr>
          <w:rFonts w:ascii="Calibri" w:hAnsi="Calibri"/>
        </w:rPr>
        <w:t xml:space="preserve">uite à la </w:t>
      </w:r>
      <w:hyperlink r:id="rId10" w:history="1">
        <w:r w:rsidR="00043443" w:rsidRPr="003B4F5B">
          <w:rPr>
            <w:rFonts w:ascii="Calibri" w:hAnsi="Calibri"/>
            <w:color w:val="0000FF"/>
            <w:u w:val="single"/>
          </w:rPr>
          <w:t>Circulaire TSB 225</w:t>
        </w:r>
      </w:hyperlink>
      <w:r w:rsidR="00043443" w:rsidRPr="003B4F5B">
        <w:rPr>
          <w:rFonts w:ascii="Calibri" w:hAnsi="Calibri"/>
        </w:rPr>
        <w:t xml:space="preserve"> du 23 décembre 2019, j'ai le regret de vous informer que, </w:t>
      </w:r>
      <w:r w:rsidR="007B7FC7" w:rsidRPr="003B4F5B">
        <w:rPr>
          <w:rFonts w:ascii="Calibri" w:hAnsi="Calibri"/>
        </w:rPr>
        <w:t xml:space="preserve">en raison </w:t>
      </w:r>
      <w:r w:rsidR="00043443" w:rsidRPr="003B4F5B">
        <w:rPr>
          <w:rFonts w:ascii="Calibri" w:hAnsi="Calibri"/>
        </w:rPr>
        <w:t xml:space="preserve">du coronavirus et des restrictions de déplacement </w:t>
      </w:r>
      <w:r w:rsidR="00AB38BC">
        <w:rPr>
          <w:rFonts w:ascii="Calibri" w:hAnsi="Calibri"/>
        </w:rPr>
        <w:t>imposées</w:t>
      </w:r>
      <w:r w:rsidR="00043443" w:rsidRPr="003B4F5B">
        <w:rPr>
          <w:rFonts w:ascii="Calibri" w:hAnsi="Calibri"/>
        </w:rPr>
        <w:t>, et en con</w:t>
      </w:r>
      <w:r w:rsidR="00AB38BC">
        <w:rPr>
          <w:rFonts w:ascii="Calibri" w:hAnsi="Calibri"/>
        </w:rPr>
        <w:t>cer</w:t>
      </w:r>
      <w:r w:rsidR="00043443" w:rsidRPr="003B4F5B">
        <w:rPr>
          <w:rFonts w:ascii="Calibri" w:hAnsi="Calibri"/>
        </w:rPr>
        <w:t xml:space="preserve">tation avec l'équipe de direction du Groupe spécialisé et le pays hôte, </w:t>
      </w:r>
      <w:r w:rsidR="000B45B8" w:rsidRPr="003B4F5B">
        <w:rPr>
          <w:bCs/>
        </w:rPr>
        <w:t xml:space="preserve">la deuxième réunion du </w:t>
      </w:r>
      <w:hyperlink r:id="rId11" w:anchor="/fr" w:history="1">
        <w:r w:rsidR="000B45B8" w:rsidRPr="00013137">
          <w:rPr>
            <w:rStyle w:val="Hyperlink"/>
            <w:bCs/>
          </w:rPr>
          <w:t>Groupe spécialisé de l'UIT-T sur l'informatique quantique pour les réseaux</w:t>
        </w:r>
        <w:r w:rsidR="00407173" w:rsidRPr="00013137">
          <w:rPr>
            <w:rStyle w:val="Hyperlink"/>
            <w:bCs/>
          </w:rPr>
          <w:t xml:space="preserve"> (FG-QIT4N)</w:t>
        </w:r>
      </w:hyperlink>
      <w:r w:rsidR="00407173" w:rsidRPr="003B4F5B">
        <w:rPr>
          <w:bCs/>
        </w:rPr>
        <w:t xml:space="preserve"> </w:t>
      </w:r>
      <w:r w:rsidR="00297497" w:rsidRPr="003B4F5B">
        <w:rPr>
          <w:bCs/>
        </w:rPr>
        <w:t xml:space="preserve">précédée d'un atelier sur le thème "Informatique quantique pour les réseaux" n'auront pas lieu </w:t>
      </w:r>
      <w:r w:rsidR="000B45B8" w:rsidRPr="003B4F5B">
        <w:rPr>
          <w:bCs/>
        </w:rPr>
        <w:t xml:space="preserve">au siège de la Commission des technologies de la communication et de l'information </w:t>
      </w:r>
      <w:r w:rsidR="00407173" w:rsidRPr="003B4F5B">
        <w:rPr>
          <w:bCs/>
        </w:rPr>
        <w:t>(CITC)</w:t>
      </w:r>
      <w:r w:rsidR="000B45B8" w:rsidRPr="003B4F5B">
        <w:rPr>
          <w:bCs/>
        </w:rPr>
        <w:t xml:space="preserve"> à</w:t>
      </w:r>
      <w:r w:rsidR="00407173" w:rsidRPr="003B4F5B">
        <w:rPr>
          <w:bCs/>
        </w:rPr>
        <w:t xml:space="preserve"> Riyadh (Arabie</w:t>
      </w:r>
      <w:r w:rsidR="006F71ED">
        <w:rPr>
          <w:bCs/>
        </w:rPr>
        <w:t> </w:t>
      </w:r>
      <w:r w:rsidR="00013137">
        <w:rPr>
          <w:bCs/>
        </w:rPr>
        <w:t>s</w:t>
      </w:r>
      <w:r w:rsidR="00407173" w:rsidRPr="003B4F5B">
        <w:rPr>
          <w:bCs/>
        </w:rPr>
        <w:t>aoudite)</w:t>
      </w:r>
      <w:r w:rsidR="000B45B8" w:rsidRPr="003B4F5B">
        <w:rPr>
          <w:bCs/>
        </w:rPr>
        <w:t>.</w:t>
      </w:r>
    </w:p>
    <w:p w14:paraId="709371A7" w14:textId="36665E51" w:rsidR="008F098B" w:rsidRDefault="008F098B" w:rsidP="003D6946">
      <w:pPr>
        <w:rPr>
          <w:bCs/>
        </w:rPr>
      </w:pPr>
      <w:r w:rsidRPr="003B4F5B">
        <w:rPr>
          <w:bCs/>
        </w:rPr>
        <w:t>2</w:t>
      </w:r>
      <w:r w:rsidRPr="003B4F5B">
        <w:rPr>
          <w:bCs/>
        </w:rPr>
        <w:tab/>
      </w:r>
      <w:r w:rsidR="007B7FC7" w:rsidRPr="003B4F5B">
        <w:rPr>
          <w:bCs/>
        </w:rPr>
        <w:t xml:space="preserve">Le format de la 2ème réunion du Groupe FG-QIT4N </w:t>
      </w:r>
      <w:r w:rsidR="00AB38BC">
        <w:rPr>
          <w:bCs/>
        </w:rPr>
        <w:t xml:space="preserve">est </w:t>
      </w:r>
      <w:r w:rsidR="003D6946" w:rsidRPr="003B4F5B">
        <w:rPr>
          <w:bCs/>
        </w:rPr>
        <w:t>remplacé par u</w:t>
      </w:r>
      <w:r w:rsidR="007B7FC7" w:rsidRPr="003B4F5B">
        <w:rPr>
          <w:bCs/>
        </w:rPr>
        <w:t>ne réunion électronique</w:t>
      </w:r>
      <w:r w:rsidR="003D6946" w:rsidRPr="003B4F5B">
        <w:rPr>
          <w:bCs/>
        </w:rPr>
        <w:t>, q</w:t>
      </w:r>
      <w:r w:rsidR="00AB38BC">
        <w:rPr>
          <w:bCs/>
        </w:rPr>
        <w:t>u</w:t>
      </w:r>
      <w:r w:rsidR="003D6946" w:rsidRPr="003B4F5B">
        <w:rPr>
          <w:bCs/>
        </w:rPr>
        <w:t xml:space="preserve">i se tiendra </w:t>
      </w:r>
      <w:r w:rsidR="007B7FC7" w:rsidRPr="003B4F5B">
        <w:rPr>
          <w:bCs/>
        </w:rPr>
        <w:t xml:space="preserve">la semaine du 17 février 2020. </w:t>
      </w:r>
      <w:r w:rsidR="003D6946" w:rsidRPr="003B4F5B">
        <w:rPr>
          <w:bCs/>
        </w:rPr>
        <w:t>D</w:t>
      </w:r>
      <w:r w:rsidR="007B7FC7" w:rsidRPr="003B4F5B">
        <w:rPr>
          <w:bCs/>
        </w:rPr>
        <w:t xml:space="preserve">es informations relatives au </w:t>
      </w:r>
      <w:r w:rsidR="00AB38BC">
        <w:rPr>
          <w:bCs/>
        </w:rPr>
        <w:t xml:space="preserve">programme </w:t>
      </w:r>
      <w:r w:rsidR="007B7FC7" w:rsidRPr="003B4F5B">
        <w:rPr>
          <w:bCs/>
        </w:rPr>
        <w:t xml:space="preserve">de la réunion électronique, </w:t>
      </w:r>
      <w:r w:rsidR="003D6946" w:rsidRPr="003B4F5B">
        <w:rPr>
          <w:bCs/>
        </w:rPr>
        <w:t xml:space="preserve">ainsi que </w:t>
      </w:r>
      <w:r w:rsidR="007B7FC7" w:rsidRPr="003B4F5B">
        <w:rPr>
          <w:bCs/>
        </w:rPr>
        <w:t xml:space="preserve">le projet d'ordre du jour et les informations de connexion, seront disponibles sur la page d'accueil du </w:t>
      </w:r>
      <w:r w:rsidR="003D6946" w:rsidRPr="003B4F5B">
        <w:rPr>
          <w:bCs/>
        </w:rPr>
        <w:t xml:space="preserve">Groupe spécialisé </w:t>
      </w:r>
      <w:r w:rsidR="003D6946" w:rsidRPr="003B4F5B">
        <w:rPr>
          <w:rFonts w:ascii="Calibri" w:hAnsi="Calibri"/>
        </w:rPr>
        <w:t>(</w:t>
      </w:r>
      <w:hyperlink r:id="rId12" w:anchor="/fr" w:history="1">
        <w:r w:rsidR="00013137">
          <w:rPr>
            <w:rFonts w:ascii="Calibri" w:hAnsi="Calibri"/>
            <w:color w:val="0000FF"/>
            <w:u w:val="single"/>
          </w:rPr>
          <w:t>https://www.itu.int/en/ITU-T/focusgroups/qit4n/Pages/default.aspx</w:t>
        </w:r>
      </w:hyperlink>
      <w:r w:rsidR="003D6946" w:rsidRPr="003B4F5B">
        <w:rPr>
          <w:rFonts w:ascii="Times New Roman" w:hAnsi="Times New Roman"/>
          <w:color w:val="1F4E79"/>
          <w:sz w:val="22"/>
          <w:szCs w:val="22"/>
          <w:lang w:eastAsia="zh-CN"/>
        </w:rPr>
        <w:t>).</w:t>
      </w:r>
      <w:r w:rsidR="007B7FC7" w:rsidRPr="003B4F5B">
        <w:rPr>
          <w:rFonts w:ascii="Calibri" w:hAnsi="Calibri"/>
        </w:rPr>
        <w:t xml:space="preserve"> </w:t>
      </w:r>
      <w:r w:rsidR="007B7FC7" w:rsidRPr="003B4F5B">
        <w:rPr>
          <w:bCs/>
        </w:rPr>
        <w:t xml:space="preserve">Les participants sont priés de consulter régulièrement </w:t>
      </w:r>
      <w:r w:rsidR="003D6946" w:rsidRPr="003B4F5B">
        <w:rPr>
          <w:bCs/>
        </w:rPr>
        <w:t xml:space="preserve">la page </w:t>
      </w:r>
      <w:r w:rsidR="007B7FC7" w:rsidRPr="003B4F5B">
        <w:rPr>
          <w:bCs/>
        </w:rPr>
        <w:t>pour prendre connaissance des dernières informations.</w:t>
      </w:r>
    </w:p>
    <w:p w14:paraId="637BF5F9" w14:textId="02EFD568" w:rsidR="008F098B" w:rsidRPr="003B4F5B" w:rsidRDefault="007B7FC7" w:rsidP="00243FD7">
      <w:pPr>
        <w:keepNext/>
        <w:keepLines/>
        <w:rPr>
          <w:bCs/>
        </w:rPr>
      </w:pPr>
      <w:r w:rsidRPr="003B4F5B">
        <w:rPr>
          <w:bCs/>
        </w:rPr>
        <w:t>3</w:t>
      </w:r>
      <w:r w:rsidR="008F098B" w:rsidRPr="003B4F5B">
        <w:rPr>
          <w:bCs/>
        </w:rPr>
        <w:tab/>
        <w:t xml:space="preserve">La participation </w:t>
      </w:r>
      <w:r w:rsidRPr="003B4F5B">
        <w:rPr>
          <w:bCs/>
        </w:rPr>
        <w:t xml:space="preserve">à la réunion électronique </w:t>
      </w:r>
      <w:r w:rsidR="008F098B" w:rsidRPr="003B4F5B">
        <w:rPr>
          <w:bCs/>
        </w:rPr>
        <w:t>est ouverte aux États Membres, aux Membres de Secteur, aux Associés de l</w:t>
      </w:r>
      <w:r w:rsidR="00250581" w:rsidRPr="003B4F5B">
        <w:rPr>
          <w:bCs/>
        </w:rPr>
        <w:t>'</w:t>
      </w:r>
      <w:r w:rsidR="008F098B" w:rsidRPr="003B4F5B">
        <w:rPr>
          <w:bCs/>
        </w:rPr>
        <w:t>UIT et aux établissements universitaires participant aux travaux de l</w:t>
      </w:r>
      <w:r w:rsidR="00250581" w:rsidRPr="003B4F5B">
        <w:rPr>
          <w:bCs/>
        </w:rPr>
        <w:t>'</w:t>
      </w:r>
      <w:r w:rsidR="008F098B" w:rsidRPr="003B4F5B">
        <w:rPr>
          <w:bCs/>
        </w:rPr>
        <w:t>UIT, ainsi qu</w:t>
      </w:r>
      <w:r w:rsidR="00250581" w:rsidRPr="003B4F5B">
        <w:rPr>
          <w:bCs/>
        </w:rPr>
        <w:t>'</w:t>
      </w:r>
      <w:r w:rsidR="008F098B" w:rsidRPr="003B4F5B">
        <w:rPr>
          <w:bCs/>
        </w:rPr>
        <w:t>à toute personne issue d</w:t>
      </w:r>
      <w:r w:rsidR="00250581" w:rsidRPr="003B4F5B">
        <w:rPr>
          <w:bCs/>
        </w:rPr>
        <w:t>'</w:t>
      </w:r>
      <w:r w:rsidR="008F098B" w:rsidRPr="003B4F5B">
        <w:rPr>
          <w:bCs/>
        </w:rPr>
        <w:t>un pays Membre de l</w:t>
      </w:r>
      <w:r w:rsidR="00250581" w:rsidRPr="003B4F5B">
        <w:rPr>
          <w:bCs/>
        </w:rPr>
        <w:t>'</w:t>
      </w:r>
      <w:r w:rsidR="008F098B" w:rsidRPr="003B4F5B">
        <w:rPr>
          <w:bCs/>
        </w:rPr>
        <w:t>UIT qui souhaite contribuer aux travaux. Il peut s</w:t>
      </w:r>
      <w:r w:rsidR="00250581" w:rsidRPr="003B4F5B">
        <w:rPr>
          <w:bCs/>
        </w:rPr>
        <w:t>'</w:t>
      </w:r>
      <w:r w:rsidR="008F098B" w:rsidRPr="003B4F5B">
        <w:rPr>
          <w:bCs/>
        </w:rPr>
        <w:t>agir de personnes qui sont aussi membres d</w:t>
      </w:r>
      <w:r w:rsidR="00250581" w:rsidRPr="003B4F5B">
        <w:rPr>
          <w:bCs/>
        </w:rPr>
        <w:t>'</w:t>
      </w:r>
      <w:r w:rsidR="008F098B" w:rsidRPr="003B4F5B">
        <w:rPr>
          <w:bCs/>
        </w:rPr>
        <w:t xml:space="preserve">organisations internationales, régionales ou nationales. </w:t>
      </w:r>
    </w:p>
    <w:p w14:paraId="20944257" w14:textId="42BBCEB2" w:rsidR="00BD6ECF" w:rsidRPr="003B4F5B" w:rsidRDefault="00C2453B" w:rsidP="00630348">
      <w:pPr>
        <w:spacing w:after="12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22BC580" wp14:editId="1F5F0DB2">
            <wp:simplePos x="0" y="0"/>
            <wp:positionH relativeFrom="column">
              <wp:posOffset>-34290</wp:posOffset>
            </wp:positionH>
            <wp:positionV relativeFrom="paragraph">
              <wp:posOffset>289560</wp:posOffset>
            </wp:positionV>
            <wp:extent cx="647699" cy="48577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03" w:rsidRPr="003B4F5B">
        <w:t>Veuillez agréer, Madame, Monsieur, l</w:t>
      </w:r>
      <w:r w:rsidR="00250581" w:rsidRPr="003B4F5B">
        <w:t>'</w:t>
      </w:r>
      <w:r w:rsidR="00517A03" w:rsidRPr="003B4F5B">
        <w:t>assurance de ma considération</w:t>
      </w:r>
      <w:r w:rsidR="00250581" w:rsidRPr="003B4F5B">
        <w:t xml:space="preserve"> distinguée</w:t>
      </w:r>
      <w:r w:rsidR="00517A03" w:rsidRPr="003B4F5B">
        <w:t>.</w:t>
      </w:r>
    </w:p>
    <w:p w14:paraId="0DC464DB" w14:textId="6D5DCE2F" w:rsidR="00517A03" w:rsidRPr="003B4F5B" w:rsidRDefault="00036F4F" w:rsidP="00630348">
      <w:pPr>
        <w:keepNext/>
        <w:keepLines/>
        <w:spacing w:before="760"/>
        <w:ind w:right="-288"/>
      </w:pPr>
      <w:r w:rsidRPr="003B4F5B">
        <w:t>Chaesub Lee</w:t>
      </w:r>
      <w:bookmarkStart w:id="2" w:name="_GoBack"/>
      <w:bookmarkEnd w:id="2"/>
      <w:r w:rsidRPr="003B4F5B">
        <w:br/>
        <w:t xml:space="preserve">Directeur du Bureau de la normalisation </w:t>
      </w:r>
      <w:r w:rsidRPr="003B4F5B">
        <w:br/>
        <w:t>des télécommunications</w:t>
      </w:r>
    </w:p>
    <w:sectPr w:rsidR="00517A03" w:rsidRPr="003B4F5B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6A67" w14:textId="77777777" w:rsidR="00295195" w:rsidRDefault="00295195">
      <w:r>
        <w:separator/>
      </w:r>
    </w:p>
  </w:endnote>
  <w:endnote w:type="continuationSeparator" w:id="0">
    <w:p w14:paraId="03A2BD3F" w14:textId="77777777" w:rsidR="00295195" w:rsidRDefault="0029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46CA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AF8E" w14:textId="77777777" w:rsidR="00295195" w:rsidRDefault="00295195">
      <w:r>
        <w:t>____________________</w:t>
      </w:r>
    </w:p>
  </w:footnote>
  <w:footnote w:type="continuationSeparator" w:id="0">
    <w:p w14:paraId="5185D3FE" w14:textId="77777777" w:rsidR="00295195" w:rsidRDefault="0029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1C7F9" w14:textId="4D8FD6AF" w:rsidR="00697BC1" w:rsidRPr="00697BC1" w:rsidRDefault="00C2453B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446D5">
      <w:rPr>
        <w:noProof/>
        <w:sz w:val="18"/>
        <w:szCs w:val="16"/>
      </w:rPr>
      <w:br/>
      <w:t xml:space="preserve">Circulaire TSB </w:t>
    </w:r>
    <w:r w:rsidR="00407173">
      <w:rPr>
        <w:noProof/>
        <w:sz w:val="18"/>
        <w:szCs w:val="16"/>
      </w:rPr>
      <w:t>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3"/>
    <w:rsid w:val="000039EE"/>
    <w:rsid w:val="00005622"/>
    <w:rsid w:val="00013137"/>
    <w:rsid w:val="0002519E"/>
    <w:rsid w:val="00035B43"/>
    <w:rsid w:val="00036F4F"/>
    <w:rsid w:val="00043443"/>
    <w:rsid w:val="00064318"/>
    <w:rsid w:val="000758B3"/>
    <w:rsid w:val="00085580"/>
    <w:rsid w:val="00085F5A"/>
    <w:rsid w:val="000A7043"/>
    <w:rsid w:val="000B0D96"/>
    <w:rsid w:val="000B45B8"/>
    <w:rsid w:val="000B59D8"/>
    <w:rsid w:val="000C1F6B"/>
    <w:rsid w:val="000C25CC"/>
    <w:rsid w:val="000C56BE"/>
    <w:rsid w:val="000F36CF"/>
    <w:rsid w:val="001026FD"/>
    <w:rsid w:val="001077FD"/>
    <w:rsid w:val="00115DD7"/>
    <w:rsid w:val="00167472"/>
    <w:rsid w:val="00167F92"/>
    <w:rsid w:val="00173738"/>
    <w:rsid w:val="001B79A3"/>
    <w:rsid w:val="001F74D3"/>
    <w:rsid w:val="002152A3"/>
    <w:rsid w:val="0023072C"/>
    <w:rsid w:val="00243FD7"/>
    <w:rsid w:val="00250581"/>
    <w:rsid w:val="00286C33"/>
    <w:rsid w:val="00295195"/>
    <w:rsid w:val="00297497"/>
    <w:rsid w:val="002E395D"/>
    <w:rsid w:val="003131F0"/>
    <w:rsid w:val="00333A80"/>
    <w:rsid w:val="00341117"/>
    <w:rsid w:val="00364E95"/>
    <w:rsid w:val="00372875"/>
    <w:rsid w:val="003B1E80"/>
    <w:rsid w:val="003B4F5B"/>
    <w:rsid w:val="003B66E8"/>
    <w:rsid w:val="003D6946"/>
    <w:rsid w:val="004033F1"/>
    <w:rsid w:val="00407173"/>
    <w:rsid w:val="00414B0C"/>
    <w:rsid w:val="004220CF"/>
    <w:rsid w:val="00423C21"/>
    <w:rsid w:val="004257AC"/>
    <w:rsid w:val="0043711B"/>
    <w:rsid w:val="004537CA"/>
    <w:rsid w:val="0048082E"/>
    <w:rsid w:val="004977C9"/>
    <w:rsid w:val="004B732E"/>
    <w:rsid w:val="004D51F4"/>
    <w:rsid w:val="004D64E0"/>
    <w:rsid w:val="005120A2"/>
    <w:rsid w:val="0051210D"/>
    <w:rsid w:val="005136D2"/>
    <w:rsid w:val="00517A03"/>
    <w:rsid w:val="005446D5"/>
    <w:rsid w:val="005A3DD9"/>
    <w:rsid w:val="005B1DFC"/>
    <w:rsid w:val="005F273A"/>
    <w:rsid w:val="005F364D"/>
    <w:rsid w:val="00601682"/>
    <w:rsid w:val="00602FB1"/>
    <w:rsid w:val="00603470"/>
    <w:rsid w:val="00625E79"/>
    <w:rsid w:val="00630348"/>
    <w:rsid w:val="006333F7"/>
    <w:rsid w:val="006427A1"/>
    <w:rsid w:val="00644741"/>
    <w:rsid w:val="006829CD"/>
    <w:rsid w:val="00697BC1"/>
    <w:rsid w:val="006A380D"/>
    <w:rsid w:val="006A6FFE"/>
    <w:rsid w:val="006C5A91"/>
    <w:rsid w:val="006F71ED"/>
    <w:rsid w:val="00716BBC"/>
    <w:rsid w:val="007321BC"/>
    <w:rsid w:val="0075609E"/>
    <w:rsid w:val="00760063"/>
    <w:rsid w:val="00775E4B"/>
    <w:rsid w:val="0079553B"/>
    <w:rsid w:val="00795679"/>
    <w:rsid w:val="007A40FE"/>
    <w:rsid w:val="007B7FC7"/>
    <w:rsid w:val="007D4092"/>
    <w:rsid w:val="00810105"/>
    <w:rsid w:val="008157E0"/>
    <w:rsid w:val="00850477"/>
    <w:rsid w:val="00854E1D"/>
    <w:rsid w:val="00876DAA"/>
    <w:rsid w:val="00887FA6"/>
    <w:rsid w:val="008C4397"/>
    <w:rsid w:val="008C465A"/>
    <w:rsid w:val="008F098B"/>
    <w:rsid w:val="008F2C9B"/>
    <w:rsid w:val="00923CD6"/>
    <w:rsid w:val="00935AA8"/>
    <w:rsid w:val="00971C9A"/>
    <w:rsid w:val="009D51FA"/>
    <w:rsid w:val="009D56E0"/>
    <w:rsid w:val="009F1E23"/>
    <w:rsid w:val="00A15179"/>
    <w:rsid w:val="00A51537"/>
    <w:rsid w:val="00A5280F"/>
    <w:rsid w:val="00A5645A"/>
    <w:rsid w:val="00A60FC1"/>
    <w:rsid w:val="00A97C37"/>
    <w:rsid w:val="00AA131B"/>
    <w:rsid w:val="00AB38BC"/>
    <w:rsid w:val="00AB49FD"/>
    <w:rsid w:val="00AC24F3"/>
    <w:rsid w:val="00AC37B5"/>
    <w:rsid w:val="00AD752F"/>
    <w:rsid w:val="00AF08A4"/>
    <w:rsid w:val="00B27B41"/>
    <w:rsid w:val="00B364FC"/>
    <w:rsid w:val="00B42659"/>
    <w:rsid w:val="00B8573E"/>
    <w:rsid w:val="00BB24C0"/>
    <w:rsid w:val="00BD5FC9"/>
    <w:rsid w:val="00BD6ECF"/>
    <w:rsid w:val="00C10A28"/>
    <w:rsid w:val="00C2453B"/>
    <w:rsid w:val="00C26F2E"/>
    <w:rsid w:val="00C302E3"/>
    <w:rsid w:val="00C45376"/>
    <w:rsid w:val="00C9028F"/>
    <w:rsid w:val="00CA0416"/>
    <w:rsid w:val="00CA4C18"/>
    <w:rsid w:val="00CB1125"/>
    <w:rsid w:val="00CD042E"/>
    <w:rsid w:val="00CE180D"/>
    <w:rsid w:val="00CE2388"/>
    <w:rsid w:val="00CF2560"/>
    <w:rsid w:val="00CF5B46"/>
    <w:rsid w:val="00D11437"/>
    <w:rsid w:val="00D256AF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85A2D"/>
    <w:rsid w:val="00EC5C77"/>
    <w:rsid w:val="00ED6A7A"/>
    <w:rsid w:val="00EE4C36"/>
    <w:rsid w:val="00F07918"/>
    <w:rsid w:val="00F11BDA"/>
    <w:rsid w:val="00F27B55"/>
    <w:rsid w:val="00F346CE"/>
    <w:rsid w:val="00F34F98"/>
    <w:rsid w:val="00F40540"/>
    <w:rsid w:val="00F67402"/>
    <w:rsid w:val="00F766A2"/>
    <w:rsid w:val="00F9451D"/>
    <w:rsid w:val="00FD613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35F236"/>
  <w15:docId w15:val="{4CFFD690-D186-4808-BA68-45D615E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F09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829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29CD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5058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3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34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8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A379-462C-43FF-82DF-DD83B3F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56</TotalTime>
  <Pages>1</Pages>
  <Words>362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11</cp:revision>
  <cp:lastPrinted>2020-02-25T13:48:00Z</cp:lastPrinted>
  <dcterms:created xsi:type="dcterms:W3CDTF">2020-02-10T12:02:00Z</dcterms:created>
  <dcterms:modified xsi:type="dcterms:W3CDTF">2020-02-25T13:52:00Z</dcterms:modified>
</cp:coreProperties>
</file>