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7A198955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4DE59E11" w14:textId="77777777" w:rsidR="00590119" w:rsidRPr="0055099D" w:rsidRDefault="009D5437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2A818201" wp14:editId="45652C6A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7CEDC0D9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80C3A65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18290E62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1" w:name="ditulogo"/>
            <w:bookmarkEnd w:id="1"/>
          </w:p>
        </w:tc>
      </w:tr>
      <w:tr w:rsidR="00F346AB" w:rsidRPr="0055099D" w14:paraId="267314DD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40B689E0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5D423ED" w14:textId="114FB9DD" w:rsidR="00F346AB" w:rsidRPr="0055099D" w:rsidRDefault="00CE13B6" w:rsidP="005C384F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5C384F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700D9A">
              <w:rPr>
                <w:lang w:eastAsia="zh-CN"/>
              </w:rPr>
              <w:t>12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700D9A">
              <w:t>12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7BC129F7" w14:textId="77777777" w:rsidTr="006D6DBA">
        <w:trPr>
          <w:cantSplit/>
          <w:trHeight w:val="715"/>
        </w:trPr>
        <w:tc>
          <w:tcPr>
            <w:tcW w:w="1276" w:type="dxa"/>
          </w:tcPr>
          <w:p w14:paraId="27F42CFE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5D6EC36B" w14:textId="4847F953" w:rsidR="00CB091E" w:rsidRPr="00D31AE5" w:rsidRDefault="00017004" w:rsidP="005C384F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700D9A">
              <w:rPr>
                <w:rFonts w:hint="eastAsia"/>
                <w:b/>
                <w:bCs/>
                <w:lang w:eastAsia="zh-CN"/>
              </w:rPr>
              <w:t>2</w:t>
            </w:r>
            <w:r w:rsidR="008E70C1" w:rsidRPr="001560BF">
              <w:rPr>
                <w:b/>
                <w:bCs/>
                <w:lang w:eastAsia="zh-CN"/>
              </w:rPr>
              <w:t>17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</w:p>
        </w:tc>
        <w:tc>
          <w:tcPr>
            <w:tcW w:w="3969" w:type="dxa"/>
            <w:gridSpan w:val="2"/>
            <w:vMerge w:val="restart"/>
          </w:tcPr>
          <w:p w14:paraId="7D4BD415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61141F44" w14:textId="77777777"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C00546F" w14:textId="77777777"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13B41346" w14:textId="77777777"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="008E70C1">
              <w:rPr>
                <w:rFonts w:ascii="Calibri" w:eastAsia="SimSun" w:hAnsi="Calibri" w:hint="eastAsia"/>
                <w:lang w:eastAsia="zh-CN"/>
              </w:rPr>
              <w:t>部门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7E541BF3" w14:textId="77777777" w:rsidR="008F066A" w:rsidRPr="001B7209" w:rsidRDefault="008F066A" w:rsidP="001B720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</w:tc>
      </w:tr>
      <w:tr w:rsidR="00017004" w:rsidRPr="0055099D" w14:paraId="6E4CFD9F" w14:textId="77777777" w:rsidTr="0057420A">
        <w:trPr>
          <w:cantSplit/>
          <w:trHeight w:val="416"/>
        </w:trPr>
        <w:tc>
          <w:tcPr>
            <w:tcW w:w="1276" w:type="dxa"/>
          </w:tcPr>
          <w:p w14:paraId="3C73F020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46CFDE28" w14:textId="2DD9B485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+41 22 730 6</w:t>
            </w:r>
            <w:r w:rsidR="00700D9A">
              <w:t>828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2F8A78E7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73C9A2C8" w14:textId="77777777" w:rsidTr="0057420A">
        <w:trPr>
          <w:cantSplit/>
        </w:trPr>
        <w:tc>
          <w:tcPr>
            <w:tcW w:w="1276" w:type="dxa"/>
          </w:tcPr>
          <w:p w14:paraId="1AAAB673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22260CA8" w14:textId="77777777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28C04952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55D6A204" w14:textId="77777777" w:rsidTr="00AE02AA">
        <w:trPr>
          <w:cantSplit/>
          <w:trHeight w:val="399"/>
        </w:trPr>
        <w:tc>
          <w:tcPr>
            <w:tcW w:w="1276" w:type="dxa"/>
          </w:tcPr>
          <w:p w14:paraId="1976C440" w14:textId="77777777"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7C538CCF" w14:textId="60B540EF" w:rsidR="00113BC0" w:rsidRPr="0055099D" w:rsidRDefault="00700D9A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Pr="00700D9A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3969" w:type="dxa"/>
            <w:gridSpan w:val="2"/>
          </w:tcPr>
          <w:p w14:paraId="2C4DDEEE" w14:textId="77777777"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426E2282" w14:textId="15309834"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F121A2">
              <w:rPr>
                <w:rFonts w:ascii="Calibri" w:hAnsi="Calibri" w:hint="eastAsia"/>
                <w:lang w:eastAsia="zh-CN"/>
              </w:rPr>
              <w:t>各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14:paraId="162EAB19" w14:textId="77777777"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14:paraId="176697B4" w14:textId="77777777" w:rsidR="00714A1B" w:rsidRPr="00714A1B" w:rsidRDefault="00223861" w:rsidP="001B720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13BC0" w:rsidRPr="0055099D" w14:paraId="0086A9B5" w14:textId="77777777" w:rsidTr="0057420A">
        <w:trPr>
          <w:cantSplit/>
          <w:trHeight w:val="433"/>
        </w:trPr>
        <w:tc>
          <w:tcPr>
            <w:tcW w:w="1276" w:type="dxa"/>
          </w:tcPr>
          <w:p w14:paraId="26125430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1E6A67EA" w14:textId="1BA72CC7" w:rsidR="00700D9A" w:rsidRDefault="00223861" w:rsidP="005C384F">
            <w:pPr>
              <w:tabs>
                <w:tab w:val="left" w:pos="4111"/>
              </w:tabs>
              <w:spacing w:before="240"/>
              <w:ind w:left="57" w:right="28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="00700D9A">
              <w:rPr>
                <w:b/>
                <w:lang w:eastAsia="zh-CN"/>
              </w:rPr>
              <w:t>12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="00700D9A" w:rsidRPr="00700D9A">
              <w:rPr>
                <w:b/>
                <w:lang w:eastAsia="zh-CN"/>
              </w:rPr>
              <w:t>2019</w:t>
            </w:r>
            <w:r w:rsidR="00F121A2">
              <w:rPr>
                <w:rFonts w:hint="eastAsia"/>
                <w:b/>
                <w:lang w:eastAsia="zh-CN"/>
              </w:rPr>
              <w:t>年</w:t>
            </w:r>
            <w:r w:rsidR="00F121A2">
              <w:rPr>
                <w:rFonts w:hint="eastAsia"/>
                <w:b/>
                <w:lang w:eastAsia="zh-CN"/>
              </w:rPr>
              <w:t>11</w:t>
            </w:r>
            <w:r w:rsidR="00F121A2">
              <w:rPr>
                <w:rFonts w:hint="eastAsia"/>
                <w:b/>
                <w:lang w:eastAsia="zh-CN"/>
              </w:rPr>
              <w:t>月</w:t>
            </w:r>
            <w:r w:rsidR="00F121A2" w:rsidRPr="00700D9A">
              <w:rPr>
                <w:b/>
                <w:lang w:eastAsia="zh-CN"/>
              </w:rPr>
              <w:t>26</w:t>
            </w:r>
            <w:r w:rsidR="00F121A2">
              <w:rPr>
                <w:rFonts w:hint="eastAsia"/>
                <w:b/>
                <w:lang w:eastAsia="zh-CN"/>
              </w:rPr>
              <w:t>日</w:t>
            </w:r>
            <w:r w:rsidR="00566FC2">
              <w:rPr>
                <w:rFonts w:hint="eastAsia"/>
                <w:b/>
                <w:lang w:eastAsia="zh-CN"/>
              </w:rPr>
              <w:t xml:space="preserve"> </w:t>
            </w:r>
            <w:r w:rsidR="00566FC2" w:rsidRPr="00566FC2">
              <w:rPr>
                <w:b/>
                <w:lang w:eastAsia="zh-CN"/>
              </w:rPr>
              <w:t>–</w:t>
            </w:r>
            <w:r w:rsidR="00F121A2">
              <w:rPr>
                <w:b/>
                <w:lang w:eastAsia="zh-CN"/>
              </w:rPr>
              <w:t xml:space="preserve"> </w:t>
            </w:r>
            <w:r w:rsidR="00F121A2">
              <w:rPr>
                <w:rFonts w:hint="eastAsia"/>
                <w:b/>
                <w:lang w:eastAsia="zh-CN"/>
              </w:rPr>
              <w:t>12</w:t>
            </w:r>
            <w:r w:rsidR="00F121A2">
              <w:rPr>
                <w:rFonts w:hint="eastAsia"/>
                <w:b/>
                <w:lang w:eastAsia="zh-CN"/>
              </w:rPr>
              <w:t>月</w:t>
            </w:r>
            <w:r w:rsidR="00F121A2" w:rsidRPr="00700D9A">
              <w:rPr>
                <w:b/>
                <w:lang w:eastAsia="zh-CN"/>
              </w:rPr>
              <w:t>5</w:t>
            </w:r>
            <w:r w:rsidR="00F121A2">
              <w:rPr>
                <w:rFonts w:hint="eastAsia"/>
                <w:b/>
                <w:lang w:eastAsia="zh-CN"/>
              </w:rPr>
              <w:t>日</w:t>
            </w:r>
            <w:r w:rsidR="00700D9A">
              <w:rPr>
                <w:rFonts w:hint="eastAsia"/>
                <w:b/>
                <w:lang w:eastAsia="zh-CN"/>
              </w:rPr>
              <w:t>，日内瓦</w:t>
            </w:r>
            <w:r>
              <w:rPr>
                <w:b/>
                <w:lang w:eastAsia="zh-CN"/>
              </w:rPr>
              <w:t>）</w:t>
            </w:r>
            <w:r w:rsidR="00F121A2">
              <w:rPr>
                <w:rFonts w:hint="eastAsia"/>
                <w:b/>
                <w:lang w:eastAsia="zh-CN"/>
              </w:rPr>
              <w:t>之</w:t>
            </w:r>
            <w:r>
              <w:rPr>
                <w:rFonts w:hint="eastAsia"/>
                <w:b/>
                <w:lang w:eastAsia="zh-CN"/>
              </w:rPr>
              <w:t>后</w:t>
            </w:r>
            <w:r w:rsidR="00031C7A">
              <w:rPr>
                <w:b/>
                <w:lang w:eastAsia="zh-CN"/>
              </w:rPr>
              <w:br/>
            </w:r>
            <w:r w:rsidR="00700D9A" w:rsidRPr="00700D9A">
              <w:rPr>
                <w:b/>
                <w:lang w:eastAsia="zh-CN"/>
              </w:rPr>
              <w:t>ITU-T E.805</w:t>
            </w:r>
            <w:r w:rsidR="00700D9A" w:rsidRPr="00700D9A">
              <w:rPr>
                <w:b/>
                <w:lang w:eastAsia="zh-CN"/>
              </w:rPr>
              <w:t>（</w:t>
            </w:r>
            <w:r w:rsidR="00700D9A" w:rsidRPr="00700D9A">
              <w:rPr>
                <w:b/>
                <w:lang w:eastAsia="zh-CN"/>
              </w:rPr>
              <w:t>E.RQUAL</w:t>
            </w:r>
            <w:r w:rsidR="00700D9A" w:rsidRPr="00700D9A">
              <w:rPr>
                <w:b/>
                <w:lang w:eastAsia="zh-CN"/>
              </w:rPr>
              <w:t>）</w:t>
            </w:r>
            <w:r w:rsidR="00F121A2" w:rsidRPr="00700D9A">
              <w:rPr>
                <w:b/>
                <w:lang w:eastAsia="zh-CN"/>
              </w:rPr>
              <w:t>建议书</w:t>
            </w:r>
            <w:r w:rsidR="00700D9A" w:rsidRPr="00700D9A">
              <w:rPr>
                <w:rFonts w:hint="eastAsia"/>
                <w:b/>
                <w:lang w:eastAsia="zh-CN"/>
              </w:rPr>
              <w:t>“建立质量监管框架的战略”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  <w:p w14:paraId="28347C06" w14:textId="4F4AD36B" w:rsidR="00113BC0" w:rsidRPr="0055099D" w:rsidRDefault="00113BC0" w:rsidP="005C384F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</w:p>
        </w:tc>
      </w:tr>
    </w:tbl>
    <w:p w14:paraId="492928B8" w14:textId="77777777" w:rsidR="00017004" w:rsidRPr="00DD5635" w:rsidRDefault="00017004" w:rsidP="00997B88">
      <w:pPr>
        <w:spacing w:before="72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4B0BFBE0" w14:textId="26D63FD1" w:rsidR="00031C7A" w:rsidRDefault="00223861" w:rsidP="00010D4C">
      <w:pPr>
        <w:spacing w:after="240"/>
        <w:rPr>
          <w:bCs/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 w:rsidR="00031C7A">
        <w:rPr>
          <w:rFonts w:hint="eastAsia"/>
          <w:lang w:eastAsia="zh-CN"/>
        </w:rPr>
        <w:t>继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F121A2">
        <w:rPr>
          <w:bCs/>
          <w:lang w:eastAsia="zh-CN"/>
        </w:rPr>
        <w:t>6</w:t>
      </w:r>
      <w:r w:rsidR="00031C7A">
        <w:rPr>
          <w:rFonts w:hint="eastAsia"/>
          <w:bCs/>
          <w:lang w:eastAsia="zh-CN"/>
        </w:rPr>
        <w:t>月</w:t>
      </w:r>
      <w:r w:rsidR="00F121A2">
        <w:rPr>
          <w:bCs/>
          <w:lang w:eastAsia="zh-CN"/>
        </w:rPr>
        <w:t>1</w:t>
      </w:r>
      <w:r w:rsidR="00F121A2">
        <w:rPr>
          <w:rFonts w:hint="eastAsia"/>
          <w:bCs/>
          <w:lang w:eastAsia="zh-CN"/>
        </w:rPr>
        <w:t>0</w:t>
      </w:r>
      <w:r w:rsidR="00031C7A">
        <w:rPr>
          <w:rFonts w:hint="eastAsia"/>
          <w:bCs/>
          <w:lang w:eastAsia="zh-CN"/>
        </w:rPr>
        <w:t>日的</w:t>
      </w:r>
      <w:r w:rsidR="00031C7A" w:rsidRPr="001116D0">
        <w:rPr>
          <w:rFonts w:hint="eastAsia"/>
          <w:bCs/>
          <w:lang w:eastAsia="zh-CN"/>
        </w:rPr>
        <w:t>电信标准化局</w:t>
      </w:r>
      <w:r w:rsidR="00031C7A">
        <w:rPr>
          <w:rFonts w:hint="eastAsia"/>
          <w:bCs/>
          <w:lang w:eastAsia="zh-CN"/>
        </w:rPr>
        <w:t>第</w:t>
      </w:r>
      <w:r w:rsidR="00700D9A">
        <w:rPr>
          <w:rFonts w:hint="eastAsia"/>
          <w:lang w:eastAsia="zh-CN"/>
        </w:rPr>
        <w:t>177</w:t>
      </w:r>
      <w:r w:rsidR="00031C7A" w:rsidRPr="001116D0">
        <w:rPr>
          <w:rFonts w:hint="eastAsia"/>
          <w:bCs/>
          <w:lang w:eastAsia="zh-CN"/>
        </w:rPr>
        <w:t>号</w:t>
      </w:r>
      <w:r w:rsidR="00F121A2">
        <w:rPr>
          <w:rFonts w:hint="eastAsia"/>
          <w:bCs/>
          <w:lang w:eastAsia="zh-CN"/>
        </w:rPr>
        <w:t>通函之后，</w:t>
      </w:r>
      <w:r w:rsidR="00031C7A">
        <w:rPr>
          <w:rFonts w:hint="eastAsia"/>
          <w:bCs/>
          <w:lang w:eastAsia="zh-CN"/>
        </w:rPr>
        <w:t>并根据</w:t>
      </w:r>
      <w:r w:rsidR="002B5315">
        <w:rPr>
          <w:rFonts w:hint="eastAsia"/>
          <w:lang w:eastAsia="zh-CN"/>
        </w:rPr>
        <w:t>第</w:t>
      </w:r>
      <w:r w:rsidR="002B5315">
        <w:rPr>
          <w:rFonts w:hint="eastAsia"/>
          <w:lang w:eastAsia="zh-CN"/>
        </w:rPr>
        <w:t>1</w:t>
      </w:r>
      <w:r w:rsidR="002B5315">
        <w:rPr>
          <w:rFonts w:hint="eastAsia"/>
          <w:lang w:eastAsia="zh-CN"/>
        </w:rPr>
        <w:t>号决议</w:t>
      </w:r>
      <w:r w:rsidR="00031C7A" w:rsidRPr="009C4FA9">
        <w:rPr>
          <w:lang w:eastAsia="zh-CN"/>
        </w:rPr>
        <w:t>（</w:t>
      </w:r>
      <w:r w:rsidR="00031C7A" w:rsidRPr="009C4FA9">
        <w:rPr>
          <w:lang w:eastAsia="zh-CN"/>
        </w:rPr>
        <w:t>2</w:t>
      </w:r>
      <w:r w:rsidR="00D45254">
        <w:rPr>
          <w:lang w:eastAsia="zh-CN"/>
        </w:rPr>
        <w:t>016</w:t>
      </w:r>
      <w:r w:rsidR="00031C7A" w:rsidRPr="006C6923">
        <w:rPr>
          <w:lang w:val="fr-FR" w:eastAsia="zh-CN"/>
        </w:rPr>
        <w:t>年</w:t>
      </w:r>
      <w:r w:rsidR="00031C7A" w:rsidRPr="009C4FA9">
        <w:rPr>
          <w:lang w:eastAsia="zh-CN"/>
        </w:rPr>
        <w:t>，</w:t>
      </w:r>
      <w:r w:rsidR="00D45254">
        <w:rPr>
          <w:rFonts w:hint="eastAsia"/>
          <w:lang w:eastAsia="zh-CN"/>
        </w:rPr>
        <w:t>哈马马特，修订版</w:t>
      </w:r>
      <w:r w:rsidR="00031C7A" w:rsidRPr="009C4FA9">
        <w:rPr>
          <w:lang w:eastAsia="zh-CN"/>
        </w:rPr>
        <w:t>）</w:t>
      </w:r>
      <w:r w:rsidR="00031C7A" w:rsidRPr="006C6923">
        <w:rPr>
          <w:lang w:val="fr-FR" w:eastAsia="zh-CN"/>
        </w:rPr>
        <w:t>第</w:t>
      </w:r>
      <w:r w:rsidR="00700D9A">
        <w:rPr>
          <w:rFonts w:hint="eastAsia"/>
          <w:lang w:eastAsia="zh-CN"/>
        </w:rPr>
        <w:t>9</w:t>
      </w:r>
      <w:r w:rsidR="00031C7A">
        <w:rPr>
          <w:lang w:eastAsia="zh-CN"/>
        </w:rPr>
        <w:t>.</w:t>
      </w:r>
      <w:r w:rsidR="00700D9A">
        <w:rPr>
          <w:rFonts w:hint="eastAsia"/>
          <w:lang w:eastAsia="zh-CN"/>
        </w:rPr>
        <w:t>5</w:t>
      </w:r>
      <w:r w:rsidR="00031C7A" w:rsidRPr="006C6923">
        <w:rPr>
          <w:lang w:val="fr-FR" w:eastAsia="zh-CN"/>
        </w:rPr>
        <w:t>段</w:t>
      </w:r>
      <w:r w:rsidR="00031C7A" w:rsidRPr="001116D0">
        <w:rPr>
          <w:rFonts w:hint="eastAsia"/>
          <w:bCs/>
          <w:lang w:eastAsia="zh-CN"/>
        </w:rPr>
        <w:t>，谨</w:t>
      </w:r>
      <w:r w:rsidR="00031C7A">
        <w:rPr>
          <w:rFonts w:hint="eastAsia"/>
          <w:bCs/>
          <w:lang w:eastAsia="zh-CN"/>
        </w:rPr>
        <w:t>在此通知您，第</w:t>
      </w:r>
      <w:r w:rsidR="00700D9A">
        <w:rPr>
          <w:rFonts w:hint="eastAsia"/>
          <w:bCs/>
          <w:lang w:eastAsia="zh-CN"/>
        </w:rPr>
        <w:t>12</w:t>
      </w:r>
      <w:r w:rsidR="00031C7A">
        <w:rPr>
          <w:rFonts w:hint="eastAsia"/>
          <w:bCs/>
          <w:lang w:eastAsia="zh-CN"/>
        </w:rPr>
        <w:t>研究组在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700D9A">
        <w:rPr>
          <w:rFonts w:hint="eastAsia"/>
          <w:bCs/>
          <w:lang w:eastAsia="zh-CN"/>
        </w:rPr>
        <w:t>12</w:t>
      </w:r>
      <w:r w:rsidR="00031C7A">
        <w:rPr>
          <w:rFonts w:hint="eastAsia"/>
          <w:bCs/>
          <w:lang w:eastAsia="zh-CN"/>
        </w:rPr>
        <w:t>月</w:t>
      </w:r>
      <w:r w:rsidR="00700D9A">
        <w:rPr>
          <w:rFonts w:hint="eastAsia"/>
          <w:bCs/>
          <w:lang w:eastAsia="zh-CN"/>
        </w:rPr>
        <w:t>5</w:t>
      </w:r>
      <w:r w:rsidR="00031C7A">
        <w:rPr>
          <w:rFonts w:hint="eastAsia"/>
          <w:bCs/>
          <w:lang w:eastAsia="zh-CN"/>
        </w:rPr>
        <w:t>日举行的全体会议上就以下</w:t>
      </w:r>
      <w:r w:rsidR="00031C7A">
        <w:rPr>
          <w:lang w:eastAsia="zh-CN"/>
        </w:rPr>
        <w:t>ITU-T</w:t>
      </w:r>
      <w:r w:rsidR="002B5315">
        <w:rPr>
          <w:rFonts w:hint="eastAsia"/>
          <w:bCs/>
          <w:lang w:eastAsia="zh-CN"/>
        </w:rPr>
        <w:t>案文</w:t>
      </w:r>
      <w:r w:rsidR="00031C7A" w:rsidRPr="001116D0">
        <w:rPr>
          <w:rFonts w:hint="eastAsia"/>
          <w:bCs/>
          <w:lang w:eastAsia="zh-CN"/>
        </w:rPr>
        <w:t>草案</w:t>
      </w:r>
      <w:r w:rsidR="00031C7A">
        <w:rPr>
          <w:rFonts w:hint="eastAsia"/>
          <w:bCs/>
          <w:lang w:eastAsia="zh-CN"/>
        </w:rPr>
        <w:t>达成如下决定：</w:t>
      </w:r>
    </w:p>
    <w:tbl>
      <w:tblPr>
        <w:tblW w:w="47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5269"/>
        <w:gridCol w:w="1172"/>
      </w:tblGrid>
      <w:tr w:rsidR="008F3374" w:rsidRPr="00D31AE5" w14:paraId="7ED62D16" w14:textId="77777777" w:rsidTr="00700D9A">
        <w:trPr>
          <w:cantSplit/>
          <w:tblHeader/>
          <w:jc w:val="center"/>
        </w:trPr>
        <w:tc>
          <w:tcPr>
            <w:tcW w:w="1451" w:type="pct"/>
            <w:tcBorders>
              <w:bottom w:val="single" w:sz="12" w:space="0" w:color="auto"/>
            </w:tcBorders>
          </w:tcPr>
          <w:p w14:paraId="25CAAE4C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2903" w:type="pct"/>
            <w:tcBorders>
              <w:bottom w:val="single" w:sz="12" w:space="0" w:color="auto"/>
            </w:tcBorders>
          </w:tcPr>
          <w:p w14:paraId="6B8D5EFE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46" w:type="pct"/>
            <w:tcBorders>
              <w:bottom w:val="single" w:sz="12" w:space="0" w:color="auto"/>
            </w:tcBorders>
          </w:tcPr>
          <w:p w14:paraId="298217C2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8F3374" w:rsidRPr="00D31AE5" w14:paraId="7EB28B8C" w14:textId="77777777" w:rsidTr="00700D9A">
        <w:trPr>
          <w:cantSplit/>
          <w:jc w:val="center"/>
        </w:trPr>
        <w:tc>
          <w:tcPr>
            <w:tcW w:w="1451" w:type="pct"/>
            <w:vAlign w:val="center"/>
          </w:tcPr>
          <w:p w14:paraId="798CAD5C" w14:textId="459CC298" w:rsidR="008F3374" w:rsidRPr="00D31AE5" w:rsidRDefault="00700D9A" w:rsidP="005C384F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700D9A">
              <w:rPr>
                <w:lang w:val="fr-FR"/>
              </w:rPr>
              <w:t>ITU-T E.805 (E.RQUAL)</w:t>
            </w:r>
          </w:p>
        </w:tc>
        <w:tc>
          <w:tcPr>
            <w:tcW w:w="2903" w:type="pct"/>
            <w:vAlign w:val="center"/>
          </w:tcPr>
          <w:p w14:paraId="24E392BE" w14:textId="09E3EE33" w:rsidR="008F3374" w:rsidRPr="00700D9A" w:rsidRDefault="00700D9A" w:rsidP="005C384F">
            <w:pPr>
              <w:pStyle w:val="Tabletext"/>
              <w:rPr>
                <w:rFonts w:asciiTheme="majorEastAsia" w:eastAsiaTheme="majorEastAsia" w:hAnsiTheme="majorEastAsia" w:cs="Calibri"/>
                <w:bCs/>
                <w:lang w:val="fr-CH" w:eastAsia="zh-CN"/>
              </w:rPr>
            </w:pPr>
            <w:r w:rsidRPr="00700D9A">
              <w:rPr>
                <w:rFonts w:asciiTheme="majorEastAsia" w:eastAsiaTheme="majorEastAsia" w:hAnsiTheme="majorEastAsia" w:hint="eastAsia"/>
                <w:bCs/>
                <w:lang w:eastAsia="zh-CN"/>
              </w:rPr>
              <w:t>建立质量监管框架的战略</w:t>
            </w:r>
          </w:p>
        </w:tc>
        <w:tc>
          <w:tcPr>
            <w:tcW w:w="646" w:type="pct"/>
            <w:vAlign w:val="center"/>
          </w:tcPr>
          <w:p w14:paraId="4981414A" w14:textId="77777777" w:rsidR="008F3374" w:rsidRPr="00D31AE5" w:rsidRDefault="00AB18F2" w:rsidP="00284EDD">
            <w:pPr>
              <w:pStyle w:val="Tabletex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="008F3374"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14:paraId="22A067A2" w14:textId="77777777" w:rsidR="00223861" w:rsidRDefault="00223861" w:rsidP="00010D4C">
      <w:pPr>
        <w:spacing w:before="2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0" w:history="1">
        <w:hyperlink r:id="rId11" w:history="1">
          <w:r w:rsidR="00AB18F2">
            <w:rPr>
              <w:rStyle w:val="Hyperlink"/>
              <w:lang w:eastAsia="zh-CN"/>
            </w:rPr>
            <w:t>ITU-T</w:t>
          </w:r>
          <w:r w:rsidR="00AB18F2">
            <w:rPr>
              <w:rStyle w:val="Hyperlink"/>
              <w:rFonts w:hint="eastAsia"/>
              <w:lang w:eastAsia="zh-CN"/>
            </w:rPr>
            <w:t>网站</w:t>
          </w:r>
        </w:hyperlink>
      </w:hyperlink>
      <w:r w:rsidRPr="00A576E2">
        <w:rPr>
          <w:rFonts w:hint="eastAsia"/>
          <w:lang w:eastAsia="zh-CN"/>
        </w:rPr>
        <w:t>可在线</w:t>
      </w:r>
      <w:r w:rsidR="00AB18F2">
        <w:rPr>
          <w:rFonts w:hint="eastAsia"/>
          <w:lang w:eastAsia="zh-CN"/>
        </w:rPr>
        <w:t>查询</w:t>
      </w:r>
      <w:r w:rsidRPr="00A576E2">
        <w:rPr>
          <w:rFonts w:hint="eastAsia"/>
          <w:lang w:eastAsia="zh-CN"/>
        </w:rPr>
        <w:t>已公布的专利信息</w:t>
      </w:r>
      <w:r>
        <w:rPr>
          <w:rFonts w:hint="eastAsia"/>
          <w:lang w:eastAsia="zh-CN"/>
        </w:rPr>
        <w:t>。</w:t>
      </w:r>
    </w:p>
    <w:p w14:paraId="16AA5198" w14:textId="7C1CF371" w:rsidR="00700D9A" w:rsidRDefault="00223861" w:rsidP="00AB18F2">
      <w:pPr>
        <w:rPr>
          <w:lang w:eastAsia="zh-CN"/>
        </w:rPr>
      </w:pPr>
      <w:proofErr w:type="gramStart"/>
      <w:r>
        <w:rPr>
          <w:lang w:eastAsia="zh-CN"/>
        </w:rPr>
        <w:t>3</w:t>
      </w:r>
      <w:proofErr w:type="gramEnd"/>
      <w:r>
        <w:rPr>
          <w:lang w:eastAsia="zh-CN"/>
        </w:rPr>
        <w:tab/>
      </w:r>
      <w:r w:rsidR="00AB18F2" w:rsidRPr="00896DB0">
        <w:rPr>
          <w:rFonts w:hint="eastAsia"/>
          <w:lang w:eastAsia="zh-CN"/>
        </w:rPr>
        <w:t>将很快</w:t>
      </w:r>
      <w:r w:rsidR="00AB18F2">
        <w:rPr>
          <w:rFonts w:hint="eastAsia"/>
          <w:lang w:eastAsia="zh-CN"/>
        </w:rPr>
        <w:t>在以下</w:t>
      </w:r>
      <w:r w:rsidR="002B5315" w:rsidRPr="002B5315">
        <w:rPr>
          <w:lang w:eastAsia="zh-CN"/>
        </w:rPr>
        <w:t>ITU-T</w:t>
      </w:r>
      <w:r w:rsidR="002B5315" w:rsidRPr="002B5315">
        <w:rPr>
          <w:lang w:eastAsia="zh-CN"/>
        </w:rPr>
        <w:t>网站</w:t>
      </w:r>
      <w:r w:rsidR="00AB18F2" w:rsidRPr="00896DB0">
        <w:rPr>
          <w:rFonts w:hint="eastAsia"/>
          <w:lang w:eastAsia="zh-CN"/>
        </w:rPr>
        <w:t>提供预出版</w:t>
      </w:r>
      <w:r w:rsidR="00AB18F2">
        <w:rPr>
          <w:rFonts w:hint="eastAsia"/>
          <w:lang w:eastAsia="zh-CN"/>
        </w:rPr>
        <w:t>的建议书</w:t>
      </w:r>
      <w:r w:rsidR="00AB18F2" w:rsidRPr="00896DB0">
        <w:rPr>
          <w:rFonts w:hint="eastAsia"/>
          <w:lang w:eastAsia="zh-CN"/>
        </w:rPr>
        <w:t>案文</w:t>
      </w:r>
      <w:r w:rsidR="00AB18F2">
        <w:rPr>
          <w:rFonts w:hint="eastAsia"/>
          <w:lang w:eastAsia="zh-CN"/>
        </w:rPr>
        <w:t>：</w:t>
      </w:r>
      <w:hyperlink r:id="rId12" w:history="1">
        <w:r w:rsidR="00700D9A" w:rsidRPr="00700D9A">
          <w:rPr>
            <w:rStyle w:val="Hyperlink"/>
            <w:lang w:eastAsia="zh-CN"/>
          </w:rPr>
          <w:t xml:space="preserve"> </w:t>
        </w:r>
      </w:hyperlink>
    </w:p>
    <w:p w14:paraId="6A3B5234" w14:textId="77691DD4" w:rsidR="00223861" w:rsidRDefault="00223861" w:rsidP="00AB18F2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</w:t>
      </w:r>
      <w:r w:rsidR="00AB18F2">
        <w:rPr>
          <w:rFonts w:hint="eastAsia"/>
          <w:lang w:eastAsia="zh-CN"/>
        </w:rPr>
        <w:t>此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14:paraId="00CD75ED" w14:textId="77777777" w:rsidR="00B37BD9" w:rsidRDefault="00B37BD9" w:rsidP="002266E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6531C130" w14:textId="77777777" w:rsidR="00B37BD9" w:rsidRPr="00D50818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p w14:paraId="40CD4234" w14:textId="77777777" w:rsidR="00714A1B" w:rsidRPr="00714A1B" w:rsidRDefault="00B37BD9" w:rsidP="00A347E0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1D719C2F" w14:textId="77777777" w:rsidR="00B37BD9" w:rsidRDefault="00B37BD9" w:rsidP="0039021F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  <w:bookmarkEnd w:id="0"/>
    </w:p>
    <w:sectPr w:rsidR="00B37BD9" w:rsidSect="00B37BD9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F05D" w14:textId="77777777" w:rsidR="007B4076" w:rsidRDefault="007B4076">
      <w:r>
        <w:separator/>
      </w:r>
    </w:p>
  </w:endnote>
  <w:endnote w:type="continuationSeparator" w:id="0">
    <w:p w14:paraId="42F57590" w14:textId="77777777" w:rsidR="007B4076" w:rsidRDefault="007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55D5" w14:textId="77777777" w:rsidR="005C384F" w:rsidRPr="0039021F" w:rsidRDefault="0039021F" w:rsidP="0039021F">
    <w:pPr>
      <w:pStyle w:val="Footer"/>
      <w:spacing w:before="120"/>
      <w:rPr>
        <w:sz w:val="16"/>
        <w:lang w:val="fr-CH"/>
      </w:rPr>
    </w:pPr>
    <w:r>
      <w:rPr>
        <w:noProof/>
        <w:sz w:val="16"/>
      </w:rPr>
      <w:fldChar w:fldCharType="begin"/>
    </w:r>
    <w:r w:rsidRPr="0039021F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Pr="0039021F">
      <w:rPr>
        <w:noProof/>
        <w:sz w:val="16"/>
        <w:lang w:val="fr-CH"/>
      </w:rPr>
      <w:t>P:\ESP\ITU-T\BUREAU\CIRC\100\171S.docx</w:t>
    </w:r>
    <w:r>
      <w:rPr>
        <w:noProof/>
        <w:sz w:val="16"/>
      </w:rPr>
      <w:fldChar w:fldCharType="end"/>
    </w:r>
    <w:r w:rsidRPr="0039021F">
      <w:rPr>
        <w:noProof/>
        <w:sz w:val="16"/>
        <w:lang w:val="fr-CH"/>
      </w:rPr>
      <w:t xml:space="preserve"> (456009)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2E08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5C65C" w14:textId="77777777" w:rsidR="007B4076" w:rsidRDefault="007B4076">
      <w:r>
        <w:separator/>
      </w:r>
    </w:p>
  </w:footnote>
  <w:footnote w:type="continuationSeparator" w:id="0">
    <w:p w14:paraId="50A2594E" w14:textId="77777777" w:rsidR="007B4076" w:rsidRDefault="007B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4900" w14:textId="77777777" w:rsidR="002C2EDC" w:rsidRPr="002C2EDC" w:rsidRDefault="00034100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04A13BC7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29D9" w14:textId="77777777" w:rsidR="0099096C" w:rsidRPr="002C2EDC" w:rsidRDefault="00034100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39021F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371E6EE8" w14:textId="77777777"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5C384F">
      <w:rPr>
        <w:rFonts w:eastAsiaTheme="minorEastAsia" w:cs="Microsoft YaHei"/>
        <w:noProof/>
        <w:sz w:val="18"/>
      </w:rPr>
      <w:t>1</w:t>
    </w:r>
    <w:r w:rsidR="00AB18F2">
      <w:rPr>
        <w:rFonts w:eastAsiaTheme="minorEastAsia" w:cs="Microsoft YaHei"/>
        <w:noProof/>
        <w:sz w:val="18"/>
      </w:rPr>
      <w:t>7</w:t>
    </w:r>
    <w:r w:rsidR="005C384F">
      <w:rPr>
        <w:rFonts w:eastAsiaTheme="minorEastAsia" w:cs="Microsoft YaHei"/>
        <w:noProof/>
        <w:sz w:val="18"/>
      </w:rPr>
      <w:t>1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0D4C"/>
    <w:rsid w:val="00017004"/>
    <w:rsid w:val="00024D31"/>
    <w:rsid w:val="00027EE3"/>
    <w:rsid w:val="00031C7A"/>
    <w:rsid w:val="00034100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815CA"/>
    <w:rsid w:val="00185441"/>
    <w:rsid w:val="00186E9B"/>
    <w:rsid w:val="001A641B"/>
    <w:rsid w:val="001B7130"/>
    <w:rsid w:val="001B7209"/>
    <w:rsid w:val="001B7C08"/>
    <w:rsid w:val="001C4D23"/>
    <w:rsid w:val="001C5996"/>
    <w:rsid w:val="001D6E70"/>
    <w:rsid w:val="001D737E"/>
    <w:rsid w:val="001E0471"/>
    <w:rsid w:val="001E6C28"/>
    <w:rsid w:val="00204823"/>
    <w:rsid w:val="00210C1D"/>
    <w:rsid w:val="002217BC"/>
    <w:rsid w:val="00223861"/>
    <w:rsid w:val="002255DE"/>
    <w:rsid w:val="002266E8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5315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1146"/>
    <w:rsid w:val="0038372D"/>
    <w:rsid w:val="003860AE"/>
    <w:rsid w:val="0039021F"/>
    <w:rsid w:val="003B0056"/>
    <w:rsid w:val="003B2CB1"/>
    <w:rsid w:val="003B3FAC"/>
    <w:rsid w:val="003B62B4"/>
    <w:rsid w:val="003D1058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01A7"/>
    <w:rsid w:val="004F0EAF"/>
    <w:rsid w:val="004F5BA9"/>
    <w:rsid w:val="004F72BB"/>
    <w:rsid w:val="00533EE6"/>
    <w:rsid w:val="00535C4E"/>
    <w:rsid w:val="005476D3"/>
    <w:rsid w:val="0055099D"/>
    <w:rsid w:val="00561B75"/>
    <w:rsid w:val="00566FC2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384F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3289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0498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00D9A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B4076"/>
    <w:rsid w:val="007D243D"/>
    <w:rsid w:val="007E2DA1"/>
    <w:rsid w:val="007E6AE2"/>
    <w:rsid w:val="007E6EE4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3127"/>
    <w:rsid w:val="008B676A"/>
    <w:rsid w:val="008D45FE"/>
    <w:rsid w:val="008E70C1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74CB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D5437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47E0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B18F2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848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77448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45254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E02179"/>
    <w:rsid w:val="00E021ED"/>
    <w:rsid w:val="00E135FA"/>
    <w:rsid w:val="00E24077"/>
    <w:rsid w:val="00E244EF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21A2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56024AF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E.8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BD8F-98F5-4F51-A005-217845C9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1</Pages>
  <Words>381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821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Labare, Emmanuelle</cp:lastModifiedBy>
  <cp:revision>3</cp:revision>
  <cp:lastPrinted>2018-10-03T13:13:00Z</cp:lastPrinted>
  <dcterms:created xsi:type="dcterms:W3CDTF">2020-01-10T14:56:00Z</dcterms:created>
  <dcterms:modified xsi:type="dcterms:W3CDTF">2020-01-21T08:59:00Z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