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4855A69E" w14:textId="77777777" w:rsidTr="00F01D97">
        <w:trPr>
          <w:cantSplit/>
          <w:trHeight w:val="80"/>
        </w:trPr>
        <w:tc>
          <w:tcPr>
            <w:tcW w:w="1276" w:type="dxa"/>
            <w:gridSpan w:val="2"/>
            <w:vAlign w:val="center"/>
          </w:tcPr>
          <w:p w14:paraId="2A47A923" w14:textId="77777777" w:rsidR="00344BEA" w:rsidRPr="009A54D9" w:rsidRDefault="00920697" w:rsidP="00344BEA">
            <w:pPr>
              <w:pStyle w:val="Tabletext"/>
              <w:jc w:val="center"/>
            </w:pPr>
            <w:bookmarkStart w:id="0" w:name="ditulogo"/>
            <w:bookmarkEnd w:id="0"/>
            <w:r>
              <w:rPr>
                <w:noProof/>
                <w:lang w:eastAsia="en-GB"/>
              </w:rPr>
              <w:drawing>
                <wp:inline distT="0" distB="0" distL="0" distR="0" wp14:anchorId="0273A6A3" wp14:editId="29CC71B0">
                  <wp:extent cx="86360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inline>
              </w:drawing>
            </w:r>
          </w:p>
        </w:tc>
        <w:tc>
          <w:tcPr>
            <w:tcW w:w="6521" w:type="dxa"/>
            <w:gridSpan w:val="2"/>
            <w:tcMar>
              <w:left w:w="142" w:type="dxa"/>
            </w:tcMar>
            <w:vAlign w:val="center"/>
          </w:tcPr>
          <w:p w14:paraId="1A306E7F"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4F0BBC40"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1041D359" w14:textId="77777777" w:rsidR="00344BEA" w:rsidRPr="00F50108" w:rsidRDefault="00344BEA" w:rsidP="00344BEA">
            <w:pPr>
              <w:spacing w:before="0"/>
              <w:jc w:val="right"/>
              <w:rPr>
                <w:rFonts w:ascii="Verdana" w:hAnsi="Verdana"/>
                <w:color w:val="FFFFFF"/>
                <w:sz w:val="26"/>
                <w:szCs w:val="26"/>
              </w:rPr>
            </w:pPr>
          </w:p>
        </w:tc>
      </w:tr>
      <w:tr w:rsidR="003D38E3" w14:paraId="600DCC11" w14:textId="77777777" w:rsidTr="00A5354B">
        <w:trPr>
          <w:cantSplit/>
          <w:trHeight w:val="80"/>
        </w:trPr>
        <w:tc>
          <w:tcPr>
            <w:tcW w:w="5387" w:type="dxa"/>
            <w:gridSpan w:val="3"/>
            <w:vAlign w:val="center"/>
          </w:tcPr>
          <w:p w14:paraId="18E5D876" w14:textId="77777777" w:rsidR="003D38E3" w:rsidRDefault="003D38E3" w:rsidP="00932E45">
            <w:pPr>
              <w:pStyle w:val="Tabletext"/>
              <w:jc w:val="right"/>
            </w:pPr>
          </w:p>
        </w:tc>
        <w:tc>
          <w:tcPr>
            <w:tcW w:w="4394" w:type="dxa"/>
            <w:gridSpan w:val="2"/>
            <w:vAlign w:val="center"/>
          </w:tcPr>
          <w:p w14:paraId="44ADF145" w14:textId="6F406592" w:rsidR="003D38E3" w:rsidRDefault="003D38E3" w:rsidP="00B21A11">
            <w:pPr>
              <w:pStyle w:val="Tabletext"/>
              <w:spacing w:before="480" w:after="120"/>
            </w:pPr>
            <w:r>
              <w:t>Geneva</w:t>
            </w:r>
            <w:r w:rsidR="00C05461">
              <w:t xml:space="preserve">, </w:t>
            </w:r>
            <w:r w:rsidR="00B21A11">
              <w:t>5</w:t>
            </w:r>
            <w:r w:rsidR="00B560FC">
              <w:t xml:space="preserve"> </w:t>
            </w:r>
            <w:r w:rsidR="004611EF">
              <w:t>September</w:t>
            </w:r>
            <w:r w:rsidR="00B560FC">
              <w:t xml:space="preserve"> </w:t>
            </w:r>
            <w:r w:rsidR="00580DA5">
              <w:t>2019</w:t>
            </w:r>
          </w:p>
        </w:tc>
      </w:tr>
      <w:tr w:rsidR="00932E45" w:rsidRPr="00FB2CFF" w14:paraId="75D3C4CF" w14:textId="77777777" w:rsidTr="00A5354B">
        <w:trPr>
          <w:cantSplit/>
          <w:trHeight w:val="700"/>
        </w:trPr>
        <w:tc>
          <w:tcPr>
            <w:tcW w:w="1143" w:type="dxa"/>
          </w:tcPr>
          <w:p w14:paraId="0C5A8684" w14:textId="77777777" w:rsidR="00932E45" w:rsidRPr="00F36AC4" w:rsidRDefault="00932E45" w:rsidP="0088403A">
            <w:pPr>
              <w:pStyle w:val="Tabletext"/>
              <w:rPr>
                <w:rFonts w:ascii="Futura Lt BT" w:hAnsi="Futura Lt BT"/>
              </w:rPr>
            </w:pPr>
            <w:r w:rsidRPr="00F36AC4">
              <w:t>Ref:</w:t>
            </w:r>
          </w:p>
        </w:tc>
        <w:tc>
          <w:tcPr>
            <w:tcW w:w="4244" w:type="dxa"/>
            <w:gridSpan w:val="2"/>
          </w:tcPr>
          <w:p w14:paraId="07E71D5F" w14:textId="65009741" w:rsidR="00932E45" w:rsidRPr="00F36AC4" w:rsidRDefault="00932E45" w:rsidP="006D5114">
            <w:pPr>
              <w:pStyle w:val="Tabletext"/>
              <w:rPr>
                <w:b/>
              </w:rPr>
            </w:pPr>
            <w:r w:rsidRPr="00F36AC4">
              <w:rPr>
                <w:b/>
              </w:rPr>
              <w:t>TSB Circular</w:t>
            </w:r>
            <w:r w:rsidR="00477324">
              <w:rPr>
                <w:b/>
              </w:rPr>
              <w:t xml:space="preserve"> </w:t>
            </w:r>
            <w:r w:rsidR="005B377E">
              <w:rPr>
                <w:b/>
              </w:rPr>
              <w:t>192</w:t>
            </w:r>
          </w:p>
          <w:p w14:paraId="485E6774" w14:textId="6CFD066E" w:rsidR="00932E45" w:rsidRPr="00F36AC4" w:rsidRDefault="002F4914" w:rsidP="00AF7A6B">
            <w:pPr>
              <w:pStyle w:val="Tabletext"/>
            </w:pPr>
            <w:r>
              <w:t xml:space="preserve">TSB </w:t>
            </w:r>
            <w:r w:rsidR="005F1652">
              <w:t>Events</w:t>
            </w:r>
            <w:r>
              <w:t>/</w:t>
            </w:r>
            <w:r w:rsidR="00AF7A6B">
              <w:t>VM</w:t>
            </w:r>
          </w:p>
        </w:tc>
        <w:tc>
          <w:tcPr>
            <w:tcW w:w="4394" w:type="dxa"/>
            <w:gridSpan w:val="2"/>
            <w:vMerge w:val="restart"/>
          </w:tcPr>
          <w:p w14:paraId="68B3B1D8" w14:textId="77777777" w:rsidR="005A3191" w:rsidRPr="005A3191" w:rsidRDefault="005A3191" w:rsidP="00222D56">
            <w:pPr>
              <w:pStyle w:val="Tabletext"/>
              <w:ind w:left="283" w:hanging="283"/>
              <w:rPr>
                <w:b/>
                <w:bCs/>
              </w:rPr>
            </w:pPr>
            <w:bookmarkStart w:id="1" w:name="Addressee_E"/>
            <w:bookmarkEnd w:id="1"/>
            <w:r w:rsidRPr="005A3191">
              <w:rPr>
                <w:b/>
                <w:bCs/>
              </w:rPr>
              <w:t>To:</w:t>
            </w:r>
          </w:p>
          <w:p w14:paraId="50BA8A1A" w14:textId="77777777" w:rsidR="00932E45" w:rsidRDefault="00FB2CFF" w:rsidP="00222D56">
            <w:pPr>
              <w:pStyle w:val="Tabletext"/>
              <w:ind w:left="283" w:hanging="283"/>
            </w:pPr>
            <w:r>
              <w:t>-</w:t>
            </w:r>
            <w:r>
              <w:tab/>
            </w:r>
            <w:r w:rsidR="00932E45">
              <w:t>Administrations of Member States of the Union;</w:t>
            </w:r>
          </w:p>
          <w:p w14:paraId="1F50F119" w14:textId="77777777" w:rsidR="00932E45" w:rsidRPr="00FB2CFF" w:rsidRDefault="00FB2CFF" w:rsidP="00222D56">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ITU-T Sector Members;</w:t>
            </w:r>
          </w:p>
          <w:p w14:paraId="7F3E03E6" w14:textId="77777777" w:rsidR="00932E45" w:rsidRPr="00FB2CFF" w:rsidRDefault="00FB2CFF" w:rsidP="00FB2CFF">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ITU-T Associates;</w:t>
            </w:r>
          </w:p>
          <w:p w14:paraId="09289B20" w14:textId="77777777" w:rsidR="00932E45" w:rsidRPr="00FB2CFF" w:rsidRDefault="00FB2CFF" w:rsidP="00FB2CFF">
            <w:pPr>
              <w:pStyle w:val="Tabletext"/>
              <w:ind w:left="283" w:hanging="283"/>
              <w:rPr>
                <w:lang w:val="fr-CH"/>
              </w:rPr>
            </w:pPr>
            <w:r w:rsidRPr="00FB2CFF">
              <w:rPr>
                <w:color w:val="000000"/>
                <w:lang w:val="fr-CH"/>
              </w:rPr>
              <w:t>-</w:t>
            </w:r>
            <w:r w:rsidRPr="00FB2CFF">
              <w:rPr>
                <w:color w:val="000000"/>
                <w:lang w:val="fr-CH"/>
              </w:rPr>
              <w:tab/>
            </w:r>
            <w:r w:rsidR="00932E45" w:rsidRPr="00FB2CFF">
              <w:rPr>
                <w:color w:val="000000"/>
                <w:lang w:val="fr-CH"/>
              </w:rPr>
              <w:t>ITU Academia</w:t>
            </w:r>
          </w:p>
        </w:tc>
      </w:tr>
      <w:tr w:rsidR="00932E45" w14:paraId="711089F3" w14:textId="77777777" w:rsidTr="00A5354B">
        <w:trPr>
          <w:cantSplit/>
          <w:trHeight w:val="289"/>
        </w:trPr>
        <w:tc>
          <w:tcPr>
            <w:tcW w:w="1143" w:type="dxa"/>
          </w:tcPr>
          <w:p w14:paraId="58321D27" w14:textId="77777777" w:rsidR="00932E45" w:rsidRPr="00F36AC4" w:rsidRDefault="00932E45" w:rsidP="009B6449">
            <w:pPr>
              <w:pStyle w:val="Tabletext"/>
            </w:pPr>
            <w:r w:rsidRPr="00F36AC4">
              <w:t>Contact</w:t>
            </w:r>
            <w:r>
              <w:t>:</w:t>
            </w:r>
          </w:p>
        </w:tc>
        <w:tc>
          <w:tcPr>
            <w:tcW w:w="4244" w:type="dxa"/>
            <w:gridSpan w:val="2"/>
          </w:tcPr>
          <w:p w14:paraId="15954700" w14:textId="1471E101" w:rsidR="00932E45" w:rsidRPr="00F36AC4" w:rsidRDefault="00C05461" w:rsidP="001C4410">
            <w:pPr>
              <w:pStyle w:val="Tabletext"/>
              <w:rPr>
                <w:b/>
              </w:rPr>
            </w:pPr>
            <w:r>
              <w:rPr>
                <w:b/>
              </w:rPr>
              <w:t>Vijay Mauree</w:t>
            </w:r>
          </w:p>
        </w:tc>
        <w:tc>
          <w:tcPr>
            <w:tcW w:w="4394" w:type="dxa"/>
            <w:gridSpan w:val="2"/>
            <w:vMerge/>
          </w:tcPr>
          <w:p w14:paraId="1AD178B5" w14:textId="77777777" w:rsidR="00932E45" w:rsidRDefault="00932E45" w:rsidP="00932E45">
            <w:pPr>
              <w:pStyle w:val="Tabletext"/>
              <w:ind w:left="142" w:hanging="142"/>
            </w:pPr>
          </w:p>
        </w:tc>
      </w:tr>
      <w:tr w:rsidR="00932E45" w14:paraId="3459844E" w14:textId="77777777" w:rsidTr="00A5354B">
        <w:trPr>
          <w:cantSplit/>
          <w:trHeight w:val="221"/>
        </w:trPr>
        <w:tc>
          <w:tcPr>
            <w:tcW w:w="1143" w:type="dxa"/>
          </w:tcPr>
          <w:p w14:paraId="22891315" w14:textId="77777777" w:rsidR="00932E45" w:rsidRPr="00F36AC4" w:rsidRDefault="00932E45" w:rsidP="009B6449">
            <w:pPr>
              <w:pStyle w:val="Tabletext"/>
            </w:pPr>
            <w:r w:rsidRPr="00F36AC4">
              <w:t>Tel:</w:t>
            </w:r>
          </w:p>
        </w:tc>
        <w:tc>
          <w:tcPr>
            <w:tcW w:w="4244" w:type="dxa"/>
            <w:gridSpan w:val="2"/>
          </w:tcPr>
          <w:p w14:paraId="7FADE45E" w14:textId="53A14BAA" w:rsidR="00932E45" w:rsidRPr="00F36AC4" w:rsidRDefault="00932E45" w:rsidP="00C05461">
            <w:pPr>
              <w:pStyle w:val="Tabletext"/>
              <w:rPr>
                <w:b/>
              </w:rPr>
            </w:pPr>
            <w:r w:rsidRPr="00F36AC4">
              <w:t>+41 22 730</w:t>
            </w:r>
            <w:r w:rsidR="0024314F">
              <w:t xml:space="preserve"> </w:t>
            </w:r>
            <w:r w:rsidR="00C05461">
              <w:t>5591</w:t>
            </w:r>
          </w:p>
        </w:tc>
        <w:tc>
          <w:tcPr>
            <w:tcW w:w="4394" w:type="dxa"/>
            <w:gridSpan w:val="2"/>
            <w:vMerge/>
          </w:tcPr>
          <w:p w14:paraId="4D1EDEE3" w14:textId="77777777" w:rsidR="00932E45" w:rsidRDefault="00932E45" w:rsidP="00932E45">
            <w:pPr>
              <w:pStyle w:val="Tabletext"/>
              <w:ind w:left="142" w:hanging="142"/>
            </w:pPr>
          </w:p>
        </w:tc>
      </w:tr>
      <w:tr w:rsidR="00932E45" w14:paraId="6264B460" w14:textId="77777777" w:rsidTr="00A5354B">
        <w:trPr>
          <w:cantSplit/>
          <w:trHeight w:val="282"/>
        </w:trPr>
        <w:tc>
          <w:tcPr>
            <w:tcW w:w="1143" w:type="dxa"/>
          </w:tcPr>
          <w:p w14:paraId="69357601" w14:textId="77777777" w:rsidR="00932E45" w:rsidRPr="00F36AC4" w:rsidRDefault="00932E45" w:rsidP="009B6449">
            <w:pPr>
              <w:pStyle w:val="Tabletext"/>
            </w:pPr>
            <w:r w:rsidRPr="00F36AC4">
              <w:t>Fax:</w:t>
            </w:r>
          </w:p>
        </w:tc>
        <w:tc>
          <w:tcPr>
            <w:tcW w:w="4244" w:type="dxa"/>
            <w:gridSpan w:val="2"/>
          </w:tcPr>
          <w:p w14:paraId="42FD041E" w14:textId="77777777" w:rsidR="00932E45" w:rsidRPr="00F36AC4" w:rsidRDefault="00932E45" w:rsidP="009B6449">
            <w:pPr>
              <w:pStyle w:val="Tabletext"/>
              <w:rPr>
                <w:b/>
              </w:rPr>
            </w:pPr>
            <w:r w:rsidRPr="00F36AC4">
              <w:t>+41 22 730 5853</w:t>
            </w:r>
          </w:p>
        </w:tc>
        <w:tc>
          <w:tcPr>
            <w:tcW w:w="4394" w:type="dxa"/>
            <w:gridSpan w:val="2"/>
            <w:vMerge/>
          </w:tcPr>
          <w:p w14:paraId="7F93C11F" w14:textId="77777777" w:rsidR="00932E45" w:rsidRDefault="00932E45" w:rsidP="00932E45">
            <w:pPr>
              <w:pStyle w:val="Tabletext"/>
              <w:ind w:left="142" w:hanging="142"/>
            </w:pPr>
          </w:p>
        </w:tc>
      </w:tr>
      <w:tr w:rsidR="00870336" w14:paraId="3EB36432" w14:textId="77777777" w:rsidTr="00A5354B">
        <w:trPr>
          <w:cantSplit/>
          <w:trHeight w:val="1381"/>
        </w:trPr>
        <w:tc>
          <w:tcPr>
            <w:tcW w:w="1143" w:type="dxa"/>
          </w:tcPr>
          <w:p w14:paraId="4C68B94A" w14:textId="77777777" w:rsidR="0087300D" w:rsidRPr="00F36AC4" w:rsidRDefault="0087300D" w:rsidP="009B6449">
            <w:pPr>
              <w:pStyle w:val="Tabletext"/>
            </w:pPr>
            <w:r w:rsidRPr="00F36AC4">
              <w:t>E-mail:</w:t>
            </w:r>
          </w:p>
        </w:tc>
        <w:tc>
          <w:tcPr>
            <w:tcW w:w="4244" w:type="dxa"/>
            <w:gridSpan w:val="2"/>
          </w:tcPr>
          <w:p w14:paraId="689933BB" w14:textId="77777777" w:rsidR="0087300D" w:rsidRPr="00F36AC4" w:rsidRDefault="00597730" w:rsidP="003824B7">
            <w:pPr>
              <w:pStyle w:val="Tabletext"/>
            </w:pPr>
            <w:hyperlink r:id="rId9" w:history="1">
              <w:r w:rsidR="003824B7" w:rsidRPr="00EF3078">
                <w:rPr>
                  <w:rStyle w:val="Hyperlink"/>
                  <w:szCs w:val="22"/>
                </w:rPr>
                <w:t>tsbevents@itu.int</w:t>
              </w:r>
            </w:hyperlink>
            <w:r w:rsidR="0087300D" w:rsidRPr="00F36AC4">
              <w:t xml:space="preserve"> </w:t>
            </w:r>
          </w:p>
        </w:tc>
        <w:tc>
          <w:tcPr>
            <w:tcW w:w="4394" w:type="dxa"/>
            <w:gridSpan w:val="2"/>
          </w:tcPr>
          <w:p w14:paraId="586283B2" w14:textId="77777777" w:rsidR="0087300D" w:rsidRDefault="0087300D" w:rsidP="009B6449">
            <w:pPr>
              <w:pStyle w:val="Tabletext"/>
              <w:rPr>
                <w:b/>
              </w:rPr>
            </w:pPr>
            <w:r>
              <w:rPr>
                <w:b/>
              </w:rPr>
              <w:t>Copy</w:t>
            </w:r>
            <w:r w:rsidR="00A45B1F">
              <w:rPr>
                <w:b/>
              </w:rPr>
              <w:t xml:space="preserve"> to</w:t>
            </w:r>
            <w:r>
              <w:rPr>
                <w:b/>
              </w:rPr>
              <w:t>:</w:t>
            </w:r>
          </w:p>
          <w:p w14:paraId="566319AE" w14:textId="77777777" w:rsidR="00932E45" w:rsidRDefault="0087300D" w:rsidP="00A2003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rsidR="00562C7F">
              <w:t>he Chairme</w:t>
            </w:r>
            <w:r>
              <w:t>n and Vice-Chairmen of ITU-T Study Groups;</w:t>
            </w:r>
          </w:p>
          <w:p w14:paraId="32DD1622"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he Director of the Telecommunication Development Bureau;</w:t>
            </w:r>
          </w:p>
          <w:p w14:paraId="66A6DBBC"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he Director of the Radiocommunication Bureau</w:t>
            </w:r>
          </w:p>
          <w:p w14:paraId="2A489CC8" w14:textId="77777777" w:rsidR="007B5EB6" w:rsidRDefault="007B5EB6"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699C79DD" w14:textId="77777777" w:rsidTr="00A5354B">
        <w:trPr>
          <w:cantSplit/>
          <w:trHeight w:val="80"/>
        </w:trPr>
        <w:tc>
          <w:tcPr>
            <w:tcW w:w="1143" w:type="dxa"/>
          </w:tcPr>
          <w:p w14:paraId="0317AD35" w14:textId="77777777" w:rsidR="00222D56" w:rsidRPr="009B6449" w:rsidRDefault="00222D56" w:rsidP="009B6449">
            <w:pPr>
              <w:pStyle w:val="Tabletext"/>
            </w:pPr>
            <w:r w:rsidRPr="009B6449">
              <w:t>Subject:</w:t>
            </w:r>
          </w:p>
        </w:tc>
        <w:tc>
          <w:tcPr>
            <w:tcW w:w="8638" w:type="dxa"/>
            <w:gridSpan w:val="4"/>
          </w:tcPr>
          <w:p w14:paraId="3E5C71F7" w14:textId="37067E40" w:rsidR="0061432B" w:rsidRDefault="009312CC" w:rsidP="0061432B">
            <w:pPr>
              <w:pStyle w:val="Tabletext"/>
              <w:rPr>
                <w:b/>
                <w:bCs/>
              </w:rPr>
            </w:pPr>
            <w:r>
              <w:rPr>
                <w:b/>
                <w:bCs/>
              </w:rPr>
              <w:t xml:space="preserve">FIGI Security Clinic: </w:t>
            </w:r>
            <w:r w:rsidRPr="007A24A9">
              <w:rPr>
                <w:b/>
                <w:bCs/>
              </w:rPr>
              <w:t>Securing the infrastructure and applications for</w:t>
            </w:r>
            <w:r w:rsidR="006E59DC">
              <w:rPr>
                <w:b/>
                <w:bCs/>
              </w:rPr>
              <w:t xml:space="preserve"> DFS</w:t>
            </w:r>
            <w:r w:rsidR="00A645F9">
              <w:rPr>
                <w:b/>
                <w:bCs/>
              </w:rPr>
              <w:t xml:space="preserve"> </w:t>
            </w:r>
            <w:r w:rsidR="00955B89">
              <w:rPr>
                <w:b/>
                <w:bCs/>
              </w:rPr>
              <w:br/>
            </w:r>
            <w:r w:rsidR="00A645F9">
              <w:rPr>
                <w:b/>
                <w:bCs/>
              </w:rPr>
              <w:t>(</w:t>
            </w:r>
            <w:r w:rsidR="00CC610F" w:rsidRPr="00CC610F">
              <w:rPr>
                <w:b/>
                <w:bCs/>
              </w:rPr>
              <w:t>Geneva, Switzerland, 4-5 December 2019</w:t>
            </w:r>
            <w:r w:rsidR="00A645F9">
              <w:rPr>
                <w:b/>
                <w:bCs/>
              </w:rPr>
              <w:t>)</w:t>
            </w:r>
          </w:p>
          <w:p w14:paraId="7B8CF4E9" w14:textId="4D5463B6" w:rsidR="00222D56" w:rsidRPr="00497F6A" w:rsidRDefault="00222D56" w:rsidP="00C05461">
            <w:pPr>
              <w:pStyle w:val="Tabletext"/>
              <w:rPr>
                <w:b/>
                <w:bCs/>
              </w:rPr>
            </w:pPr>
          </w:p>
        </w:tc>
      </w:tr>
      <w:tr w:rsidR="00DE02DF" w:rsidRPr="009B6449" w14:paraId="25F1AA3D" w14:textId="77777777" w:rsidTr="00A5354B">
        <w:trPr>
          <w:cantSplit/>
          <w:trHeight w:val="80"/>
        </w:trPr>
        <w:tc>
          <w:tcPr>
            <w:tcW w:w="1143" w:type="dxa"/>
          </w:tcPr>
          <w:p w14:paraId="372A9111" w14:textId="77777777" w:rsidR="00DE02DF" w:rsidRPr="009B6449" w:rsidRDefault="00DE02DF" w:rsidP="009B6449">
            <w:pPr>
              <w:pStyle w:val="Tabletext"/>
            </w:pPr>
          </w:p>
        </w:tc>
        <w:tc>
          <w:tcPr>
            <w:tcW w:w="8638" w:type="dxa"/>
            <w:gridSpan w:val="4"/>
          </w:tcPr>
          <w:p w14:paraId="770C1795" w14:textId="77777777" w:rsidR="00DE02DF" w:rsidRDefault="00DE02DF" w:rsidP="0061432B">
            <w:pPr>
              <w:pStyle w:val="Tabletext"/>
              <w:rPr>
                <w:b/>
                <w:bCs/>
              </w:rPr>
            </w:pPr>
          </w:p>
        </w:tc>
      </w:tr>
    </w:tbl>
    <w:p w14:paraId="7DE4CB57" w14:textId="44AE1FFD" w:rsidR="00DE02DF" w:rsidRPr="00DE02DF" w:rsidRDefault="0087300D" w:rsidP="002C7E72">
      <w:pPr>
        <w:pStyle w:val="Normalaftertitle0"/>
        <w:spacing w:before="0"/>
      </w:pPr>
      <w:bookmarkStart w:id="2" w:name="StartTyping_E"/>
      <w:bookmarkEnd w:id="2"/>
      <w:r>
        <w:t>Dear Sir/Madam,</w:t>
      </w:r>
    </w:p>
    <w:p w14:paraId="49BE1027" w14:textId="5C18A185" w:rsidR="002E6C13" w:rsidRDefault="0087300D" w:rsidP="00B9558B">
      <w:pPr>
        <w:tabs>
          <w:tab w:val="clear" w:pos="1134"/>
          <w:tab w:val="left" w:pos="567"/>
        </w:tabs>
      </w:pPr>
      <w:bookmarkStart w:id="3" w:name="suitetext"/>
      <w:bookmarkStart w:id="4" w:name="text"/>
      <w:bookmarkEnd w:id="3"/>
      <w:bookmarkEnd w:id="4"/>
      <w:r>
        <w:rPr>
          <w:bCs/>
        </w:rPr>
        <w:t>1</w:t>
      </w:r>
      <w:r>
        <w:tab/>
      </w:r>
      <w:r w:rsidR="00C05461">
        <w:t xml:space="preserve">The </w:t>
      </w:r>
      <w:r w:rsidR="008553B0">
        <w:t>International Telecomm</w:t>
      </w:r>
      <w:r w:rsidR="002909C7">
        <w:t>unication Union</w:t>
      </w:r>
      <w:r w:rsidR="00212706">
        <w:t>,</w:t>
      </w:r>
      <w:r w:rsidR="001C60A8">
        <w:t xml:space="preserve"> in </w:t>
      </w:r>
      <w:r w:rsidR="00C05461">
        <w:t>joint collaboration with the Bi</w:t>
      </w:r>
      <w:r w:rsidR="001C60A8">
        <w:t xml:space="preserve">ll &amp; </w:t>
      </w:r>
      <w:r w:rsidR="00C05461">
        <w:t>Melinda Gates Foundation</w:t>
      </w:r>
      <w:r w:rsidR="00023D87">
        <w:t xml:space="preserve">, the World Bank Group and </w:t>
      </w:r>
      <w:r w:rsidR="001C60A8">
        <w:t xml:space="preserve">the Bank for International Settlements, </w:t>
      </w:r>
      <w:r w:rsidR="002909C7">
        <w:t>is organizing a</w:t>
      </w:r>
      <w:r w:rsidR="003824B7" w:rsidRPr="0022480A">
        <w:rPr>
          <w:b/>
          <w:bCs/>
        </w:rPr>
        <w:t xml:space="preserve"> </w:t>
      </w:r>
      <w:r w:rsidR="009312CC">
        <w:rPr>
          <w:b/>
          <w:bCs/>
        </w:rPr>
        <w:t xml:space="preserve">Financial Inclusion Global Initiative (FIGI) Security Clinic: </w:t>
      </w:r>
      <w:r w:rsidR="009312CC" w:rsidRPr="00CD4E63">
        <w:rPr>
          <w:b/>
          <w:bCs/>
        </w:rPr>
        <w:t>Securing the infrastructure and applications for digital financial services</w:t>
      </w:r>
      <w:r w:rsidR="00CC610F">
        <w:rPr>
          <w:b/>
          <w:bCs/>
        </w:rPr>
        <w:t xml:space="preserve"> (DFS)</w:t>
      </w:r>
      <w:r w:rsidR="00DE02DF" w:rsidRPr="00212706">
        <w:rPr>
          <w:bCs/>
        </w:rPr>
        <w:t>,</w:t>
      </w:r>
      <w:r w:rsidR="00DE02DF">
        <w:rPr>
          <w:b/>
          <w:bCs/>
        </w:rPr>
        <w:t xml:space="preserve"> </w:t>
      </w:r>
      <w:r w:rsidR="00DE02DF" w:rsidRPr="00212706">
        <w:rPr>
          <w:bCs/>
        </w:rPr>
        <w:t>which</w:t>
      </w:r>
      <w:r w:rsidR="002909C7" w:rsidRPr="002909C7">
        <w:rPr>
          <w:bCs/>
        </w:rPr>
        <w:t xml:space="preserve"> </w:t>
      </w:r>
      <w:r w:rsidRPr="002909C7">
        <w:t>will take pl</w:t>
      </w:r>
      <w:r w:rsidR="00350AF6" w:rsidRPr="002909C7">
        <w:t>ace</w:t>
      </w:r>
      <w:r w:rsidR="00C05461">
        <w:t xml:space="preserve"> from 4-5 December 2019</w:t>
      </w:r>
      <w:r w:rsidR="002909C7" w:rsidRPr="002909C7">
        <w:t xml:space="preserve"> </w:t>
      </w:r>
      <w:r w:rsidR="003E5902">
        <w:t>at ITU H</w:t>
      </w:r>
      <w:r w:rsidR="00350AF6" w:rsidRPr="002909C7">
        <w:t>eadquarters,</w:t>
      </w:r>
      <w:r w:rsidR="003E5902">
        <w:t xml:space="preserve"> Rue de </w:t>
      </w:r>
      <w:r w:rsidR="003E5902" w:rsidRPr="003E5902">
        <w:rPr>
          <w:lang w:val="en-US"/>
        </w:rPr>
        <w:t xml:space="preserve">Varembé </w:t>
      </w:r>
      <w:r w:rsidR="003E5902">
        <w:t xml:space="preserve">2, </w:t>
      </w:r>
      <w:r w:rsidR="00350AF6" w:rsidRPr="002909C7">
        <w:t>Geneva</w:t>
      </w:r>
      <w:r w:rsidR="002909C7">
        <w:t xml:space="preserve">, Switzerland. </w:t>
      </w:r>
    </w:p>
    <w:p w14:paraId="19BA5C30" w14:textId="773E0D5B" w:rsidR="00A0674D" w:rsidRDefault="003E5902" w:rsidP="00A0674D">
      <w:pPr>
        <w:tabs>
          <w:tab w:val="clear" w:pos="1134"/>
          <w:tab w:val="left" w:pos="567"/>
        </w:tabs>
      </w:pPr>
      <w:r>
        <w:t>2</w:t>
      </w:r>
      <w:r w:rsidR="0087300D">
        <w:tab/>
        <w:t>Participation</w:t>
      </w:r>
      <w:r w:rsidR="006E409E">
        <w:t xml:space="preserve"> in </w:t>
      </w:r>
      <w:r w:rsidR="009312CC">
        <w:t>this event</w:t>
      </w:r>
      <w:r w:rsidR="0087300D">
        <w:t xml:space="preserve"> is </w:t>
      </w:r>
      <w:r w:rsidR="00A0674D">
        <w:t xml:space="preserve">free of charge and </w:t>
      </w:r>
      <w:r w:rsidR="0087300D">
        <w:t>open to ITU Member State</w:t>
      </w:r>
      <w:r w:rsidR="00A0674D">
        <w:t>s, Sector Members, Associates,</w:t>
      </w:r>
      <w:r w:rsidR="0087300D">
        <w:t xml:space="preserve"> </w:t>
      </w:r>
      <w:r w:rsidR="00A0674D">
        <w:t>and Academic</w:t>
      </w:r>
      <w:r w:rsidR="0087300D">
        <w:t xml:space="preserve"> Institutions and to any individual from a country </w:t>
      </w:r>
      <w:r w:rsidR="00DC1CAB">
        <w:t>that</w:t>
      </w:r>
      <w:r w:rsidR="0087300D">
        <w:t xml:space="preserve"> is a member of ITU who wishes to contribute to the </w:t>
      </w:r>
      <w:r w:rsidR="00E74D88">
        <w:t xml:space="preserve">work. This includes </w:t>
      </w:r>
      <w:r w:rsidR="0087300D">
        <w:t>members of international, regional and national organizations</w:t>
      </w:r>
      <w:r w:rsidR="00C05461">
        <w:t xml:space="preserve">, </w:t>
      </w:r>
      <w:r w:rsidR="00B560FC">
        <w:rPr>
          <w:bCs/>
          <w:iCs/>
        </w:rPr>
        <w:t>t</w:t>
      </w:r>
      <w:r w:rsidR="00B560FC" w:rsidRPr="00C05461">
        <w:rPr>
          <w:bCs/>
          <w:iCs/>
        </w:rPr>
        <w:t xml:space="preserve">elecom </w:t>
      </w:r>
      <w:r w:rsidR="00C05461" w:rsidRPr="00C05461">
        <w:rPr>
          <w:bCs/>
          <w:iCs/>
        </w:rPr>
        <w:t xml:space="preserve">regulators, </w:t>
      </w:r>
      <w:r w:rsidR="00B560FC">
        <w:rPr>
          <w:bCs/>
          <w:iCs/>
        </w:rPr>
        <w:t>c</w:t>
      </w:r>
      <w:r w:rsidR="00B560FC" w:rsidRPr="00C05461">
        <w:rPr>
          <w:bCs/>
          <w:iCs/>
        </w:rPr>
        <w:t xml:space="preserve">entral </w:t>
      </w:r>
      <w:r w:rsidR="00B560FC">
        <w:rPr>
          <w:bCs/>
          <w:iCs/>
        </w:rPr>
        <w:t>b</w:t>
      </w:r>
      <w:r w:rsidR="00B560FC" w:rsidRPr="00C05461">
        <w:rPr>
          <w:bCs/>
          <w:iCs/>
        </w:rPr>
        <w:t>anks</w:t>
      </w:r>
      <w:r w:rsidR="00C05461" w:rsidRPr="00C05461">
        <w:rPr>
          <w:bCs/>
          <w:iCs/>
        </w:rPr>
        <w:t xml:space="preserve">, DFS </w:t>
      </w:r>
      <w:r w:rsidR="00B560FC">
        <w:rPr>
          <w:bCs/>
          <w:iCs/>
        </w:rPr>
        <w:t>p</w:t>
      </w:r>
      <w:r w:rsidR="00B560FC" w:rsidRPr="00C05461">
        <w:rPr>
          <w:bCs/>
          <w:iCs/>
        </w:rPr>
        <w:t>roviders</w:t>
      </w:r>
      <w:r w:rsidR="00C05461" w:rsidRPr="00C05461">
        <w:rPr>
          <w:bCs/>
          <w:iCs/>
        </w:rPr>
        <w:t xml:space="preserve">, </w:t>
      </w:r>
      <w:r w:rsidR="00212706">
        <w:rPr>
          <w:bCs/>
          <w:iCs/>
        </w:rPr>
        <w:t xml:space="preserve">the </w:t>
      </w:r>
      <w:r w:rsidR="00B560FC">
        <w:rPr>
          <w:bCs/>
          <w:iCs/>
        </w:rPr>
        <w:t>f</w:t>
      </w:r>
      <w:r w:rsidR="00B560FC" w:rsidRPr="00C05461">
        <w:rPr>
          <w:bCs/>
          <w:iCs/>
        </w:rPr>
        <w:t>in</w:t>
      </w:r>
      <w:r w:rsidR="00B560FC">
        <w:rPr>
          <w:bCs/>
          <w:iCs/>
        </w:rPr>
        <w:t>t</w:t>
      </w:r>
      <w:r w:rsidR="00B560FC" w:rsidRPr="00C05461">
        <w:rPr>
          <w:bCs/>
          <w:iCs/>
        </w:rPr>
        <w:t xml:space="preserve">ech </w:t>
      </w:r>
      <w:r w:rsidR="00B560FC">
        <w:rPr>
          <w:bCs/>
          <w:iCs/>
        </w:rPr>
        <w:t>i</w:t>
      </w:r>
      <w:r w:rsidR="00B560FC" w:rsidRPr="00C05461">
        <w:rPr>
          <w:bCs/>
          <w:iCs/>
        </w:rPr>
        <w:t>ndustry</w:t>
      </w:r>
      <w:r w:rsidR="00C05461" w:rsidRPr="00C05461">
        <w:rPr>
          <w:bCs/>
          <w:iCs/>
        </w:rPr>
        <w:t xml:space="preserve">, IT </w:t>
      </w:r>
      <w:r w:rsidR="00B560FC">
        <w:rPr>
          <w:bCs/>
          <w:iCs/>
        </w:rPr>
        <w:t>s</w:t>
      </w:r>
      <w:r w:rsidR="00B560FC" w:rsidRPr="00C05461">
        <w:rPr>
          <w:bCs/>
          <w:iCs/>
        </w:rPr>
        <w:t>ecurity</w:t>
      </w:r>
      <w:r w:rsidR="00C05461" w:rsidRPr="00C05461">
        <w:rPr>
          <w:bCs/>
          <w:iCs/>
        </w:rPr>
        <w:t xml:space="preserve">, </w:t>
      </w:r>
      <w:r w:rsidR="00B560FC">
        <w:rPr>
          <w:bCs/>
          <w:iCs/>
        </w:rPr>
        <w:t>p</w:t>
      </w:r>
      <w:r w:rsidR="00B560FC" w:rsidRPr="00C05461">
        <w:rPr>
          <w:bCs/>
          <w:iCs/>
        </w:rPr>
        <w:t xml:space="preserve">ayment </w:t>
      </w:r>
      <w:r w:rsidR="00B560FC">
        <w:rPr>
          <w:bCs/>
          <w:iCs/>
        </w:rPr>
        <w:t>s</w:t>
      </w:r>
      <w:r w:rsidR="00B560FC" w:rsidRPr="00C05461">
        <w:rPr>
          <w:bCs/>
          <w:iCs/>
        </w:rPr>
        <w:t xml:space="preserve">ervice </w:t>
      </w:r>
      <w:r w:rsidR="00B560FC">
        <w:rPr>
          <w:bCs/>
          <w:iCs/>
        </w:rPr>
        <w:t>p</w:t>
      </w:r>
      <w:r w:rsidR="00B560FC" w:rsidRPr="00C05461">
        <w:rPr>
          <w:bCs/>
          <w:iCs/>
        </w:rPr>
        <w:t>roviders</w:t>
      </w:r>
      <w:r w:rsidR="00C05461" w:rsidRPr="00C05461">
        <w:rPr>
          <w:bCs/>
          <w:iCs/>
        </w:rPr>
        <w:t xml:space="preserve">, </w:t>
      </w:r>
      <w:r w:rsidR="00B560FC">
        <w:rPr>
          <w:bCs/>
          <w:iCs/>
        </w:rPr>
        <w:t>m</w:t>
      </w:r>
      <w:r w:rsidR="00B560FC" w:rsidRPr="00C05461">
        <w:rPr>
          <w:bCs/>
          <w:iCs/>
        </w:rPr>
        <w:t xml:space="preserve">obile </w:t>
      </w:r>
      <w:r w:rsidR="00C05461" w:rsidRPr="00C05461">
        <w:rPr>
          <w:bCs/>
          <w:iCs/>
        </w:rPr>
        <w:t>money platform providers,</w:t>
      </w:r>
      <w:r w:rsidR="00B560FC">
        <w:rPr>
          <w:bCs/>
          <w:iCs/>
        </w:rPr>
        <w:t xml:space="preserve"> d</w:t>
      </w:r>
      <w:r w:rsidR="00C05461" w:rsidRPr="00C05461">
        <w:rPr>
          <w:bCs/>
          <w:iCs/>
        </w:rPr>
        <w:t xml:space="preserve">igital </w:t>
      </w:r>
      <w:r w:rsidR="00B560FC">
        <w:rPr>
          <w:bCs/>
          <w:iCs/>
        </w:rPr>
        <w:t>c</w:t>
      </w:r>
      <w:r w:rsidR="00B560FC" w:rsidRPr="00C05461">
        <w:rPr>
          <w:bCs/>
          <w:iCs/>
        </w:rPr>
        <w:t xml:space="preserve">urrency </w:t>
      </w:r>
      <w:r w:rsidR="00C05461" w:rsidRPr="00C05461">
        <w:rPr>
          <w:bCs/>
          <w:iCs/>
        </w:rPr>
        <w:t xml:space="preserve">platform providers and </w:t>
      </w:r>
      <w:r w:rsidR="00B560FC">
        <w:rPr>
          <w:bCs/>
          <w:iCs/>
        </w:rPr>
        <w:t>l</w:t>
      </w:r>
      <w:r w:rsidR="00B560FC" w:rsidRPr="00C05461">
        <w:rPr>
          <w:bCs/>
          <w:iCs/>
        </w:rPr>
        <w:t xml:space="preserve">aw </w:t>
      </w:r>
      <w:r w:rsidR="00C05461" w:rsidRPr="00C05461">
        <w:rPr>
          <w:bCs/>
          <w:iCs/>
        </w:rPr>
        <w:t>enforcement agencies in the field of digital finance</w:t>
      </w:r>
      <w:r w:rsidR="0087300D" w:rsidRPr="00E74D88">
        <w:t xml:space="preserve">. </w:t>
      </w:r>
      <w:r w:rsidR="007B3BA9" w:rsidRPr="00120E28">
        <w:rPr>
          <w:b/>
          <w:bCs/>
        </w:rPr>
        <w:t xml:space="preserve">The content of this </w:t>
      </w:r>
      <w:r w:rsidR="007B3BA9">
        <w:rPr>
          <w:b/>
          <w:bCs/>
        </w:rPr>
        <w:t xml:space="preserve">Security </w:t>
      </w:r>
      <w:r w:rsidR="007B3BA9" w:rsidRPr="00120E28">
        <w:rPr>
          <w:b/>
          <w:bCs/>
        </w:rPr>
        <w:t xml:space="preserve">Clinic will be </w:t>
      </w:r>
      <w:r w:rsidR="007B3BA9">
        <w:rPr>
          <w:b/>
          <w:bCs/>
        </w:rPr>
        <w:t xml:space="preserve">highly </w:t>
      </w:r>
      <w:r w:rsidR="007B3BA9" w:rsidRPr="00120E28">
        <w:rPr>
          <w:b/>
          <w:bCs/>
        </w:rPr>
        <w:t>technical in nature</w:t>
      </w:r>
      <w:r w:rsidR="007B3BA9">
        <w:rPr>
          <w:b/>
          <w:bCs/>
        </w:rPr>
        <w:t xml:space="preserve"> and the main target audience will be</w:t>
      </w:r>
      <w:r w:rsidR="007B3BA9" w:rsidRPr="00120E28">
        <w:rPr>
          <w:b/>
          <w:bCs/>
        </w:rPr>
        <w:t xml:space="preserve"> professionals actively working on </w:t>
      </w:r>
      <w:r w:rsidR="00DE02DF">
        <w:rPr>
          <w:b/>
          <w:bCs/>
        </w:rPr>
        <w:t>digital financial services and mobile payment</w:t>
      </w:r>
      <w:r w:rsidR="007B3BA9" w:rsidRPr="00120E28">
        <w:rPr>
          <w:b/>
          <w:bCs/>
        </w:rPr>
        <w:t xml:space="preserve"> security implementations and applications.</w:t>
      </w:r>
      <w:r w:rsidR="00A0674D" w:rsidRPr="00A0674D">
        <w:t xml:space="preserve"> </w:t>
      </w:r>
    </w:p>
    <w:p w14:paraId="0F9892B1" w14:textId="49F3E540" w:rsidR="00A0674D" w:rsidRDefault="00A0674D" w:rsidP="00A0674D">
      <w:pPr>
        <w:tabs>
          <w:tab w:val="clear" w:pos="1134"/>
          <w:tab w:val="left" w:pos="567"/>
        </w:tabs>
      </w:pPr>
      <w:r>
        <w:t>3</w:t>
      </w:r>
      <w:r>
        <w:tab/>
        <w:t>The event will be held in English only.</w:t>
      </w:r>
    </w:p>
    <w:p w14:paraId="07ED0882" w14:textId="3640B00D" w:rsidR="00172087" w:rsidRDefault="00A0674D" w:rsidP="00B9558B">
      <w:pPr>
        <w:tabs>
          <w:tab w:val="clear" w:pos="1134"/>
          <w:tab w:val="left" w:pos="567"/>
        </w:tabs>
        <w:rPr>
          <w:bCs/>
          <w:iCs/>
        </w:rPr>
      </w:pPr>
      <w:r>
        <w:t>4</w:t>
      </w:r>
      <w:r>
        <w:tab/>
      </w:r>
      <w:r w:rsidR="00E74D88">
        <w:rPr>
          <w:bCs/>
          <w:iCs/>
        </w:rPr>
        <w:t>The main objective</w:t>
      </w:r>
      <w:r w:rsidR="00E74D88" w:rsidRPr="00E74D88">
        <w:rPr>
          <w:bCs/>
          <w:iCs/>
        </w:rPr>
        <w:t xml:space="preserve"> of the</w:t>
      </w:r>
      <w:r w:rsidR="00E74D88">
        <w:rPr>
          <w:bCs/>
          <w:iCs/>
        </w:rPr>
        <w:t xml:space="preserve"> </w:t>
      </w:r>
      <w:r w:rsidR="00B62B77">
        <w:rPr>
          <w:bCs/>
          <w:iCs/>
        </w:rPr>
        <w:t xml:space="preserve">FIGI Security Clinic </w:t>
      </w:r>
      <w:r w:rsidR="00E74D88">
        <w:rPr>
          <w:bCs/>
          <w:iCs/>
        </w:rPr>
        <w:t>is</w:t>
      </w:r>
      <w:r w:rsidR="00E74D88" w:rsidRPr="00E74D88">
        <w:rPr>
          <w:bCs/>
          <w:iCs/>
        </w:rPr>
        <w:t xml:space="preserve"> to present the findings of the </w:t>
      </w:r>
      <w:hyperlink r:id="rId10" w:history="1">
        <w:r w:rsidR="00E74D88" w:rsidRPr="00E84C9C">
          <w:rPr>
            <w:rStyle w:val="Hyperlink"/>
            <w:bCs/>
            <w:iCs/>
          </w:rPr>
          <w:t>Security Infrastructure and Trust Working Group</w:t>
        </w:r>
      </w:hyperlink>
      <w:r w:rsidR="00E74D88" w:rsidRPr="00E74D88">
        <w:rPr>
          <w:bCs/>
          <w:iCs/>
        </w:rPr>
        <w:t xml:space="preserve"> </w:t>
      </w:r>
      <w:r w:rsidR="00C84072">
        <w:rPr>
          <w:bCs/>
          <w:iCs/>
        </w:rPr>
        <w:t xml:space="preserve">through a set of technical </w:t>
      </w:r>
      <w:r w:rsidR="00B62B77">
        <w:rPr>
          <w:bCs/>
          <w:iCs/>
        </w:rPr>
        <w:t>conferences</w:t>
      </w:r>
      <w:r w:rsidR="00C84072">
        <w:rPr>
          <w:bCs/>
          <w:iCs/>
        </w:rPr>
        <w:t xml:space="preserve"> and clinics for security practi</w:t>
      </w:r>
      <w:r w:rsidR="00385523">
        <w:rPr>
          <w:bCs/>
          <w:iCs/>
        </w:rPr>
        <w:t>ti</w:t>
      </w:r>
      <w:r w:rsidR="00C84072">
        <w:rPr>
          <w:bCs/>
          <w:iCs/>
        </w:rPr>
        <w:t>oners</w:t>
      </w:r>
      <w:r w:rsidR="00E74D88">
        <w:rPr>
          <w:bCs/>
          <w:iCs/>
        </w:rPr>
        <w:t xml:space="preserve">. </w:t>
      </w:r>
      <w:r w:rsidR="00E74D88" w:rsidRPr="00E74D88">
        <w:rPr>
          <w:bCs/>
          <w:iCs/>
        </w:rPr>
        <w:t xml:space="preserve">The first day </w:t>
      </w:r>
      <w:r w:rsidR="00385523">
        <w:rPr>
          <w:bCs/>
          <w:iCs/>
        </w:rPr>
        <w:t>sessions will be a conference where the findings of the Security, Infrastructure and Trust Working Group</w:t>
      </w:r>
      <w:r w:rsidR="00C84072">
        <w:rPr>
          <w:bCs/>
          <w:iCs/>
        </w:rPr>
        <w:t xml:space="preserve"> on the following topics</w:t>
      </w:r>
      <w:r w:rsidR="00385523">
        <w:rPr>
          <w:bCs/>
          <w:iCs/>
        </w:rPr>
        <w:t xml:space="preserve"> will be shared and discussed</w:t>
      </w:r>
      <w:r w:rsidR="00C84072">
        <w:rPr>
          <w:bCs/>
          <w:iCs/>
        </w:rPr>
        <w:t xml:space="preserve">: </w:t>
      </w:r>
    </w:p>
    <w:p w14:paraId="6AAEAB07" w14:textId="77777777" w:rsidR="002C7E72" w:rsidRPr="00E20562" w:rsidRDefault="002C7E72" w:rsidP="00B9558B">
      <w:pPr>
        <w:tabs>
          <w:tab w:val="clear" w:pos="1134"/>
          <w:tab w:val="left" w:pos="567"/>
        </w:tabs>
        <w:rPr>
          <w:bCs/>
          <w:iCs/>
        </w:rPr>
      </w:pPr>
    </w:p>
    <w:p w14:paraId="01D0DDE6" w14:textId="6A930138" w:rsidR="00E74D88" w:rsidRDefault="00E74D88" w:rsidP="00A0674D">
      <w:pPr>
        <w:numPr>
          <w:ilvl w:val="0"/>
          <w:numId w:val="13"/>
        </w:numPr>
        <w:tabs>
          <w:tab w:val="clear" w:pos="1134"/>
          <w:tab w:val="left" w:pos="567"/>
        </w:tabs>
        <w:spacing w:before="0"/>
        <w:ind w:left="567" w:hanging="283"/>
        <w:rPr>
          <w:bCs/>
          <w:iCs/>
        </w:rPr>
      </w:pPr>
      <w:r w:rsidRPr="00E74D88">
        <w:rPr>
          <w:bCs/>
          <w:iCs/>
        </w:rPr>
        <w:lastRenderedPageBreak/>
        <w:t>Mitigation of SS7 vulnerabilities and threats for digital financial services;</w:t>
      </w:r>
    </w:p>
    <w:p w14:paraId="44DD7D06" w14:textId="4181900B" w:rsidR="00E74D88" w:rsidRDefault="00E74D88" w:rsidP="00A0674D">
      <w:pPr>
        <w:numPr>
          <w:ilvl w:val="0"/>
          <w:numId w:val="13"/>
        </w:numPr>
        <w:tabs>
          <w:tab w:val="clear" w:pos="1134"/>
          <w:tab w:val="left" w:pos="567"/>
        </w:tabs>
        <w:spacing w:before="0"/>
        <w:ind w:left="567" w:hanging="283"/>
        <w:rPr>
          <w:bCs/>
          <w:iCs/>
        </w:rPr>
      </w:pPr>
      <w:r w:rsidRPr="00E74D88">
        <w:rPr>
          <w:bCs/>
          <w:iCs/>
        </w:rPr>
        <w:t>Implementation of strong consumer authentication technologies to enhance security and provide a seamless user experience when using DFS;</w:t>
      </w:r>
    </w:p>
    <w:p w14:paraId="00121911" w14:textId="43556929" w:rsidR="00E74D88" w:rsidRDefault="00E74D88" w:rsidP="00A0674D">
      <w:pPr>
        <w:numPr>
          <w:ilvl w:val="0"/>
          <w:numId w:val="13"/>
        </w:numPr>
        <w:tabs>
          <w:tab w:val="clear" w:pos="1134"/>
          <w:tab w:val="left" w:pos="567"/>
        </w:tabs>
        <w:spacing w:before="0"/>
        <w:ind w:left="567" w:hanging="283"/>
        <w:rPr>
          <w:bCs/>
          <w:iCs/>
        </w:rPr>
      </w:pPr>
      <w:r w:rsidRPr="00E74D88">
        <w:rPr>
          <w:bCs/>
          <w:iCs/>
        </w:rPr>
        <w:t>Development of a security assurance framework for DFS providers and telecom operators to better manage risks and threats to their systems;</w:t>
      </w:r>
      <w:r w:rsidR="007B3BA9">
        <w:rPr>
          <w:bCs/>
          <w:iCs/>
        </w:rPr>
        <w:t xml:space="preserve"> and</w:t>
      </w:r>
    </w:p>
    <w:p w14:paraId="6AF3CC97" w14:textId="77777777" w:rsidR="00217136" w:rsidRPr="00217136" w:rsidRDefault="00C84072" w:rsidP="00A3333A">
      <w:pPr>
        <w:numPr>
          <w:ilvl w:val="0"/>
          <w:numId w:val="13"/>
        </w:numPr>
        <w:tabs>
          <w:tab w:val="clear" w:pos="1134"/>
          <w:tab w:val="left" w:pos="567"/>
        </w:tabs>
        <w:spacing w:before="0"/>
        <w:ind w:left="567" w:hanging="283"/>
      </w:pPr>
      <w:r w:rsidRPr="00217136">
        <w:rPr>
          <w:bCs/>
          <w:iCs/>
        </w:rPr>
        <w:t>I</w:t>
      </w:r>
      <w:r w:rsidR="00E74D88" w:rsidRPr="00217136">
        <w:rPr>
          <w:bCs/>
          <w:iCs/>
        </w:rPr>
        <w:t>nsights into the vulnerabilities of DFS applications based on USSD and STK and how these can be mitigated</w:t>
      </w:r>
      <w:r w:rsidR="007B3BA9" w:rsidRPr="00217136">
        <w:rPr>
          <w:bCs/>
          <w:iCs/>
        </w:rPr>
        <w:t>.</w:t>
      </w:r>
    </w:p>
    <w:p w14:paraId="0012648A" w14:textId="30459869" w:rsidR="00722E8E" w:rsidRDefault="00A0674D" w:rsidP="00217136">
      <w:pPr>
        <w:tabs>
          <w:tab w:val="clear" w:pos="1134"/>
          <w:tab w:val="left" w:pos="567"/>
        </w:tabs>
      </w:pPr>
      <w:r w:rsidRPr="00A0674D">
        <w:t>5</w:t>
      </w:r>
      <w:r>
        <w:tab/>
      </w:r>
      <w:r w:rsidR="00180B3B" w:rsidRPr="00A0674D">
        <w:t>The</w:t>
      </w:r>
      <w:r w:rsidR="00180B3B" w:rsidRPr="00217136">
        <w:rPr>
          <w:bCs/>
          <w:iCs/>
        </w:rPr>
        <w:t xml:space="preserve"> second day of the event will consist of a series of </w:t>
      </w:r>
      <w:r w:rsidR="00B560FC" w:rsidRPr="00217136">
        <w:rPr>
          <w:bCs/>
          <w:iCs/>
        </w:rPr>
        <w:t xml:space="preserve">security </w:t>
      </w:r>
      <w:r w:rsidR="00180B3B" w:rsidRPr="00217136">
        <w:rPr>
          <w:bCs/>
          <w:iCs/>
        </w:rPr>
        <w:t>clinics targeting mainly those who are actively involved in technical security implementation in the area of digital financial services</w:t>
      </w:r>
      <w:r w:rsidRPr="00217136">
        <w:rPr>
          <w:bCs/>
          <w:iCs/>
        </w:rPr>
        <w:t>.</w:t>
      </w:r>
      <w:r w:rsidR="00180B3B" w:rsidRPr="00217136">
        <w:rPr>
          <w:bCs/>
          <w:iCs/>
        </w:rPr>
        <w:t xml:space="preserve"> </w:t>
      </w:r>
      <w:r w:rsidRPr="00217136">
        <w:rPr>
          <w:b/>
          <w:u w:val="single"/>
        </w:rPr>
        <w:t xml:space="preserve">These Security Clinics will run in parallel for the whole day on 5 December and participants </w:t>
      </w:r>
      <w:r w:rsidR="00DE02DF" w:rsidRPr="00217136">
        <w:rPr>
          <w:b/>
          <w:u w:val="single"/>
        </w:rPr>
        <w:t>should</w:t>
      </w:r>
      <w:r w:rsidRPr="00217136">
        <w:rPr>
          <w:b/>
          <w:u w:val="single"/>
        </w:rPr>
        <w:t xml:space="preserve"> register for only one clinic</w:t>
      </w:r>
      <w:r w:rsidR="00DE02DF" w:rsidRPr="00217136">
        <w:rPr>
          <w:b/>
          <w:u w:val="single"/>
        </w:rPr>
        <w:t>, depending on their area of interest,</w:t>
      </w:r>
      <w:r w:rsidRPr="00217136">
        <w:rPr>
          <w:b/>
          <w:u w:val="single"/>
        </w:rPr>
        <w:t xml:space="preserve"> as seats are limited</w:t>
      </w:r>
      <w:r>
        <w:t xml:space="preserve">. </w:t>
      </w:r>
      <w:r w:rsidR="00DE02DF">
        <w:t>Some of the topics that will be covered during the security clinics on 5 December include</w:t>
      </w:r>
      <w:r w:rsidR="0050158A">
        <w:t>,</w:t>
      </w:r>
      <w:r w:rsidR="00DE02DF">
        <w:t xml:space="preserve"> amongst others:</w:t>
      </w:r>
    </w:p>
    <w:p w14:paraId="31E1E0D6" w14:textId="77777777" w:rsidR="00DE02DF" w:rsidRDefault="00DE02DF" w:rsidP="00DE02DF">
      <w:pPr>
        <w:pStyle w:val="ListParagraph"/>
        <w:numPr>
          <w:ilvl w:val="0"/>
          <w:numId w:val="15"/>
        </w:numPr>
        <w:tabs>
          <w:tab w:val="clear" w:pos="1134"/>
          <w:tab w:val="left" w:pos="567"/>
        </w:tabs>
        <w:spacing w:before="0"/>
        <w:textAlignment w:val="auto"/>
        <w:rPr>
          <w:bCs/>
          <w:iCs/>
        </w:rPr>
      </w:pPr>
      <w:r>
        <w:rPr>
          <w:bCs/>
          <w:iCs/>
        </w:rPr>
        <w:t>Implementation of decentralised ID for DFS;</w:t>
      </w:r>
    </w:p>
    <w:p w14:paraId="417B51E0" w14:textId="77777777" w:rsidR="00DE02DF" w:rsidRDefault="00DE02DF" w:rsidP="00DE02DF">
      <w:pPr>
        <w:pStyle w:val="ListParagraph"/>
        <w:numPr>
          <w:ilvl w:val="0"/>
          <w:numId w:val="15"/>
        </w:numPr>
        <w:tabs>
          <w:tab w:val="clear" w:pos="1134"/>
          <w:tab w:val="left" w:pos="567"/>
        </w:tabs>
        <w:spacing w:before="0"/>
        <w:textAlignment w:val="auto"/>
        <w:rPr>
          <w:bCs/>
          <w:iCs/>
        </w:rPr>
      </w:pPr>
      <w:r>
        <w:rPr>
          <w:bCs/>
          <w:iCs/>
        </w:rPr>
        <w:t>Tracking digital Ponzi schemes;</w:t>
      </w:r>
    </w:p>
    <w:p w14:paraId="3300D9F0" w14:textId="3CD6F627" w:rsidR="00DE02DF" w:rsidRDefault="00DE02DF" w:rsidP="00DE02DF">
      <w:pPr>
        <w:pStyle w:val="ListParagraph"/>
        <w:numPr>
          <w:ilvl w:val="0"/>
          <w:numId w:val="15"/>
        </w:numPr>
        <w:tabs>
          <w:tab w:val="clear" w:pos="1134"/>
          <w:tab w:val="left" w:pos="567"/>
        </w:tabs>
        <w:spacing w:before="0"/>
        <w:textAlignment w:val="auto"/>
        <w:rPr>
          <w:bCs/>
          <w:iCs/>
        </w:rPr>
      </w:pPr>
      <w:r>
        <w:rPr>
          <w:bCs/>
          <w:iCs/>
        </w:rPr>
        <w:t>Implementation of Fast Identity Online (FIDO) authentication for DFS</w:t>
      </w:r>
      <w:r w:rsidR="0050158A">
        <w:rPr>
          <w:bCs/>
          <w:iCs/>
        </w:rPr>
        <w:t>;</w:t>
      </w:r>
      <w:r>
        <w:rPr>
          <w:bCs/>
          <w:iCs/>
        </w:rPr>
        <w:t xml:space="preserve"> and</w:t>
      </w:r>
    </w:p>
    <w:p w14:paraId="219D2F41" w14:textId="5B7CB56A" w:rsidR="00DE02DF" w:rsidRPr="00217136" w:rsidRDefault="00DE02DF" w:rsidP="00DE02DF">
      <w:pPr>
        <w:pStyle w:val="ListParagraph"/>
        <w:numPr>
          <w:ilvl w:val="0"/>
          <w:numId w:val="15"/>
        </w:numPr>
        <w:tabs>
          <w:tab w:val="clear" w:pos="1134"/>
          <w:tab w:val="left" w:pos="567"/>
        </w:tabs>
        <w:spacing w:before="0"/>
        <w:textAlignment w:val="auto"/>
        <w:rPr>
          <w:bCs/>
          <w:iCs/>
        </w:rPr>
      </w:pPr>
      <w:r>
        <w:rPr>
          <w:bCs/>
          <w:iCs/>
        </w:rPr>
        <w:t>Guidelines on development of application security framework for DFS providers.</w:t>
      </w:r>
    </w:p>
    <w:p w14:paraId="2218487D" w14:textId="24B56B8E" w:rsidR="00B51487" w:rsidRPr="00AF7A6B" w:rsidRDefault="00A0674D" w:rsidP="00A0674D">
      <w:pPr>
        <w:tabs>
          <w:tab w:val="clear" w:pos="1134"/>
          <w:tab w:val="left" w:pos="567"/>
        </w:tabs>
        <w:rPr>
          <w:rFonts w:ascii="Calibri" w:hAnsi="Calibri"/>
          <w:sz w:val="22"/>
          <w:lang w:val="en-US" w:eastAsia="en-GB"/>
        </w:rPr>
      </w:pPr>
      <w:r>
        <w:t>6</w:t>
      </w:r>
      <w:r>
        <w:tab/>
      </w:r>
      <w:r w:rsidR="00B51487">
        <w:t xml:space="preserve">Information relating to the </w:t>
      </w:r>
      <w:r w:rsidR="00E84C9C">
        <w:t>event</w:t>
      </w:r>
      <w:r w:rsidR="00B51487">
        <w:t xml:space="preserve">, </w:t>
      </w:r>
      <w:r w:rsidR="00B51487" w:rsidRPr="00102391">
        <w:t>including the draft programme</w:t>
      </w:r>
      <w:r w:rsidR="00B51487">
        <w:t>,</w:t>
      </w:r>
      <w:r w:rsidR="00B51487" w:rsidRPr="00B51487">
        <w:t xml:space="preserve"> </w:t>
      </w:r>
      <w:r w:rsidR="006F6B87">
        <w:t>is</w:t>
      </w:r>
      <w:r w:rsidR="00B51487">
        <w:t xml:space="preserve"> available on the event</w:t>
      </w:r>
      <w:r w:rsidR="00D92A19">
        <w:t>’s</w:t>
      </w:r>
      <w:r w:rsidR="00B51487">
        <w:t xml:space="preserve"> website at the following address:</w:t>
      </w:r>
      <w:r w:rsidR="00AF7A6B" w:rsidRPr="00AF7A6B">
        <w:rPr>
          <w:lang w:val="en-US"/>
        </w:rPr>
        <w:t xml:space="preserve"> </w:t>
      </w:r>
      <w:hyperlink r:id="rId11" w:history="1">
        <w:r w:rsidR="00AF7A6B" w:rsidRPr="00B058C3">
          <w:rPr>
            <w:rStyle w:val="Hyperlink"/>
            <w:lang w:val="en-US"/>
          </w:rPr>
          <w:t>https://www.itu.int/en/ITU-T/Workshops-and-Seminars/201912/Pages/default.aspx</w:t>
        </w:r>
      </w:hyperlink>
      <w:r w:rsidR="00AF7A6B">
        <w:rPr>
          <w:rFonts w:ascii="Calibri" w:hAnsi="Calibri"/>
          <w:sz w:val="22"/>
          <w:lang w:val="en-US" w:eastAsia="en-GB"/>
        </w:rPr>
        <w:t xml:space="preserve">. </w:t>
      </w:r>
      <w:r w:rsidR="00B51487" w:rsidRPr="00033916">
        <w:t xml:space="preserve">This website will be updated </w:t>
      </w:r>
      <w:r w:rsidR="00205948">
        <w:t xml:space="preserve">regularly </w:t>
      </w:r>
      <w:r w:rsidR="00B51487" w:rsidRPr="00033916">
        <w:t>as new or modified information become</w:t>
      </w:r>
      <w:r w:rsidR="00205948">
        <w:t>s</w:t>
      </w:r>
      <w:r w:rsidR="00B51487" w:rsidRPr="00033916">
        <w:t xml:space="preserve"> available.</w:t>
      </w:r>
      <w:r w:rsidR="00B51487">
        <w:t xml:space="preserve"> Participants are requested to check periodically for new updates.</w:t>
      </w:r>
    </w:p>
    <w:p w14:paraId="18A19D68" w14:textId="10D9BD8D" w:rsidR="00AD7192" w:rsidRDefault="00C016FE" w:rsidP="00B9558B">
      <w:pPr>
        <w:tabs>
          <w:tab w:val="clear" w:pos="1134"/>
          <w:tab w:val="left" w:pos="567"/>
        </w:tabs>
      </w:pPr>
      <w:r>
        <w:t>7</w:t>
      </w:r>
      <w:r w:rsidR="0087300D">
        <w:tab/>
      </w:r>
      <w:r w:rsidR="009E7DD0">
        <w:t xml:space="preserve"> </w:t>
      </w:r>
      <w:r w:rsidR="0087300D">
        <w:t xml:space="preserve">Wireless LAN facilities are available for use by delegates in the </w:t>
      </w:r>
      <w:r w:rsidR="005A3191">
        <w:t xml:space="preserve">main </w:t>
      </w:r>
      <w:r w:rsidR="0087300D">
        <w:t>ITU conference room areas. Detailed information is available on the ITU-T website (</w:t>
      </w:r>
      <w:hyperlink r:id="rId12" w:history="1">
        <w:r w:rsidR="0087300D">
          <w:rPr>
            <w:rStyle w:val="Hyperlink"/>
          </w:rPr>
          <w:t>http://www.itu.int/ITU-T/edh/faqs-support.html</w:t>
        </w:r>
      </w:hyperlink>
      <w:r w:rsidR="0087300D">
        <w:t>).</w:t>
      </w:r>
    </w:p>
    <w:p w14:paraId="0C498605" w14:textId="7E5CA29E" w:rsidR="00DE02DF" w:rsidRPr="00DE02DF" w:rsidRDefault="00DE02DF" w:rsidP="00B9558B">
      <w:pPr>
        <w:tabs>
          <w:tab w:val="clear" w:pos="1134"/>
          <w:tab w:val="left" w:pos="567"/>
        </w:tabs>
        <w:rPr>
          <w:bCs/>
          <w:szCs w:val="24"/>
        </w:rPr>
      </w:pPr>
      <w:r w:rsidRPr="00DE02DF">
        <w:rPr>
          <w:szCs w:val="24"/>
        </w:rPr>
        <w:t>8</w:t>
      </w:r>
      <w:r>
        <w:rPr>
          <w:b/>
          <w:szCs w:val="24"/>
        </w:rPr>
        <w:tab/>
      </w:r>
      <w:r w:rsidRPr="00950F31">
        <w:rPr>
          <w:b/>
          <w:szCs w:val="24"/>
        </w:rPr>
        <w:t xml:space="preserve">Participants who wish to apply for funding and/or a personalized letter of invitation to attend the event are requested to fill out the form in </w:t>
      </w:r>
      <w:r w:rsidRPr="00950F31">
        <w:rPr>
          <w:b/>
          <w:bCs/>
          <w:szCs w:val="24"/>
        </w:rPr>
        <w:t>Annex 1</w:t>
      </w:r>
      <w:r w:rsidRPr="00950F31">
        <w:rPr>
          <w:b/>
          <w:szCs w:val="24"/>
        </w:rPr>
        <w:t xml:space="preserve">. </w:t>
      </w:r>
      <w:r w:rsidRPr="00950F31">
        <w:rPr>
          <w:b/>
        </w:rPr>
        <w:t>Please refer to Annex 2 for further information on eligibility criteria</w:t>
      </w:r>
      <w:r w:rsidRPr="00950F31">
        <w:rPr>
          <w:b/>
          <w:szCs w:val="24"/>
        </w:rPr>
        <w:t>.</w:t>
      </w:r>
      <w:r>
        <w:rPr>
          <w:szCs w:val="24"/>
        </w:rPr>
        <w:t xml:space="preserve"> </w:t>
      </w:r>
      <w:r w:rsidRPr="007A24A9">
        <w:rPr>
          <w:szCs w:val="24"/>
        </w:rPr>
        <w:t xml:space="preserve">Participants requiring assistance should contact </w:t>
      </w:r>
      <w:hyperlink r:id="rId13" w:history="1"/>
      <w:r>
        <w:rPr>
          <w:szCs w:val="24"/>
        </w:rPr>
        <w:t>TSB Events Secretariat by e</w:t>
      </w:r>
      <w:r w:rsidR="00217136">
        <w:rPr>
          <w:szCs w:val="24"/>
        </w:rPr>
        <w:t>-</w:t>
      </w:r>
      <w:r>
        <w:rPr>
          <w:szCs w:val="24"/>
        </w:rPr>
        <w:t>mail (</w:t>
      </w:r>
      <w:hyperlink r:id="rId14" w:history="1">
        <w:r w:rsidRPr="003F5575">
          <w:rPr>
            <w:rStyle w:val="Hyperlink"/>
            <w:szCs w:val="24"/>
          </w:rPr>
          <w:t>tsbevents@itu.int</w:t>
        </w:r>
      </w:hyperlink>
      <w:r>
        <w:rPr>
          <w:szCs w:val="24"/>
        </w:rPr>
        <w:t>)</w:t>
      </w:r>
      <w:r w:rsidRPr="00BD63C1">
        <w:rPr>
          <w:szCs w:val="24"/>
        </w:rPr>
        <w:t xml:space="preserve">. </w:t>
      </w:r>
    </w:p>
    <w:p w14:paraId="5987DFDF" w14:textId="4554A649" w:rsidR="00AF7A6B" w:rsidRDefault="00DE02DF" w:rsidP="00B9558B">
      <w:pPr>
        <w:tabs>
          <w:tab w:val="left" w:pos="1170"/>
        </w:tabs>
      </w:pPr>
      <w:r>
        <w:t>9</w:t>
      </w:r>
      <w:r w:rsidR="00AF7A6B">
        <w:t xml:space="preserve">   </w:t>
      </w:r>
      <w:r w:rsidR="00B9558B">
        <w:t xml:space="preserve">      </w:t>
      </w:r>
      <w:r w:rsidR="00AF7A6B" w:rsidRPr="00AF7A6B">
        <w:t xml:space="preserve">You are invited to complete the online registration form available at: </w:t>
      </w:r>
      <w:hyperlink r:id="rId15" w:history="1">
        <w:r w:rsidR="00AF7A6B">
          <w:rPr>
            <w:rStyle w:val="Hyperlink"/>
            <w:lang w:val="en-US"/>
          </w:rPr>
          <w:t>https://www.itu.int/net4/CRM/xreg/web/Registration.aspx?Event=C-00006506</w:t>
        </w:r>
      </w:hyperlink>
      <w:r w:rsidR="00AF7A6B">
        <w:t xml:space="preserve"> </w:t>
      </w:r>
      <w:r w:rsidR="003E5902">
        <w:t>b</w:t>
      </w:r>
      <w:r w:rsidR="00AF7A6B" w:rsidRPr="00AF7A6B">
        <w:rPr>
          <w:lang w:val="en-US"/>
        </w:rPr>
        <w:t xml:space="preserve">y </w:t>
      </w:r>
      <w:r w:rsidR="003E5902">
        <w:rPr>
          <w:b/>
        </w:rPr>
        <w:t xml:space="preserve">25 November </w:t>
      </w:r>
      <w:r w:rsidR="00AF7A6B" w:rsidRPr="00AF7A6B">
        <w:rPr>
          <w:b/>
        </w:rPr>
        <w:t>2019.</w:t>
      </w:r>
      <w:r w:rsidR="00AF7A6B" w:rsidRPr="00AF7A6B">
        <w:t xml:space="preserve"> </w:t>
      </w:r>
      <w:r w:rsidR="00AF7A6B" w:rsidRPr="00AF7A6B">
        <w:rPr>
          <w:b/>
          <w:bCs/>
        </w:rPr>
        <w:t xml:space="preserve">Please note that registration of participants is carried out exclusively </w:t>
      </w:r>
      <w:r w:rsidR="00AF7A6B" w:rsidRPr="00AF7A6B">
        <w:rPr>
          <w:b/>
          <w:bCs/>
          <w:i/>
          <w:iCs/>
        </w:rPr>
        <w:t>online</w:t>
      </w:r>
      <w:r w:rsidR="00AF7A6B" w:rsidRPr="00AF7A6B">
        <w:rPr>
          <w:b/>
          <w:bCs/>
        </w:rPr>
        <w:t>.</w:t>
      </w:r>
    </w:p>
    <w:p w14:paraId="0B2068E4" w14:textId="0E1F26BA" w:rsidR="00154124" w:rsidRPr="00154124" w:rsidRDefault="00DE02DF" w:rsidP="00B9558B">
      <w:pPr>
        <w:tabs>
          <w:tab w:val="clear" w:pos="1134"/>
          <w:tab w:val="left" w:pos="567"/>
        </w:tabs>
      </w:pPr>
      <w:r>
        <w:t>10</w:t>
      </w:r>
      <w:r w:rsidR="0087300D">
        <w:tab/>
      </w:r>
      <w:r w:rsidR="00154124" w:rsidRPr="00154124">
        <w:t xml:space="preserve">A number of Geneva hotels offer preferential rates for delegates attending ITU meetings, and provide a card giving free access to Geneva’s public transport system. A list of participating hotels, and guidance on how to claim discounts, can be found at: </w:t>
      </w:r>
      <w:hyperlink r:id="rId16" w:history="1">
        <w:r w:rsidR="00154124" w:rsidRPr="00154124">
          <w:rPr>
            <w:rStyle w:val="Hyperlink"/>
          </w:rPr>
          <w:t>http://itu.int/travel/</w:t>
        </w:r>
      </w:hyperlink>
      <w:r w:rsidR="00D92A19">
        <w:t>.</w:t>
      </w:r>
    </w:p>
    <w:p w14:paraId="706E99D7" w14:textId="74BB6F5D" w:rsidR="00DE02DF" w:rsidRDefault="00C016FE" w:rsidP="00B9558B">
      <w:pPr>
        <w:tabs>
          <w:tab w:val="clear" w:pos="1134"/>
          <w:tab w:val="left" w:pos="567"/>
        </w:tabs>
      </w:pPr>
      <w:r>
        <w:t>1</w:t>
      </w:r>
      <w:r w:rsidR="00DE02DF">
        <w:t>1</w:t>
      </w:r>
      <w:r w:rsidR="0087300D">
        <w:tab/>
      </w:r>
      <w:r w:rsidR="00C9051B">
        <w:t>C</w:t>
      </w:r>
      <w:r w:rsidR="00497F6A">
        <w:t xml:space="preserve">itizens of some countries are required to obtain a visa in order to enter and spend any time in Switzerland. </w:t>
      </w:r>
      <w:r w:rsidR="00497F6A" w:rsidRPr="00C91490">
        <w:rPr>
          <w:b/>
          <w:bCs/>
        </w:rPr>
        <w:t xml:space="preserve">The visa must be requested at least </w:t>
      </w:r>
      <w:r w:rsidR="00497F6A">
        <w:rPr>
          <w:b/>
          <w:bCs/>
        </w:rPr>
        <w:t>four (4)</w:t>
      </w:r>
      <w:r w:rsidR="00497F6A" w:rsidRPr="00C91490">
        <w:rPr>
          <w:b/>
          <w:bCs/>
        </w:rPr>
        <w:t xml:space="preserve"> weeks before the date of beginning of the workshop</w:t>
      </w:r>
      <w:r w:rsidR="00497F6A">
        <w:t xml:space="preserve"> and obtained from the office (embassy or consulate) representing Switzerland in your country or, if there is no such office in your country, from the one that is closest to the country of departure.</w:t>
      </w:r>
    </w:p>
    <w:p w14:paraId="3963165C" w14:textId="6C427B13" w:rsidR="00023D87" w:rsidRDefault="00497F6A" w:rsidP="00B9558B">
      <w:pPr>
        <w:pStyle w:val="BodyText2"/>
        <w:tabs>
          <w:tab w:val="clear" w:pos="794"/>
          <w:tab w:val="left" w:pos="1134"/>
        </w:tabs>
        <w:ind w:right="-261"/>
        <w:rPr>
          <w:szCs w:val="22"/>
          <w:lang w:val="en-US"/>
        </w:rPr>
      </w:pPr>
      <w:r>
        <w:t xml:space="preserve">If problems are encountered by </w:t>
      </w:r>
      <w:r w:rsidRPr="003F1355">
        <w:rPr>
          <w:b/>
          <w:bCs/>
        </w:rPr>
        <w:t>ITU Member</w:t>
      </w:r>
      <w:r w:rsidR="006F6B87">
        <w:rPr>
          <w:b/>
          <w:bCs/>
        </w:rPr>
        <w:t xml:space="preserve">s, such as ITU </w:t>
      </w:r>
      <w:hyperlink r:id="rId17" w:history="1">
        <w:r w:rsidR="006F6B87" w:rsidRPr="006F6B87">
          <w:rPr>
            <w:rStyle w:val="Hyperlink"/>
            <w:b/>
            <w:bCs/>
          </w:rPr>
          <w:t>Member</w:t>
        </w:r>
        <w:r w:rsidRPr="006F6B87">
          <w:rPr>
            <w:rStyle w:val="Hyperlink"/>
            <w:b/>
            <w:bCs/>
          </w:rPr>
          <w:t xml:space="preserve"> States</w:t>
        </w:r>
      </w:hyperlink>
      <w:r w:rsidRPr="003F1355">
        <w:rPr>
          <w:b/>
          <w:bCs/>
        </w:rPr>
        <w:t xml:space="preserve">, </w:t>
      </w:r>
      <w:hyperlink r:id="rId18" w:history="1">
        <w:r w:rsidRPr="006F6B87">
          <w:rPr>
            <w:rStyle w:val="Hyperlink"/>
            <w:b/>
            <w:bCs/>
          </w:rPr>
          <w:t>Sector Members</w:t>
        </w:r>
      </w:hyperlink>
      <w:r>
        <w:rPr>
          <w:b/>
          <w:bCs/>
        </w:rPr>
        <w:t>,</w:t>
      </w:r>
      <w:r w:rsidRPr="003F1355">
        <w:rPr>
          <w:b/>
          <w:bCs/>
        </w:rPr>
        <w:t xml:space="preserve"> </w:t>
      </w:r>
      <w:hyperlink r:id="rId19" w:history="1">
        <w:r w:rsidRPr="006F6B87">
          <w:rPr>
            <w:rStyle w:val="Hyperlink"/>
            <w:b/>
            <w:bCs/>
          </w:rPr>
          <w:t>Associates</w:t>
        </w:r>
      </w:hyperlink>
      <w:r>
        <w:rPr>
          <w:b/>
          <w:bCs/>
        </w:rPr>
        <w:t xml:space="preserve"> or </w:t>
      </w:r>
      <w:hyperlink r:id="rId20" w:history="1">
        <w:r w:rsidRPr="006F6B87">
          <w:rPr>
            <w:rStyle w:val="Hyperlink"/>
            <w:b/>
            <w:bCs/>
          </w:rPr>
          <w:t>Academic Institutions</w:t>
        </w:r>
      </w:hyperlink>
      <w:r>
        <w:t xml:space="preserve">, and at the official request made by them to TSB, the Union can approach the competent Swiss authorities in order to facilitate delivery of the visa, but only within the period mentioned of </w:t>
      </w:r>
      <w:r w:rsidRPr="00332E9D">
        <w:rPr>
          <w:b/>
          <w:bCs/>
        </w:rPr>
        <w:t>four</w:t>
      </w:r>
      <w:r>
        <w:t xml:space="preserve"> weeks. Any such</w:t>
      </w:r>
      <w:r>
        <w:rPr>
          <w:lang w:val="en-US"/>
        </w:rPr>
        <w:t xml:space="preserve"> request should be made by </w:t>
      </w:r>
      <w:r>
        <w:rPr>
          <w:szCs w:val="22"/>
          <w:lang w:val="en-US"/>
        </w:rPr>
        <w:t>checking the corresponding box on the</w:t>
      </w:r>
      <w:r w:rsidR="00C016FE">
        <w:rPr>
          <w:szCs w:val="22"/>
          <w:lang w:val="en-US"/>
        </w:rPr>
        <w:t xml:space="preserve"> online</w:t>
      </w:r>
      <w:r>
        <w:rPr>
          <w:szCs w:val="22"/>
          <w:lang w:val="en-US"/>
        </w:rPr>
        <w:t xml:space="preserve"> registration form no later than four weeks before the event. </w:t>
      </w:r>
      <w:r>
        <w:t xml:space="preserve">Enquiries should be sent to the ITU </w:t>
      </w:r>
      <w:r>
        <w:rPr>
          <w:szCs w:val="22"/>
          <w:lang w:val="en-US"/>
        </w:rPr>
        <w:t xml:space="preserve">Travel Section </w:t>
      </w:r>
      <w:r w:rsidRPr="001C39A4">
        <w:rPr>
          <w:szCs w:val="22"/>
          <w:lang w:val="en-US"/>
        </w:rPr>
        <w:t>(</w:t>
      </w:r>
      <w:hyperlink r:id="rId21" w:history="1">
        <w:r w:rsidR="00580DA5" w:rsidRPr="00AE1226">
          <w:rPr>
            <w:rStyle w:val="Hyperlink"/>
            <w:szCs w:val="22"/>
            <w:lang w:val="en-US"/>
          </w:rPr>
          <w:t>travel@itu.int</w:t>
        </w:r>
      </w:hyperlink>
      <w:r w:rsidRPr="001C39A4">
        <w:rPr>
          <w:szCs w:val="22"/>
          <w:lang w:val="en-US"/>
        </w:rPr>
        <w:t>), bearing the words “</w:t>
      </w:r>
      <w:r w:rsidRPr="001C39A4">
        <w:rPr>
          <w:b/>
          <w:bCs/>
          <w:szCs w:val="22"/>
          <w:lang w:val="en-US"/>
        </w:rPr>
        <w:t xml:space="preserve">visa </w:t>
      </w:r>
      <w:r>
        <w:rPr>
          <w:b/>
          <w:bCs/>
          <w:szCs w:val="22"/>
          <w:lang w:val="en-US"/>
        </w:rPr>
        <w:t>support</w:t>
      </w:r>
      <w:r w:rsidR="00D92A19">
        <w:rPr>
          <w:szCs w:val="22"/>
          <w:lang w:val="en-US"/>
        </w:rPr>
        <w:t>”.</w:t>
      </w:r>
      <w:r w:rsidR="009201C0">
        <w:rPr>
          <w:szCs w:val="22"/>
          <w:lang w:val="en-US"/>
        </w:rPr>
        <w:t xml:space="preserve"> </w:t>
      </w:r>
    </w:p>
    <w:p w14:paraId="262140C9" w14:textId="3B6192B5" w:rsidR="00C016FE" w:rsidRDefault="0050158A" w:rsidP="0050158A">
      <w:pPr>
        <w:tabs>
          <w:tab w:val="clear" w:pos="1134"/>
          <w:tab w:val="clear" w:pos="1871"/>
          <w:tab w:val="clear" w:pos="2268"/>
        </w:tabs>
        <w:overflowPunct/>
        <w:autoSpaceDE/>
        <w:autoSpaceDN/>
        <w:adjustRightInd/>
        <w:spacing w:before="0"/>
        <w:textAlignment w:val="auto"/>
        <w:rPr>
          <w:b/>
          <w:szCs w:val="22"/>
          <w:lang w:val="en-US"/>
        </w:rPr>
      </w:pPr>
      <w:r>
        <w:rPr>
          <w:b/>
          <w:szCs w:val="22"/>
          <w:lang w:val="en-US"/>
        </w:rPr>
        <w:br w:type="page"/>
      </w:r>
    </w:p>
    <w:p w14:paraId="69527717" w14:textId="44023921" w:rsidR="00023D87" w:rsidRPr="00023D87" w:rsidRDefault="00023D87" w:rsidP="001E73AD">
      <w:pPr>
        <w:pStyle w:val="BodyText2"/>
        <w:tabs>
          <w:tab w:val="clear" w:pos="794"/>
          <w:tab w:val="left" w:pos="1134"/>
        </w:tabs>
        <w:ind w:right="-261"/>
        <w:rPr>
          <w:b/>
          <w:szCs w:val="22"/>
          <w:lang w:val="en-US"/>
        </w:rPr>
      </w:pPr>
      <w:r w:rsidRPr="00023D87">
        <w:rPr>
          <w:b/>
          <w:szCs w:val="22"/>
          <w:lang w:val="en-US"/>
        </w:rPr>
        <w:lastRenderedPageBreak/>
        <w:t>Key deadlines</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740"/>
      </w:tblGrid>
      <w:tr w:rsidR="00B560FC" w:rsidRPr="00023D87" w14:paraId="0BB4FB7F" w14:textId="77777777" w:rsidTr="007A24A9">
        <w:trPr>
          <w:trHeight w:val="449"/>
        </w:trPr>
        <w:tc>
          <w:tcPr>
            <w:tcW w:w="1124" w:type="pct"/>
            <w:shd w:val="clear" w:color="auto" w:fill="auto"/>
          </w:tcPr>
          <w:p w14:paraId="09368570" w14:textId="0E6265FE" w:rsidR="00B560FC" w:rsidRDefault="006F6B87" w:rsidP="00A16D6C">
            <w:pPr>
              <w:pStyle w:val="BodyText2"/>
              <w:spacing w:before="240" w:line="276" w:lineRule="auto"/>
              <w:ind w:right="-261"/>
            </w:pPr>
            <w:r>
              <w:t>15</w:t>
            </w:r>
            <w:r w:rsidR="00B560FC">
              <w:t xml:space="preserve"> </w:t>
            </w:r>
            <w:r>
              <w:t xml:space="preserve">October </w:t>
            </w:r>
            <w:r w:rsidR="00B560FC" w:rsidRPr="00023D87">
              <w:t>2019</w:t>
            </w:r>
          </w:p>
        </w:tc>
        <w:tc>
          <w:tcPr>
            <w:tcW w:w="3876" w:type="pct"/>
            <w:shd w:val="clear" w:color="auto" w:fill="auto"/>
          </w:tcPr>
          <w:p w14:paraId="0BA9C9F2" w14:textId="74016430" w:rsidR="00B560FC" w:rsidRPr="00023D87" w:rsidRDefault="00B560FC" w:rsidP="00B21A11">
            <w:pPr>
              <w:pStyle w:val="BodyText2"/>
              <w:spacing w:before="240" w:line="276" w:lineRule="auto"/>
              <w:ind w:left="78" w:right="-261"/>
            </w:pPr>
            <w:r w:rsidRPr="00023D87">
              <w:t xml:space="preserve">- Submit requests for </w:t>
            </w:r>
            <w:r w:rsidR="00C32FC9">
              <w:t>funding</w:t>
            </w:r>
            <w:r w:rsidR="00BF1CA5">
              <w:t xml:space="preserve"> (see §</w:t>
            </w:r>
            <w:r w:rsidR="00B21A11">
              <w:t>8</w:t>
            </w:r>
            <w:r w:rsidR="00BF1CA5">
              <w:t xml:space="preserve"> above)</w:t>
            </w:r>
          </w:p>
        </w:tc>
      </w:tr>
      <w:tr w:rsidR="00C32FC9" w:rsidRPr="00023D87" w14:paraId="086ABC2D" w14:textId="77777777" w:rsidTr="007A24A9">
        <w:trPr>
          <w:trHeight w:val="449"/>
        </w:trPr>
        <w:tc>
          <w:tcPr>
            <w:tcW w:w="1124" w:type="pct"/>
            <w:shd w:val="clear" w:color="auto" w:fill="auto"/>
          </w:tcPr>
          <w:p w14:paraId="51CDF696" w14:textId="4B376F34" w:rsidR="00C32FC9" w:rsidRDefault="00C32FC9" w:rsidP="00A16D6C">
            <w:pPr>
              <w:pStyle w:val="BodyText2"/>
              <w:spacing w:before="240" w:line="276" w:lineRule="auto"/>
              <w:ind w:right="-261"/>
            </w:pPr>
            <w:r>
              <w:t>15 October</w:t>
            </w:r>
            <w:r w:rsidR="00C016FE">
              <w:t xml:space="preserve"> 2019</w:t>
            </w:r>
          </w:p>
        </w:tc>
        <w:tc>
          <w:tcPr>
            <w:tcW w:w="3876" w:type="pct"/>
            <w:shd w:val="clear" w:color="auto" w:fill="auto"/>
          </w:tcPr>
          <w:p w14:paraId="6579B03B" w14:textId="450B08A7" w:rsidR="00C32FC9" w:rsidRPr="00023D87" w:rsidRDefault="00C32FC9" w:rsidP="00B21A11">
            <w:pPr>
              <w:pStyle w:val="BodyText2"/>
              <w:spacing w:before="240" w:line="276" w:lineRule="auto"/>
              <w:ind w:left="78" w:right="-261"/>
            </w:pPr>
            <w:r w:rsidRPr="00023D87">
              <w:t xml:space="preserve">- Submit requests for </w:t>
            </w:r>
            <w:r w:rsidR="0050158A">
              <w:t>a</w:t>
            </w:r>
            <w:r>
              <w:t xml:space="preserve"> personalized invitation letter</w:t>
            </w:r>
            <w:r w:rsidR="00BF1CA5">
              <w:t xml:space="preserve"> (see §</w:t>
            </w:r>
            <w:r w:rsidR="00B21A11">
              <w:t>8</w:t>
            </w:r>
            <w:r w:rsidR="00BF1CA5">
              <w:t xml:space="preserve"> </w:t>
            </w:r>
            <w:bookmarkStart w:id="5" w:name="_GoBack"/>
            <w:bookmarkEnd w:id="5"/>
            <w:r w:rsidR="00BF1CA5">
              <w:t>above)</w:t>
            </w:r>
          </w:p>
        </w:tc>
      </w:tr>
      <w:tr w:rsidR="00C32FC9" w:rsidRPr="00023D87" w14:paraId="7B902829" w14:textId="77777777" w:rsidTr="007A24A9">
        <w:tc>
          <w:tcPr>
            <w:tcW w:w="1124" w:type="pct"/>
            <w:shd w:val="clear" w:color="auto" w:fill="auto"/>
          </w:tcPr>
          <w:p w14:paraId="745968A4" w14:textId="6A51726B" w:rsidR="00C32FC9" w:rsidRDefault="00C32FC9" w:rsidP="00A16D6C">
            <w:pPr>
              <w:pStyle w:val="BodyText2"/>
              <w:spacing w:before="240" w:line="276" w:lineRule="auto"/>
              <w:ind w:right="-261"/>
            </w:pPr>
            <w:r>
              <w:t xml:space="preserve">06 November </w:t>
            </w:r>
            <w:r w:rsidRPr="00023D87">
              <w:t>2019</w:t>
            </w:r>
          </w:p>
        </w:tc>
        <w:tc>
          <w:tcPr>
            <w:tcW w:w="3876" w:type="pct"/>
            <w:shd w:val="clear" w:color="auto" w:fill="auto"/>
          </w:tcPr>
          <w:p w14:paraId="251040BC" w14:textId="504B7B51" w:rsidR="00C32FC9" w:rsidRPr="00023D87" w:rsidRDefault="00C32FC9" w:rsidP="00B21A11">
            <w:pPr>
              <w:pStyle w:val="BodyText2"/>
              <w:spacing w:before="240" w:line="276" w:lineRule="auto"/>
              <w:ind w:left="69" w:right="-261"/>
            </w:pPr>
            <w:r w:rsidRPr="00023D87">
              <w:t xml:space="preserve">- Submit requests for visa support </w:t>
            </w:r>
            <w:r>
              <w:t>(see §</w:t>
            </w:r>
            <w:r w:rsidR="00BF1CA5">
              <w:t>1</w:t>
            </w:r>
            <w:r w:rsidR="00B21A11">
              <w:t>1</w:t>
            </w:r>
            <w:r w:rsidR="00BF1CA5">
              <w:t xml:space="preserve"> </w:t>
            </w:r>
            <w:r>
              <w:t>above)</w:t>
            </w:r>
            <w:r w:rsidR="00A0674D">
              <w:t xml:space="preserve"> </w:t>
            </w:r>
            <w:r w:rsidR="00A0674D" w:rsidRPr="00A0674D">
              <w:rPr>
                <w:b/>
              </w:rPr>
              <w:t>[ITU Members Only]</w:t>
            </w:r>
          </w:p>
        </w:tc>
      </w:tr>
      <w:tr w:rsidR="00C32FC9" w:rsidRPr="00023D87" w14:paraId="2CEB7956" w14:textId="77777777" w:rsidTr="007A24A9">
        <w:tc>
          <w:tcPr>
            <w:tcW w:w="1124" w:type="pct"/>
            <w:shd w:val="clear" w:color="auto" w:fill="auto"/>
          </w:tcPr>
          <w:p w14:paraId="23DC243A" w14:textId="62DB54FE" w:rsidR="00C32FC9" w:rsidRPr="00023D87" w:rsidRDefault="00C32FC9" w:rsidP="00A16D6C">
            <w:pPr>
              <w:pStyle w:val="BodyText2"/>
              <w:spacing w:before="240" w:line="276" w:lineRule="auto"/>
              <w:ind w:right="-261"/>
            </w:pPr>
            <w:r>
              <w:t>25 November 2019</w:t>
            </w:r>
          </w:p>
        </w:tc>
        <w:tc>
          <w:tcPr>
            <w:tcW w:w="3876" w:type="pct"/>
            <w:shd w:val="clear" w:color="auto" w:fill="auto"/>
          </w:tcPr>
          <w:p w14:paraId="4F669192" w14:textId="5A37F4C6" w:rsidR="00A16D6C" w:rsidRPr="00023D87" w:rsidRDefault="00C32FC9" w:rsidP="00A16D6C">
            <w:pPr>
              <w:pStyle w:val="BodyText2"/>
              <w:spacing w:before="240" w:line="276" w:lineRule="auto"/>
              <w:ind w:left="69" w:right="-261"/>
            </w:pPr>
            <w:r w:rsidRPr="00023D87">
              <w:t xml:space="preserve">- </w:t>
            </w:r>
            <w:r w:rsidR="00A16D6C">
              <w:t>Registration</w:t>
            </w:r>
          </w:p>
        </w:tc>
      </w:tr>
    </w:tbl>
    <w:p w14:paraId="56093CEF" w14:textId="1F5B5E7E" w:rsidR="00FB581F" w:rsidRPr="0081226A" w:rsidRDefault="00023D87" w:rsidP="0081226A">
      <w:pPr>
        <w:spacing w:before="0"/>
        <w:ind w:right="91"/>
        <w:rPr>
          <w:noProof/>
          <w:lang w:val="en-US" w:eastAsia="zh-CN"/>
        </w:rPr>
      </w:pPr>
      <w:r>
        <w:br/>
      </w:r>
      <w:r w:rsidR="00777A31">
        <w:t>Yours faithfully,</w:t>
      </w:r>
    </w:p>
    <w:p w14:paraId="2AF2CE4E" w14:textId="77777777" w:rsidR="0081226A" w:rsidRDefault="0081226A" w:rsidP="0081226A">
      <w:pPr>
        <w:pStyle w:val="BodyText2"/>
        <w:tabs>
          <w:tab w:val="clear" w:pos="794"/>
          <w:tab w:val="left" w:pos="1134"/>
        </w:tabs>
        <w:spacing w:before="0"/>
        <w:ind w:right="91"/>
        <w:rPr>
          <w:i/>
        </w:rPr>
      </w:pPr>
    </w:p>
    <w:p w14:paraId="6D01B8C3" w14:textId="11F2CEC3" w:rsidR="00D7554E" w:rsidRPr="0081226A" w:rsidRDefault="0081226A" w:rsidP="0081226A">
      <w:pPr>
        <w:pStyle w:val="BodyText2"/>
        <w:tabs>
          <w:tab w:val="clear" w:pos="794"/>
          <w:tab w:val="left" w:pos="1134"/>
        </w:tabs>
        <w:spacing w:before="0"/>
        <w:ind w:right="91"/>
        <w:rPr>
          <w:i/>
        </w:rPr>
      </w:pPr>
      <w:r w:rsidRPr="0081226A">
        <w:rPr>
          <w:i/>
        </w:rPr>
        <w:t>(signed)</w:t>
      </w:r>
    </w:p>
    <w:p w14:paraId="5F750CFF" w14:textId="77777777" w:rsidR="0081226A" w:rsidRPr="00FB581F" w:rsidRDefault="0081226A" w:rsidP="0081226A">
      <w:pPr>
        <w:pStyle w:val="BodyText2"/>
        <w:tabs>
          <w:tab w:val="clear" w:pos="794"/>
          <w:tab w:val="left" w:pos="1134"/>
        </w:tabs>
        <w:spacing w:before="0"/>
        <w:ind w:right="91"/>
      </w:pPr>
    </w:p>
    <w:p w14:paraId="4FB589C8" w14:textId="518303E4" w:rsidR="00452ECF" w:rsidRDefault="00F7771A" w:rsidP="00023D87">
      <w:pPr>
        <w:spacing w:before="0"/>
        <w:ind w:right="91"/>
      </w:pPr>
      <w:r>
        <w:rPr>
          <w:szCs w:val="24"/>
        </w:rPr>
        <w:t>Chaesub Lee</w:t>
      </w:r>
      <w:r w:rsidR="0087300D">
        <w:br/>
        <w:t>Director of the Telecommunication</w:t>
      </w:r>
      <w:r w:rsidR="0087300D">
        <w:br/>
        <w:t>Standardization Bureau</w:t>
      </w:r>
      <w:bookmarkStart w:id="6" w:name="Duties"/>
      <w:bookmarkEnd w:id="6"/>
    </w:p>
    <w:p w14:paraId="2A39226A" w14:textId="3962D6A3" w:rsidR="00FF3679" w:rsidRDefault="00FF3679" w:rsidP="00023D87">
      <w:pPr>
        <w:spacing w:before="0"/>
        <w:ind w:right="91"/>
      </w:pPr>
    </w:p>
    <w:p w14:paraId="1FD10894" w14:textId="6D35A970" w:rsidR="00FF3679" w:rsidRPr="00113986" w:rsidRDefault="00113986" w:rsidP="00023D87">
      <w:pPr>
        <w:spacing w:before="0"/>
        <w:ind w:right="91"/>
        <w:rPr>
          <w:b/>
        </w:rPr>
      </w:pPr>
      <w:r w:rsidRPr="00113986">
        <w:rPr>
          <w:b/>
        </w:rPr>
        <w:t>Annexes: 2</w:t>
      </w:r>
    </w:p>
    <w:p w14:paraId="57A2C3C7" w14:textId="4F1DB3A5" w:rsidR="00FF3679" w:rsidRDefault="00FF3679" w:rsidP="00023D87">
      <w:pPr>
        <w:spacing w:before="0"/>
        <w:ind w:right="91"/>
      </w:pPr>
    </w:p>
    <w:p w14:paraId="230C462F" w14:textId="527B4DDE" w:rsidR="005B3A3A" w:rsidRDefault="005B3A3A" w:rsidP="005B3A3A">
      <w:pPr>
        <w:spacing w:before="0"/>
        <w:ind w:right="91"/>
        <w:rPr>
          <w:b/>
          <w:bCs/>
          <w:lang w:val="en-US"/>
        </w:rPr>
        <w:sectPr w:rsidR="005B3A3A" w:rsidSect="00AD7192">
          <w:headerReference w:type="default" r:id="rId22"/>
          <w:footerReference w:type="first" r:id="rId23"/>
          <w:type w:val="oddPage"/>
          <w:pgSz w:w="11907" w:h="16834" w:code="9"/>
          <w:pgMar w:top="567" w:right="1089" w:bottom="567" w:left="1089" w:header="567" w:footer="567" w:gutter="0"/>
          <w:paperSrc w:first="7" w:other="7"/>
          <w:cols w:space="720"/>
          <w:titlePg/>
        </w:sectPr>
      </w:pPr>
    </w:p>
    <w:p w14:paraId="5DE4C0B8" w14:textId="27CA9D96" w:rsidR="00B21A11" w:rsidRDefault="00B21A11" w:rsidP="005B3A3A">
      <w:pPr>
        <w:spacing w:before="0"/>
        <w:ind w:right="91"/>
        <w:rPr>
          <w:b/>
          <w:bCs/>
          <w:lang w:val="en-US"/>
        </w:rPr>
      </w:pPr>
    </w:p>
    <w:p w14:paraId="05FD32CA" w14:textId="00EB4C8F" w:rsidR="00AE00F7" w:rsidRPr="007132BC" w:rsidRDefault="00AE00F7" w:rsidP="00AE00F7">
      <w:pPr>
        <w:spacing w:before="0"/>
        <w:ind w:right="91"/>
        <w:jc w:val="center"/>
        <w:rPr>
          <w:b/>
          <w:bCs/>
          <w:sz w:val="28"/>
          <w:szCs w:val="28"/>
        </w:rPr>
      </w:pPr>
      <w:r w:rsidRPr="007132BC">
        <w:rPr>
          <w:b/>
          <w:bCs/>
          <w:sz w:val="28"/>
          <w:szCs w:val="28"/>
        </w:rPr>
        <w:t>ANNEX 1</w:t>
      </w:r>
    </w:p>
    <w:tbl>
      <w:tblPr>
        <w:tblW w:w="9780" w:type="dxa"/>
        <w:tblInd w:w="108" w:type="dxa"/>
        <w:tblLayout w:type="fixed"/>
        <w:tblLook w:val="04A0" w:firstRow="1" w:lastRow="0" w:firstColumn="1" w:lastColumn="0" w:noHBand="0" w:noVBand="1"/>
      </w:tblPr>
      <w:tblGrid>
        <w:gridCol w:w="1194"/>
        <w:gridCol w:w="7408"/>
        <w:gridCol w:w="1178"/>
      </w:tblGrid>
      <w:tr w:rsidR="00AE00F7" w:rsidRPr="00AE00F7" w14:paraId="08A03B85" w14:textId="77777777" w:rsidTr="00806F3A">
        <w:trPr>
          <w:trHeight w:val="1115"/>
        </w:trPr>
        <w:tc>
          <w:tcPr>
            <w:tcW w:w="1194" w:type="dxa"/>
            <w:tcBorders>
              <w:top w:val="single" w:sz="6" w:space="0" w:color="auto"/>
              <w:left w:val="single" w:sz="6" w:space="0" w:color="auto"/>
              <w:bottom w:val="single" w:sz="6" w:space="0" w:color="auto"/>
              <w:right w:val="nil"/>
            </w:tcBorders>
            <w:hideMark/>
          </w:tcPr>
          <w:p w14:paraId="5D922A6D" w14:textId="77777777" w:rsidR="00AE00F7" w:rsidRPr="00AE00F7" w:rsidRDefault="00AE00F7" w:rsidP="00AE00F7">
            <w:pPr>
              <w:spacing w:before="0"/>
              <w:ind w:right="91"/>
            </w:pPr>
            <w:r w:rsidRPr="00AE00F7">
              <w:rPr>
                <w:noProof/>
                <w:lang w:eastAsia="en-GB"/>
              </w:rPr>
              <w:drawing>
                <wp:anchor distT="0" distB="0" distL="114300" distR="114300" simplePos="0" relativeHeight="251662336" behindDoc="1" locked="0" layoutInCell="1" allowOverlap="1" wp14:anchorId="40253110" wp14:editId="6DD80A7A">
                  <wp:simplePos x="0" y="0"/>
                  <wp:positionH relativeFrom="column">
                    <wp:posOffset>1270</wp:posOffset>
                  </wp:positionH>
                  <wp:positionV relativeFrom="paragraph">
                    <wp:posOffset>56515</wp:posOffset>
                  </wp:positionV>
                  <wp:extent cx="674894" cy="742950"/>
                  <wp:effectExtent l="0" t="0" r="0" b="0"/>
                  <wp:wrapNone/>
                  <wp:docPr id="6" name="Picture 6" descr="C:\Users\restivo\AppData\Local\Microsoft\Windows\INetCache\Content.Outlook\2XA4AODR\logo ITU blue UN (5)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stivo\AppData\Local\Microsoft\Windows\INetCache\Content.Outlook\2XA4AODR\logo ITU blue UN (5)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4894"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8" w:type="dxa"/>
            <w:tcBorders>
              <w:top w:val="single" w:sz="6" w:space="0" w:color="auto"/>
              <w:left w:val="nil"/>
              <w:bottom w:val="single" w:sz="6" w:space="0" w:color="auto"/>
              <w:right w:val="nil"/>
            </w:tcBorders>
            <w:vAlign w:val="center"/>
            <w:hideMark/>
          </w:tcPr>
          <w:p w14:paraId="4B727688" w14:textId="77777777" w:rsidR="00AE00F7" w:rsidRPr="00AE00F7" w:rsidRDefault="00AE00F7" w:rsidP="00AE00F7">
            <w:pPr>
              <w:spacing w:before="0"/>
              <w:ind w:right="91"/>
              <w:jc w:val="center"/>
              <w:rPr>
                <w:b/>
                <w:bCs/>
              </w:rPr>
            </w:pPr>
            <w:r w:rsidRPr="00AE00F7">
              <w:rPr>
                <w:b/>
                <w:bCs/>
              </w:rPr>
              <w:t>APPLICATION FORM FOR FUNDING &amp; PERSONALIZED INVITATION</w:t>
            </w:r>
          </w:p>
          <w:p w14:paraId="013A1E92" w14:textId="77777777" w:rsidR="00AE00F7" w:rsidRPr="00AE00F7" w:rsidRDefault="00AE00F7" w:rsidP="00AE00F7">
            <w:pPr>
              <w:spacing w:before="0"/>
              <w:ind w:right="91"/>
              <w:jc w:val="center"/>
              <w:rPr>
                <w:b/>
                <w:bCs/>
              </w:rPr>
            </w:pPr>
            <w:r w:rsidRPr="00AE00F7">
              <w:rPr>
                <w:b/>
                <w:bCs/>
              </w:rPr>
              <w:t>FIGI Security Clinic</w:t>
            </w:r>
          </w:p>
          <w:p w14:paraId="2DB36E61" w14:textId="77777777" w:rsidR="00AE00F7" w:rsidRPr="00AE00F7" w:rsidRDefault="00AE00F7" w:rsidP="00AE00F7">
            <w:pPr>
              <w:spacing w:before="0"/>
              <w:ind w:right="91"/>
              <w:jc w:val="center"/>
              <w:rPr>
                <w:b/>
                <w:bCs/>
              </w:rPr>
            </w:pPr>
            <w:r w:rsidRPr="00AE00F7">
              <w:rPr>
                <w:b/>
                <w:bCs/>
              </w:rPr>
              <w:t>4-5 December 2019</w:t>
            </w:r>
          </w:p>
          <w:p w14:paraId="579E4093" w14:textId="77777777" w:rsidR="00AE00F7" w:rsidRPr="00AE00F7" w:rsidRDefault="00AE00F7" w:rsidP="00AE00F7">
            <w:pPr>
              <w:spacing w:before="0"/>
              <w:ind w:right="91"/>
              <w:jc w:val="center"/>
              <w:rPr>
                <w:b/>
                <w:bCs/>
              </w:rPr>
            </w:pPr>
            <w:r w:rsidRPr="00AE00F7">
              <w:rPr>
                <w:b/>
                <w:bCs/>
              </w:rPr>
              <w:t>Geneva, Switzerland</w:t>
            </w:r>
          </w:p>
        </w:tc>
        <w:tc>
          <w:tcPr>
            <w:tcW w:w="1178" w:type="dxa"/>
            <w:tcBorders>
              <w:top w:val="single" w:sz="6" w:space="0" w:color="auto"/>
              <w:left w:val="nil"/>
              <w:bottom w:val="single" w:sz="6" w:space="0" w:color="auto"/>
              <w:right w:val="single" w:sz="6" w:space="0" w:color="auto"/>
            </w:tcBorders>
            <w:hideMark/>
          </w:tcPr>
          <w:p w14:paraId="6D203BBA" w14:textId="77777777" w:rsidR="00AE00F7" w:rsidRPr="00AE00F7" w:rsidRDefault="00AE00F7" w:rsidP="00AE00F7">
            <w:pPr>
              <w:spacing w:before="0"/>
              <w:ind w:right="91"/>
            </w:pPr>
            <w:r w:rsidRPr="00AE00F7">
              <w:rPr>
                <w:noProof/>
                <w:lang w:eastAsia="en-GB"/>
              </w:rPr>
              <w:drawing>
                <wp:anchor distT="0" distB="0" distL="114300" distR="114300" simplePos="0" relativeHeight="251663360" behindDoc="1" locked="0" layoutInCell="1" allowOverlap="1" wp14:anchorId="1416D818" wp14:editId="4B6CC83E">
                  <wp:simplePos x="0" y="0"/>
                  <wp:positionH relativeFrom="column">
                    <wp:posOffset>-97155</wp:posOffset>
                  </wp:positionH>
                  <wp:positionV relativeFrom="paragraph">
                    <wp:posOffset>52647</wp:posOffset>
                  </wp:positionV>
                  <wp:extent cx="674894" cy="742950"/>
                  <wp:effectExtent l="0" t="0" r="0" b="0"/>
                  <wp:wrapNone/>
                  <wp:docPr id="7" name="Picture 7" descr="C:\Users\restivo\AppData\Local\Microsoft\Windows\INetCache\Content.Outlook\2XA4AODR\logo ITU blue UN (5)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stivo\AppData\Local\Microsoft\Windows\INetCache\Content.Outlook\2XA4AODR\logo ITU blue UN (5)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4894"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61814FE" w14:textId="77777777" w:rsidR="00AE00F7" w:rsidRPr="00AE00F7" w:rsidRDefault="00AE00F7" w:rsidP="00AE00F7">
      <w:pPr>
        <w:spacing w:before="0"/>
        <w:ind w:right="91"/>
        <w:jc w:val="center"/>
        <w:rPr>
          <w:b/>
          <w:bCs/>
        </w:rPr>
      </w:pPr>
      <w:r w:rsidRPr="00AE00F7">
        <w:rPr>
          <w:b/>
          <w:bCs/>
        </w:rPr>
        <w:t>All fields are mandatory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48"/>
        <w:gridCol w:w="1238"/>
        <w:gridCol w:w="1904"/>
        <w:gridCol w:w="1466"/>
        <w:gridCol w:w="2552"/>
      </w:tblGrid>
      <w:tr w:rsidR="00AE00F7" w:rsidRPr="00AE00F7" w14:paraId="42CACE18"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64EA062C" w14:textId="77777777" w:rsidR="00AE00F7" w:rsidRPr="00AE00F7" w:rsidRDefault="00AE00F7" w:rsidP="00AE00F7">
            <w:pPr>
              <w:spacing w:before="0"/>
              <w:ind w:right="91"/>
            </w:pPr>
            <w:r w:rsidRPr="00564D61">
              <w:rPr>
                <w:color w:val="FF0000"/>
              </w:rPr>
              <w:t>Registration ID (required)</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00FBC524" w14:textId="77777777" w:rsidR="00AE00F7" w:rsidRPr="00AE00F7" w:rsidRDefault="00AE00F7" w:rsidP="00AE00F7">
            <w:pPr>
              <w:spacing w:before="0"/>
              <w:ind w:right="91"/>
            </w:pPr>
          </w:p>
        </w:tc>
        <w:tc>
          <w:tcPr>
            <w:tcW w:w="2552" w:type="dxa"/>
            <w:vAlign w:val="center"/>
          </w:tcPr>
          <w:p w14:paraId="55C6B2EB" w14:textId="77777777" w:rsidR="00AE00F7" w:rsidRPr="00AE00F7" w:rsidRDefault="00597730" w:rsidP="00AE00F7">
            <w:pPr>
              <w:spacing w:before="0"/>
              <w:ind w:right="91"/>
            </w:pPr>
            <w:hyperlink r:id="rId25" w:history="1">
              <w:r w:rsidR="00AE00F7" w:rsidRPr="00AE00F7">
                <w:rPr>
                  <w:rStyle w:val="Hyperlink"/>
                  <w:lang w:val="en-US"/>
                </w:rPr>
                <w:t xml:space="preserve">Register online </w:t>
              </w:r>
            </w:hyperlink>
            <w:r w:rsidR="00AE00F7" w:rsidRPr="00AE00F7">
              <w:t xml:space="preserve">for the meeting to obtain the registration ID </w:t>
            </w:r>
          </w:p>
        </w:tc>
      </w:tr>
      <w:tr w:rsidR="00AE00F7" w:rsidRPr="00AE00F7" w14:paraId="031B502D"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79514329" w14:textId="77777777" w:rsidR="00AE00F7" w:rsidRPr="00AE00F7" w:rsidRDefault="00AE00F7" w:rsidP="00AE00F7">
            <w:pPr>
              <w:spacing w:before="0"/>
              <w:ind w:right="91"/>
            </w:pPr>
            <w:r w:rsidRPr="00AE00F7">
              <w:t>Title (e.g. Mr, Mrs, Dr …)</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3D8A70EF" w14:textId="77777777" w:rsidR="00AE00F7" w:rsidRPr="00AE00F7" w:rsidRDefault="00AE00F7" w:rsidP="00AE00F7">
            <w:pPr>
              <w:spacing w:before="0"/>
              <w:ind w:right="91"/>
            </w:pPr>
          </w:p>
        </w:tc>
      </w:tr>
      <w:tr w:rsidR="00AE00F7" w:rsidRPr="00AE00F7" w14:paraId="28ED0B8A"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49DF8F89" w14:textId="77777777" w:rsidR="00AE00F7" w:rsidRPr="00AE00F7" w:rsidRDefault="00AE00F7" w:rsidP="00AE00F7">
            <w:pPr>
              <w:spacing w:before="0"/>
              <w:ind w:right="91"/>
            </w:pPr>
            <w:r w:rsidRPr="00AE00F7">
              <w:t xml:space="preserve">First name </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209255AA" w14:textId="77777777" w:rsidR="00AE00F7" w:rsidRPr="00AE00F7" w:rsidRDefault="00AE00F7" w:rsidP="00AE00F7">
            <w:pPr>
              <w:spacing w:before="0"/>
              <w:ind w:right="91"/>
            </w:pPr>
          </w:p>
        </w:tc>
      </w:tr>
      <w:tr w:rsidR="00AE00F7" w:rsidRPr="00AE00F7" w14:paraId="6AA61B78"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28E06A20" w14:textId="77777777" w:rsidR="00AE00F7" w:rsidRPr="00AE00F7" w:rsidRDefault="00AE00F7" w:rsidP="00AE00F7">
            <w:pPr>
              <w:spacing w:before="0"/>
              <w:ind w:right="91"/>
            </w:pPr>
            <w:r w:rsidRPr="00AE00F7">
              <w:t>Last name</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445421EB" w14:textId="77777777" w:rsidR="00AE00F7" w:rsidRPr="00AE00F7" w:rsidRDefault="00AE00F7" w:rsidP="00AE00F7">
            <w:pPr>
              <w:spacing w:before="0"/>
              <w:ind w:right="91"/>
            </w:pPr>
          </w:p>
        </w:tc>
      </w:tr>
      <w:tr w:rsidR="00AE00F7" w:rsidRPr="00AE00F7" w14:paraId="2CCB268C"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0178C867" w14:textId="77777777" w:rsidR="00AE00F7" w:rsidRPr="00AE00F7" w:rsidRDefault="00AE00F7" w:rsidP="00AE00F7">
            <w:pPr>
              <w:spacing w:before="0"/>
              <w:ind w:right="91"/>
            </w:pPr>
            <w:r w:rsidRPr="00AE00F7">
              <w:t>Date of Birth (dd/mm/yy)</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11ACC9EC" w14:textId="77777777" w:rsidR="00AE00F7" w:rsidRPr="00AE00F7" w:rsidRDefault="00AE00F7" w:rsidP="00AE00F7">
            <w:pPr>
              <w:spacing w:before="0"/>
              <w:ind w:right="91"/>
            </w:pPr>
          </w:p>
        </w:tc>
      </w:tr>
      <w:tr w:rsidR="00AE00F7" w:rsidRPr="00AE00F7" w14:paraId="2435A514"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0892969A" w14:textId="77777777" w:rsidR="00AE00F7" w:rsidRPr="00AE00F7" w:rsidRDefault="00AE00F7" w:rsidP="00AE00F7">
            <w:pPr>
              <w:spacing w:before="0"/>
              <w:ind w:right="91"/>
            </w:pPr>
            <w:r w:rsidRPr="00AE00F7">
              <w:t>Gender (Male/Female)</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7AA84395" w14:textId="77777777" w:rsidR="00AE00F7" w:rsidRPr="00AE00F7" w:rsidRDefault="00AE00F7" w:rsidP="00AE00F7">
            <w:pPr>
              <w:spacing w:before="0"/>
              <w:ind w:right="91"/>
            </w:pPr>
          </w:p>
        </w:tc>
      </w:tr>
      <w:tr w:rsidR="00AE00F7" w:rsidRPr="00AE00F7" w14:paraId="0FE20847"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390AA863" w14:textId="77777777" w:rsidR="00AE00F7" w:rsidRPr="00AE00F7" w:rsidRDefault="00AE00F7" w:rsidP="00AE00F7">
            <w:pPr>
              <w:spacing w:before="0"/>
              <w:ind w:right="91"/>
            </w:pPr>
            <w:r w:rsidRPr="00AE00F7">
              <w:t>Job title</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68EAB9AD" w14:textId="77777777" w:rsidR="00AE00F7" w:rsidRPr="00AE00F7" w:rsidRDefault="00AE00F7" w:rsidP="00AE00F7">
            <w:pPr>
              <w:spacing w:before="0"/>
              <w:ind w:right="91"/>
            </w:pPr>
          </w:p>
        </w:tc>
      </w:tr>
      <w:tr w:rsidR="00AE00F7" w:rsidRPr="00AE00F7" w14:paraId="0E5D482E"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6D644AE1" w14:textId="77777777" w:rsidR="00AE00F7" w:rsidRPr="00AE00F7" w:rsidRDefault="00AE00F7" w:rsidP="00AE00F7">
            <w:pPr>
              <w:spacing w:before="0"/>
              <w:ind w:right="91"/>
            </w:pPr>
            <w:r w:rsidRPr="00AE00F7">
              <w:t>Name of Company/Organization</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3B9997B1" w14:textId="77777777" w:rsidR="00AE00F7" w:rsidRPr="00AE00F7" w:rsidRDefault="00AE00F7" w:rsidP="00AE00F7">
            <w:pPr>
              <w:spacing w:before="0"/>
              <w:ind w:right="91"/>
            </w:pPr>
          </w:p>
        </w:tc>
      </w:tr>
      <w:tr w:rsidR="005207D5" w:rsidRPr="00AE00F7" w14:paraId="458EBB01"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tcPr>
          <w:p w14:paraId="4A0A14AF" w14:textId="19541FED" w:rsidR="005207D5" w:rsidRPr="00AE00F7" w:rsidRDefault="005207D5" w:rsidP="00AE00F7">
            <w:pPr>
              <w:spacing w:before="0"/>
              <w:ind w:right="91"/>
            </w:pPr>
            <w:r>
              <w:t>Nationality as written on Passport</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7FC86319" w14:textId="77777777" w:rsidR="005207D5" w:rsidRPr="00AE00F7" w:rsidRDefault="005207D5" w:rsidP="00AE00F7">
            <w:pPr>
              <w:spacing w:before="0"/>
              <w:ind w:right="91"/>
            </w:pPr>
          </w:p>
        </w:tc>
      </w:tr>
      <w:tr w:rsidR="00AE00F7" w:rsidRPr="00AE00F7" w14:paraId="33157576" w14:textId="77777777" w:rsidTr="00564D61">
        <w:trPr>
          <w:trHeight w:val="696"/>
        </w:trPr>
        <w:tc>
          <w:tcPr>
            <w:tcW w:w="262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4A37AC" w14:textId="77777777" w:rsidR="00AE00F7" w:rsidRPr="00AE00F7" w:rsidRDefault="00AE00F7" w:rsidP="00AE00F7">
            <w:pPr>
              <w:spacing w:before="0"/>
              <w:ind w:right="91"/>
            </w:pPr>
            <w:r w:rsidRPr="00AE00F7">
              <w:t>Company/Organization mailing address</w:t>
            </w:r>
          </w:p>
        </w:tc>
        <w:tc>
          <w:tcPr>
            <w:tcW w:w="1238" w:type="dxa"/>
            <w:tcBorders>
              <w:top w:val="single" w:sz="4" w:space="0" w:color="auto"/>
              <w:left w:val="single" w:sz="4" w:space="0" w:color="auto"/>
              <w:bottom w:val="single" w:sz="4" w:space="0" w:color="auto"/>
              <w:right w:val="single" w:sz="4" w:space="0" w:color="auto"/>
            </w:tcBorders>
            <w:vAlign w:val="center"/>
          </w:tcPr>
          <w:p w14:paraId="404690C2" w14:textId="77777777" w:rsidR="00AE00F7" w:rsidRPr="00AE00F7" w:rsidRDefault="00AE00F7" w:rsidP="00AE00F7">
            <w:pPr>
              <w:spacing w:before="0"/>
              <w:ind w:right="91"/>
            </w:pPr>
            <w:r w:rsidRPr="00AE00F7">
              <w:t>Address</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6E2C430E" w14:textId="77777777" w:rsidR="00AE00F7" w:rsidRPr="00AE00F7" w:rsidRDefault="00AE00F7" w:rsidP="00AE00F7">
            <w:pPr>
              <w:spacing w:before="0"/>
              <w:ind w:right="91"/>
            </w:pPr>
          </w:p>
        </w:tc>
      </w:tr>
      <w:tr w:rsidR="00AE00F7" w:rsidRPr="00AE00F7" w14:paraId="5C9CCD92" w14:textId="77777777" w:rsidTr="00564D61">
        <w:trPr>
          <w:trHeight w:val="340"/>
        </w:trPr>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14:paraId="5947EFA1" w14:textId="77777777" w:rsidR="00AE00F7" w:rsidRPr="00AE00F7" w:rsidRDefault="00AE00F7" w:rsidP="00AE00F7">
            <w:pPr>
              <w:spacing w:before="0"/>
              <w:ind w:right="91"/>
            </w:pPr>
          </w:p>
        </w:tc>
        <w:tc>
          <w:tcPr>
            <w:tcW w:w="1238" w:type="dxa"/>
            <w:tcBorders>
              <w:top w:val="single" w:sz="4" w:space="0" w:color="auto"/>
              <w:left w:val="single" w:sz="4" w:space="0" w:color="auto"/>
              <w:bottom w:val="single" w:sz="4" w:space="0" w:color="auto"/>
              <w:right w:val="single" w:sz="4" w:space="0" w:color="auto"/>
            </w:tcBorders>
            <w:vAlign w:val="center"/>
            <w:hideMark/>
          </w:tcPr>
          <w:p w14:paraId="37C0E36F" w14:textId="77777777" w:rsidR="00AE00F7" w:rsidRPr="00AE00F7" w:rsidRDefault="00AE00F7" w:rsidP="00AE00F7">
            <w:pPr>
              <w:spacing w:before="0"/>
              <w:ind w:right="91"/>
            </w:pPr>
            <w:r w:rsidRPr="00AE00F7">
              <w:t>Postal Code</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7DE1DB08" w14:textId="77777777" w:rsidR="00AE00F7" w:rsidRPr="00AE00F7" w:rsidRDefault="00AE00F7" w:rsidP="00AE00F7">
            <w:pPr>
              <w:spacing w:before="0"/>
              <w:ind w:right="91"/>
            </w:pPr>
          </w:p>
        </w:tc>
      </w:tr>
      <w:tr w:rsidR="00AE00F7" w:rsidRPr="00AE00F7" w14:paraId="3608C304" w14:textId="77777777" w:rsidTr="00564D61">
        <w:trPr>
          <w:trHeight w:val="340"/>
        </w:trPr>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14:paraId="06874A10" w14:textId="77777777" w:rsidR="00AE00F7" w:rsidRPr="00AE00F7" w:rsidRDefault="00AE00F7" w:rsidP="00AE00F7">
            <w:pPr>
              <w:spacing w:before="0"/>
              <w:ind w:right="91"/>
            </w:pPr>
          </w:p>
        </w:tc>
        <w:tc>
          <w:tcPr>
            <w:tcW w:w="1238" w:type="dxa"/>
            <w:tcBorders>
              <w:top w:val="single" w:sz="4" w:space="0" w:color="auto"/>
              <w:left w:val="single" w:sz="4" w:space="0" w:color="auto"/>
              <w:bottom w:val="single" w:sz="4" w:space="0" w:color="auto"/>
              <w:right w:val="single" w:sz="4" w:space="0" w:color="auto"/>
            </w:tcBorders>
            <w:vAlign w:val="center"/>
            <w:hideMark/>
          </w:tcPr>
          <w:p w14:paraId="0F30EA22" w14:textId="77777777" w:rsidR="00AE00F7" w:rsidRPr="00AE00F7" w:rsidRDefault="00AE00F7" w:rsidP="00AE00F7">
            <w:pPr>
              <w:spacing w:before="0"/>
              <w:ind w:right="91"/>
            </w:pPr>
            <w:r w:rsidRPr="00AE00F7">
              <w:t>Country</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6292D52B" w14:textId="77777777" w:rsidR="00AE00F7" w:rsidRPr="00AE00F7" w:rsidRDefault="00AE00F7" w:rsidP="00AE00F7">
            <w:pPr>
              <w:spacing w:before="0"/>
              <w:ind w:right="91"/>
            </w:pPr>
          </w:p>
        </w:tc>
      </w:tr>
      <w:tr w:rsidR="00AE00F7" w:rsidRPr="00AE00F7" w14:paraId="391116F0"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092E359E" w14:textId="77777777" w:rsidR="00AE00F7" w:rsidRPr="00AE00F7" w:rsidRDefault="00AE00F7" w:rsidP="00AE00F7">
            <w:pPr>
              <w:spacing w:before="0"/>
              <w:ind w:right="91"/>
            </w:pPr>
            <w:r w:rsidRPr="00AE00F7">
              <w:t>Telephone number:</w:t>
            </w:r>
          </w:p>
        </w:tc>
        <w:tc>
          <w:tcPr>
            <w:tcW w:w="5922" w:type="dxa"/>
            <w:gridSpan w:val="3"/>
            <w:tcBorders>
              <w:top w:val="single" w:sz="4" w:space="0" w:color="auto"/>
              <w:left w:val="single" w:sz="4" w:space="0" w:color="auto"/>
              <w:bottom w:val="single" w:sz="4" w:space="0" w:color="auto"/>
              <w:right w:val="single" w:sz="4" w:space="0" w:color="auto"/>
            </w:tcBorders>
            <w:vAlign w:val="center"/>
            <w:hideMark/>
          </w:tcPr>
          <w:p w14:paraId="4CCB949D" w14:textId="77777777" w:rsidR="00AE00F7" w:rsidRPr="00AE00F7" w:rsidRDefault="00AE00F7" w:rsidP="00AE00F7">
            <w:pPr>
              <w:spacing w:before="0"/>
              <w:ind w:right="91"/>
            </w:pPr>
            <w:r w:rsidRPr="00AE00F7">
              <w:t>E-mail address:</w:t>
            </w:r>
          </w:p>
        </w:tc>
      </w:tr>
      <w:tr w:rsidR="00AE00F7" w:rsidRPr="00AE00F7" w14:paraId="577FAE42"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5FA9CF1A" w14:textId="77777777" w:rsidR="00AE00F7" w:rsidRPr="00AE00F7" w:rsidRDefault="00AE00F7" w:rsidP="00AE00F7">
            <w:pPr>
              <w:spacing w:before="0"/>
              <w:ind w:right="91"/>
            </w:pPr>
          </w:p>
        </w:tc>
        <w:tc>
          <w:tcPr>
            <w:tcW w:w="5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7AF117" w14:textId="1CAE9A21" w:rsidR="00AE00F7" w:rsidRPr="00AE00F7" w:rsidRDefault="00AE00F7" w:rsidP="007132BC">
            <w:pPr>
              <w:spacing w:before="0"/>
              <w:ind w:right="91"/>
              <w:rPr>
                <w:b/>
                <w:bCs/>
              </w:rPr>
            </w:pPr>
            <w:r w:rsidRPr="00AE00F7">
              <w:rPr>
                <w:b/>
                <w:bCs/>
              </w:rPr>
              <w:t xml:space="preserve">Note </w:t>
            </w:r>
            <w:r w:rsidR="007132BC">
              <w:rPr>
                <w:b/>
                <w:bCs/>
              </w:rPr>
              <w:t>i</w:t>
            </w:r>
            <w:r w:rsidRPr="00AE00F7">
              <w:rPr>
                <w:b/>
                <w:bCs/>
              </w:rPr>
              <w:t>nstructions to follow below s</w:t>
            </w:r>
            <w:r w:rsidR="002C7E72">
              <w:rPr>
                <w:b/>
                <w:bCs/>
              </w:rPr>
              <w:t>o your request can be processed:</w:t>
            </w:r>
          </w:p>
        </w:tc>
      </w:tr>
      <w:tr w:rsidR="00AE00F7" w:rsidRPr="00AE00F7" w14:paraId="1955B016"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tcPr>
          <w:p w14:paraId="584D0EF0" w14:textId="77777777" w:rsidR="00AE00F7" w:rsidRPr="00AE00F7" w:rsidRDefault="00AE00F7" w:rsidP="00AE00F7">
            <w:pPr>
              <w:spacing w:before="0"/>
              <w:ind w:right="91"/>
              <w:rPr>
                <w:b/>
                <w:bCs/>
              </w:rPr>
            </w:pPr>
            <w:r w:rsidRPr="00AE00F7">
              <w:rPr>
                <w:b/>
                <w:bCs/>
              </w:rPr>
              <w:t>Participant Request</w:t>
            </w:r>
          </w:p>
        </w:tc>
        <w:tc>
          <w:tcPr>
            <w:tcW w:w="1904" w:type="dxa"/>
            <w:tcBorders>
              <w:top w:val="single" w:sz="4" w:space="0" w:color="auto"/>
              <w:left w:val="single" w:sz="4" w:space="0" w:color="auto"/>
              <w:bottom w:val="single" w:sz="4" w:space="0" w:color="auto"/>
              <w:right w:val="single" w:sz="4" w:space="0" w:color="auto"/>
            </w:tcBorders>
            <w:vAlign w:val="center"/>
          </w:tcPr>
          <w:p w14:paraId="1F42FBC9" w14:textId="77777777" w:rsidR="00AE00F7" w:rsidRPr="00AE00F7" w:rsidRDefault="00AE00F7" w:rsidP="00AE00F7">
            <w:pPr>
              <w:spacing w:before="0"/>
              <w:ind w:right="91"/>
              <w:rPr>
                <w:b/>
                <w:bCs/>
              </w:rPr>
            </w:pPr>
            <w:r w:rsidRPr="00AE00F7">
              <w:rPr>
                <w:b/>
                <w:bCs/>
              </w:rPr>
              <w:t>Response (Yes/No)</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67C20564" w14:textId="77777777" w:rsidR="00AE00F7" w:rsidRPr="00AE00F7" w:rsidRDefault="00AE00F7" w:rsidP="00AE00F7">
            <w:pPr>
              <w:spacing w:before="0"/>
              <w:ind w:right="91"/>
              <w:rPr>
                <w:b/>
                <w:bCs/>
              </w:rPr>
            </w:pPr>
            <w:r w:rsidRPr="00AE00F7">
              <w:rPr>
                <w:b/>
                <w:bCs/>
              </w:rPr>
              <w:t>Instructions for each request</w:t>
            </w:r>
          </w:p>
        </w:tc>
      </w:tr>
      <w:tr w:rsidR="00AE00F7" w:rsidRPr="00AE00F7" w14:paraId="5D2832B6" w14:textId="77777777" w:rsidTr="00564D61">
        <w:trPr>
          <w:trHeight w:val="340"/>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0750FEE8" w14:textId="77777777" w:rsidR="00AE00F7" w:rsidRPr="00AE00F7" w:rsidRDefault="00AE00F7" w:rsidP="00AE00F7">
            <w:pPr>
              <w:spacing w:before="0"/>
              <w:ind w:right="91"/>
            </w:pPr>
            <w:r w:rsidRPr="00AE00F7">
              <w:t xml:space="preserve">I am applying for </w:t>
            </w:r>
            <w:r w:rsidRPr="00AE00F7">
              <w:rPr>
                <w:b/>
                <w:bCs/>
              </w:rPr>
              <w:t>funding</w:t>
            </w:r>
            <w:r w:rsidRPr="00AE00F7">
              <w:t xml:space="preserve"> to attend the Symposium: (Yes or No)</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94FC5A0" w14:textId="77777777" w:rsidR="00AE00F7" w:rsidRPr="00AE00F7" w:rsidRDefault="00AE00F7" w:rsidP="00AE00F7">
            <w:pPr>
              <w:spacing w:before="0"/>
              <w:ind w:right="91"/>
            </w:pPr>
            <w:r w:rsidRPr="00AE00F7">
              <w:t xml:space="preserve"> </w:t>
            </w: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145D5F92" w14:textId="073220ED" w:rsidR="00AE00F7" w:rsidRPr="00AE00F7" w:rsidRDefault="00AE00F7" w:rsidP="00AE00F7">
            <w:pPr>
              <w:spacing w:before="0"/>
              <w:ind w:right="91"/>
            </w:pPr>
            <w:r w:rsidRPr="00AE00F7">
              <w:t xml:space="preserve">Complete and e-mail the Form together with an </w:t>
            </w:r>
            <w:r w:rsidRPr="00AE00F7">
              <w:rPr>
                <w:u w:val="single"/>
              </w:rPr>
              <w:t>official letter of nomination from your employer</w:t>
            </w:r>
            <w:r w:rsidRPr="00AE00F7">
              <w:t xml:space="preserve"> to </w:t>
            </w:r>
            <w:hyperlink r:id="rId26" w:history="1">
              <w:r w:rsidRPr="00AE00F7">
                <w:rPr>
                  <w:rStyle w:val="Hyperlink"/>
                </w:rPr>
                <w:t>tsbfigisit@itu.int</w:t>
              </w:r>
            </w:hyperlink>
            <w:r w:rsidR="009618DA">
              <w:t xml:space="preserve"> before </w:t>
            </w:r>
            <w:r w:rsidRPr="00564D61">
              <w:rPr>
                <w:b/>
                <w:color w:val="FF0000"/>
              </w:rPr>
              <w:t>15 October 2019</w:t>
            </w:r>
          </w:p>
        </w:tc>
      </w:tr>
      <w:tr w:rsidR="00AE00F7" w:rsidRPr="00AE00F7" w14:paraId="48170069" w14:textId="77777777" w:rsidTr="00564D61">
        <w:trPr>
          <w:trHeight w:val="541"/>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6A2E65AD" w14:textId="77777777" w:rsidR="00AE00F7" w:rsidRPr="00AE00F7" w:rsidRDefault="00AE00F7" w:rsidP="00AE00F7">
            <w:pPr>
              <w:spacing w:before="0"/>
              <w:ind w:right="91"/>
            </w:pPr>
            <w:r w:rsidRPr="00AE00F7">
              <w:t xml:space="preserve">I require a </w:t>
            </w:r>
            <w:r w:rsidRPr="00AE00F7">
              <w:rPr>
                <w:b/>
                <w:bCs/>
              </w:rPr>
              <w:t>personalized letter of invitation</w:t>
            </w:r>
            <w:r w:rsidRPr="00AE00F7">
              <w:t>: (Yes or No)</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0FF9DD4" w14:textId="77777777" w:rsidR="00AE00F7" w:rsidRPr="00AE00F7" w:rsidRDefault="00AE00F7" w:rsidP="00AE00F7">
            <w:pPr>
              <w:spacing w:before="0"/>
              <w:ind w:right="91"/>
            </w:pP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39568AC9" w14:textId="77777777" w:rsidR="00AE00F7" w:rsidRPr="00AE00F7" w:rsidRDefault="00AE00F7" w:rsidP="00AE00F7">
            <w:pPr>
              <w:spacing w:before="0"/>
              <w:ind w:right="91"/>
            </w:pPr>
            <w:r w:rsidRPr="00AE00F7">
              <w:t xml:space="preserve">Complete and e-mail the Form to </w:t>
            </w:r>
            <w:hyperlink r:id="rId27" w:history="1">
              <w:r w:rsidRPr="00AE00F7">
                <w:rPr>
                  <w:rStyle w:val="Hyperlink"/>
                </w:rPr>
                <w:t>tsbfigisit@itu.int</w:t>
              </w:r>
            </w:hyperlink>
            <w:r w:rsidRPr="00AE00F7">
              <w:t xml:space="preserve"> by</w:t>
            </w:r>
            <w:r w:rsidRPr="00AE00F7">
              <w:rPr>
                <w:b/>
              </w:rPr>
              <w:t xml:space="preserve"> </w:t>
            </w:r>
            <w:r w:rsidRPr="00564D61">
              <w:rPr>
                <w:b/>
                <w:color w:val="FF0000"/>
              </w:rPr>
              <w:t>15 October 2019</w:t>
            </w:r>
          </w:p>
        </w:tc>
      </w:tr>
      <w:tr w:rsidR="00AE00F7" w:rsidRPr="00AE00F7" w14:paraId="32B60A52" w14:textId="77777777" w:rsidTr="00564D61">
        <w:trPr>
          <w:trHeight w:val="421"/>
        </w:trPr>
        <w:tc>
          <w:tcPr>
            <w:tcW w:w="3859" w:type="dxa"/>
            <w:gridSpan w:val="3"/>
            <w:tcBorders>
              <w:top w:val="single" w:sz="4" w:space="0" w:color="auto"/>
              <w:left w:val="single" w:sz="4" w:space="0" w:color="auto"/>
              <w:bottom w:val="single" w:sz="4" w:space="0" w:color="auto"/>
              <w:right w:val="single" w:sz="4" w:space="0" w:color="auto"/>
            </w:tcBorders>
            <w:vAlign w:val="center"/>
            <w:hideMark/>
          </w:tcPr>
          <w:p w14:paraId="3577893F" w14:textId="77777777" w:rsidR="00AE00F7" w:rsidRPr="00AE00F7" w:rsidRDefault="00AE00F7" w:rsidP="00AE00F7">
            <w:pPr>
              <w:spacing w:before="0"/>
              <w:ind w:right="91"/>
            </w:pPr>
            <w:r w:rsidRPr="00AE00F7">
              <w:t>Specify city and country of departure</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45D90C34" w14:textId="77777777" w:rsidR="00AE00F7" w:rsidRPr="00AE00F7" w:rsidRDefault="00AE00F7" w:rsidP="00AE00F7">
            <w:pPr>
              <w:spacing w:before="0"/>
              <w:ind w:right="91"/>
            </w:pPr>
            <w:r w:rsidRPr="00AE00F7">
              <w:t>City:                                          Country:</w:t>
            </w:r>
          </w:p>
        </w:tc>
      </w:tr>
      <w:tr w:rsidR="00AE00F7" w:rsidRPr="00AE00F7" w14:paraId="259F6A27" w14:textId="77777777" w:rsidTr="00564D61">
        <w:trPr>
          <w:trHeight w:val="338"/>
        </w:trPr>
        <w:tc>
          <w:tcPr>
            <w:tcW w:w="2473" w:type="dxa"/>
            <w:vMerge w:val="restart"/>
            <w:tcBorders>
              <w:top w:val="single" w:sz="4" w:space="0" w:color="auto"/>
              <w:left w:val="single" w:sz="4" w:space="0" w:color="auto"/>
              <w:bottom w:val="single" w:sz="4" w:space="0" w:color="auto"/>
              <w:right w:val="single" w:sz="4" w:space="0" w:color="auto"/>
            </w:tcBorders>
            <w:vAlign w:val="center"/>
            <w:hideMark/>
          </w:tcPr>
          <w:p w14:paraId="0CB6C70E" w14:textId="77777777" w:rsidR="00AE00F7" w:rsidRPr="00AE00F7" w:rsidRDefault="00AE00F7" w:rsidP="00AE00F7">
            <w:pPr>
              <w:spacing w:before="0"/>
              <w:ind w:right="91"/>
            </w:pPr>
            <w:r w:rsidRPr="00AE00F7">
              <w:t>Your stay in Geneva</w:t>
            </w:r>
          </w:p>
          <w:p w14:paraId="5AFF20B4" w14:textId="77777777" w:rsidR="00AE00F7" w:rsidRPr="00AE00F7" w:rsidRDefault="00AE00F7" w:rsidP="00AE00F7">
            <w:pPr>
              <w:spacing w:before="0"/>
              <w:ind w:right="91"/>
            </w:pPr>
            <w:r w:rsidRPr="00AE00F7">
              <w:t>(dd/mm/yy)</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14:paraId="08967136" w14:textId="77777777" w:rsidR="00AE00F7" w:rsidRPr="00AE00F7" w:rsidRDefault="00AE00F7" w:rsidP="00AE00F7">
            <w:pPr>
              <w:spacing w:before="0"/>
              <w:ind w:right="91"/>
            </w:pPr>
            <w:r w:rsidRPr="00AE00F7">
              <w:t xml:space="preserve">Date of arrival </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0E81D39A" w14:textId="77777777" w:rsidR="00AE00F7" w:rsidRPr="00AE00F7" w:rsidRDefault="00AE00F7" w:rsidP="00AE00F7">
            <w:pPr>
              <w:spacing w:before="0"/>
              <w:ind w:right="91"/>
            </w:pPr>
          </w:p>
        </w:tc>
      </w:tr>
      <w:tr w:rsidR="00AE00F7" w:rsidRPr="00AE00F7" w14:paraId="269AF4D7" w14:textId="77777777" w:rsidTr="00564D61">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81E46" w14:textId="77777777" w:rsidR="00AE00F7" w:rsidRPr="00AE00F7" w:rsidRDefault="00AE00F7" w:rsidP="00AE00F7">
            <w:pPr>
              <w:spacing w:before="0"/>
              <w:ind w:right="91"/>
            </w:pP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14:paraId="056E67E8" w14:textId="77777777" w:rsidR="00AE00F7" w:rsidRPr="00AE00F7" w:rsidRDefault="00AE00F7" w:rsidP="00AE00F7">
            <w:pPr>
              <w:spacing w:before="0"/>
              <w:ind w:right="91"/>
            </w:pPr>
            <w:r w:rsidRPr="00AE00F7">
              <w:t xml:space="preserve">Date of departure </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7794E826" w14:textId="77777777" w:rsidR="00AE00F7" w:rsidRPr="00AE00F7" w:rsidRDefault="00AE00F7" w:rsidP="00AE00F7">
            <w:pPr>
              <w:spacing w:before="0"/>
              <w:ind w:right="91"/>
            </w:pPr>
          </w:p>
        </w:tc>
      </w:tr>
      <w:tr w:rsidR="00AE00F7" w:rsidRPr="00AE00F7" w14:paraId="4B26E36E" w14:textId="77777777" w:rsidTr="00564D61">
        <w:trPr>
          <w:trHeight w:val="883"/>
        </w:trPr>
        <w:tc>
          <w:tcPr>
            <w:tcW w:w="3859" w:type="dxa"/>
            <w:gridSpan w:val="3"/>
            <w:tcBorders>
              <w:top w:val="single" w:sz="4" w:space="0" w:color="auto"/>
              <w:left w:val="single" w:sz="4" w:space="0" w:color="auto"/>
              <w:bottom w:val="single" w:sz="4" w:space="0" w:color="auto"/>
              <w:right w:val="single" w:sz="4" w:space="0" w:color="auto"/>
            </w:tcBorders>
            <w:vAlign w:val="center"/>
          </w:tcPr>
          <w:p w14:paraId="21AF9979" w14:textId="77777777" w:rsidR="00AE00F7" w:rsidRPr="00AE00F7" w:rsidRDefault="00AE00F7" w:rsidP="00AE00F7">
            <w:pPr>
              <w:spacing w:before="0"/>
              <w:ind w:right="91"/>
            </w:pPr>
            <w:r w:rsidRPr="00AE00F7">
              <w:t>Date:</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689F87BA" w14:textId="77777777" w:rsidR="00AE00F7" w:rsidRPr="00AE00F7" w:rsidRDefault="00AE00F7" w:rsidP="00AE00F7">
            <w:pPr>
              <w:spacing w:before="0"/>
              <w:ind w:right="91"/>
            </w:pPr>
            <w:r w:rsidRPr="00AE00F7">
              <w:t xml:space="preserve">Signature: </w:t>
            </w:r>
          </w:p>
        </w:tc>
      </w:tr>
    </w:tbl>
    <w:p w14:paraId="2DEFCC47" w14:textId="77777777" w:rsidR="00AE00F7" w:rsidRPr="00AE00F7" w:rsidRDefault="00AE00F7" w:rsidP="00AE00F7">
      <w:pPr>
        <w:spacing w:before="0"/>
        <w:ind w:right="91"/>
        <w:rPr>
          <w:b/>
          <w:bCs/>
          <w:lang w:val="en-US"/>
        </w:rPr>
      </w:pPr>
    </w:p>
    <w:p w14:paraId="1B1A1EC2" w14:textId="77777777" w:rsidR="00AE00F7" w:rsidRDefault="00AE00F7" w:rsidP="00AE00F7">
      <w:pPr>
        <w:spacing w:before="0"/>
        <w:ind w:right="91"/>
        <w:rPr>
          <w:b/>
          <w:bCs/>
          <w:lang w:val="en-US"/>
        </w:rPr>
      </w:pPr>
    </w:p>
    <w:p w14:paraId="42512A09" w14:textId="77777777" w:rsidR="00AE00F7" w:rsidRDefault="00AE00F7" w:rsidP="00AE00F7">
      <w:pPr>
        <w:spacing w:before="0"/>
        <w:ind w:right="91"/>
        <w:rPr>
          <w:b/>
          <w:bCs/>
          <w:lang w:val="en-US"/>
        </w:rPr>
      </w:pPr>
    </w:p>
    <w:p w14:paraId="4AC0536C" w14:textId="77777777" w:rsidR="00C92651" w:rsidRDefault="00C92651">
      <w:pPr>
        <w:tabs>
          <w:tab w:val="clear" w:pos="1134"/>
          <w:tab w:val="clear" w:pos="1871"/>
          <w:tab w:val="clear" w:pos="2268"/>
        </w:tabs>
        <w:overflowPunct/>
        <w:autoSpaceDE/>
        <w:autoSpaceDN/>
        <w:adjustRightInd/>
        <w:spacing w:before="0"/>
        <w:textAlignment w:val="auto"/>
        <w:rPr>
          <w:b/>
          <w:bCs/>
          <w:lang w:val="en-US"/>
        </w:rPr>
      </w:pPr>
      <w:r>
        <w:rPr>
          <w:b/>
          <w:bCs/>
          <w:lang w:val="en-US"/>
        </w:rPr>
        <w:br w:type="page"/>
      </w:r>
    </w:p>
    <w:p w14:paraId="637C870C" w14:textId="26BD645F" w:rsidR="00AE00F7" w:rsidRPr="00C92651" w:rsidRDefault="00AE00F7" w:rsidP="00AE00F7">
      <w:pPr>
        <w:spacing w:before="0"/>
        <w:ind w:right="91"/>
        <w:jc w:val="center"/>
        <w:rPr>
          <w:b/>
          <w:bCs/>
          <w:sz w:val="28"/>
          <w:lang w:val="en-US"/>
        </w:rPr>
      </w:pPr>
      <w:r w:rsidRPr="00C92651">
        <w:rPr>
          <w:b/>
          <w:bCs/>
          <w:sz w:val="28"/>
          <w:lang w:val="en-US"/>
        </w:rPr>
        <w:lastRenderedPageBreak/>
        <w:t>ANNEX 2</w:t>
      </w:r>
    </w:p>
    <w:p w14:paraId="3B55CD99" w14:textId="7AC5FCC0" w:rsidR="00AE00F7" w:rsidRPr="00AE00F7" w:rsidRDefault="00AE00F7" w:rsidP="00AE00F7">
      <w:pPr>
        <w:spacing w:before="0"/>
        <w:ind w:right="91"/>
        <w:jc w:val="center"/>
        <w:rPr>
          <w:b/>
          <w:bCs/>
          <w:lang w:val="en-US"/>
        </w:rPr>
      </w:pPr>
      <w:r w:rsidRPr="00AE00F7">
        <w:rPr>
          <w:b/>
          <w:bCs/>
          <w:lang w:val="en-US"/>
        </w:rPr>
        <w:t xml:space="preserve">Funding for participants from </w:t>
      </w:r>
      <w:r w:rsidR="00C92651" w:rsidRPr="00AE00F7">
        <w:rPr>
          <w:b/>
          <w:bCs/>
          <w:lang w:val="en-US"/>
        </w:rPr>
        <w:t xml:space="preserve">eligible </w:t>
      </w:r>
      <w:r w:rsidRPr="00AE00F7">
        <w:rPr>
          <w:b/>
          <w:bCs/>
          <w:lang w:val="en-US"/>
        </w:rPr>
        <w:t>countries</w:t>
      </w:r>
    </w:p>
    <w:p w14:paraId="65BD322F" w14:textId="77777777" w:rsidR="00AE00F7" w:rsidRPr="00AE00F7" w:rsidRDefault="00AE00F7" w:rsidP="00AE00F7">
      <w:pPr>
        <w:spacing w:before="0"/>
        <w:ind w:right="91"/>
        <w:rPr>
          <w:b/>
          <w:bCs/>
          <w:lang w:val="en-US"/>
        </w:rPr>
      </w:pPr>
    </w:p>
    <w:p w14:paraId="263B197B" w14:textId="77777777" w:rsidR="00AE00F7" w:rsidRPr="00AE00F7" w:rsidRDefault="00AE00F7" w:rsidP="00C92651">
      <w:pPr>
        <w:spacing w:before="0" w:after="120"/>
        <w:ind w:right="91"/>
        <w:rPr>
          <w:lang w:val="en-US"/>
        </w:rPr>
      </w:pPr>
      <w:r w:rsidRPr="00AE00F7">
        <w:rPr>
          <w:lang w:val="en-US"/>
        </w:rPr>
        <w:t>Funding for participants from eligible countries</w:t>
      </w:r>
      <w:r w:rsidRPr="00AE00F7">
        <w:rPr>
          <w:b/>
          <w:bCs/>
          <w:lang w:val="en-US"/>
        </w:rPr>
        <w:t xml:space="preserve"> </w:t>
      </w:r>
      <w:r w:rsidRPr="00AE00F7">
        <w:rPr>
          <w:lang w:val="en-US"/>
        </w:rPr>
        <w:t>may be provided through ITU. Please note that the decision criteria to grant this funding include but are not limited to the following:</w:t>
      </w:r>
    </w:p>
    <w:p w14:paraId="444D4672" w14:textId="77777777" w:rsidR="00AE00F7" w:rsidRPr="00AE00F7" w:rsidRDefault="00AE00F7" w:rsidP="00AE00F7">
      <w:pPr>
        <w:numPr>
          <w:ilvl w:val="0"/>
          <w:numId w:val="11"/>
        </w:numPr>
        <w:spacing w:before="0"/>
        <w:ind w:right="91"/>
        <w:rPr>
          <w:lang w:val="en-US"/>
        </w:rPr>
      </w:pPr>
      <w:r w:rsidRPr="00AE00F7">
        <w:rPr>
          <w:lang w:val="en-US"/>
        </w:rPr>
        <w:t xml:space="preserve">Available budget; </w:t>
      </w:r>
    </w:p>
    <w:p w14:paraId="6394572F" w14:textId="77777777" w:rsidR="00AE00F7" w:rsidRPr="00AE00F7" w:rsidRDefault="00AE00F7" w:rsidP="00AE00F7">
      <w:pPr>
        <w:numPr>
          <w:ilvl w:val="0"/>
          <w:numId w:val="11"/>
        </w:numPr>
        <w:spacing w:before="0"/>
        <w:ind w:right="91"/>
        <w:rPr>
          <w:lang w:val="en-US"/>
        </w:rPr>
      </w:pPr>
      <w:r w:rsidRPr="00AE00F7">
        <w:rPr>
          <w:lang w:val="en-US"/>
        </w:rPr>
        <w:t>Participation of speakers from eligible countries (</w:t>
      </w:r>
      <w:hyperlink r:id="rId28" w:history="1">
        <w:r w:rsidRPr="00AE00F7">
          <w:rPr>
            <w:rStyle w:val="Hyperlink"/>
          </w:rPr>
          <w:t>https://www.itu.int/en/ITU-T/gap/Documents/Fellowships_BSG_EligibleCountries.pdf</w:t>
        </w:r>
      </w:hyperlink>
      <w:r w:rsidRPr="00AE00F7">
        <w:rPr>
          <w:lang w:val="en-US"/>
        </w:rPr>
        <w:t xml:space="preserve">);  </w:t>
      </w:r>
    </w:p>
    <w:p w14:paraId="4CE182C3" w14:textId="77777777" w:rsidR="00AE00F7" w:rsidRPr="00AE00F7" w:rsidRDefault="00AE00F7" w:rsidP="00AE00F7">
      <w:pPr>
        <w:numPr>
          <w:ilvl w:val="0"/>
          <w:numId w:val="11"/>
        </w:numPr>
        <w:spacing w:before="0"/>
        <w:ind w:right="91"/>
        <w:rPr>
          <w:lang w:val="en-US"/>
        </w:rPr>
      </w:pPr>
      <w:r w:rsidRPr="00AE00F7">
        <w:rPr>
          <w:lang w:val="en-US"/>
        </w:rPr>
        <w:t>Equitable distribution among countries and regions; and</w:t>
      </w:r>
    </w:p>
    <w:p w14:paraId="026240C5" w14:textId="77777777" w:rsidR="00AE00F7" w:rsidRPr="00AE00F7" w:rsidRDefault="00AE00F7" w:rsidP="00AE00F7">
      <w:pPr>
        <w:numPr>
          <w:ilvl w:val="0"/>
          <w:numId w:val="11"/>
        </w:numPr>
        <w:spacing w:before="0"/>
        <w:ind w:right="91"/>
        <w:rPr>
          <w:lang w:val="en-US"/>
        </w:rPr>
      </w:pPr>
      <w:r w:rsidRPr="00AE00F7">
        <w:rPr>
          <w:lang w:val="en-US"/>
        </w:rPr>
        <w:t xml:space="preserve">Gender balance. </w:t>
      </w:r>
    </w:p>
    <w:p w14:paraId="0E5B7573" w14:textId="4CD98AE5" w:rsidR="00AE00F7" w:rsidRPr="00AE00F7" w:rsidRDefault="00AE00F7" w:rsidP="00C92651">
      <w:pPr>
        <w:ind w:right="91"/>
        <w:rPr>
          <w:lang w:val="en-US"/>
        </w:rPr>
      </w:pPr>
      <w:r w:rsidRPr="00AE00F7">
        <w:rPr>
          <w:lang w:val="en-US"/>
        </w:rPr>
        <w:t xml:space="preserve">Preference will be given to national regulators and public officials. Funding requests (please use enclosed form in Annex 1) must be returned to ITU no later than </w:t>
      </w:r>
      <w:r w:rsidRPr="00AE00F7">
        <w:rPr>
          <w:b/>
          <w:bCs/>
          <w:lang w:val="en-US"/>
        </w:rPr>
        <w:t>15 October 2019</w:t>
      </w:r>
      <w:r w:rsidRPr="00AE00F7">
        <w:rPr>
          <w:lang w:val="en-US"/>
        </w:rPr>
        <w:t xml:space="preserve">.  </w:t>
      </w:r>
    </w:p>
    <w:p w14:paraId="65B572E0" w14:textId="6CE4B242" w:rsidR="00AE00F7" w:rsidRDefault="00AE00F7" w:rsidP="00AE00F7">
      <w:pPr>
        <w:spacing w:before="0"/>
        <w:ind w:right="91"/>
        <w:rPr>
          <w:lang w:val="en-US"/>
        </w:rPr>
      </w:pPr>
    </w:p>
    <w:p w14:paraId="1C9775C1" w14:textId="7D153593" w:rsidR="005207D5" w:rsidRDefault="005207D5" w:rsidP="00AE00F7">
      <w:pPr>
        <w:spacing w:before="0"/>
        <w:ind w:right="91"/>
        <w:rPr>
          <w:lang w:val="en-US"/>
        </w:rPr>
      </w:pPr>
    </w:p>
    <w:p w14:paraId="31B53187" w14:textId="23E5EC48" w:rsidR="005207D5" w:rsidRDefault="005207D5" w:rsidP="00AE00F7">
      <w:pPr>
        <w:spacing w:before="0"/>
        <w:ind w:right="91"/>
        <w:rPr>
          <w:lang w:val="en-US"/>
        </w:rPr>
      </w:pPr>
    </w:p>
    <w:p w14:paraId="7D56E761" w14:textId="00F260A7" w:rsidR="005207D5" w:rsidRDefault="005207D5" w:rsidP="00AE00F7">
      <w:pPr>
        <w:spacing w:before="0"/>
        <w:ind w:right="91"/>
        <w:rPr>
          <w:lang w:val="en-US"/>
        </w:rPr>
      </w:pPr>
    </w:p>
    <w:p w14:paraId="25A1A26A" w14:textId="77777777" w:rsidR="005207D5" w:rsidRPr="00AE00F7" w:rsidRDefault="005207D5" w:rsidP="00AE00F7">
      <w:pPr>
        <w:spacing w:before="0"/>
        <w:ind w:right="91"/>
        <w:rPr>
          <w:lang w:val="en-US"/>
        </w:rPr>
      </w:pPr>
    </w:p>
    <w:p w14:paraId="59526241" w14:textId="77777777" w:rsidR="005207D5" w:rsidRDefault="005207D5" w:rsidP="005207D5">
      <w:pPr>
        <w:spacing w:before="0"/>
        <w:ind w:right="91"/>
        <w:jc w:val="center"/>
        <w:rPr>
          <w:rFonts w:eastAsia="MS Mincho"/>
        </w:rPr>
      </w:pPr>
      <w:r w:rsidRPr="00D90276">
        <w:rPr>
          <w:rFonts w:eastAsia="MS Mincho"/>
        </w:rPr>
        <w:t>__________________</w:t>
      </w:r>
    </w:p>
    <w:p w14:paraId="7D04F1C2" w14:textId="77777777" w:rsidR="00AE00F7" w:rsidRPr="00AE00F7" w:rsidRDefault="00AE00F7" w:rsidP="00AE00F7">
      <w:pPr>
        <w:spacing w:before="0"/>
        <w:ind w:right="91"/>
        <w:rPr>
          <w:b/>
          <w:bCs/>
          <w:lang w:val="en-US"/>
        </w:rPr>
      </w:pPr>
    </w:p>
    <w:p w14:paraId="11A502C9" w14:textId="50AB8D3F" w:rsidR="00AE00F7" w:rsidRDefault="00AE00F7" w:rsidP="00023D87">
      <w:pPr>
        <w:spacing w:before="0"/>
        <w:ind w:right="91"/>
      </w:pPr>
    </w:p>
    <w:sectPr w:rsidR="00AE00F7" w:rsidSect="005B3A3A">
      <w:pgSz w:w="11907" w:h="16834" w:code="9"/>
      <w:pgMar w:top="567" w:right="1089" w:bottom="567" w:left="1089"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DC4D7" w16cid:durableId="21039077"/>
  <w16cid:commentId w16cid:paraId="01EB5395" w16cid:durableId="21039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303B" w14:textId="77777777" w:rsidR="00597730" w:rsidRDefault="00597730">
      <w:r>
        <w:separator/>
      </w:r>
    </w:p>
  </w:endnote>
  <w:endnote w:type="continuationSeparator" w:id="0">
    <w:p w14:paraId="22F342CB" w14:textId="77777777" w:rsidR="00597730" w:rsidRDefault="0059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7122" w14:textId="77777777" w:rsidR="0044599C" w:rsidRPr="005A3191" w:rsidRDefault="0044599C"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5D49" w14:textId="77777777" w:rsidR="00597730" w:rsidRDefault="00597730">
      <w:r>
        <w:t>____________________</w:t>
      </w:r>
    </w:p>
  </w:footnote>
  <w:footnote w:type="continuationSeparator" w:id="0">
    <w:p w14:paraId="410C89DB" w14:textId="77777777" w:rsidR="00597730" w:rsidRDefault="0059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4291" w14:textId="0698CA49" w:rsidR="0044599C" w:rsidRDefault="0044599C" w:rsidP="00497F6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80F88">
      <w:rPr>
        <w:rStyle w:val="PageNumber"/>
        <w:noProof/>
      </w:rPr>
      <w:t>2</w:t>
    </w:r>
    <w:r>
      <w:rPr>
        <w:rStyle w:val="PageNumber"/>
      </w:rPr>
      <w:fldChar w:fldCharType="end"/>
    </w:r>
    <w:r>
      <w:rPr>
        <w:rStyle w:val="PageNumber"/>
      </w:rPr>
      <w:t xml:space="preserve"> -</w:t>
    </w:r>
    <w:r>
      <w:rPr>
        <w:rStyle w:val="PageNumber"/>
      </w:rPr>
      <w:br/>
    </w:r>
    <w:r>
      <w:rPr>
        <w:noProof/>
      </w:rPr>
      <w:t xml:space="preserve">TSB Circular </w:t>
    </w:r>
    <w:r w:rsidR="005B377E">
      <w:rPr>
        <w:noProof/>
      </w:rPr>
      <w:t>192</w:t>
    </w:r>
  </w:p>
  <w:p w14:paraId="1DC4623C" w14:textId="77777777" w:rsidR="0044599C" w:rsidRDefault="0044599C" w:rsidP="00932E4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252"/>
    <w:multiLevelType w:val="hybridMultilevel"/>
    <w:tmpl w:val="5BE4C878"/>
    <w:lvl w:ilvl="0" w:tplc="B0B002DE">
      <w:start w:val="1"/>
      <w:numFmt w:val="lowerLetter"/>
      <w:lvlText w:val="%1)"/>
      <w:lvlJc w:val="left"/>
      <w:pPr>
        <w:ind w:left="360" w:hanging="133"/>
      </w:pPr>
      <w:rPr>
        <w:rFonts w:hint="default"/>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D5DE3"/>
    <w:multiLevelType w:val="hybridMultilevel"/>
    <w:tmpl w:val="5560B4C8"/>
    <w:lvl w:ilvl="0" w:tplc="54D292EC">
      <w:start w:val="1615"/>
      <w:numFmt w:val="bullet"/>
      <w:lvlText w:val="-"/>
      <w:lvlJc w:val="left"/>
      <w:pPr>
        <w:ind w:left="69" w:hanging="360"/>
      </w:pPr>
      <w:rPr>
        <w:rFonts w:ascii="Verdana" w:hAnsi="Verdana" w:cs="Times New Roman" w:hint="default"/>
        <w:i/>
        <w:color w:val="1F497D" w:themeColor="text2"/>
        <w:sz w:val="18"/>
      </w:rPr>
    </w:lvl>
    <w:lvl w:ilvl="1" w:tplc="08090019">
      <w:start w:val="1"/>
      <w:numFmt w:val="lowerLetter"/>
      <w:lvlText w:val="%2."/>
      <w:lvlJc w:val="left"/>
      <w:pPr>
        <w:ind w:left="789" w:hanging="360"/>
      </w:pPr>
    </w:lvl>
    <w:lvl w:ilvl="2" w:tplc="0809001B" w:tentative="1">
      <w:start w:val="1"/>
      <w:numFmt w:val="lowerRoman"/>
      <w:lvlText w:val="%3."/>
      <w:lvlJc w:val="right"/>
      <w:pPr>
        <w:ind w:left="1509" w:hanging="180"/>
      </w:pPr>
    </w:lvl>
    <w:lvl w:ilvl="3" w:tplc="0809000F" w:tentative="1">
      <w:start w:val="1"/>
      <w:numFmt w:val="decimal"/>
      <w:lvlText w:val="%4."/>
      <w:lvlJc w:val="left"/>
      <w:pPr>
        <w:ind w:left="2229" w:hanging="360"/>
      </w:pPr>
    </w:lvl>
    <w:lvl w:ilvl="4" w:tplc="08090019" w:tentative="1">
      <w:start w:val="1"/>
      <w:numFmt w:val="lowerLetter"/>
      <w:lvlText w:val="%5."/>
      <w:lvlJc w:val="left"/>
      <w:pPr>
        <w:ind w:left="2949" w:hanging="360"/>
      </w:pPr>
    </w:lvl>
    <w:lvl w:ilvl="5" w:tplc="0809001B" w:tentative="1">
      <w:start w:val="1"/>
      <w:numFmt w:val="lowerRoman"/>
      <w:lvlText w:val="%6."/>
      <w:lvlJc w:val="right"/>
      <w:pPr>
        <w:ind w:left="3669" w:hanging="180"/>
      </w:pPr>
    </w:lvl>
    <w:lvl w:ilvl="6" w:tplc="0809000F" w:tentative="1">
      <w:start w:val="1"/>
      <w:numFmt w:val="decimal"/>
      <w:lvlText w:val="%7."/>
      <w:lvlJc w:val="left"/>
      <w:pPr>
        <w:ind w:left="4389" w:hanging="360"/>
      </w:pPr>
    </w:lvl>
    <w:lvl w:ilvl="7" w:tplc="08090019" w:tentative="1">
      <w:start w:val="1"/>
      <w:numFmt w:val="lowerLetter"/>
      <w:lvlText w:val="%8."/>
      <w:lvlJc w:val="left"/>
      <w:pPr>
        <w:ind w:left="5109" w:hanging="360"/>
      </w:pPr>
    </w:lvl>
    <w:lvl w:ilvl="8" w:tplc="0809001B" w:tentative="1">
      <w:start w:val="1"/>
      <w:numFmt w:val="lowerRoman"/>
      <w:lvlText w:val="%9."/>
      <w:lvlJc w:val="right"/>
      <w:pPr>
        <w:ind w:left="5829" w:hanging="180"/>
      </w:pPr>
    </w:lvl>
  </w:abstractNum>
  <w:abstractNum w:abstractNumId="2"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B06EE"/>
    <w:multiLevelType w:val="multilevel"/>
    <w:tmpl w:val="2F0E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86CDF"/>
    <w:multiLevelType w:val="hybridMultilevel"/>
    <w:tmpl w:val="0F2C5E7E"/>
    <w:lvl w:ilvl="0" w:tplc="54D292EC">
      <w:start w:val="1615"/>
      <w:numFmt w:val="bullet"/>
      <w:lvlText w:val="-"/>
      <w:lvlJc w:val="left"/>
      <w:pPr>
        <w:ind w:left="720" w:hanging="360"/>
      </w:pPr>
      <w:rPr>
        <w:rFonts w:ascii="Verdana" w:hAnsi="Verdana" w:cs="Times New Roman" w:hint="default"/>
        <w:i/>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2618D"/>
    <w:multiLevelType w:val="multilevel"/>
    <w:tmpl w:val="648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819AF"/>
    <w:multiLevelType w:val="multilevel"/>
    <w:tmpl w:val="0C5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1362D"/>
    <w:multiLevelType w:val="hybridMultilevel"/>
    <w:tmpl w:val="2AF07F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D95197"/>
    <w:multiLevelType w:val="hybridMultilevel"/>
    <w:tmpl w:val="EBEAF16E"/>
    <w:lvl w:ilvl="0" w:tplc="AE986F6A">
      <w:start w:val="1"/>
      <w:numFmt w:val="lowerLetter"/>
      <w:lvlText w:val="%1)"/>
      <w:lvlJc w:val="left"/>
      <w:pPr>
        <w:ind w:left="360" w:hanging="360"/>
      </w:pPr>
      <w:rPr>
        <w:rFonts w:hint="default"/>
        <w:i w:val="0"/>
        <w:color w:val="auto"/>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AE6BAB"/>
    <w:multiLevelType w:val="hybridMultilevel"/>
    <w:tmpl w:val="5BE4C878"/>
    <w:lvl w:ilvl="0" w:tplc="B0B002DE">
      <w:start w:val="1"/>
      <w:numFmt w:val="lowerLetter"/>
      <w:lvlText w:val="%1)"/>
      <w:lvlJc w:val="left"/>
      <w:pPr>
        <w:ind w:left="360" w:hanging="133"/>
      </w:pPr>
      <w:rPr>
        <w:rFonts w:hint="default"/>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7E7560"/>
    <w:multiLevelType w:val="multilevel"/>
    <w:tmpl w:val="8D4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2"/>
  </w:num>
  <w:num w:numId="5">
    <w:abstractNumId w:val="13"/>
  </w:num>
  <w:num w:numId="6">
    <w:abstractNumId w:val="7"/>
  </w:num>
  <w:num w:numId="7">
    <w:abstractNumId w:val="8"/>
  </w:num>
  <w:num w:numId="8">
    <w:abstractNumId w:val="3"/>
  </w:num>
  <w:num w:numId="9">
    <w:abstractNumId w:val="1"/>
  </w:num>
  <w:num w:numId="10">
    <w:abstractNumId w:val="5"/>
  </w:num>
  <w:num w:numId="11">
    <w:abstractNumId w:val="9"/>
  </w:num>
  <w:num w:numId="12">
    <w:abstractNumId w:val="10"/>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74AD"/>
    <w:rsid w:val="00023D87"/>
    <w:rsid w:val="000717D3"/>
    <w:rsid w:val="00071966"/>
    <w:rsid w:val="000A7D55"/>
    <w:rsid w:val="000B4C91"/>
    <w:rsid w:val="000C2141"/>
    <w:rsid w:val="000C2E8E"/>
    <w:rsid w:val="000D4614"/>
    <w:rsid w:val="000D49FB"/>
    <w:rsid w:val="000E0E7C"/>
    <w:rsid w:val="000F1B4B"/>
    <w:rsid w:val="00102391"/>
    <w:rsid w:val="00113986"/>
    <w:rsid w:val="0012744F"/>
    <w:rsid w:val="0013103F"/>
    <w:rsid w:val="0015057B"/>
    <w:rsid w:val="00154124"/>
    <w:rsid w:val="00156DFF"/>
    <w:rsid w:val="00156F66"/>
    <w:rsid w:val="0016384C"/>
    <w:rsid w:val="00172087"/>
    <w:rsid w:val="00172BAD"/>
    <w:rsid w:val="00180177"/>
    <w:rsid w:val="00180B3B"/>
    <w:rsid w:val="00182528"/>
    <w:rsid w:val="0018500B"/>
    <w:rsid w:val="00190DD2"/>
    <w:rsid w:val="00192257"/>
    <w:rsid w:val="00196A19"/>
    <w:rsid w:val="001B48F1"/>
    <w:rsid w:val="001C1DD9"/>
    <w:rsid w:val="001C3018"/>
    <w:rsid w:val="001C4410"/>
    <w:rsid w:val="001C5414"/>
    <w:rsid w:val="001C60A8"/>
    <w:rsid w:val="001C6B1D"/>
    <w:rsid w:val="001C6F70"/>
    <w:rsid w:val="001E1011"/>
    <w:rsid w:val="001E73AD"/>
    <w:rsid w:val="00202DC1"/>
    <w:rsid w:val="00205948"/>
    <w:rsid w:val="002116EE"/>
    <w:rsid w:val="00212706"/>
    <w:rsid w:val="00217136"/>
    <w:rsid w:val="00222D56"/>
    <w:rsid w:val="0022480A"/>
    <w:rsid w:val="002309D8"/>
    <w:rsid w:val="002310E7"/>
    <w:rsid w:val="00231259"/>
    <w:rsid w:val="00242B16"/>
    <w:rsid w:val="0024314F"/>
    <w:rsid w:val="002804FE"/>
    <w:rsid w:val="00281C34"/>
    <w:rsid w:val="002909C7"/>
    <w:rsid w:val="002A1FFE"/>
    <w:rsid w:val="002A2A72"/>
    <w:rsid w:val="002A7FE2"/>
    <w:rsid w:val="002B0AD7"/>
    <w:rsid w:val="002B0DEB"/>
    <w:rsid w:val="002B7814"/>
    <w:rsid w:val="002C7E72"/>
    <w:rsid w:val="002D7A4B"/>
    <w:rsid w:val="002E1B4F"/>
    <w:rsid w:val="002E6C13"/>
    <w:rsid w:val="002F2E67"/>
    <w:rsid w:val="002F4914"/>
    <w:rsid w:val="00307BE5"/>
    <w:rsid w:val="00315546"/>
    <w:rsid w:val="00323D71"/>
    <w:rsid w:val="003260DF"/>
    <w:rsid w:val="00330567"/>
    <w:rsid w:val="00332A2F"/>
    <w:rsid w:val="00332E9D"/>
    <w:rsid w:val="00333520"/>
    <w:rsid w:val="0033475A"/>
    <w:rsid w:val="00344BEA"/>
    <w:rsid w:val="00347AF2"/>
    <w:rsid w:val="00350AF6"/>
    <w:rsid w:val="00351DA5"/>
    <w:rsid w:val="00355D59"/>
    <w:rsid w:val="0037478B"/>
    <w:rsid w:val="003824B7"/>
    <w:rsid w:val="00385523"/>
    <w:rsid w:val="00386A9D"/>
    <w:rsid w:val="00391081"/>
    <w:rsid w:val="003967AE"/>
    <w:rsid w:val="00397FBE"/>
    <w:rsid w:val="003A7731"/>
    <w:rsid w:val="003B2789"/>
    <w:rsid w:val="003C13CE"/>
    <w:rsid w:val="003D38E3"/>
    <w:rsid w:val="003E0A68"/>
    <w:rsid w:val="003E2518"/>
    <w:rsid w:val="003E3B69"/>
    <w:rsid w:val="003E5902"/>
    <w:rsid w:val="003E6CFD"/>
    <w:rsid w:val="004004D3"/>
    <w:rsid w:val="004047D5"/>
    <w:rsid w:val="00407F70"/>
    <w:rsid w:val="004152EE"/>
    <w:rsid w:val="004245C9"/>
    <w:rsid w:val="00441C9F"/>
    <w:rsid w:val="0044599C"/>
    <w:rsid w:val="00452ECF"/>
    <w:rsid w:val="00456F33"/>
    <w:rsid w:val="004611EF"/>
    <w:rsid w:val="00477324"/>
    <w:rsid w:val="00497F6A"/>
    <w:rsid w:val="004A6B7F"/>
    <w:rsid w:val="004B1EF7"/>
    <w:rsid w:val="004B3FAD"/>
    <w:rsid w:val="004B542E"/>
    <w:rsid w:val="004B73CE"/>
    <w:rsid w:val="004D0DCE"/>
    <w:rsid w:val="0050158A"/>
    <w:rsid w:val="00501DCA"/>
    <w:rsid w:val="00512FA6"/>
    <w:rsid w:val="00513A47"/>
    <w:rsid w:val="00516B79"/>
    <w:rsid w:val="005207D5"/>
    <w:rsid w:val="00520C31"/>
    <w:rsid w:val="00521349"/>
    <w:rsid w:val="00535883"/>
    <w:rsid w:val="005408DF"/>
    <w:rsid w:val="00562C7F"/>
    <w:rsid w:val="00564D61"/>
    <w:rsid w:val="00567882"/>
    <w:rsid w:val="00573344"/>
    <w:rsid w:val="00573477"/>
    <w:rsid w:val="00580DA5"/>
    <w:rsid w:val="00580F63"/>
    <w:rsid w:val="00583F9B"/>
    <w:rsid w:val="00597730"/>
    <w:rsid w:val="005A0618"/>
    <w:rsid w:val="005A3191"/>
    <w:rsid w:val="005A535E"/>
    <w:rsid w:val="005B377E"/>
    <w:rsid w:val="005B3A3A"/>
    <w:rsid w:val="005E1223"/>
    <w:rsid w:val="005E2328"/>
    <w:rsid w:val="005E2FB6"/>
    <w:rsid w:val="005E5C10"/>
    <w:rsid w:val="005F1652"/>
    <w:rsid w:val="005F2C78"/>
    <w:rsid w:val="0060254F"/>
    <w:rsid w:val="0061432B"/>
    <w:rsid w:val="006144E4"/>
    <w:rsid w:val="00625FBA"/>
    <w:rsid w:val="00630B6E"/>
    <w:rsid w:val="00640A88"/>
    <w:rsid w:val="00642014"/>
    <w:rsid w:val="00650299"/>
    <w:rsid w:val="0065565F"/>
    <w:rsid w:val="00655FC5"/>
    <w:rsid w:val="006619EA"/>
    <w:rsid w:val="006825A3"/>
    <w:rsid w:val="00684072"/>
    <w:rsid w:val="006930FA"/>
    <w:rsid w:val="006A1D7C"/>
    <w:rsid w:val="006B0320"/>
    <w:rsid w:val="006D1A0F"/>
    <w:rsid w:val="006D5114"/>
    <w:rsid w:val="006E409E"/>
    <w:rsid w:val="006E59DC"/>
    <w:rsid w:val="006F6B87"/>
    <w:rsid w:val="00701C75"/>
    <w:rsid w:val="007132BC"/>
    <w:rsid w:val="00722E8E"/>
    <w:rsid w:val="00723B92"/>
    <w:rsid w:val="0072576F"/>
    <w:rsid w:val="0073540C"/>
    <w:rsid w:val="00741664"/>
    <w:rsid w:val="007539A0"/>
    <w:rsid w:val="007558C0"/>
    <w:rsid w:val="00767230"/>
    <w:rsid w:val="00771B04"/>
    <w:rsid w:val="00775267"/>
    <w:rsid w:val="00777A31"/>
    <w:rsid w:val="00787A3C"/>
    <w:rsid w:val="007A24A9"/>
    <w:rsid w:val="007B3BA9"/>
    <w:rsid w:val="007B5EB6"/>
    <w:rsid w:val="007D2F64"/>
    <w:rsid w:val="007D5D5F"/>
    <w:rsid w:val="007D7EE3"/>
    <w:rsid w:val="007E39A4"/>
    <w:rsid w:val="007E5345"/>
    <w:rsid w:val="007F7153"/>
    <w:rsid w:val="0081226A"/>
    <w:rsid w:val="00822581"/>
    <w:rsid w:val="008309DD"/>
    <w:rsid w:val="0083227A"/>
    <w:rsid w:val="00852388"/>
    <w:rsid w:val="008553B0"/>
    <w:rsid w:val="00864099"/>
    <w:rsid w:val="00866900"/>
    <w:rsid w:val="00870336"/>
    <w:rsid w:val="008710F3"/>
    <w:rsid w:val="0087246F"/>
    <w:rsid w:val="0087300D"/>
    <w:rsid w:val="00875A99"/>
    <w:rsid w:val="00877242"/>
    <w:rsid w:val="00881BA1"/>
    <w:rsid w:val="008820D0"/>
    <w:rsid w:val="0088403A"/>
    <w:rsid w:val="008A0A55"/>
    <w:rsid w:val="008A61EA"/>
    <w:rsid w:val="008C26B8"/>
    <w:rsid w:val="008D1704"/>
    <w:rsid w:val="008E688B"/>
    <w:rsid w:val="008F1CFE"/>
    <w:rsid w:val="008F39FA"/>
    <w:rsid w:val="008F45C0"/>
    <w:rsid w:val="008F640C"/>
    <w:rsid w:val="00900FFE"/>
    <w:rsid w:val="00905363"/>
    <w:rsid w:val="00917FF3"/>
    <w:rsid w:val="009201C0"/>
    <w:rsid w:val="00920697"/>
    <w:rsid w:val="009252B8"/>
    <w:rsid w:val="009254A6"/>
    <w:rsid w:val="009273EC"/>
    <w:rsid w:val="009312CC"/>
    <w:rsid w:val="00932E45"/>
    <w:rsid w:val="00937C61"/>
    <w:rsid w:val="0094121C"/>
    <w:rsid w:val="00950F31"/>
    <w:rsid w:val="00955731"/>
    <w:rsid w:val="00955B89"/>
    <w:rsid w:val="009618DA"/>
    <w:rsid w:val="00961DBD"/>
    <w:rsid w:val="00982084"/>
    <w:rsid w:val="00991A72"/>
    <w:rsid w:val="00995963"/>
    <w:rsid w:val="009A519F"/>
    <w:rsid w:val="009A6104"/>
    <w:rsid w:val="009A6EFF"/>
    <w:rsid w:val="009B3628"/>
    <w:rsid w:val="009B61EB"/>
    <w:rsid w:val="009B6449"/>
    <w:rsid w:val="009C2064"/>
    <w:rsid w:val="009D1697"/>
    <w:rsid w:val="009E02AD"/>
    <w:rsid w:val="009E7DD0"/>
    <w:rsid w:val="009F09A1"/>
    <w:rsid w:val="00A014F8"/>
    <w:rsid w:val="00A05A62"/>
    <w:rsid w:val="00A05E8D"/>
    <w:rsid w:val="00A0674D"/>
    <w:rsid w:val="00A11DCA"/>
    <w:rsid w:val="00A16D6C"/>
    <w:rsid w:val="00A2003D"/>
    <w:rsid w:val="00A2480F"/>
    <w:rsid w:val="00A45B1F"/>
    <w:rsid w:val="00A5173C"/>
    <w:rsid w:val="00A5354B"/>
    <w:rsid w:val="00A56FEE"/>
    <w:rsid w:val="00A6073B"/>
    <w:rsid w:val="00A61AEF"/>
    <w:rsid w:val="00A645F9"/>
    <w:rsid w:val="00A80F88"/>
    <w:rsid w:val="00AA7BAF"/>
    <w:rsid w:val="00AB0FFD"/>
    <w:rsid w:val="00AB6C43"/>
    <w:rsid w:val="00AC1566"/>
    <w:rsid w:val="00AC2CAA"/>
    <w:rsid w:val="00AC6EBF"/>
    <w:rsid w:val="00AD7192"/>
    <w:rsid w:val="00AE00F7"/>
    <w:rsid w:val="00AE2DC6"/>
    <w:rsid w:val="00AE2E00"/>
    <w:rsid w:val="00AF0C25"/>
    <w:rsid w:val="00AF173A"/>
    <w:rsid w:val="00AF47A3"/>
    <w:rsid w:val="00AF7A6B"/>
    <w:rsid w:val="00B066A4"/>
    <w:rsid w:val="00B07A13"/>
    <w:rsid w:val="00B143E2"/>
    <w:rsid w:val="00B164D7"/>
    <w:rsid w:val="00B20E1B"/>
    <w:rsid w:val="00B21A11"/>
    <w:rsid w:val="00B263F2"/>
    <w:rsid w:val="00B4279B"/>
    <w:rsid w:val="00B45FC9"/>
    <w:rsid w:val="00B51487"/>
    <w:rsid w:val="00B560FC"/>
    <w:rsid w:val="00B62B77"/>
    <w:rsid w:val="00B776BF"/>
    <w:rsid w:val="00B832DD"/>
    <w:rsid w:val="00B83461"/>
    <w:rsid w:val="00B83BAF"/>
    <w:rsid w:val="00B854E3"/>
    <w:rsid w:val="00B94DE5"/>
    <w:rsid w:val="00B9558B"/>
    <w:rsid w:val="00BA4DAE"/>
    <w:rsid w:val="00BB1D6D"/>
    <w:rsid w:val="00BC1C93"/>
    <w:rsid w:val="00BC7CCF"/>
    <w:rsid w:val="00BD553E"/>
    <w:rsid w:val="00BD63C1"/>
    <w:rsid w:val="00BE0159"/>
    <w:rsid w:val="00BE319C"/>
    <w:rsid w:val="00BE470B"/>
    <w:rsid w:val="00BF1CA5"/>
    <w:rsid w:val="00BF3011"/>
    <w:rsid w:val="00BF59A4"/>
    <w:rsid w:val="00C016FE"/>
    <w:rsid w:val="00C05461"/>
    <w:rsid w:val="00C10D71"/>
    <w:rsid w:val="00C21E61"/>
    <w:rsid w:val="00C31DDB"/>
    <w:rsid w:val="00C32FC9"/>
    <w:rsid w:val="00C33A4C"/>
    <w:rsid w:val="00C43BE3"/>
    <w:rsid w:val="00C50E47"/>
    <w:rsid w:val="00C57A91"/>
    <w:rsid w:val="00C71357"/>
    <w:rsid w:val="00C73784"/>
    <w:rsid w:val="00C80706"/>
    <w:rsid w:val="00C84072"/>
    <w:rsid w:val="00C9051B"/>
    <w:rsid w:val="00C92651"/>
    <w:rsid w:val="00C944F4"/>
    <w:rsid w:val="00CA361B"/>
    <w:rsid w:val="00CB5AE2"/>
    <w:rsid w:val="00CC01C2"/>
    <w:rsid w:val="00CC3FC7"/>
    <w:rsid w:val="00CC5803"/>
    <w:rsid w:val="00CC610F"/>
    <w:rsid w:val="00CD5342"/>
    <w:rsid w:val="00CD5D6A"/>
    <w:rsid w:val="00CD7F8B"/>
    <w:rsid w:val="00CF045F"/>
    <w:rsid w:val="00CF21F2"/>
    <w:rsid w:val="00D02712"/>
    <w:rsid w:val="00D03D31"/>
    <w:rsid w:val="00D15CD4"/>
    <w:rsid w:val="00D214D0"/>
    <w:rsid w:val="00D2180F"/>
    <w:rsid w:val="00D31A65"/>
    <w:rsid w:val="00D46C07"/>
    <w:rsid w:val="00D6546B"/>
    <w:rsid w:val="00D71803"/>
    <w:rsid w:val="00D72604"/>
    <w:rsid w:val="00D7554E"/>
    <w:rsid w:val="00D76A0C"/>
    <w:rsid w:val="00D76AE1"/>
    <w:rsid w:val="00D8671C"/>
    <w:rsid w:val="00D86DE3"/>
    <w:rsid w:val="00D92A19"/>
    <w:rsid w:val="00D97C31"/>
    <w:rsid w:val="00DB0262"/>
    <w:rsid w:val="00DB6866"/>
    <w:rsid w:val="00DB7DA6"/>
    <w:rsid w:val="00DC1CAB"/>
    <w:rsid w:val="00DD4BED"/>
    <w:rsid w:val="00DD7754"/>
    <w:rsid w:val="00DE02DF"/>
    <w:rsid w:val="00DE069B"/>
    <w:rsid w:val="00DE39F0"/>
    <w:rsid w:val="00DF0AF3"/>
    <w:rsid w:val="00DF395D"/>
    <w:rsid w:val="00E0600D"/>
    <w:rsid w:val="00E20562"/>
    <w:rsid w:val="00E21452"/>
    <w:rsid w:val="00E27D7E"/>
    <w:rsid w:val="00E32145"/>
    <w:rsid w:val="00E34935"/>
    <w:rsid w:val="00E42E13"/>
    <w:rsid w:val="00E53D81"/>
    <w:rsid w:val="00E6257C"/>
    <w:rsid w:val="00E63C59"/>
    <w:rsid w:val="00E74D88"/>
    <w:rsid w:val="00E84C9C"/>
    <w:rsid w:val="00E95BDE"/>
    <w:rsid w:val="00EA4E8F"/>
    <w:rsid w:val="00EA66DD"/>
    <w:rsid w:val="00EA6CFD"/>
    <w:rsid w:val="00EC35DE"/>
    <w:rsid w:val="00ED26D3"/>
    <w:rsid w:val="00ED3C40"/>
    <w:rsid w:val="00EE5E35"/>
    <w:rsid w:val="00EF335B"/>
    <w:rsid w:val="00F01D97"/>
    <w:rsid w:val="00F05E64"/>
    <w:rsid w:val="00F13285"/>
    <w:rsid w:val="00F25C74"/>
    <w:rsid w:val="00F30041"/>
    <w:rsid w:val="00F43EEB"/>
    <w:rsid w:val="00F46C8A"/>
    <w:rsid w:val="00F501CC"/>
    <w:rsid w:val="00F5169C"/>
    <w:rsid w:val="00F54EF2"/>
    <w:rsid w:val="00F7771A"/>
    <w:rsid w:val="00FA124A"/>
    <w:rsid w:val="00FA3383"/>
    <w:rsid w:val="00FB2CFF"/>
    <w:rsid w:val="00FB581F"/>
    <w:rsid w:val="00FB63DA"/>
    <w:rsid w:val="00FC08DD"/>
    <w:rsid w:val="00FC2316"/>
    <w:rsid w:val="00FC2CFD"/>
    <w:rsid w:val="00FC38B9"/>
    <w:rsid w:val="00FD1438"/>
    <w:rsid w:val="00FD417D"/>
    <w:rsid w:val="00FD438F"/>
    <w:rsid w:val="00FF36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C97DA"/>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 w:type="character" w:styleId="Strong">
    <w:name w:val="Strong"/>
    <w:basedOn w:val="DefaultParagraphFont"/>
    <w:uiPriority w:val="22"/>
    <w:qFormat/>
    <w:rsid w:val="001C4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987">
      <w:bodyDiv w:val="1"/>
      <w:marLeft w:val="0"/>
      <w:marRight w:val="0"/>
      <w:marTop w:val="0"/>
      <w:marBottom w:val="0"/>
      <w:divBdr>
        <w:top w:val="none" w:sz="0" w:space="0" w:color="auto"/>
        <w:left w:val="none" w:sz="0" w:space="0" w:color="auto"/>
        <w:bottom w:val="none" w:sz="0" w:space="0" w:color="auto"/>
        <w:right w:val="none" w:sz="0" w:space="0" w:color="auto"/>
      </w:divBdr>
    </w:div>
    <w:div w:id="224806709">
      <w:bodyDiv w:val="1"/>
      <w:marLeft w:val="0"/>
      <w:marRight w:val="0"/>
      <w:marTop w:val="0"/>
      <w:marBottom w:val="0"/>
      <w:divBdr>
        <w:top w:val="none" w:sz="0" w:space="0" w:color="auto"/>
        <w:left w:val="none" w:sz="0" w:space="0" w:color="auto"/>
        <w:bottom w:val="none" w:sz="0" w:space="0" w:color="auto"/>
        <w:right w:val="none" w:sz="0" w:space="0" w:color="auto"/>
      </w:divBdr>
    </w:div>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80136086">
      <w:bodyDiv w:val="1"/>
      <w:marLeft w:val="0"/>
      <w:marRight w:val="0"/>
      <w:marTop w:val="0"/>
      <w:marBottom w:val="0"/>
      <w:divBdr>
        <w:top w:val="none" w:sz="0" w:space="0" w:color="auto"/>
        <w:left w:val="none" w:sz="0" w:space="0" w:color="auto"/>
        <w:bottom w:val="none" w:sz="0" w:space="0" w:color="auto"/>
        <w:right w:val="none" w:sz="0" w:space="0" w:color="auto"/>
      </w:divBdr>
    </w:div>
    <w:div w:id="384833568">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13541962">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805123266">
      <w:bodyDiv w:val="1"/>
      <w:marLeft w:val="0"/>
      <w:marRight w:val="0"/>
      <w:marTop w:val="0"/>
      <w:marBottom w:val="0"/>
      <w:divBdr>
        <w:top w:val="none" w:sz="0" w:space="0" w:color="auto"/>
        <w:left w:val="none" w:sz="0" w:space="0" w:color="auto"/>
        <w:bottom w:val="none" w:sz="0" w:space="0" w:color="auto"/>
        <w:right w:val="none" w:sz="0" w:space="0" w:color="auto"/>
      </w:divBdr>
    </w:div>
    <w:div w:id="1016806795">
      <w:bodyDiv w:val="1"/>
      <w:marLeft w:val="0"/>
      <w:marRight w:val="0"/>
      <w:marTop w:val="0"/>
      <w:marBottom w:val="0"/>
      <w:divBdr>
        <w:top w:val="none" w:sz="0" w:space="0" w:color="auto"/>
        <w:left w:val="none" w:sz="0" w:space="0" w:color="auto"/>
        <w:bottom w:val="none" w:sz="0" w:space="0" w:color="auto"/>
        <w:right w:val="none" w:sz="0" w:space="0" w:color="auto"/>
      </w:divBdr>
    </w:div>
    <w:div w:id="1119377781">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191262178">
      <w:bodyDiv w:val="1"/>
      <w:marLeft w:val="0"/>
      <w:marRight w:val="0"/>
      <w:marTop w:val="0"/>
      <w:marBottom w:val="0"/>
      <w:divBdr>
        <w:top w:val="none" w:sz="0" w:space="0" w:color="auto"/>
        <w:left w:val="none" w:sz="0" w:space="0" w:color="auto"/>
        <w:bottom w:val="none" w:sz="0" w:space="0" w:color="auto"/>
        <w:right w:val="none" w:sz="0" w:space="0" w:color="auto"/>
      </w:divBdr>
    </w:div>
    <w:div w:id="1253661354">
      <w:bodyDiv w:val="1"/>
      <w:marLeft w:val="0"/>
      <w:marRight w:val="0"/>
      <w:marTop w:val="0"/>
      <w:marBottom w:val="0"/>
      <w:divBdr>
        <w:top w:val="none" w:sz="0" w:space="0" w:color="auto"/>
        <w:left w:val="none" w:sz="0" w:space="0" w:color="auto"/>
        <w:bottom w:val="none" w:sz="0" w:space="0" w:color="auto"/>
        <w:right w:val="none" w:sz="0" w:space="0" w:color="auto"/>
      </w:divBdr>
    </w:div>
    <w:div w:id="1289815933">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00346496">
      <w:bodyDiv w:val="1"/>
      <w:marLeft w:val="0"/>
      <w:marRight w:val="0"/>
      <w:marTop w:val="0"/>
      <w:marBottom w:val="0"/>
      <w:divBdr>
        <w:top w:val="none" w:sz="0" w:space="0" w:color="auto"/>
        <w:left w:val="none" w:sz="0" w:space="0" w:color="auto"/>
        <w:bottom w:val="none" w:sz="0" w:space="0" w:color="auto"/>
        <w:right w:val="none" w:sz="0" w:space="0" w:color="auto"/>
      </w:divBdr>
    </w:div>
    <w:div w:id="1623000299">
      <w:bodyDiv w:val="1"/>
      <w:marLeft w:val="0"/>
      <w:marRight w:val="0"/>
      <w:marTop w:val="0"/>
      <w:marBottom w:val="0"/>
      <w:divBdr>
        <w:top w:val="none" w:sz="0" w:space="0" w:color="auto"/>
        <w:left w:val="none" w:sz="0" w:space="0" w:color="auto"/>
        <w:bottom w:val="none" w:sz="0" w:space="0" w:color="auto"/>
        <w:right w:val="none" w:sz="0" w:space="0" w:color="auto"/>
      </w:divBdr>
      <w:divsChild>
        <w:div w:id="209191098">
          <w:marLeft w:val="0"/>
          <w:marRight w:val="0"/>
          <w:marTop w:val="0"/>
          <w:marBottom w:val="0"/>
          <w:divBdr>
            <w:top w:val="none" w:sz="0" w:space="0" w:color="auto"/>
            <w:left w:val="none" w:sz="0" w:space="0" w:color="auto"/>
            <w:bottom w:val="none" w:sz="0" w:space="0" w:color="auto"/>
            <w:right w:val="none" w:sz="0" w:space="0" w:color="auto"/>
          </w:divBdr>
          <w:divsChild>
            <w:div w:id="1639922412">
              <w:marLeft w:val="0"/>
              <w:marRight w:val="0"/>
              <w:marTop w:val="0"/>
              <w:marBottom w:val="0"/>
              <w:divBdr>
                <w:top w:val="none" w:sz="0" w:space="0" w:color="auto"/>
                <w:left w:val="none" w:sz="0" w:space="0" w:color="auto"/>
                <w:bottom w:val="none" w:sz="0" w:space="0" w:color="auto"/>
                <w:right w:val="none" w:sz="0" w:space="0" w:color="auto"/>
              </w:divBdr>
              <w:divsChild>
                <w:div w:id="1904680070">
                  <w:marLeft w:val="0"/>
                  <w:marRight w:val="0"/>
                  <w:marTop w:val="0"/>
                  <w:marBottom w:val="0"/>
                  <w:divBdr>
                    <w:top w:val="none" w:sz="0" w:space="0" w:color="auto"/>
                    <w:left w:val="none" w:sz="0" w:space="0" w:color="auto"/>
                    <w:bottom w:val="none" w:sz="0" w:space="0" w:color="auto"/>
                    <w:right w:val="none" w:sz="0" w:space="0" w:color="auto"/>
                  </w:divBdr>
                  <w:divsChild>
                    <w:div w:id="891648048">
                      <w:marLeft w:val="0"/>
                      <w:marRight w:val="0"/>
                      <w:marTop w:val="0"/>
                      <w:marBottom w:val="0"/>
                      <w:divBdr>
                        <w:top w:val="none" w:sz="0" w:space="0" w:color="auto"/>
                        <w:left w:val="none" w:sz="0" w:space="0" w:color="auto"/>
                        <w:bottom w:val="none" w:sz="0" w:space="0" w:color="auto"/>
                        <w:right w:val="none" w:sz="0" w:space="0" w:color="auto"/>
                      </w:divBdr>
                      <w:divsChild>
                        <w:div w:id="1451507327">
                          <w:marLeft w:val="0"/>
                          <w:marRight w:val="0"/>
                          <w:marTop w:val="0"/>
                          <w:marBottom w:val="0"/>
                          <w:divBdr>
                            <w:top w:val="none" w:sz="0" w:space="0" w:color="auto"/>
                            <w:left w:val="none" w:sz="0" w:space="0" w:color="auto"/>
                            <w:bottom w:val="none" w:sz="0" w:space="0" w:color="auto"/>
                            <w:right w:val="none" w:sz="0" w:space="0" w:color="auto"/>
                          </w:divBdr>
                          <w:divsChild>
                            <w:div w:id="2138257998">
                              <w:marLeft w:val="0"/>
                              <w:marRight w:val="0"/>
                              <w:marTop w:val="0"/>
                              <w:marBottom w:val="0"/>
                              <w:divBdr>
                                <w:top w:val="none" w:sz="0" w:space="0" w:color="auto"/>
                                <w:left w:val="none" w:sz="0" w:space="0" w:color="auto"/>
                                <w:bottom w:val="none" w:sz="0" w:space="0" w:color="auto"/>
                                <w:right w:val="none" w:sz="0" w:space="0" w:color="auto"/>
                              </w:divBdr>
                              <w:divsChild>
                                <w:div w:id="1528064277">
                                  <w:marLeft w:val="0"/>
                                  <w:marRight w:val="0"/>
                                  <w:marTop w:val="0"/>
                                  <w:marBottom w:val="0"/>
                                  <w:divBdr>
                                    <w:top w:val="none" w:sz="0" w:space="0" w:color="auto"/>
                                    <w:left w:val="none" w:sz="0" w:space="0" w:color="auto"/>
                                    <w:bottom w:val="none" w:sz="0" w:space="0" w:color="auto"/>
                                    <w:right w:val="none" w:sz="0" w:space="0" w:color="auto"/>
                                  </w:divBdr>
                                  <w:divsChild>
                                    <w:div w:id="1016421088">
                                      <w:marLeft w:val="0"/>
                                      <w:marRight w:val="0"/>
                                      <w:marTop w:val="0"/>
                                      <w:marBottom w:val="0"/>
                                      <w:divBdr>
                                        <w:top w:val="none" w:sz="0" w:space="0" w:color="auto"/>
                                        <w:left w:val="none" w:sz="0" w:space="0" w:color="auto"/>
                                        <w:bottom w:val="none" w:sz="0" w:space="0" w:color="auto"/>
                                        <w:right w:val="none" w:sz="0" w:space="0" w:color="auto"/>
                                      </w:divBdr>
                                      <w:divsChild>
                                        <w:div w:id="2140604835">
                                          <w:marLeft w:val="0"/>
                                          <w:marRight w:val="0"/>
                                          <w:marTop w:val="0"/>
                                          <w:marBottom w:val="0"/>
                                          <w:divBdr>
                                            <w:top w:val="none" w:sz="0" w:space="0" w:color="auto"/>
                                            <w:left w:val="none" w:sz="0" w:space="0" w:color="auto"/>
                                            <w:bottom w:val="none" w:sz="0" w:space="0" w:color="auto"/>
                                            <w:right w:val="none" w:sz="0" w:space="0" w:color="auto"/>
                                          </w:divBdr>
                                          <w:divsChild>
                                            <w:div w:id="386026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23412">
      <w:bodyDiv w:val="1"/>
      <w:marLeft w:val="0"/>
      <w:marRight w:val="0"/>
      <w:marTop w:val="0"/>
      <w:marBottom w:val="0"/>
      <w:divBdr>
        <w:top w:val="none" w:sz="0" w:space="0" w:color="auto"/>
        <w:left w:val="none" w:sz="0" w:space="0" w:color="auto"/>
        <w:bottom w:val="none" w:sz="0" w:space="0" w:color="auto"/>
        <w:right w:val="none" w:sz="0" w:space="0" w:color="auto"/>
      </w:divBdr>
    </w:div>
    <w:div w:id="1666201752">
      <w:bodyDiv w:val="1"/>
      <w:marLeft w:val="0"/>
      <w:marRight w:val="0"/>
      <w:marTop w:val="0"/>
      <w:marBottom w:val="0"/>
      <w:divBdr>
        <w:top w:val="none" w:sz="0" w:space="0" w:color="auto"/>
        <w:left w:val="none" w:sz="0" w:space="0" w:color="auto"/>
        <w:bottom w:val="none" w:sz="0" w:space="0" w:color="auto"/>
        <w:right w:val="none" w:sz="0" w:space="0" w:color="auto"/>
      </w:divBdr>
    </w:div>
    <w:div w:id="1848255310">
      <w:bodyDiv w:val="1"/>
      <w:marLeft w:val="0"/>
      <w:marRight w:val="0"/>
      <w:marTop w:val="0"/>
      <w:marBottom w:val="0"/>
      <w:divBdr>
        <w:top w:val="none" w:sz="0" w:space="0" w:color="auto"/>
        <w:left w:val="none" w:sz="0" w:space="0" w:color="auto"/>
        <w:bottom w:val="none" w:sz="0" w:space="0" w:color="auto"/>
        <w:right w:val="none" w:sz="0" w:space="0" w:color="auto"/>
      </w:divBdr>
    </w:div>
    <w:div w:id="1893493319">
      <w:bodyDiv w:val="1"/>
      <w:marLeft w:val="0"/>
      <w:marRight w:val="0"/>
      <w:marTop w:val="0"/>
      <w:marBottom w:val="0"/>
      <w:divBdr>
        <w:top w:val="none" w:sz="0" w:space="0" w:color="auto"/>
        <w:left w:val="none" w:sz="0" w:space="0" w:color="auto"/>
        <w:bottom w:val="none" w:sz="0" w:space="0" w:color="auto"/>
        <w:right w:val="none" w:sz="0" w:space="0" w:color="auto"/>
      </w:divBdr>
      <w:divsChild>
        <w:div w:id="44304361">
          <w:marLeft w:val="0"/>
          <w:marRight w:val="0"/>
          <w:marTop w:val="0"/>
          <w:marBottom w:val="0"/>
          <w:divBdr>
            <w:top w:val="none" w:sz="0" w:space="0" w:color="auto"/>
            <w:left w:val="none" w:sz="0" w:space="0" w:color="auto"/>
            <w:bottom w:val="none" w:sz="0" w:space="0" w:color="auto"/>
            <w:right w:val="none" w:sz="0" w:space="0" w:color="auto"/>
          </w:divBdr>
          <w:divsChild>
            <w:div w:id="1621178555">
              <w:marLeft w:val="0"/>
              <w:marRight w:val="0"/>
              <w:marTop w:val="0"/>
              <w:marBottom w:val="0"/>
              <w:divBdr>
                <w:top w:val="none" w:sz="0" w:space="0" w:color="auto"/>
                <w:left w:val="none" w:sz="0" w:space="0" w:color="auto"/>
                <w:bottom w:val="none" w:sz="0" w:space="0" w:color="auto"/>
                <w:right w:val="none" w:sz="0" w:space="0" w:color="auto"/>
              </w:divBdr>
              <w:divsChild>
                <w:div w:id="280377784">
                  <w:marLeft w:val="0"/>
                  <w:marRight w:val="0"/>
                  <w:marTop w:val="0"/>
                  <w:marBottom w:val="0"/>
                  <w:divBdr>
                    <w:top w:val="none" w:sz="0" w:space="0" w:color="auto"/>
                    <w:left w:val="none" w:sz="0" w:space="0" w:color="auto"/>
                    <w:bottom w:val="none" w:sz="0" w:space="0" w:color="auto"/>
                    <w:right w:val="none" w:sz="0" w:space="0" w:color="auto"/>
                  </w:divBdr>
                  <w:divsChild>
                    <w:div w:id="20476373">
                      <w:marLeft w:val="0"/>
                      <w:marRight w:val="0"/>
                      <w:marTop w:val="0"/>
                      <w:marBottom w:val="0"/>
                      <w:divBdr>
                        <w:top w:val="none" w:sz="0" w:space="0" w:color="auto"/>
                        <w:left w:val="none" w:sz="0" w:space="0" w:color="auto"/>
                        <w:bottom w:val="none" w:sz="0" w:space="0" w:color="auto"/>
                        <w:right w:val="none" w:sz="0" w:space="0" w:color="auto"/>
                      </w:divBdr>
                      <w:divsChild>
                        <w:div w:id="208807381">
                          <w:marLeft w:val="0"/>
                          <w:marRight w:val="0"/>
                          <w:marTop w:val="0"/>
                          <w:marBottom w:val="0"/>
                          <w:divBdr>
                            <w:top w:val="none" w:sz="0" w:space="0" w:color="auto"/>
                            <w:left w:val="none" w:sz="0" w:space="0" w:color="auto"/>
                            <w:bottom w:val="none" w:sz="0" w:space="0" w:color="auto"/>
                            <w:right w:val="none" w:sz="0" w:space="0" w:color="auto"/>
                          </w:divBdr>
                          <w:divsChild>
                            <w:div w:id="909190117">
                              <w:marLeft w:val="0"/>
                              <w:marRight w:val="0"/>
                              <w:marTop w:val="0"/>
                              <w:marBottom w:val="0"/>
                              <w:divBdr>
                                <w:top w:val="none" w:sz="0" w:space="0" w:color="auto"/>
                                <w:left w:val="none" w:sz="0" w:space="0" w:color="auto"/>
                                <w:bottom w:val="none" w:sz="0" w:space="0" w:color="auto"/>
                                <w:right w:val="none" w:sz="0" w:space="0" w:color="auto"/>
                              </w:divBdr>
                              <w:divsChild>
                                <w:div w:id="328295713">
                                  <w:marLeft w:val="0"/>
                                  <w:marRight w:val="0"/>
                                  <w:marTop w:val="0"/>
                                  <w:marBottom w:val="0"/>
                                  <w:divBdr>
                                    <w:top w:val="none" w:sz="0" w:space="0" w:color="auto"/>
                                    <w:left w:val="none" w:sz="0" w:space="0" w:color="auto"/>
                                    <w:bottom w:val="none" w:sz="0" w:space="0" w:color="auto"/>
                                    <w:right w:val="none" w:sz="0" w:space="0" w:color="auto"/>
                                  </w:divBdr>
                                  <w:divsChild>
                                    <w:div w:id="1915582169">
                                      <w:marLeft w:val="0"/>
                                      <w:marRight w:val="0"/>
                                      <w:marTop w:val="0"/>
                                      <w:marBottom w:val="0"/>
                                      <w:divBdr>
                                        <w:top w:val="none" w:sz="0" w:space="0" w:color="auto"/>
                                        <w:left w:val="none" w:sz="0" w:space="0" w:color="auto"/>
                                        <w:bottom w:val="none" w:sz="0" w:space="0" w:color="auto"/>
                                        <w:right w:val="none" w:sz="0" w:space="0" w:color="auto"/>
                                      </w:divBdr>
                                      <w:divsChild>
                                        <w:div w:id="32729966">
                                          <w:marLeft w:val="0"/>
                                          <w:marRight w:val="0"/>
                                          <w:marTop w:val="0"/>
                                          <w:marBottom w:val="0"/>
                                          <w:divBdr>
                                            <w:top w:val="none" w:sz="0" w:space="0" w:color="auto"/>
                                            <w:left w:val="none" w:sz="0" w:space="0" w:color="auto"/>
                                            <w:bottom w:val="none" w:sz="0" w:space="0" w:color="auto"/>
                                            <w:right w:val="none" w:sz="0" w:space="0" w:color="auto"/>
                                          </w:divBdr>
                                          <w:divsChild>
                                            <w:div w:id="2004236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739284">
      <w:bodyDiv w:val="1"/>
      <w:marLeft w:val="0"/>
      <w:marRight w:val="0"/>
      <w:marTop w:val="0"/>
      <w:marBottom w:val="0"/>
      <w:divBdr>
        <w:top w:val="none" w:sz="0" w:space="0" w:color="auto"/>
        <w:left w:val="none" w:sz="0" w:space="0" w:color="auto"/>
        <w:bottom w:val="none" w:sz="0" w:space="0" w:color="auto"/>
        <w:right w:val="none" w:sz="0" w:space="0" w:color="auto"/>
      </w:divBdr>
    </w:div>
    <w:div w:id="2116779094">
      <w:bodyDiv w:val="1"/>
      <w:marLeft w:val="0"/>
      <w:marRight w:val="0"/>
      <w:marTop w:val="0"/>
      <w:marBottom w:val="0"/>
      <w:divBdr>
        <w:top w:val="none" w:sz="0" w:space="0" w:color="auto"/>
        <w:left w:val="none" w:sz="0" w:space="0" w:color="auto"/>
        <w:bottom w:val="none" w:sz="0" w:space="0" w:color="auto"/>
        <w:right w:val="none" w:sz="0" w:space="0" w:color="auto"/>
      </w:divBdr>
    </w:div>
    <w:div w:id="2129658750">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18" Type="http://schemas.openxmlformats.org/officeDocument/2006/relationships/hyperlink" Target="https://www.itu.int/online/mm/scripts/gensel11" TargetMode="External"/><Relationship Id="rId26" Type="http://schemas.openxmlformats.org/officeDocument/2006/relationships/hyperlink" Target="mailto:tsbfigisit@itu.int" TargetMode="External"/><Relationship Id="rId3" Type="http://schemas.openxmlformats.org/officeDocument/2006/relationships/styles" Target="styles.xml"/><Relationship Id="rId21" Type="http://schemas.openxmlformats.org/officeDocument/2006/relationships/hyperlink" Target="mailto:travel@itu.int"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yperlink" Target="http://www.itu.int/online/mm/scripts/gensel8" TargetMode="External"/><Relationship Id="rId25" Type="http://schemas.openxmlformats.org/officeDocument/2006/relationships/hyperlink" Target="https://www.itu.int/net4/CRM/xreg/web/Registration.aspx?Event=C-00006506" TargetMode="External"/><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hyperlink" Target="https://www.itu.int/online/mm/scripts/gensel11?_memb=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912/Pages/default.aspx"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itu.int/net4/CRM/xreg/web/Registration.aspx?Event=C-00006506" TargetMode="External"/><Relationship Id="rId23" Type="http://schemas.openxmlformats.org/officeDocument/2006/relationships/footer" Target="footer1.xml"/><Relationship Id="rId28" Type="http://schemas.openxmlformats.org/officeDocument/2006/relationships/hyperlink" Target="https://www.itu.int/en/ITU-T/gap/Documents/Fellowships_BSG_EligibleCountries.pdf" TargetMode="External"/><Relationship Id="rId10" Type="http://schemas.openxmlformats.org/officeDocument/2006/relationships/hyperlink" Target="https://www.itu.int/en/ITU-T/extcoop/figisymposium/Pages/FIGISITWG.aspx" TargetMode="External"/><Relationship Id="rId19" Type="http://schemas.openxmlformats.org/officeDocument/2006/relationships/hyperlink" Target="https://www.itu.int/online/mm/scripts/gensel11?_memb=A"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tsbevents@itu.int" TargetMode="External"/><Relationship Id="rId22" Type="http://schemas.openxmlformats.org/officeDocument/2006/relationships/header" Target="header1.xml"/><Relationship Id="rId27" Type="http://schemas.openxmlformats.org/officeDocument/2006/relationships/hyperlink" Target="mailto:tsbfigisit@itu.in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AF51-871C-4B5E-98C5-0CBF5E91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Amoah, Gifty Adjo</cp:lastModifiedBy>
  <cp:revision>2</cp:revision>
  <cp:lastPrinted>2019-09-05T08:36:00Z</cp:lastPrinted>
  <dcterms:created xsi:type="dcterms:W3CDTF">2019-09-06T07:47:00Z</dcterms:created>
  <dcterms:modified xsi:type="dcterms:W3CDTF">2019-09-06T07:47:00Z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