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5000" w:type="pct"/>
        <w:jc w:val="center"/>
        <w:tblLayout w:type="fixed"/>
        <w:tblLook w:val="0000" w:firstRow="0" w:lastRow="0" w:firstColumn="0" w:lastColumn="0" w:noHBand="0" w:noVBand="0"/>
      </w:tblPr>
      <w:tblGrid>
        <w:gridCol w:w="1384"/>
        <w:gridCol w:w="8255"/>
      </w:tblGrid>
      <w:tr w:rsidR="00A15845" w:rsidRPr="00A15845" w14:paraId="53B742FE" w14:textId="77777777" w:rsidTr="00921769">
        <w:trPr>
          <w:cantSplit/>
          <w:trHeight w:val="1418"/>
          <w:jc w:val="center"/>
        </w:trPr>
        <w:tc>
          <w:tcPr>
            <w:tcW w:w="718" w:type="pct"/>
          </w:tcPr>
          <w:p w14:paraId="29DA0FA7" w14:textId="77777777" w:rsidR="00A15845" w:rsidRPr="00A15845" w:rsidRDefault="007D3B77"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7B7A05">
              <w:rPr>
                <w:noProof/>
                <w:lang w:val="en-GB" w:eastAsia="en-GB"/>
              </w:rPr>
              <w:drawing>
                <wp:inline distT="0" distB="0" distL="0" distR="0" wp14:anchorId="1A2A4D7A" wp14:editId="63EB0607">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14:paraId="2D975588" w14:textId="77777777"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14:paraId="21B91069" w14:textId="77777777"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14:paraId="092E141D" w14:textId="77777777" w:rsidTr="00425492">
        <w:trPr>
          <w:cantSplit/>
          <w:trHeight w:val="340"/>
        </w:trPr>
        <w:tc>
          <w:tcPr>
            <w:tcW w:w="796" w:type="pct"/>
          </w:tcPr>
          <w:p w14:paraId="3891E29D" w14:textId="77777777"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14:paraId="4FAF80CB" w14:textId="77777777"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14:paraId="1AECCAD5" w14:textId="56F70184" w:rsidR="00A15845" w:rsidRPr="00A15845" w:rsidRDefault="00425492" w:rsidP="00513E1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rtl/>
                <w:lang w:eastAsia="zh-CN" w:bidi="ar-EG"/>
              </w:rPr>
            </w:pPr>
            <w:r w:rsidRPr="00425492">
              <w:rPr>
                <w:rFonts w:eastAsiaTheme="minorEastAsia" w:hint="cs"/>
                <w:rtl/>
                <w:lang w:eastAsia="zh-CN"/>
              </w:rPr>
              <w:t xml:space="preserve">جنيف، </w:t>
            </w:r>
            <w:r w:rsidR="009A2BC1">
              <w:rPr>
                <w:rFonts w:eastAsiaTheme="minorEastAsia"/>
                <w:lang w:eastAsia="zh-CN"/>
              </w:rPr>
              <w:t>5</w:t>
            </w:r>
            <w:r w:rsidRPr="00425492">
              <w:rPr>
                <w:rFonts w:eastAsiaTheme="minorEastAsia" w:hint="cs"/>
                <w:rtl/>
                <w:lang w:eastAsia="zh-CN" w:bidi="ar-EG"/>
              </w:rPr>
              <w:t xml:space="preserve"> </w:t>
            </w:r>
            <w:r w:rsidR="009A2BC1">
              <w:rPr>
                <w:rFonts w:eastAsiaTheme="minorEastAsia" w:hint="cs"/>
                <w:rtl/>
                <w:lang w:eastAsia="zh-CN" w:bidi="ar-EG"/>
              </w:rPr>
              <w:t>سبتمبر</w:t>
            </w:r>
            <w:r w:rsidRPr="00425492">
              <w:rPr>
                <w:rFonts w:eastAsiaTheme="minorEastAsia" w:hint="cs"/>
                <w:rtl/>
                <w:lang w:eastAsia="zh-CN" w:bidi="ar-EG"/>
              </w:rPr>
              <w:t xml:space="preserve"> </w:t>
            </w:r>
            <w:r w:rsidR="00E0791E">
              <w:rPr>
                <w:rFonts w:eastAsiaTheme="minorEastAsia"/>
                <w:lang w:eastAsia="zh-CN"/>
              </w:rPr>
              <w:t>201</w:t>
            </w:r>
            <w:r w:rsidR="00513E16">
              <w:rPr>
                <w:rFonts w:eastAsiaTheme="minorEastAsia"/>
                <w:lang w:eastAsia="zh-CN"/>
              </w:rPr>
              <w:t>9</w:t>
            </w:r>
          </w:p>
        </w:tc>
      </w:tr>
      <w:tr w:rsidR="00A15845" w:rsidRPr="00A15845" w14:paraId="4B17C845" w14:textId="77777777" w:rsidTr="009A2BC1">
        <w:trPr>
          <w:cantSplit/>
          <w:trHeight w:val="340"/>
        </w:trPr>
        <w:tc>
          <w:tcPr>
            <w:tcW w:w="796" w:type="pct"/>
          </w:tcPr>
          <w:p w14:paraId="47C661FE" w14:textId="77777777" w:rsidR="00A15845" w:rsidRPr="003D642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3D6425">
              <w:rPr>
                <w:rFonts w:eastAsiaTheme="minorEastAsia" w:hint="cs"/>
                <w:position w:val="2"/>
                <w:rtl/>
                <w:lang w:eastAsia="zh-CN"/>
              </w:rPr>
              <w:t>المرجع:</w:t>
            </w:r>
          </w:p>
        </w:tc>
        <w:tc>
          <w:tcPr>
            <w:tcW w:w="1734" w:type="pct"/>
          </w:tcPr>
          <w:p w14:paraId="20AA35BA" w14:textId="6EFF589A" w:rsidR="00A15845" w:rsidRPr="003D6425" w:rsidRDefault="00A15845" w:rsidP="009A2BC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position w:val="2"/>
                <w:rtl/>
                <w:lang w:eastAsia="zh-CN" w:bidi="ar-EG"/>
              </w:rPr>
            </w:pPr>
            <w:r w:rsidRPr="003D6425">
              <w:rPr>
                <w:rFonts w:eastAsiaTheme="minorEastAsia"/>
                <w:b/>
                <w:position w:val="2"/>
                <w:lang w:eastAsia="zh-CN" w:bidi="ar-SY"/>
              </w:rPr>
              <w:t xml:space="preserve">TSB Circular </w:t>
            </w:r>
            <w:r w:rsidR="009A2BC1" w:rsidRPr="003D6425">
              <w:rPr>
                <w:rFonts w:eastAsiaTheme="minorEastAsia"/>
                <w:b/>
                <w:position w:val="2"/>
                <w:lang w:eastAsia="zh-CN" w:bidi="ar-SY"/>
              </w:rPr>
              <w:t>192</w:t>
            </w:r>
            <w:r w:rsidR="009A2BC1" w:rsidRPr="003D6425">
              <w:rPr>
                <w:rFonts w:eastAsiaTheme="minorEastAsia"/>
                <w:b/>
                <w:position w:val="2"/>
                <w:rtl/>
                <w:lang w:eastAsia="zh-CN" w:bidi="ar-EG"/>
              </w:rPr>
              <w:br/>
            </w:r>
            <w:r w:rsidR="009A2BC1" w:rsidRPr="003D6425">
              <w:rPr>
                <w:rFonts w:eastAsiaTheme="minorEastAsia"/>
                <w:bCs/>
                <w:position w:val="2"/>
                <w:lang w:val="en-GB" w:eastAsia="zh-CN" w:bidi="ar-EG"/>
              </w:rPr>
              <w:t>TSB Events/VM</w:t>
            </w:r>
          </w:p>
        </w:tc>
        <w:tc>
          <w:tcPr>
            <w:tcW w:w="2470" w:type="pct"/>
            <w:vMerge w:val="restart"/>
            <w:shd w:val="clear" w:color="auto" w:fill="auto"/>
          </w:tcPr>
          <w:p w14:paraId="3CDBDBFD" w14:textId="77777777" w:rsidR="00A15845" w:rsidRPr="003D6425"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Pr>
            </w:pPr>
            <w:r w:rsidRPr="003D6425">
              <w:rPr>
                <w:rFonts w:hint="cs"/>
                <w:b/>
                <w:bCs/>
                <w:position w:val="2"/>
                <w:rtl/>
              </w:rPr>
              <w:t>إلى:</w:t>
            </w:r>
          </w:p>
          <w:p w14:paraId="59935452" w14:textId="77777777" w:rsidR="00425492" w:rsidRPr="003D6425" w:rsidRDefault="00425492" w:rsidP="00425492">
            <w:pPr>
              <w:tabs>
                <w:tab w:val="left" w:pos="284"/>
                <w:tab w:val="left" w:pos="4111"/>
              </w:tabs>
              <w:spacing w:before="20" w:line="340" w:lineRule="exact"/>
              <w:ind w:left="284" w:hanging="284"/>
              <w:rPr>
                <w:position w:val="2"/>
                <w:rtl/>
                <w:lang w:bidi="ar-EG"/>
              </w:rPr>
            </w:pPr>
            <w:r w:rsidRPr="003D6425">
              <w:rPr>
                <w:rFonts w:hint="cs"/>
                <w:position w:val="2"/>
                <w:rtl/>
              </w:rPr>
              <w:t>-</w:t>
            </w:r>
            <w:r w:rsidRPr="003D6425">
              <w:rPr>
                <w:position w:val="2"/>
                <w:rtl/>
              </w:rPr>
              <w:tab/>
            </w:r>
            <w:r w:rsidRPr="003D6425">
              <w:rPr>
                <w:rFonts w:hint="cs"/>
                <w:position w:val="2"/>
                <w:rtl/>
              </w:rPr>
              <w:t>إدارات الدول الأعضاء في الاتحاد</w:t>
            </w:r>
            <w:r w:rsidRPr="003D6425">
              <w:rPr>
                <w:rFonts w:hint="cs"/>
                <w:position w:val="2"/>
                <w:rtl/>
                <w:lang w:bidi="ar-EG"/>
              </w:rPr>
              <w:t>؛</w:t>
            </w:r>
          </w:p>
          <w:p w14:paraId="0416BEB6" w14:textId="2A9D3B24" w:rsidR="00425492" w:rsidRPr="003D6425" w:rsidRDefault="00425492" w:rsidP="009A2BC1">
            <w:pPr>
              <w:tabs>
                <w:tab w:val="left" w:pos="284"/>
                <w:tab w:val="left" w:pos="4111"/>
              </w:tabs>
              <w:spacing w:before="20" w:line="340" w:lineRule="exact"/>
              <w:ind w:left="284" w:hanging="284"/>
              <w:rPr>
                <w:position w:val="2"/>
                <w:lang w:bidi="ar-EG"/>
              </w:rPr>
            </w:pPr>
            <w:r w:rsidRPr="003D6425">
              <w:rPr>
                <w:rFonts w:hint="cs"/>
                <w:position w:val="2"/>
                <w:rtl/>
              </w:rPr>
              <w:t>-</w:t>
            </w:r>
            <w:r w:rsidRPr="003D6425">
              <w:rPr>
                <w:position w:val="2"/>
                <w:rtl/>
              </w:rPr>
              <w:tab/>
            </w:r>
            <w:r w:rsidR="009A2BC1" w:rsidRPr="003D6425">
              <w:rPr>
                <w:rFonts w:hint="cs"/>
                <w:position w:val="2"/>
                <w:rtl/>
                <w:lang w:bidi="ar-EG"/>
              </w:rPr>
              <w:t>أعضاء قطاع تقييس الاتصالات في</w:t>
            </w:r>
            <w:r w:rsidR="009A2BC1" w:rsidRPr="003D6425">
              <w:rPr>
                <w:rFonts w:hint="eastAsia"/>
                <w:position w:val="2"/>
                <w:rtl/>
                <w:lang w:bidi="ar-EG"/>
              </w:rPr>
              <w:t> </w:t>
            </w:r>
            <w:r w:rsidR="009A2BC1" w:rsidRPr="003D6425">
              <w:rPr>
                <w:rFonts w:hint="cs"/>
                <w:position w:val="2"/>
                <w:rtl/>
                <w:lang w:bidi="ar-EG"/>
              </w:rPr>
              <w:t>الاتحاد</w:t>
            </w:r>
            <w:r w:rsidRPr="003D6425">
              <w:rPr>
                <w:rFonts w:hint="cs"/>
                <w:position w:val="2"/>
                <w:rtl/>
                <w:lang w:bidi="ar-EG"/>
              </w:rPr>
              <w:t>؛</w:t>
            </w:r>
          </w:p>
          <w:p w14:paraId="779EF553" w14:textId="1F475E92" w:rsidR="00425492" w:rsidRPr="003D6425" w:rsidRDefault="00425492" w:rsidP="00425492">
            <w:pPr>
              <w:tabs>
                <w:tab w:val="left" w:pos="284"/>
                <w:tab w:val="left" w:pos="4111"/>
              </w:tabs>
              <w:spacing w:before="20" w:line="340" w:lineRule="exact"/>
              <w:ind w:left="284" w:hanging="284"/>
              <w:rPr>
                <w:position w:val="2"/>
                <w:lang w:bidi="ar-EG"/>
              </w:rPr>
            </w:pPr>
            <w:r w:rsidRPr="003D6425">
              <w:rPr>
                <w:rFonts w:hint="cs"/>
                <w:position w:val="2"/>
                <w:rtl/>
              </w:rPr>
              <w:t>-</w:t>
            </w:r>
            <w:r w:rsidRPr="003D6425">
              <w:rPr>
                <w:position w:val="2"/>
                <w:rtl/>
              </w:rPr>
              <w:tab/>
            </w:r>
            <w:r w:rsidRPr="003D6425">
              <w:rPr>
                <w:rFonts w:hint="cs"/>
                <w:position w:val="2"/>
                <w:rtl/>
              </w:rPr>
              <w:t>المنتسبين إلى قطاع تقييس الاتصالات</w:t>
            </w:r>
            <w:r w:rsidR="009A2BC1" w:rsidRPr="003D6425">
              <w:rPr>
                <w:rFonts w:hint="cs"/>
                <w:position w:val="2"/>
                <w:rtl/>
                <w:lang w:bidi="ar-EG"/>
              </w:rPr>
              <w:t xml:space="preserve"> في</w:t>
            </w:r>
            <w:r w:rsidR="009A2BC1" w:rsidRPr="003D6425">
              <w:rPr>
                <w:rFonts w:hint="eastAsia"/>
                <w:position w:val="2"/>
                <w:rtl/>
                <w:lang w:bidi="ar-EG"/>
              </w:rPr>
              <w:t> </w:t>
            </w:r>
            <w:r w:rsidR="009A2BC1" w:rsidRPr="003D6425">
              <w:rPr>
                <w:rFonts w:hint="cs"/>
                <w:position w:val="2"/>
                <w:rtl/>
                <w:lang w:bidi="ar-EG"/>
              </w:rPr>
              <w:t>الاتحاد</w:t>
            </w:r>
            <w:r w:rsidRPr="003D6425">
              <w:rPr>
                <w:rFonts w:hint="cs"/>
                <w:position w:val="2"/>
                <w:rtl/>
              </w:rPr>
              <w:t>؛</w:t>
            </w:r>
          </w:p>
          <w:p w14:paraId="28366D9C" w14:textId="77777777" w:rsidR="00425492" w:rsidRPr="003D6425" w:rsidRDefault="00425492" w:rsidP="00CE7A12">
            <w:pPr>
              <w:tabs>
                <w:tab w:val="clear" w:pos="794"/>
                <w:tab w:val="left" w:pos="284"/>
                <w:tab w:val="left" w:pos="4111"/>
              </w:tabs>
              <w:spacing w:before="20" w:after="120" w:line="340" w:lineRule="exact"/>
              <w:ind w:left="284" w:hanging="284"/>
              <w:rPr>
                <w:position w:val="2"/>
                <w:lang w:bidi="ar-EG"/>
              </w:rPr>
            </w:pPr>
            <w:r w:rsidRPr="003D6425">
              <w:rPr>
                <w:rFonts w:hint="cs"/>
                <w:position w:val="2"/>
                <w:rtl/>
              </w:rPr>
              <w:t>-</w:t>
            </w:r>
            <w:r w:rsidRPr="003D6425">
              <w:rPr>
                <w:position w:val="2"/>
                <w:rtl/>
              </w:rPr>
              <w:tab/>
            </w:r>
            <w:r w:rsidRPr="003D6425">
              <w:rPr>
                <w:rFonts w:hint="cs"/>
                <w:position w:val="2"/>
                <w:rtl/>
              </w:rPr>
              <w:t>الهيئات الأكاديمية المنضمة إلى</w:t>
            </w:r>
            <w:r w:rsidRPr="003D6425">
              <w:rPr>
                <w:rFonts w:hint="cs"/>
                <w:position w:val="2"/>
                <w:rtl/>
                <w:lang w:bidi="ar-EG"/>
              </w:rPr>
              <w:t xml:space="preserve"> الاتحاد</w:t>
            </w:r>
          </w:p>
        </w:tc>
      </w:tr>
      <w:tr w:rsidR="00E003AD" w:rsidRPr="00A15845" w14:paraId="072DB530" w14:textId="77777777" w:rsidTr="009A2BC1">
        <w:trPr>
          <w:cantSplit/>
          <w:trHeight w:val="340"/>
        </w:trPr>
        <w:tc>
          <w:tcPr>
            <w:tcW w:w="796" w:type="pct"/>
          </w:tcPr>
          <w:p w14:paraId="13E3323B" w14:textId="69D9EAF4" w:rsidR="00E003AD" w:rsidRPr="003D6425" w:rsidRDefault="00E003AD"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3D6425">
              <w:rPr>
                <w:rFonts w:eastAsiaTheme="minorEastAsia" w:hint="cs"/>
                <w:position w:val="2"/>
                <w:rtl/>
                <w:lang w:eastAsia="zh-CN" w:bidi="ar-EG"/>
              </w:rPr>
              <w:t>جهة الاتصال:</w:t>
            </w:r>
          </w:p>
        </w:tc>
        <w:tc>
          <w:tcPr>
            <w:tcW w:w="1734" w:type="pct"/>
          </w:tcPr>
          <w:p w14:paraId="0E0AC938" w14:textId="5314D029" w:rsidR="00E003AD" w:rsidRPr="003D6425" w:rsidRDefault="00E003AD" w:rsidP="00E003A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r w:rsidRPr="003D6425">
              <w:rPr>
                <w:rFonts w:eastAsiaTheme="minorEastAsia"/>
                <w:b/>
                <w:position w:val="2"/>
                <w:lang w:val="en-GB" w:eastAsia="zh-CN" w:bidi="ar-SY"/>
              </w:rPr>
              <w:t>Vijay Mauree</w:t>
            </w:r>
          </w:p>
        </w:tc>
        <w:tc>
          <w:tcPr>
            <w:tcW w:w="2470" w:type="pct"/>
            <w:vMerge/>
            <w:shd w:val="clear" w:color="auto" w:fill="auto"/>
          </w:tcPr>
          <w:p w14:paraId="4ED61D45" w14:textId="77777777" w:rsidR="00E003AD" w:rsidRPr="003D6425" w:rsidRDefault="00E003AD"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14:paraId="1C83804D" w14:textId="77777777" w:rsidTr="009A2BC1">
        <w:trPr>
          <w:cantSplit/>
          <w:trHeight w:val="340"/>
        </w:trPr>
        <w:tc>
          <w:tcPr>
            <w:tcW w:w="796" w:type="pct"/>
          </w:tcPr>
          <w:p w14:paraId="6A6AEDA9" w14:textId="77777777" w:rsidR="00A15845" w:rsidRPr="003D642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3D6425">
              <w:rPr>
                <w:rFonts w:eastAsiaTheme="minorEastAsia" w:hint="cs"/>
                <w:position w:val="2"/>
                <w:rtl/>
                <w:lang w:eastAsia="zh-CN" w:bidi="ar-SY"/>
              </w:rPr>
              <w:t>الهاتف</w:t>
            </w:r>
            <w:r w:rsidRPr="003D6425">
              <w:rPr>
                <w:rFonts w:eastAsiaTheme="minorEastAsia" w:hint="cs"/>
                <w:position w:val="2"/>
                <w:rtl/>
                <w:lang w:eastAsia="zh-CN"/>
              </w:rPr>
              <w:t>:</w:t>
            </w:r>
          </w:p>
        </w:tc>
        <w:tc>
          <w:tcPr>
            <w:tcW w:w="1734" w:type="pct"/>
          </w:tcPr>
          <w:p w14:paraId="232C4A22" w14:textId="656DD993" w:rsidR="00A15845" w:rsidRPr="003D6425" w:rsidRDefault="00425492"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3D6425">
              <w:rPr>
                <w:rFonts w:eastAsiaTheme="minorEastAsia"/>
                <w:position w:val="2"/>
                <w:lang w:eastAsia="zh-CN" w:bidi="ar-SY"/>
              </w:rPr>
              <w:t>+41 22 730 </w:t>
            </w:r>
            <w:r w:rsidR="009A2BC1" w:rsidRPr="003D6425">
              <w:rPr>
                <w:rFonts w:eastAsiaTheme="minorEastAsia"/>
                <w:position w:val="2"/>
                <w:lang w:eastAsia="zh-CN" w:bidi="ar-SY"/>
              </w:rPr>
              <w:t>5591</w:t>
            </w:r>
          </w:p>
        </w:tc>
        <w:tc>
          <w:tcPr>
            <w:tcW w:w="2470" w:type="pct"/>
            <w:vMerge/>
            <w:shd w:val="clear" w:color="auto" w:fill="auto"/>
          </w:tcPr>
          <w:p w14:paraId="7524B6BE" w14:textId="77777777" w:rsidR="00A15845" w:rsidRPr="003D642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14:paraId="64E5FC56" w14:textId="77777777" w:rsidTr="009A2BC1">
        <w:trPr>
          <w:cantSplit/>
          <w:trHeight w:val="340"/>
        </w:trPr>
        <w:tc>
          <w:tcPr>
            <w:tcW w:w="796" w:type="pct"/>
          </w:tcPr>
          <w:p w14:paraId="7BDDC563" w14:textId="77777777" w:rsidR="00A15845" w:rsidRPr="003D642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3D6425">
              <w:rPr>
                <w:rFonts w:eastAsiaTheme="minorEastAsia" w:hint="cs"/>
                <w:position w:val="2"/>
                <w:rtl/>
                <w:lang w:eastAsia="zh-CN"/>
              </w:rPr>
              <w:t>الفاكس:</w:t>
            </w:r>
          </w:p>
        </w:tc>
        <w:tc>
          <w:tcPr>
            <w:tcW w:w="1734" w:type="pct"/>
          </w:tcPr>
          <w:p w14:paraId="05EA68BF" w14:textId="3EAA06CF" w:rsidR="00A15845" w:rsidRPr="003D6425" w:rsidRDefault="00425492"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3D6425">
              <w:rPr>
                <w:rFonts w:eastAsiaTheme="minorEastAsia"/>
                <w:position w:val="2"/>
                <w:lang w:eastAsia="zh-CN" w:bidi="ar-SY"/>
              </w:rPr>
              <w:t>+41 22 730 </w:t>
            </w:r>
            <w:r w:rsidR="009A2BC1" w:rsidRPr="003D6425">
              <w:rPr>
                <w:rFonts w:eastAsiaTheme="minorEastAsia"/>
                <w:position w:val="2"/>
                <w:lang w:eastAsia="zh-CN" w:bidi="ar-SY"/>
              </w:rPr>
              <w:t>5853</w:t>
            </w:r>
          </w:p>
        </w:tc>
        <w:tc>
          <w:tcPr>
            <w:tcW w:w="2470" w:type="pct"/>
            <w:vMerge/>
            <w:shd w:val="clear" w:color="auto" w:fill="auto"/>
          </w:tcPr>
          <w:p w14:paraId="0CC10B95" w14:textId="77777777" w:rsidR="00A15845" w:rsidRPr="003D642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14:paraId="6E81D66F" w14:textId="77777777" w:rsidTr="009A2BC1">
        <w:trPr>
          <w:cantSplit/>
        </w:trPr>
        <w:tc>
          <w:tcPr>
            <w:tcW w:w="796" w:type="pct"/>
          </w:tcPr>
          <w:p w14:paraId="660E6BB2" w14:textId="77777777" w:rsidR="00A15845" w:rsidRPr="003D642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r w:rsidRPr="003D6425">
              <w:rPr>
                <w:rFonts w:eastAsiaTheme="minorEastAsia" w:hint="cs"/>
                <w:position w:val="2"/>
                <w:rtl/>
                <w:lang w:eastAsia="zh-CN"/>
              </w:rPr>
              <w:t>البريد الإلكتروني:</w:t>
            </w:r>
          </w:p>
        </w:tc>
        <w:tc>
          <w:tcPr>
            <w:tcW w:w="1734" w:type="pct"/>
          </w:tcPr>
          <w:p w14:paraId="5246808D" w14:textId="58200F27" w:rsidR="00A15845" w:rsidRPr="003D6425" w:rsidRDefault="00066CC6" w:rsidP="009A2BC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hyperlink r:id="rId11" w:history="1">
              <w:r w:rsidR="009A2BC1" w:rsidRPr="003D6425">
                <w:rPr>
                  <w:rStyle w:val="Hyperlink"/>
                  <w:rFonts w:eastAsiaTheme="minorEastAsia"/>
                  <w:position w:val="2"/>
                  <w:lang w:val="en-GB" w:eastAsia="zh-CN" w:bidi="ar-SY"/>
                </w:rPr>
                <w:t>tsbevents@itu.int</w:t>
              </w:r>
            </w:hyperlink>
          </w:p>
        </w:tc>
        <w:tc>
          <w:tcPr>
            <w:tcW w:w="2470" w:type="pct"/>
            <w:shd w:val="clear" w:color="auto" w:fill="auto"/>
          </w:tcPr>
          <w:p w14:paraId="75BE88D8" w14:textId="77777777" w:rsidR="00425492" w:rsidRPr="003D6425" w:rsidRDefault="00425492" w:rsidP="00425492">
            <w:pPr>
              <w:tabs>
                <w:tab w:val="left" w:pos="284"/>
                <w:tab w:val="left" w:pos="4111"/>
              </w:tabs>
              <w:spacing w:before="60" w:after="60" w:line="340" w:lineRule="exact"/>
              <w:ind w:left="57"/>
              <w:rPr>
                <w:b/>
                <w:bCs/>
                <w:position w:val="2"/>
                <w:rtl/>
              </w:rPr>
            </w:pPr>
            <w:r w:rsidRPr="003D6425">
              <w:rPr>
                <w:rFonts w:hint="cs"/>
                <w:b/>
                <w:bCs/>
                <w:position w:val="2"/>
                <w:rtl/>
              </w:rPr>
              <w:t>نسخة إلى:</w:t>
            </w:r>
          </w:p>
          <w:p w14:paraId="2994CEB1" w14:textId="1003C4A2" w:rsidR="00425492" w:rsidRPr="003D6425" w:rsidRDefault="00425492" w:rsidP="009A2BC1">
            <w:pPr>
              <w:tabs>
                <w:tab w:val="left" w:pos="284"/>
                <w:tab w:val="left" w:pos="4111"/>
              </w:tabs>
              <w:spacing w:before="0" w:line="340" w:lineRule="exact"/>
              <w:ind w:left="284" w:hanging="284"/>
              <w:rPr>
                <w:position w:val="2"/>
                <w:rtl/>
              </w:rPr>
            </w:pPr>
            <w:r w:rsidRPr="003D6425">
              <w:rPr>
                <w:rFonts w:hint="cs"/>
                <w:position w:val="2"/>
                <w:rtl/>
              </w:rPr>
              <w:t>-</w:t>
            </w:r>
            <w:r w:rsidRPr="003D6425">
              <w:rPr>
                <w:position w:val="2"/>
                <w:rtl/>
              </w:rPr>
              <w:tab/>
            </w:r>
            <w:r w:rsidR="009A2BC1" w:rsidRPr="003D6425">
              <w:rPr>
                <w:rFonts w:hint="cs"/>
                <w:position w:val="2"/>
                <w:rtl/>
              </w:rPr>
              <w:t xml:space="preserve">رؤساء لجان الدراسات </w:t>
            </w:r>
            <w:r w:rsidR="009A2BC1" w:rsidRPr="003D6425">
              <w:rPr>
                <w:rFonts w:hint="cs"/>
                <w:position w:val="2"/>
                <w:rtl/>
                <w:lang w:bidi="ar-EG"/>
              </w:rPr>
              <w:t>بقطاع تقييس الاتصالات ونوابهم</w:t>
            </w:r>
            <w:r w:rsidRPr="003D6425">
              <w:rPr>
                <w:rFonts w:hint="cs"/>
                <w:position w:val="2"/>
                <w:rtl/>
              </w:rPr>
              <w:t>؛</w:t>
            </w:r>
          </w:p>
          <w:p w14:paraId="4CCA1878" w14:textId="77777777" w:rsidR="00425492" w:rsidRPr="003D6425" w:rsidRDefault="00425492" w:rsidP="00425492">
            <w:pPr>
              <w:tabs>
                <w:tab w:val="left" w:pos="284"/>
                <w:tab w:val="left" w:pos="4111"/>
              </w:tabs>
              <w:spacing w:before="0" w:line="340" w:lineRule="exact"/>
              <w:ind w:left="284" w:hanging="284"/>
              <w:rPr>
                <w:position w:val="2"/>
                <w:rtl/>
              </w:rPr>
            </w:pPr>
            <w:r w:rsidRPr="003D6425">
              <w:rPr>
                <w:rFonts w:hint="cs"/>
                <w:position w:val="2"/>
                <w:rtl/>
              </w:rPr>
              <w:t>-</w:t>
            </w:r>
            <w:r w:rsidRPr="003D6425">
              <w:rPr>
                <w:position w:val="2"/>
                <w:rtl/>
              </w:rPr>
              <w:tab/>
              <w:t>مدير</w:t>
            </w:r>
            <w:r w:rsidR="00785BEF" w:rsidRPr="003D6425">
              <w:rPr>
                <w:rFonts w:hint="cs"/>
                <w:position w:val="2"/>
                <w:rtl/>
              </w:rPr>
              <w:t>ة</w:t>
            </w:r>
            <w:r w:rsidRPr="003D6425">
              <w:rPr>
                <w:position w:val="2"/>
                <w:rtl/>
              </w:rPr>
              <w:t xml:space="preserve"> مكتب تنمية الاتصالات</w:t>
            </w:r>
            <w:r w:rsidRPr="003D6425">
              <w:rPr>
                <w:rFonts w:hint="cs"/>
                <w:position w:val="2"/>
                <w:rtl/>
              </w:rPr>
              <w:t>؛</w:t>
            </w:r>
          </w:p>
          <w:p w14:paraId="001987F8" w14:textId="77777777" w:rsidR="00A15845" w:rsidRPr="003D6425" w:rsidRDefault="00425492" w:rsidP="00921769">
            <w:pPr>
              <w:tabs>
                <w:tab w:val="left" w:pos="284"/>
                <w:tab w:val="left" w:pos="4111"/>
              </w:tabs>
              <w:spacing w:before="0" w:after="60" w:line="340" w:lineRule="exact"/>
              <w:ind w:left="284" w:hanging="284"/>
              <w:rPr>
                <w:rFonts w:eastAsiaTheme="minorEastAsia"/>
                <w:position w:val="2"/>
                <w:rtl/>
                <w:lang w:eastAsia="zh-CN"/>
              </w:rPr>
            </w:pPr>
            <w:r w:rsidRPr="003D6425">
              <w:rPr>
                <w:rFonts w:hint="cs"/>
                <w:position w:val="2"/>
                <w:rtl/>
              </w:rPr>
              <w:t>-</w:t>
            </w:r>
            <w:r w:rsidRPr="003D6425">
              <w:rPr>
                <w:position w:val="2"/>
                <w:rtl/>
              </w:rPr>
              <w:tab/>
              <w:t>مدير مكتب الاتصالات الراديوية</w:t>
            </w:r>
          </w:p>
        </w:tc>
      </w:tr>
      <w:tr w:rsidR="00A15845" w:rsidRPr="00A15845" w14:paraId="26C6707B" w14:textId="77777777" w:rsidTr="00425492">
        <w:trPr>
          <w:cantSplit/>
        </w:trPr>
        <w:tc>
          <w:tcPr>
            <w:tcW w:w="796" w:type="pct"/>
          </w:tcPr>
          <w:p w14:paraId="060C5A03" w14:textId="77777777" w:rsidR="00A15845" w:rsidRPr="003D642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position w:val="2"/>
                <w:rtl/>
                <w:lang w:eastAsia="zh-CN" w:bidi="ar-SY"/>
              </w:rPr>
            </w:pPr>
          </w:p>
        </w:tc>
        <w:tc>
          <w:tcPr>
            <w:tcW w:w="1734" w:type="pct"/>
          </w:tcPr>
          <w:p w14:paraId="22E5E5C1" w14:textId="77777777" w:rsidR="00A15845" w:rsidRPr="003D642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position w:val="2"/>
                <w:lang w:eastAsia="zh-CN" w:bidi="ar-SY"/>
              </w:rPr>
            </w:pPr>
          </w:p>
        </w:tc>
        <w:tc>
          <w:tcPr>
            <w:tcW w:w="2470" w:type="pct"/>
          </w:tcPr>
          <w:p w14:paraId="68ABED96" w14:textId="77777777" w:rsidR="00A15845" w:rsidRPr="003D642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position w:val="2"/>
                <w:rtl/>
                <w:lang w:eastAsia="zh-CN" w:bidi="ar-EG"/>
              </w:rPr>
            </w:pPr>
          </w:p>
        </w:tc>
      </w:tr>
      <w:tr w:rsidR="00A15845" w:rsidRPr="00A15845" w14:paraId="410BEEC7" w14:textId="77777777" w:rsidTr="00425492">
        <w:trPr>
          <w:cantSplit/>
        </w:trPr>
        <w:tc>
          <w:tcPr>
            <w:tcW w:w="796" w:type="pct"/>
          </w:tcPr>
          <w:p w14:paraId="25D5E21F" w14:textId="77777777" w:rsidR="00A15845" w:rsidRPr="003D642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SY"/>
              </w:rPr>
            </w:pPr>
            <w:r w:rsidRPr="003D6425">
              <w:rPr>
                <w:rFonts w:eastAsiaTheme="minorEastAsia" w:hint="cs"/>
                <w:position w:val="2"/>
                <w:rtl/>
                <w:lang w:eastAsia="zh-CN"/>
              </w:rPr>
              <w:t>الموضوع:</w:t>
            </w:r>
          </w:p>
        </w:tc>
        <w:tc>
          <w:tcPr>
            <w:tcW w:w="4204" w:type="pct"/>
            <w:gridSpan w:val="2"/>
          </w:tcPr>
          <w:p w14:paraId="1C5C7A55" w14:textId="0C541FD3" w:rsidR="00A15845" w:rsidRPr="003D6425" w:rsidRDefault="00D02D02"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spacing w:val="6"/>
                <w:position w:val="2"/>
                <w:rtl/>
                <w:lang w:eastAsia="zh-CN" w:bidi="ar-EG"/>
              </w:rPr>
            </w:pPr>
            <w:r w:rsidRPr="003D6425">
              <w:rPr>
                <w:rFonts w:eastAsiaTheme="minorEastAsia" w:hint="cs"/>
                <w:b/>
                <w:bCs/>
                <w:spacing w:val="6"/>
                <w:position w:val="2"/>
                <w:rtl/>
                <w:lang w:eastAsia="zh-CN"/>
              </w:rPr>
              <w:t xml:space="preserve">دورة تدريبية </w:t>
            </w:r>
            <w:r w:rsidR="00DA437F" w:rsidRPr="003D6425">
              <w:rPr>
                <w:rFonts w:eastAsiaTheme="minorEastAsia" w:hint="cs"/>
                <w:b/>
                <w:bCs/>
                <w:spacing w:val="6"/>
                <w:position w:val="2"/>
                <w:rtl/>
                <w:lang w:eastAsia="zh-CN"/>
              </w:rPr>
              <w:t xml:space="preserve">أمنية </w:t>
            </w:r>
            <w:r w:rsidRPr="003D6425">
              <w:rPr>
                <w:rFonts w:eastAsiaTheme="minorEastAsia" w:hint="cs"/>
                <w:b/>
                <w:bCs/>
                <w:spacing w:val="6"/>
                <w:position w:val="2"/>
                <w:rtl/>
                <w:lang w:eastAsia="zh-CN"/>
              </w:rPr>
              <w:t>للمبادرة العالمية للشمول المالي</w:t>
            </w:r>
            <w:r w:rsidRPr="003D6425">
              <w:rPr>
                <w:rFonts w:eastAsiaTheme="minorEastAsia" w:hint="cs"/>
                <w:b/>
                <w:bCs/>
                <w:spacing w:val="6"/>
                <w:position w:val="2"/>
                <w:rtl/>
                <w:lang w:eastAsia="zh-CN" w:bidi="ar-EG"/>
              </w:rPr>
              <w:t>: تأمين البنية التحتية والتطبيقات الخاصة بالخدمات المالية</w:t>
            </w:r>
            <w:r w:rsidR="00E003AD" w:rsidRPr="003D6425">
              <w:rPr>
                <w:rFonts w:eastAsiaTheme="minorEastAsia" w:hint="eastAsia"/>
                <w:b/>
                <w:bCs/>
                <w:spacing w:val="6"/>
                <w:position w:val="2"/>
                <w:rtl/>
                <w:lang w:eastAsia="zh-CN" w:bidi="ar-EG"/>
              </w:rPr>
              <w:t> </w:t>
            </w:r>
            <w:r w:rsidRPr="003D6425">
              <w:rPr>
                <w:rFonts w:eastAsiaTheme="minorEastAsia" w:hint="cs"/>
                <w:b/>
                <w:bCs/>
                <w:spacing w:val="6"/>
                <w:position w:val="2"/>
                <w:rtl/>
                <w:lang w:eastAsia="zh-CN" w:bidi="ar-EG"/>
              </w:rPr>
              <w:t>الرقمية</w:t>
            </w:r>
          </w:p>
          <w:p w14:paraId="19508506" w14:textId="0B9FA10A" w:rsidR="00D02D02" w:rsidRPr="003D6425" w:rsidRDefault="00D02D02"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position w:val="2"/>
                <w:rtl/>
                <w:lang w:eastAsia="zh-CN"/>
              </w:rPr>
            </w:pPr>
            <w:r w:rsidRPr="003D6425">
              <w:rPr>
                <w:rFonts w:eastAsiaTheme="minorEastAsia" w:hint="cs"/>
                <w:b/>
                <w:bCs/>
                <w:position w:val="2"/>
                <w:rtl/>
                <w:lang w:eastAsia="zh-CN" w:bidi="ar-EG"/>
              </w:rPr>
              <w:t xml:space="preserve">(جنيف، سويسرا، </w:t>
            </w:r>
            <w:r w:rsidRPr="003D6425">
              <w:rPr>
                <w:rFonts w:eastAsiaTheme="minorEastAsia"/>
                <w:b/>
                <w:bCs/>
                <w:position w:val="2"/>
                <w:lang w:eastAsia="zh-CN" w:bidi="ar-EG"/>
              </w:rPr>
              <w:t>5-4</w:t>
            </w:r>
            <w:r w:rsidRPr="003D6425">
              <w:rPr>
                <w:rFonts w:eastAsiaTheme="minorEastAsia" w:hint="cs"/>
                <w:b/>
                <w:bCs/>
                <w:position w:val="2"/>
                <w:rtl/>
                <w:lang w:eastAsia="zh-CN"/>
              </w:rPr>
              <w:t xml:space="preserve"> ديسمبر </w:t>
            </w:r>
            <w:r w:rsidRPr="003D6425">
              <w:rPr>
                <w:rFonts w:eastAsiaTheme="minorEastAsia"/>
                <w:b/>
                <w:bCs/>
                <w:position w:val="2"/>
                <w:lang w:eastAsia="zh-CN"/>
              </w:rPr>
              <w:t>2019</w:t>
            </w:r>
            <w:r w:rsidRPr="003D6425">
              <w:rPr>
                <w:rFonts w:eastAsiaTheme="minorEastAsia" w:hint="cs"/>
                <w:b/>
                <w:bCs/>
                <w:position w:val="2"/>
                <w:rtl/>
                <w:lang w:eastAsia="zh-CN"/>
              </w:rPr>
              <w:t>)</w:t>
            </w:r>
          </w:p>
        </w:tc>
      </w:tr>
    </w:tbl>
    <w:p w14:paraId="01D41998" w14:textId="77777777"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14:paraId="40E692C4" w14:textId="77777777"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14:paraId="68994C09" w14:textId="52C54F42" w:rsidR="00425492" w:rsidRDefault="009A2BC1" w:rsidP="00425492">
      <w:pPr>
        <w:rPr>
          <w:rFonts w:eastAsiaTheme="minorEastAsia"/>
          <w:rtl/>
          <w:lang w:eastAsia="zh-CN"/>
        </w:rPr>
      </w:pPr>
      <w:r>
        <w:rPr>
          <w:rFonts w:eastAsiaTheme="minorEastAsia"/>
          <w:lang w:eastAsia="zh-CN" w:bidi="ar-SY"/>
        </w:rPr>
        <w:t>1</w:t>
      </w:r>
      <w:r>
        <w:rPr>
          <w:rFonts w:eastAsiaTheme="minorEastAsia"/>
          <w:lang w:eastAsia="zh-CN" w:bidi="ar-SY"/>
        </w:rPr>
        <w:tab/>
      </w:r>
      <w:r w:rsidR="00D02D02">
        <w:rPr>
          <w:rFonts w:eastAsiaTheme="minorEastAsia" w:hint="cs"/>
          <w:rtl/>
          <w:lang w:eastAsia="zh-CN" w:bidi="ar-EG"/>
        </w:rPr>
        <w:t xml:space="preserve">ينظم الاتحاد الدولي للاتصالات، بالتعاون المشترك مع مؤسسة </w:t>
      </w:r>
      <w:r w:rsidR="00D02D02">
        <w:rPr>
          <w:color w:val="000000"/>
          <w:rtl/>
        </w:rPr>
        <w:t>بيل وميليندا غيتس</w:t>
      </w:r>
      <w:r w:rsidR="00D02D02">
        <w:rPr>
          <w:rFonts w:hint="cs"/>
          <w:color w:val="000000"/>
          <w:rtl/>
        </w:rPr>
        <w:t xml:space="preserve"> ومجموعة البنك الدولي و</w:t>
      </w:r>
      <w:r w:rsidR="00D02D02">
        <w:rPr>
          <w:rFonts w:eastAsiaTheme="minorEastAsia" w:hint="cs"/>
          <w:rtl/>
          <w:lang w:eastAsia="zh-CN"/>
        </w:rPr>
        <w:t xml:space="preserve">مصرف التسويات الدولية، </w:t>
      </w:r>
      <w:r w:rsidR="00B23A0D" w:rsidRPr="00403B80">
        <w:rPr>
          <w:rFonts w:eastAsiaTheme="minorEastAsia" w:hint="cs"/>
          <w:b/>
          <w:bCs/>
          <w:rtl/>
          <w:lang w:eastAsia="zh-CN"/>
        </w:rPr>
        <w:t>دورة تدريبية</w:t>
      </w:r>
      <w:r w:rsidR="00DA437F">
        <w:rPr>
          <w:rFonts w:eastAsiaTheme="minorEastAsia" w:hint="cs"/>
          <w:b/>
          <w:bCs/>
          <w:rtl/>
          <w:lang w:eastAsia="zh-CN"/>
        </w:rPr>
        <w:t xml:space="preserve"> أمنية</w:t>
      </w:r>
      <w:r w:rsidR="00B23A0D" w:rsidRPr="00403B80">
        <w:rPr>
          <w:rFonts w:eastAsiaTheme="minorEastAsia" w:hint="cs"/>
          <w:b/>
          <w:bCs/>
          <w:rtl/>
          <w:lang w:eastAsia="zh-CN"/>
        </w:rPr>
        <w:t xml:space="preserve"> للمبادرة العالمية للشمول المالي </w:t>
      </w:r>
      <w:r w:rsidR="00B23A0D" w:rsidRPr="00403B80">
        <w:rPr>
          <w:rFonts w:eastAsiaTheme="minorEastAsia"/>
          <w:b/>
          <w:bCs/>
          <w:lang w:eastAsia="zh-CN"/>
        </w:rPr>
        <w:t>(FIGI)</w:t>
      </w:r>
      <w:r w:rsidR="00B23A0D" w:rsidRPr="00403B80">
        <w:rPr>
          <w:rFonts w:eastAsiaTheme="minorEastAsia" w:hint="cs"/>
          <w:b/>
          <w:bCs/>
          <w:rtl/>
          <w:lang w:eastAsia="zh-CN"/>
        </w:rPr>
        <w:t>:</w:t>
      </w:r>
      <w:r w:rsidR="00B23A0D">
        <w:rPr>
          <w:rFonts w:eastAsiaTheme="minorEastAsia" w:hint="cs"/>
          <w:rtl/>
          <w:lang w:eastAsia="zh-CN"/>
        </w:rPr>
        <w:t xml:space="preserve"> </w:t>
      </w:r>
      <w:r w:rsidR="00B23A0D" w:rsidRPr="00403B80">
        <w:rPr>
          <w:rFonts w:eastAsiaTheme="minorEastAsia" w:hint="cs"/>
          <w:b/>
          <w:bCs/>
          <w:rtl/>
          <w:lang w:eastAsia="zh-CN"/>
        </w:rPr>
        <w:t xml:space="preserve">تأمين البنية التحتية والتطبيقات الخاصة بالخدمات المالية الرقمية </w:t>
      </w:r>
      <w:r w:rsidR="00B23A0D" w:rsidRPr="00403B80">
        <w:rPr>
          <w:rFonts w:eastAsiaTheme="minorEastAsia"/>
          <w:b/>
          <w:bCs/>
          <w:lang w:eastAsia="zh-CN"/>
        </w:rPr>
        <w:t>(DFS)</w:t>
      </w:r>
      <w:r w:rsidR="00B23A0D" w:rsidRPr="00403B80">
        <w:rPr>
          <w:rFonts w:eastAsiaTheme="minorEastAsia" w:hint="cs"/>
          <w:rtl/>
          <w:lang w:eastAsia="zh-CN"/>
        </w:rPr>
        <w:t>،</w:t>
      </w:r>
      <w:r w:rsidR="00B23A0D">
        <w:rPr>
          <w:rFonts w:eastAsiaTheme="minorEastAsia" w:hint="cs"/>
          <w:rtl/>
          <w:lang w:eastAsia="zh-CN"/>
        </w:rPr>
        <w:t xml:space="preserve"> ستجري في </w:t>
      </w:r>
      <w:r w:rsidR="00B23A0D">
        <w:rPr>
          <w:rFonts w:eastAsiaTheme="minorEastAsia"/>
          <w:lang w:eastAsia="zh-CN"/>
        </w:rPr>
        <w:t>5-4</w:t>
      </w:r>
      <w:r w:rsidR="00B23A0D">
        <w:rPr>
          <w:rFonts w:eastAsiaTheme="minorEastAsia" w:hint="cs"/>
          <w:rtl/>
          <w:lang w:eastAsia="zh-CN"/>
        </w:rPr>
        <w:t xml:space="preserve"> ديسمبر </w:t>
      </w:r>
      <w:r w:rsidR="00B23A0D">
        <w:rPr>
          <w:rFonts w:eastAsiaTheme="minorEastAsia"/>
          <w:lang w:eastAsia="zh-CN"/>
        </w:rPr>
        <w:t>2019</w:t>
      </w:r>
      <w:r w:rsidR="00B23A0D">
        <w:rPr>
          <w:rFonts w:eastAsiaTheme="minorEastAsia" w:hint="cs"/>
          <w:rtl/>
          <w:lang w:eastAsia="zh-CN"/>
        </w:rPr>
        <w:t xml:space="preserve"> في مقر الاتحاد</w:t>
      </w:r>
      <w:r w:rsidR="00B208D3">
        <w:rPr>
          <w:rFonts w:eastAsiaTheme="minorEastAsia" w:hint="cs"/>
          <w:rtl/>
          <w:lang w:eastAsia="zh-CN"/>
        </w:rPr>
        <w:t xml:space="preserve"> الكائن</w:t>
      </w:r>
      <w:r w:rsidR="00B23A0D">
        <w:rPr>
          <w:rFonts w:eastAsiaTheme="minorEastAsia" w:hint="cs"/>
          <w:rtl/>
          <w:lang w:eastAsia="zh-CN"/>
        </w:rPr>
        <w:t xml:space="preserve"> </w:t>
      </w:r>
      <w:r w:rsidR="00B208D3">
        <w:rPr>
          <w:rFonts w:eastAsiaTheme="minorEastAsia" w:hint="cs"/>
          <w:rtl/>
          <w:lang w:eastAsia="zh-CN"/>
        </w:rPr>
        <w:t>ب</w:t>
      </w:r>
      <w:r w:rsidR="00B23A0D">
        <w:rPr>
          <w:rFonts w:eastAsiaTheme="minorEastAsia" w:hint="cs"/>
          <w:rtl/>
          <w:lang w:eastAsia="zh-CN"/>
        </w:rPr>
        <w:t xml:space="preserve">شارع فارامبيه </w:t>
      </w:r>
      <w:r w:rsidR="00B23A0D">
        <w:rPr>
          <w:rFonts w:eastAsiaTheme="minorEastAsia"/>
          <w:lang w:eastAsia="zh-CN"/>
        </w:rPr>
        <w:t>2</w:t>
      </w:r>
      <w:r w:rsidR="00B23A0D">
        <w:rPr>
          <w:rFonts w:eastAsiaTheme="minorEastAsia" w:hint="cs"/>
          <w:rtl/>
          <w:lang w:eastAsia="zh-CN"/>
        </w:rPr>
        <w:t>، جنيف، سويسرا.</w:t>
      </w:r>
    </w:p>
    <w:p w14:paraId="7FF9142D" w14:textId="4248FE0A" w:rsidR="009A2BC1" w:rsidRPr="00010E80" w:rsidRDefault="009A2BC1" w:rsidP="009A2BC1">
      <w:pPr>
        <w:rPr>
          <w:rFonts w:eastAsiaTheme="minorEastAsia"/>
          <w:b/>
          <w:bCs/>
          <w:rtl/>
          <w:lang w:eastAsia="zh-CN"/>
        </w:rPr>
      </w:pPr>
      <w:r>
        <w:rPr>
          <w:rFonts w:eastAsiaTheme="minorEastAsia"/>
          <w:lang w:eastAsia="zh-CN" w:bidi="ar-SY"/>
        </w:rPr>
        <w:t>2</w:t>
      </w:r>
      <w:r>
        <w:rPr>
          <w:rFonts w:eastAsiaTheme="minorEastAsia"/>
          <w:lang w:eastAsia="zh-CN" w:bidi="ar-SY"/>
        </w:rPr>
        <w:tab/>
      </w:r>
      <w:r w:rsidRPr="00245555">
        <w:rPr>
          <w:rFonts w:eastAsiaTheme="minorEastAsia" w:hint="cs"/>
          <w:rtl/>
          <w:lang w:eastAsia="zh-CN"/>
        </w:rPr>
        <w:t>و</w:t>
      </w:r>
      <w:r w:rsidRPr="00245555">
        <w:rPr>
          <w:rFonts w:eastAsiaTheme="minorEastAsia" w:hint="eastAsia"/>
          <w:rtl/>
          <w:lang w:eastAsia="zh-CN"/>
        </w:rPr>
        <w:t>المشاركة</w:t>
      </w:r>
      <w:r w:rsidRPr="00245555">
        <w:rPr>
          <w:rFonts w:eastAsiaTheme="minorEastAsia"/>
          <w:rtl/>
          <w:lang w:eastAsia="zh-CN"/>
        </w:rPr>
        <w:t xml:space="preserve"> </w:t>
      </w:r>
      <w:r w:rsidRPr="00245555">
        <w:rPr>
          <w:rFonts w:eastAsiaTheme="minorEastAsia" w:hint="eastAsia"/>
          <w:rtl/>
          <w:lang w:eastAsia="zh-CN"/>
        </w:rPr>
        <w:t>في</w:t>
      </w:r>
      <w:r w:rsidRPr="00245555">
        <w:rPr>
          <w:rFonts w:eastAsiaTheme="minorEastAsia" w:hint="cs"/>
          <w:rtl/>
          <w:lang w:eastAsia="zh-CN"/>
        </w:rPr>
        <w:t> </w:t>
      </w:r>
      <w:r w:rsidR="008E364E">
        <w:rPr>
          <w:rFonts w:eastAsiaTheme="minorEastAsia" w:hint="cs"/>
          <w:rtl/>
          <w:lang w:eastAsia="zh-CN"/>
        </w:rPr>
        <w:t>هذا الحدث مجانية</w:t>
      </w:r>
      <w:r w:rsidRPr="00245555">
        <w:rPr>
          <w:rFonts w:eastAsiaTheme="minorEastAsia"/>
          <w:rtl/>
          <w:lang w:eastAsia="zh-CN"/>
        </w:rPr>
        <w:t xml:space="preserve"> </w:t>
      </w:r>
      <w:r w:rsidR="008E364E">
        <w:rPr>
          <w:rFonts w:eastAsiaTheme="minorEastAsia" w:hint="cs"/>
          <w:rtl/>
          <w:lang w:eastAsia="zh-CN"/>
        </w:rPr>
        <w:t>و</w:t>
      </w:r>
      <w:r w:rsidRPr="00245555">
        <w:rPr>
          <w:rFonts w:eastAsiaTheme="minorEastAsia" w:hint="eastAsia"/>
          <w:rtl/>
          <w:lang w:eastAsia="zh-CN"/>
        </w:rPr>
        <w:t>مفتوح</w:t>
      </w:r>
      <w:r w:rsidR="008E364E">
        <w:rPr>
          <w:rFonts w:eastAsiaTheme="minorEastAsia" w:hint="cs"/>
          <w:rtl/>
          <w:lang w:eastAsia="zh-CN"/>
        </w:rPr>
        <w:t>ة</w:t>
      </w:r>
      <w:r w:rsidRPr="00245555">
        <w:rPr>
          <w:rFonts w:eastAsiaTheme="minorEastAsia"/>
          <w:rtl/>
          <w:lang w:eastAsia="zh-CN"/>
        </w:rPr>
        <w:t xml:space="preserve"> </w:t>
      </w:r>
      <w:r w:rsidRPr="00245555">
        <w:rPr>
          <w:rFonts w:eastAsiaTheme="minorEastAsia" w:hint="eastAsia"/>
          <w:rtl/>
          <w:lang w:eastAsia="zh-CN"/>
        </w:rPr>
        <w:t>أمام</w:t>
      </w:r>
      <w:r w:rsidRPr="00245555">
        <w:rPr>
          <w:rFonts w:eastAsiaTheme="minorEastAsia"/>
          <w:rtl/>
          <w:lang w:eastAsia="zh-CN"/>
        </w:rPr>
        <w:t xml:space="preserve"> </w:t>
      </w:r>
      <w:r w:rsidRPr="00245555">
        <w:rPr>
          <w:rFonts w:eastAsiaTheme="minorEastAsia" w:hint="eastAsia"/>
          <w:rtl/>
          <w:lang w:eastAsia="zh-CN"/>
        </w:rPr>
        <w:t>الدول</w:t>
      </w:r>
      <w:r w:rsidRPr="00245555">
        <w:rPr>
          <w:rFonts w:eastAsiaTheme="minorEastAsia"/>
          <w:rtl/>
          <w:lang w:eastAsia="zh-CN"/>
        </w:rPr>
        <w:t xml:space="preserve"> </w:t>
      </w:r>
      <w:r w:rsidRPr="00245555">
        <w:rPr>
          <w:rFonts w:eastAsiaTheme="minorEastAsia" w:hint="eastAsia"/>
          <w:rtl/>
          <w:lang w:eastAsia="zh-CN"/>
        </w:rPr>
        <w:t>الأعضاء</w:t>
      </w:r>
      <w:r w:rsidRPr="00245555">
        <w:rPr>
          <w:rFonts w:eastAsiaTheme="minorEastAsia"/>
          <w:rtl/>
          <w:lang w:eastAsia="zh-CN"/>
        </w:rPr>
        <w:t xml:space="preserve"> </w:t>
      </w:r>
      <w:r w:rsidRPr="00245555">
        <w:rPr>
          <w:rFonts w:eastAsiaTheme="minorEastAsia" w:hint="eastAsia"/>
          <w:rtl/>
          <w:lang w:eastAsia="zh-CN"/>
        </w:rPr>
        <w:t>في</w:t>
      </w:r>
      <w:r w:rsidRPr="00245555">
        <w:rPr>
          <w:rFonts w:eastAsiaTheme="minorEastAsia" w:hint="cs"/>
          <w:rtl/>
          <w:lang w:eastAsia="zh-CN"/>
        </w:rPr>
        <w:t> </w:t>
      </w:r>
      <w:r w:rsidRPr="00245555">
        <w:rPr>
          <w:rFonts w:eastAsiaTheme="minorEastAsia" w:hint="eastAsia"/>
          <w:rtl/>
          <w:lang w:eastAsia="zh-CN"/>
        </w:rPr>
        <w:t>الاتحاد</w:t>
      </w:r>
      <w:r w:rsidRPr="00245555">
        <w:rPr>
          <w:rFonts w:eastAsiaTheme="minorEastAsia"/>
          <w:rtl/>
          <w:lang w:eastAsia="zh-CN"/>
        </w:rPr>
        <w:t xml:space="preserve"> </w:t>
      </w:r>
      <w:r w:rsidRPr="00245555">
        <w:rPr>
          <w:rFonts w:eastAsiaTheme="minorEastAsia" w:hint="eastAsia"/>
          <w:rtl/>
          <w:lang w:eastAsia="zh-CN"/>
        </w:rPr>
        <w:t>وأعضاء</w:t>
      </w:r>
      <w:r w:rsidRPr="00245555">
        <w:rPr>
          <w:rFonts w:eastAsiaTheme="minorEastAsia"/>
          <w:rtl/>
          <w:lang w:eastAsia="zh-CN"/>
        </w:rPr>
        <w:t xml:space="preserve"> </w:t>
      </w:r>
      <w:r w:rsidRPr="00245555">
        <w:rPr>
          <w:rFonts w:eastAsiaTheme="minorEastAsia" w:hint="eastAsia"/>
          <w:rtl/>
          <w:lang w:eastAsia="zh-CN"/>
        </w:rPr>
        <w:t>القطاع</w:t>
      </w:r>
      <w:r w:rsidRPr="00245555">
        <w:rPr>
          <w:rFonts w:eastAsiaTheme="minorEastAsia"/>
          <w:rtl/>
          <w:lang w:eastAsia="zh-CN"/>
        </w:rPr>
        <w:t xml:space="preserve"> </w:t>
      </w:r>
      <w:r w:rsidRPr="00245555">
        <w:rPr>
          <w:rFonts w:eastAsiaTheme="minorEastAsia" w:hint="eastAsia"/>
          <w:rtl/>
          <w:lang w:eastAsia="zh-CN"/>
        </w:rPr>
        <w:t>والمنتسبين</w:t>
      </w:r>
      <w:r w:rsidRPr="00245555">
        <w:rPr>
          <w:rFonts w:eastAsiaTheme="minorEastAsia"/>
          <w:rtl/>
          <w:lang w:eastAsia="zh-CN"/>
        </w:rPr>
        <w:t xml:space="preserve"> </w:t>
      </w:r>
      <w:r w:rsidRPr="00245555">
        <w:rPr>
          <w:rFonts w:eastAsiaTheme="minorEastAsia" w:hint="eastAsia"/>
          <w:rtl/>
          <w:lang w:eastAsia="zh-CN"/>
        </w:rPr>
        <w:t>إليه</w:t>
      </w:r>
      <w:r w:rsidRPr="00245555">
        <w:rPr>
          <w:rFonts w:eastAsiaTheme="minorEastAsia"/>
          <w:rtl/>
          <w:lang w:eastAsia="zh-CN"/>
        </w:rPr>
        <w:t xml:space="preserve"> </w:t>
      </w:r>
      <w:r w:rsidRPr="00245555">
        <w:rPr>
          <w:rFonts w:eastAsiaTheme="minorEastAsia" w:hint="eastAsia"/>
          <w:rtl/>
          <w:lang w:eastAsia="zh-CN"/>
        </w:rPr>
        <w:t>والمؤسسات</w:t>
      </w:r>
      <w:r w:rsidRPr="00245555">
        <w:rPr>
          <w:rFonts w:eastAsiaTheme="minorEastAsia"/>
          <w:rtl/>
          <w:lang w:eastAsia="zh-CN"/>
        </w:rPr>
        <w:t xml:space="preserve"> </w:t>
      </w:r>
      <w:r w:rsidRPr="00245555">
        <w:rPr>
          <w:rFonts w:eastAsiaTheme="minorEastAsia" w:hint="eastAsia"/>
          <w:rtl/>
          <w:lang w:eastAsia="zh-CN"/>
        </w:rPr>
        <w:t>الأكاديمية</w:t>
      </w:r>
      <w:r w:rsidRPr="00245555">
        <w:rPr>
          <w:rFonts w:eastAsiaTheme="minorEastAsia"/>
          <w:rtl/>
          <w:lang w:eastAsia="zh-CN"/>
        </w:rPr>
        <w:t xml:space="preserve"> </w:t>
      </w:r>
      <w:r w:rsidRPr="00245555">
        <w:rPr>
          <w:rFonts w:eastAsiaTheme="minorEastAsia" w:hint="eastAsia"/>
          <w:rtl/>
          <w:lang w:eastAsia="zh-CN"/>
        </w:rPr>
        <w:t>وأمام</w:t>
      </w:r>
      <w:r w:rsidRPr="00245555">
        <w:rPr>
          <w:rFonts w:eastAsiaTheme="minorEastAsia"/>
          <w:rtl/>
          <w:lang w:eastAsia="zh-CN"/>
        </w:rPr>
        <w:t xml:space="preserve"> </w:t>
      </w:r>
      <w:r w:rsidRPr="00245555">
        <w:rPr>
          <w:rFonts w:eastAsiaTheme="minorEastAsia" w:hint="eastAsia"/>
          <w:rtl/>
          <w:lang w:eastAsia="zh-CN"/>
        </w:rPr>
        <w:t>أي</w:t>
      </w:r>
      <w:r w:rsidRPr="00245555">
        <w:rPr>
          <w:rFonts w:eastAsiaTheme="minorEastAsia"/>
          <w:rtl/>
          <w:lang w:eastAsia="zh-CN"/>
        </w:rPr>
        <w:t xml:space="preserve"> </w:t>
      </w:r>
      <w:r w:rsidRPr="00245555">
        <w:rPr>
          <w:rFonts w:eastAsiaTheme="minorEastAsia" w:hint="eastAsia"/>
          <w:rtl/>
          <w:lang w:eastAsia="zh-CN"/>
        </w:rPr>
        <w:t>شخص</w:t>
      </w:r>
      <w:r w:rsidRPr="00245555">
        <w:rPr>
          <w:rFonts w:eastAsiaTheme="minorEastAsia"/>
          <w:rtl/>
          <w:lang w:eastAsia="zh-CN"/>
        </w:rPr>
        <w:t xml:space="preserve"> </w:t>
      </w:r>
      <w:r w:rsidRPr="00245555">
        <w:rPr>
          <w:rFonts w:eastAsiaTheme="minorEastAsia" w:hint="eastAsia"/>
          <w:rtl/>
          <w:lang w:eastAsia="zh-CN"/>
        </w:rPr>
        <w:t>من</w:t>
      </w:r>
      <w:r w:rsidRPr="00245555">
        <w:rPr>
          <w:rFonts w:eastAsiaTheme="minorEastAsia"/>
          <w:rtl/>
          <w:lang w:eastAsia="zh-CN"/>
        </w:rPr>
        <w:t xml:space="preserve"> </w:t>
      </w:r>
      <w:r w:rsidRPr="00245555">
        <w:rPr>
          <w:rFonts w:eastAsiaTheme="minorEastAsia" w:hint="eastAsia"/>
          <w:rtl/>
          <w:lang w:eastAsia="zh-CN"/>
        </w:rPr>
        <w:t>أي</w:t>
      </w:r>
      <w:r w:rsidRPr="00245555">
        <w:rPr>
          <w:rFonts w:eastAsiaTheme="minorEastAsia"/>
          <w:rtl/>
          <w:lang w:eastAsia="zh-CN"/>
        </w:rPr>
        <w:t xml:space="preserve"> </w:t>
      </w:r>
      <w:r w:rsidRPr="00245555">
        <w:rPr>
          <w:rFonts w:eastAsiaTheme="minorEastAsia" w:hint="eastAsia"/>
          <w:rtl/>
          <w:lang w:eastAsia="zh-CN"/>
        </w:rPr>
        <w:t>بلد</w:t>
      </w:r>
      <w:r w:rsidRPr="00245555">
        <w:rPr>
          <w:rFonts w:eastAsiaTheme="minorEastAsia"/>
          <w:rtl/>
          <w:lang w:eastAsia="zh-CN"/>
        </w:rPr>
        <w:t xml:space="preserve"> </w:t>
      </w:r>
      <w:r w:rsidRPr="00245555">
        <w:rPr>
          <w:rFonts w:eastAsiaTheme="minorEastAsia" w:hint="eastAsia"/>
          <w:rtl/>
          <w:lang w:eastAsia="zh-CN"/>
        </w:rPr>
        <w:t>عضو</w:t>
      </w:r>
      <w:r w:rsidRPr="00245555">
        <w:rPr>
          <w:rFonts w:eastAsiaTheme="minorEastAsia"/>
          <w:rtl/>
          <w:lang w:eastAsia="zh-CN"/>
        </w:rPr>
        <w:t xml:space="preserve"> </w:t>
      </w:r>
      <w:r w:rsidRPr="00245555">
        <w:rPr>
          <w:rFonts w:eastAsiaTheme="minorEastAsia" w:hint="eastAsia"/>
          <w:rtl/>
          <w:lang w:eastAsia="zh-CN"/>
        </w:rPr>
        <w:t>في</w:t>
      </w:r>
      <w:r w:rsidRPr="00245555">
        <w:rPr>
          <w:rFonts w:eastAsiaTheme="minorEastAsia" w:hint="cs"/>
          <w:rtl/>
          <w:lang w:eastAsia="zh-CN"/>
        </w:rPr>
        <w:t> </w:t>
      </w:r>
      <w:r w:rsidRPr="00245555">
        <w:rPr>
          <w:rFonts w:eastAsiaTheme="minorEastAsia" w:hint="eastAsia"/>
          <w:rtl/>
          <w:lang w:eastAsia="zh-CN"/>
        </w:rPr>
        <w:t>الاتحاد</w:t>
      </w:r>
      <w:r w:rsidRPr="00245555">
        <w:rPr>
          <w:rFonts w:eastAsiaTheme="minorEastAsia"/>
          <w:rtl/>
          <w:lang w:eastAsia="zh-CN"/>
        </w:rPr>
        <w:t xml:space="preserve"> </w:t>
      </w:r>
      <w:r w:rsidRPr="00245555">
        <w:rPr>
          <w:rFonts w:eastAsiaTheme="minorEastAsia" w:hint="eastAsia"/>
          <w:rtl/>
          <w:lang w:eastAsia="zh-CN"/>
        </w:rPr>
        <w:t>يرغب</w:t>
      </w:r>
      <w:r w:rsidRPr="00245555">
        <w:rPr>
          <w:rFonts w:eastAsiaTheme="minorEastAsia"/>
          <w:rtl/>
          <w:lang w:eastAsia="zh-CN"/>
        </w:rPr>
        <w:t xml:space="preserve"> </w:t>
      </w:r>
      <w:r w:rsidRPr="00245555">
        <w:rPr>
          <w:rFonts w:eastAsiaTheme="minorEastAsia" w:hint="eastAsia"/>
          <w:rtl/>
          <w:lang w:eastAsia="zh-CN"/>
        </w:rPr>
        <w:t>في</w:t>
      </w:r>
      <w:r w:rsidRPr="00245555">
        <w:rPr>
          <w:rFonts w:eastAsiaTheme="minorEastAsia" w:hint="cs"/>
          <w:rtl/>
          <w:lang w:eastAsia="zh-CN"/>
        </w:rPr>
        <w:t> </w:t>
      </w:r>
      <w:r w:rsidRPr="00245555">
        <w:rPr>
          <w:rFonts w:eastAsiaTheme="minorEastAsia" w:hint="eastAsia"/>
          <w:rtl/>
          <w:lang w:eastAsia="zh-CN"/>
        </w:rPr>
        <w:t>المساهمة</w:t>
      </w:r>
      <w:r w:rsidRPr="00245555">
        <w:rPr>
          <w:rFonts w:eastAsiaTheme="minorEastAsia"/>
          <w:rtl/>
          <w:lang w:eastAsia="zh-CN"/>
        </w:rPr>
        <w:t xml:space="preserve"> </w:t>
      </w:r>
      <w:r w:rsidRPr="00245555">
        <w:rPr>
          <w:rFonts w:eastAsiaTheme="minorEastAsia" w:hint="eastAsia"/>
          <w:rtl/>
          <w:lang w:eastAsia="zh-CN"/>
        </w:rPr>
        <w:t>في</w:t>
      </w:r>
      <w:r w:rsidRPr="00245555">
        <w:rPr>
          <w:rFonts w:eastAsiaTheme="minorEastAsia" w:hint="cs"/>
          <w:rtl/>
          <w:lang w:eastAsia="zh-CN"/>
        </w:rPr>
        <w:t> </w:t>
      </w:r>
      <w:r w:rsidRPr="00245555">
        <w:rPr>
          <w:rFonts w:eastAsiaTheme="minorEastAsia" w:hint="eastAsia"/>
          <w:rtl/>
          <w:lang w:eastAsia="zh-CN"/>
        </w:rPr>
        <w:t>العمل</w:t>
      </w:r>
      <w:r w:rsidRPr="00245555">
        <w:rPr>
          <w:rFonts w:eastAsiaTheme="minorEastAsia"/>
          <w:rtl/>
          <w:lang w:eastAsia="zh-CN"/>
        </w:rPr>
        <w:t>.</w:t>
      </w:r>
      <w:r w:rsidRPr="00245555">
        <w:rPr>
          <w:rFonts w:eastAsiaTheme="minorEastAsia" w:hint="cs"/>
          <w:rtl/>
          <w:lang w:eastAsia="zh-CN"/>
        </w:rPr>
        <w:t xml:space="preserve"> </w:t>
      </w:r>
      <w:r w:rsidR="008E364E">
        <w:rPr>
          <w:color w:val="000000"/>
          <w:rtl/>
        </w:rPr>
        <w:t xml:space="preserve">ويشمل ذلك أعضاء </w:t>
      </w:r>
      <w:r w:rsidR="008E364E">
        <w:rPr>
          <w:rFonts w:hint="cs"/>
          <w:color w:val="000000"/>
          <w:rtl/>
        </w:rPr>
        <w:t>ال</w:t>
      </w:r>
      <w:r w:rsidR="008E364E">
        <w:rPr>
          <w:color w:val="000000"/>
          <w:rtl/>
        </w:rPr>
        <w:t xml:space="preserve">منظمات </w:t>
      </w:r>
      <w:r w:rsidR="008E364E">
        <w:rPr>
          <w:rFonts w:hint="cs"/>
          <w:color w:val="000000"/>
          <w:rtl/>
        </w:rPr>
        <w:t>ال</w:t>
      </w:r>
      <w:r w:rsidR="008E364E">
        <w:rPr>
          <w:color w:val="000000"/>
          <w:rtl/>
        </w:rPr>
        <w:t>دولية و</w:t>
      </w:r>
      <w:r w:rsidR="008E364E">
        <w:rPr>
          <w:rFonts w:hint="cs"/>
          <w:color w:val="000000"/>
          <w:rtl/>
        </w:rPr>
        <w:t>ال</w:t>
      </w:r>
      <w:r w:rsidR="008E364E">
        <w:rPr>
          <w:color w:val="000000"/>
          <w:rtl/>
        </w:rPr>
        <w:t>إقليمية و</w:t>
      </w:r>
      <w:r w:rsidR="008E364E">
        <w:rPr>
          <w:rFonts w:hint="cs"/>
          <w:color w:val="000000"/>
          <w:rtl/>
        </w:rPr>
        <w:t>ال</w:t>
      </w:r>
      <w:r w:rsidR="008E364E">
        <w:rPr>
          <w:color w:val="000000"/>
          <w:rtl/>
        </w:rPr>
        <w:t>وطني</w:t>
      </w:r>
      <w:r w:rsidR="008E364E">
        <w:rPr>
          <w:rFonts w:eastAsiaTheme="minorEastAsia" w:hint="cs"/>
          <w:rtl/>
          <w:lang w:eastAsia="zh-CN"/>
        </w:rPr>
        <w:t>ة، ومنظمي الاتصالات، والمصارف المركزية، ومقدمي الخدمات المالية الرقمية، ودوائر صناعة التكنولوجيا المالية، وأمن تكنولوجيا المعلومات، ومقدمي خدمات الدفع، ومقدمي منصات الأموال المتنقلة، ومقدمي منصات العملات الرقمية، ووكالات إنفاذ القانون في مجال الخدمات المالية الرقمية.</w:t>
      </w:r>
      <w:r w:rsidR="00B679A7">
        <w:rPr>
          <w:rFonts w:eastAsiaTheme="minorEastAsia" w:hint="cs"/>
          <w:rtl/>
          <w:lang w:eastAsia="zh-CN"/>
        </w:rPr>
        <w:t xml:space="preserve"> </w:t>
      </w:r>
      <w:r w:rsidR="00B679A7" w:rsidRPr="00010E80">
        <w:rPr>
          <w:rFonts w:eastAsiaTheme="minorEastAsia" w:hint="cs"/>
          <w:b/>
          <w:bCs/>
          <w:rtl/>
          <w:lang w:eastAsia="zh-CN"/>
        </w:rPr>
        <w:t xml:space="preserve">وسيكون محتوى هذه الدورة التدريبية </w:t>
      </w:r>
      <w:r w:rsidR="00DA437F">
        <w:rPr>
          <w:rFonts w:eastAsiaTheme="minorEastAsia" w:hint="cs"/>
          <w:b/>
          <w:bCs/>
          <w:rtl/>
          <w:lang w:eastAsia="zh-CN"/>
        </w:rPr>
        <w:t xml:space="preserve">الأمنية </w:t>
      </w:r>
      <w:r w:rsidR="00B679A7" w:rsidRPr="00010E80">
        <w:rPr>
          <w:rFonts w:eastAsiaTheme="minorEastAsia" w:hint="cs"/>
          <w:b/>
          <w:bCs/>
          <w:rtl/>
          <w:lang w:eastAsia="zh-CN"/>
        </w:rPr>
        <w:t xml:space="preserve">تقنياً للغاية </w:t>
      </w:r>
      <w:r w:rsidR="00B208D3">
        <w:rPr>
          <w:rFonts w:eastAsiaTheme="minorEastAsia" w:hint="cs"/>
          <w:b/>
          <w:bCs/>
          <w:rtl/>
          <w:lang w:eastAsia="zh-CN"/>
        </w:rPr>
        <w:t>من حيث</w:t>
      </w:r>
      <w:r w:rsidR="00B679A7" w:rsidRPr="00010E80">
        <w:rPr>
          <w:rFonts w:eastAsiaTheme="minorEastAsia" w:hint="cs"/>
          <w:b/>
          <w:bCs/>
          <w:rtl/>
          <w:lang w:eastAsia="zh-CN"/>
        </w:rPr>
        <w:t xml:space="preserve"> طبيعته وسيكون الجمهور المستهدف الرئيسي من المهنيين الذين يعملون بنشاط في مجال</w:t>
      </w:r>
      <w:r w:rsidR="00131147" w:rsidRPr="00010E80">
        <w:rPr>
          <w:rFonts w:eastAsiaTheme="minorEastAsia" w:hint="cs"/>
          <w:b/>
          <w:bCs/>
          <w:rtl/>
          <w:lang w:eastAsia="zh-CN"/>
        </w:rPr>
        <w:t xml:space="preserve"> تنفيذ وتطبيق أمن</w:t>
      </w:r>
      <w:r w:rsidR="00B679A7" w:rsidRPr="00010E80">
        <w:rPr>
          <w:rFonts w:eastAsiaTheme="minorEastAsia" w:hint="cs"/>
          <w:b/>
          <w:bCs/>
          <w:rtl/>
          <w:lang w:eastAsia="zh-CN"/>
        </w:rPr>
        <w:t xml:space="preserve"> الخدمات المالية الرقمية </w:t>
      </w:r>
      <w:r w:rsidR="00F71974">
        <w:rPr>
          <w:rFonts w:eastAsiaTheme="minorEastAsia" w:hint="cs"/>
          <w:b/>
          <w:bCs/>
          <w:rtl/>
          <w:lang w:eastAsia="zh-CN"/>
        </w:rPr>
        <w:t>والمدفوعات المتنقلة</w:t>
      </w:r>
      <w:r w:rsidR="00131147" w:rsidRPr="00010E80">
        <w:rPr>
          <w:rFonts w:eastAsiaTheme="minorEastAsia" w:hint="cs"/>
          <w:b/>
          <w:bCs/>
          <w:rtl/>
          <w:lang w:eastAsia="zh-CN"/>
        </w:rPr>
        <w:t xml:space="preserve">. </w:t>
      </w:r>
    </w:p>
    <w:p w14:paraId="2B663B12" w14:textId="207F1191" w:rsidR="009A2BC1" w:rsidRDefault="009A2BC1" w:rsidP="00425492">
      <w:pPr>
        <w:rPr>
          <w:rFonts w:eastAsiaTheme="minorEastAsia"/>
          <w:rtl/>
          <w:lang w:eastAsia="zh-CN" w:bidi="ar-SY"/>
        </w:rPr>
      </w:pPr>
      <w:r>
        <w:rPr>
          <w:rFonts w:eastAsiaTheme="minorEastAsia"/>
          <w:lang w:eastAsia="zh-CN" w:bidi="ar-SY"/>
        </w:rPr>
        <w:t>3</w:t>
      </w:r>
      <w:r>
        <w:rPr>
          <w:rFonts w:eastAsiaTheme="minorEastAsia"/>
          <w:lang w:eastAsia="zh-CN" w:bidi="ar-SY"/>
        </w:rPr>
        <w:tab/>
      </w:r>
      <w:r w:rsidR="0079449B">
        <w:rPr>
          <w:rFonts w:eastAsiaTheme="minorEastAsia" w:hint="cs"/>
          <w:rtl/>
          <w:lang w:eastAsia="zh-CN" w:bidi="ar-SY"/>
        </w:rPr>
        <w:t>سيجري الحدث باللغة الإنكليزية فقط.</w:t>
      </w:r>
    </w:p>
    <w:p w14:paraId="5ED63585" w14:textId="15B4A2F2" w:rsidR="009A2BC1" w:rsidRDefault="009A2BC1" w:rsidP="00425492">
      <w:pPr>
        <w:rPr>
          <w:rFonts w:eastAsiaTheme="minorEastAsia"/>
          <w:rtl/>
          <w:lang w:eastAsia="zh-CN"/>
        </w:rPr>
      </w:pPr>
      <w:r>
        <w:rPr>
          <w:rFonts w:eastAsiaTheme="minorEastAsia"/>
          <w:lang w:eastAsia="zh-CN" w:bidi="ar-SY"/>
        </w:rPr>
        <w:lastRenderedPageBreak/>
        <w:t>4</w:t>
      </w:r>
      <w:r>
        <w:rPr>
          <w:rFonts w:eastAsiaTheme="minorEastAsia"/>
          <w:lang w:eastAsia="zh-CN" w:bidi="ar-SY"/>
        </w:rPr>
        <w:tab/>
      </w:r>
      <w:r w:rsidR="0079449B">
        <w:rPr>
          <w:rFonts w:eastAsiaTheme="minorEastAsia" w:hint="cs"/>
          <w:rtl/>
          <w:lang w:eastAsia="zh-CN" w:bidi="ar-EG"/>
        </w:rPr>
        <w:t>والهدف الرئيسي لهذه الدورة التدريبية</w:t>
      </w:r>
      <w:r w:rsidR="00DA437F">
        <w:rPr>
          <w:rFonts w:eastAsiaTheme="minorEastAsia" w:hint="cs"/>
          <w:rtl/>
          <w:lang w:eastAsia="zh-CN" w:bidi="ar-EG"/>
        </w:rPr>
        <w:t xml:space="preserve"> الأمنية</w:t>
      </w:r>
      <w:r w:rsidR="0079449B">
        <w:rPr>
          <w:rFonts w:eastAsiaTheme="minorEastAsia" w:hint="cs"/>
          <w:rtl/>
          <w:lang w:eastAsia="zh-CN" w:bidi="ar-EG"/>
        </w:rPr>
        <w:t xml:space="preserve"> </w:t>
      </w:r>
      <w:r w:rsidR="0079449B">
        <w:rPr>
          <w:rFonts w:eastAsiaTheme="minorEastAsia" w:hint="cs"/>
          <w:rtl/>
          <w:lang w:eastAsia="zh-CN"/>
        </w:rPr>
        <w:t xml:space="preserve">عرض نتائج </w:t>
      </w:r>
      <w:hyperlink r:id="rId12" w:history="1">
        <w:r w:rsidR="0079449B" w:rsidRPr="003D6425">
          <w:rPr>
            <w:rStyle w:val="Hyperlink"/>
            <w:rFonts w:eastAsiaTheme="minorEastAsia" w:hint="cs"/>
            <w:rtl/>
            <w:lang w:eastAsia="zh-CN"/>
          </w:rPr>
          <w:t>فريق العمل المعني بالأمن والبنية التحتية والثقة</w:t>
        </w:r>
      </w:hyperlink>
      <w:r w:rsidR="0079449B">
        <w:rPr>
          <w:rFonts w:eastAsiaTheme="minorEastAsia" w:hint="cs"/>
          <w:rtl/>
          <w:lang w:eastAsia="zh-CN"/>
        </w:rPr>
        <w:t xml:space="preserve"> من خلال تنظيم مجموعة من المؤتمرات التقنية والدورات التدريبية من أجل العاملين في مجال الأمن. و</w:t>
      </w:r>
      <w:r w:rsidR="001D74D3">
        <w:rPr>
          <w:rFonts w:eastAsiaTheme="minorEastAsia" w:hint="cs"/>
          <w:rtl/>
          <w:lang w:eastAsia="zh-CN"/>
        </w:rPr>
        <w:t xml:space="preserve">ستجري جلسات اليوم الأول في إطار مؤتمر حيث ستُعرض وتناقش نتائج </w:t>
      </w:r>
      <w:r w:rsidR="003944EB">
        <w:rPr>
          <w:rFonts w:eastAsiaTheme="minorEastAsia" w:hint="cs"/>
          <w:rtl/>
          <w:lang w:eastAsia="zh-CN"/>
        </w:rPr>
        <w:t>فريق العمل</w:t>
      </w:r>
      <w:r w:rsidR="001D74D3">
        <w:rPr>
          <w:rFonts w:eastAsiaTheme="minorEastAsia" w:hint="cs"/>
          <w:rtl/>
          <w:lang w:eastAsia="zh-CN"/>
        </w:rPr>
        <w:t xml:space="preserve"> المعني بالأمن والبنية التحتية والثقة بشأن المواضيع التالية: </w:t>
      </w:r>
    </w:p>
    <w:p w14:paraId="3BAF0BA8" w14:textId="7AE7E565" w:rsidR="009A2BC1" w:rsidRPr="00FE040F" w:rsidRDefault="009A2BC1" w:rsidP="007154F5">
      <w:pPr>
        <w:pStyle w:val="enumlev1"/>
        <w:rPr>
          <w:rFonts w:eastAsiaTheme="minorEastAsia"/>
          <w:rtl/>
          <w:lang w:eastAsia="zh-CN"/>
        </w:rPr>
      </w:pPr>
      <w:r>
        <w:rPr>
          <w:rFonts w:eastAsiaTheme="minorEastAsia" w:hint="cs"/>
          <w:rtl/>
          <w:lang w:eastAsia="zh-CN" w:bidi="ar-EG"/>
        </w:rPr>
        <w:t xml:space="preserve"> أ )</w:t>
      </w:r>
      <w:r>
        <w:rPr>
          <w:rFonts w:eastAsiaTheme="minorEastAsia"/>
          <w:rtl/>
          <w:lang w:eastAsia="zh-CN" w:bidi="ar-EG"/>
        </w:rPr>
        <w:tab/>
      </w:r>
      <w:r w:rsidR="000E13D0">
        <w:rPr>
          <w:rFonts w:eastAsiaTheme="minorEastAsia" w:hint="cs"/>
          <w:rtl/>
          <w:lang w:eastAsia="zh-CN" w:bidi="ar-EG"/>
        </w:rPr>
        <w:t xml:space="preserve">التخفيف من حدة </w:t>
      </w:r>
      <w:r w:rsidR="00FE040F">
        <w:rPr>
          <w:color w:val="000000"/>
          <w:rtl/>
        </w:rPr>
        <w:t>نقاط ضعف</w:t>
      </w:r>
      <w:r w:rsidR="00FE040F">
        <w:rPr>
          <w:rFonts w:hint="cs"/>
          <w:color w:val="000000"/>
          <w:rtl/>
        </w:rPr>
        <w:t xml:space="preserve"> وتهديدات</w:t>
      </w:r>
      <w:r w:rsidR="00FE040F">
        <w:rPr>
          <w:color w:val="000000"/>
          <w:rtl/>
        </w:rPr>
        <w:t xml:space="preserve"> النظام</w:t>
      </w:r>
      <w:r w:rsidR="00FE040F">
        <w:rPr>
          <w:rFonts w:eastAsiaTheme="minorEastAsia" w:hint="cs"/>
          <w:rtl/>
          <w:lang w:eastAsia="zh-CN"/>
        </w:rPr>
        <w:t xml:space="preserve"> </w:t>
      </w:r>
      <w:r w:rsidR="00FE040F">
        <w:rPr>
          <w:color w:val="000000"/>
        </w:rPr>
        <w:t>SS7</w:t>
      </w:r>
      <w:r w:rsidR="00FE040F">
        <w:rPr>
          <w:rFonts w:eastAsiaTheme="minorEastAsia" w:hint="cs"/>
          <w:rtl/>
          <w:lang w:eastAsia="zh-CN"/>
        </w:rPr>
        <w:t xml:space="preserve"> فيما يتعلق بالخدمات المالية الرقمية؛ </w:t>
      </w:r>
    </w:p>
    <w:p w14:paraId="3509A4B2" w14:textId="3E2CD641" w:rsidR="00775CF3" w:rsidRDefault="009A2BC1" w:rsidP="007154F5">
      <w:pPr>
        <w:pStyle w:val="enumlev1"/>
        <w:ind w:left="794" w:hanging="794"/>
        <w:rPr>
          <w:rFonts w:eastAsiaTheme="minorEastAsia"/>
          <w:rtl/>
          <w:lang w:eastAsia="zh-CN" w:bidi="ar-SY"/>
        </w:rPr>
      </w:pPr>
      <w:r>
        <w:rPr>
          <w:rFonts w:eastAsiaTheme="minorEastAsia" w:hint="cs"/>
          <w:rtl/>
          <w:lang w:eastAsia="zh-CN" w:bidi="ar-SY"/>
        </w:rPr>
        <w:t>ب)</w:t>
      </w:r>
      <w:r>
        <w:rPr>
          <w:rFonts w:eastAsiaTheme="minorEastAsia"/>
          <w:rtl/>
          <w:lang w:eastAsia="zh-CN" w:bidi="ar-SY"/>
        </w:rPr>
        <w:tab/>
      </w:r>
      <w:r w:rsidR="00FE040F">
        <w:rPr>
          <w:rFonts w:eastAsiaTheme="minorEastAsia" w:hint="cs"/>
          <w:rtl/>
          <w:lang w:eastAsia="zh-CN" w:bidi="ar-SY"/>
        </w:rPr>
        <w:t xml:space="preserve">تنفيذ </w:t>
      </w:r>
      <w:r w:rsidR="00FE040F">
        <w:rPr>
          <w:color w:val="000000"/>
          <w:rtl/>
        </w:rPr>
        <w:t>تكنولوجيات الاستيقان القوية</w:t>
      </w:r>
      <w:r w:rsidR="00FE040F">
        <w:rPr>
          <w:rFonts w:eastAsiaTheme="minorEastAsia" w:hint="cs"/>
          <w:rtl/>
          <w:lang w:eastAsia="zh-CN"/>
        </w:rPr>
        <w:t xml:space="preserve"> للمستهلك من أجل تعزيز الأمن وتوفير تجربة سلسة</w:t>
      </w:r>
      <w:r w:rsidR="00E871AD">
        <w:rPr>
          <w:rFonts w:eastAsiaTheme="minorEastAsia" w:hint="cs"/>
          <w:rtl/>
          <w:lang w:eastAsia="zh-CN"/>
        </w:rPr>
        <w:t xml:space="preserve"> للمستعمل</w:t>
      </w:r>
      <w:r w:rsidR="00FE040F">
        <w:rPr>
          <w:rFonts w:eastAsiaTheme="minorEastAsia" w:hint="cs"/>
          <w:rtl/>
          <w:lang w:eastAsia="zh-CN"/>
        </w:rPr>
        <w:t xml:space="preserve"> عند استعمال الخدمات المالية الرقمية</w:t>
      </w:r>
      <w:r w:rsidR="00775CF3">
        <w:rPr>
          <w:rFonts w:eastAsiaTheme="minorEastAsia" w:hint="cs"/>
          <w:rtl/>
          <w:lang w:eastAsia="zh-CN" w:bidi="ar-SY"/>
        </w:rPr>
        <w:t>؛</w:t>
      </w:r>
    </w:p>
    <w:p w14:paraId="5FC3E045" w14:textId="0BF6E22F" w:rsidR="009A2BC1" w:rsidRDefault="009A2BC1" w:rsidP="007154F5">
      <w:pPr>
        <w:pStyle w:val="enumlev1"/>
        <w:ind w:left="794" w:hanging="794"/>
        <w:rPr>
          <w:rFonts w:eastAsiaTheme="minorEastAsia"/>
          <w:rtl/>
          <w:lang w:eastAsia="zh-CN" w:bidi="ar-SY"/>
        </w:rPr>
      </w:pPr>
      <w:r>
        <w:rPr>
          <w:rFonts w:eastAsiaTheme="minorEastAsia" w:hint="cs"/>
          <w:rtl/>
          <w:lang w:eastAsia="zh-CN" w:bidi="ar-SY"/>
        </w:rPr>
        <w:t>ج)</w:t>
      </w:r>
      <w:r>
        <w:rPr>
          <w:rFonts w:eastAsiaTheme="minorEastAsia"/>
          <w:rtl/>
          <w:lang w:eastAsia="zh-CN" w:bidi="ar-SY"/>
        </w:rPr>
        <w:tab/>
      </w:r>
      <w:r w:rsidR="00DA0851">
        <w:rPr>
          <w:rFonts w:eastAsiaTheme="minorEastAsia" w:hint="cs"/>
          <w:rtl/>
          <w:lang w:eastAsia="zh-CN" w:bidi="ar-SY"/>
        </w:rPr>
        <w:t xml:space="preserve">وضع إطار ضمان الأمن لمقدمي الخدمات المالية الرقمية ومشغلي الاتصالات </w:t>
      </w:r>
      <w:r w:rsidR="000E13D0">
        <w:rPr>
          <w:rFonts w:eastAsiaTheme="minorEastAsia" w:hint="cs"/>
          <w:rtl/>
          <w:lang w:eastAsia="zh-CN" w:bidi="ar-SY"/>
        </w:rPr>
        <w:t>لتحسين إدارة المخاطر والتهديدات التي تتعرض لها أنظمتهم؛</w:t>
      </w:r>
    </w:p>
    <w:p w14:paraId="165CE319" w14:textId="40D7811E" w:rsidR="00775CF3" w:rsidRDefault="009A2BC1" w:rsidP="007154F5">
      <w:pPr>
        <w:pStyle w:val="enumlev1"/>
        <w:ind w:left="794" w:hanging="794"/>
        <w:rPr>
          <w:rFonts w:eastAsiaTheme="minorEastAsia"/>
          <w:rtl/>
          <w:lang w:eastAsia="zh-CN" w:bidi="ar-SY"/>
        </w:rPr>
      </w:pPr>
      <w:r>
        <w:rPr>
          <w:rFonts w:eastAsiaTheme="minorEastAsia" w:hint="cs"/>
          <w:rtl/>
          <w:lang w:eastAsia="zh-CN" w:bidi="ar-SY"/>
        </w:rPr>
        <w:t>د )</w:t>
      </w:r>
      <w:r>
        <w:rPr>
          <w:rFonts w:eastAsiaTheme="minorEastAsia"/>
          <w:rtl/>
          <w:lang w:eastAsia="zh-CN" w:bidi="ar-SY"/>
        </w:rPr>
        <w:tab/>
      </w:r>
      <w:r w:rsidR="000E13D0">
        <w:rPr>
          <w:rFonts w:eastAsiaTheme="minorEastAsia" w:hint="cs"/>
          <w:rtl/>
          <w:lang w:eastAsia="zh-CN" w:bidi="ar-SY"/>
        </w:rPr>
        <w:t xml:space="preserve">رؤى بشأن نقاط ضعف تطبيقات الخدمات المالية الرقمية استناداً إلى </w:t>
      </w:r>
      <w:r w:rsidR="000E13D0">
        <w:rPr>
          <w:rFonts w:hint="cs"/>
          <w:color w:val="000000"/>
          <w:rtl/>
        </w:rPr>
        <w:t>برو</w:t>
      </w:r>
      <w:r w:rsidR="000E13D0">
        <w:rPr>
          <w:color w:val="000000"/>
          <w:rtl/>
        </w:rPr>
        <w:t>توكول</w:t>
      </w:r>
      <w:r w:rsidR="003D6425">
        <w:rPr>
          <w:rFonts w:hint="cs"/>
          <w:color w:val="000000"/>
          <w:rtl/>
        </w:rPr>
        <w:t xml:space="preserve"> </w:t>
      </w:r>
      <w:r w:rsidR="000E13D0">
        <w:rPr>
          <w:color w:val="000000"/>
        </w:rPr>
        <w:t>USSD</w:t>
      </w:r>
      <w:r w:rsidR="003D6425">
        <w:rPr>
          <w:rFonts w:hint="cs"/>
          <w:color w:val="000000"/>
          <w:rtl/>
        </w:rPr>
        <w:t xml:space="preserve"> </w:t>
      </w:r>
      <w:r w:rsidR="000E13D0">
        <w:rPr>
          <w:color w:val="000000"/>
          <w:rtl/>
        </w:rPr>
        <w:t xml:space="preserve">ومجموعة أدوات تطبيق بطاقة هوية </w:t>
      </w:r>
      <w:r w:rsidR="000E13D0">
        <w:rPr>
          <w:rFonts w:hint="cs"/>
          <w:color w:val="000000"/>
          <w:rtl/>
        </w:rPr>
        <w:t>المشترك</w:t>
      </w:r>
      <w:r w:rsidR="007154F5">
        <w:rPr>
          <w:rFonts w:hint="eastAsia"/>
          <w:color w:val="000000"/>
          <w:rtl/>
        </w:rPr>
        <w:t> </w:t>
      </w:r>
      <w:r w:rsidR="000E13D0">
        <w:rPr>
          <w:color w:val="000000"/>
        </w:rPr>
        <w:t>(STK)</w:t>
      </w:r>
      <w:r w:rsidR="00BE06BD">
        <w:rPr>
          <w:rFonts w:hint="cs"/>
          <w:color w:val="000000"/>
          <w:rtl/>
        </w:rPr>
        <w:t xml:space="preserve"> وكيفية التخفيف من </w:t>
      </w:r>
      <w:r w:rsidR="00BE06BD">
        <w:rPr>
          <w:rFonts w:eastAsiaTheme="minorEastAsia" w:hint="cs"/>
          <w:rtl/>
          <w:lang w:eastAsia="zh-CN" w:bidi="ar-SY"/>
        </w:rPr>
        <w:t>حدة نقاط الضعف هذه.</w:t>
      </w:r>
    </w:p>
    <w:p w14:paraId="12EEFD13" w14:textId="41519B27" w:rsidR="009A2BC1" w:rsidRDefault="009A2BC1" w:rsidP="007154F5">
      <w:pPr>
        <w:rPr>
          <w:rFonts w:eastAsiaTheme="minorEastAsia"/>
          <w:rtl/>
          <w:lang w:eastAsia="zh-CN"/>
        </w:rPr>
      </w:pPr>
      <w:r>
        <w:rPr>
          <w:rFonts w:eastAsiaTheme="minorEastAsia"/>
          <w:lang w:eastAsia="zh-CN" w:bidi="ar-SY"/>
        </w:rPr>
        <w:t>5</w:t>
      </w:r>
      <w:r>
        <w:rPr>
          <w:rFonts w:eastAsiaTheme="minorEastAsia"/>
          <w:rtl/>
          <w:lang w:eastAsia="zh-CN" w:bidi="ar-EG"/>
        </w:rPr>
        <w:tab/>
      </w:r>
      <w:r w:rsidR="00DA437F">
        <w:rPr>
          <w:rFonts w:eastAsiaTheme="minorEastAsia" w:hint="cs"/>
          <w:rtl/>
          <w:lang w:eastAsia="zh-CN" w:bidi="ar-EG"/>
        </w:rPr>
        <w:t>وسيشمل اليوم الثاني من الحدث مجموعة من الدور</w:t>
      </w:r>
      <w:r w:rsidR="002E26AD">
        <w:rPr>
          <w:rFonts w:eastAsiaTheme="minorEastAsia" w:hint="cs"/>
          <w:rtl/>
          <w:lang w:eastAsia="zh-CN" w:bidi="ar-EG"/>
        </w:rPr>
        <w:t>ات</w:t>
      </w:r>
      <w:r w:rsidR="00DA437F">
        <w:rPr>
          <w:rFonts w:eastAsiaTheme="minorEastAsia" w:hint="cs"/>
          <w:rtl/>
          <w:lang w:eastAsia="zh-CN" w:bidi="ar-EG"/>
        </w:rPr>
        <w:t xml:space="preserve"> التدريبية الأمنية </w:t>
      </w:r>
      <w:r w:rsidR="002E26AD">
        <w:rPr>
          <w:rFonts w:eastAsiaTheme="minorEastAsia" w:hint="cs"/>
          <w:rtl/>
          <w:lang w:eastAsia="zh-CN" w:bidi="ar-EG"/>
        </w:rPr>
        <w:t xml:space="preserve">تستهدف </w:t>
      </w:r>
      <w:r w:rsidR="00B208D3">
        <w:rPr>
          <w:rFonts w:eastAsiaTheme="minorEastAsia" w:hint="cs"/>
          <w:rtl/>
          <w:lang w:eastAsia="zh-CN" w:bidi="ar-EG"/>
        </w:rPr>
        <w:t>بالدرجة الأولى</w:t>
      </w:r>
      <w:r w:rsidR="002E26AD">
        <w:rPr>
          <w:rFonts w:eastAsiaTheme="minorEastAsia" w:hint="cs"/>
          <w:rtl/>
          <w:lang w:eastAsia="zh-CN" w:bidi="ar-EG"/>
        </w:rPr>
        <w:t xml:space="preserve"> أولئك الذين يشاركون </w:t>
      </w:r>
      <w:r w:rsidR="002E26AD" w:rsidRPr="00923A7B">
        <w:rPr>
          <w:rFonts w:eastAsiaTheme="minorEastAsia" w:hint="cs"/>
          <w:spacing w:val="-2"/>
          <w:rtl/>
          <w:lang w:eastAsia="zh-CN" w:bidi="ar-EG"/>
        </w:rPr>
        <w:t>بفعالية في تنفيذ الأمن التقني في مجال الخدمات المالية الرقمية.</w:t>
      </w:r>
      <w:r w:rsidR="00E22C17" w:rsidRPr="00923A7B">
        <w:rPr>
          <w:rFonts w:eastAsiaTheme="minorEastAsia" w:hint="cs"/>
          <w:spacing w:val="-2"/>
          <w:rtl/>
          <w:lang w:eastAsia="zh-CN"/>
        </w:rPr>
        <w:t xml:space="preserve"> </w:t>
      </w:r>
      <w:r w:rsidR="00E22C17" w:rsidRPr="00923A7B">
        <w:rPr>
          <w:rFonts w:eastAsiaTheme="minorEastAsia" w:hint="cs"/>
          <w:b/>
          <w:bCs/>
          <w:spacing w:val="-2"/>
          <w:u w:val="single"/>
          <w:rtl/>
          <w:lang w:eastAsia="zh-CN"/>
        </w:rPr>
        <w:t xml:space="preserve">وستجري هذه الدورات التدريبية الأمنية بالتوازي طوال </w:t>
      </w:r>
      <w:r w:rsidR="00B208D3" w:rsidRPr="00923A7B">
        <w:rPr>
          <w:rFonts w:eastAsiaTheme="minorEastAsia" w:hint="cs"/>
          <w:b/>
          <w:bCs/>
          <w:spacing w:val="-2"/>
          <w:u w:val="single"/>
          <w:rtl/>
          <w:lang w:eastAsia="zh-CN"/>
        </w:rPr>
        <w:t>يوم</w:t>
      </w:r>
      <w:r w:rsidR="007154F5" w:rsidRPr="00923A7B">
        <w:rPr>
          <w:rFonts w:eastAsiaTheme="minorEastAsia" w:hint="eastAsia"/>
          <w:b/>
          <w:bCs/>
          <w:spacing w:val="-2"/>
          <w:u w:val="single"/>
          <w:rtl/>
          <w:lang w:eastAsia="zh-CN"/>
        </w:rPr>
        <w:t> </w:t>
      </w:r>
      <w:r w:rsidR="00E22C17" w:rsidRPr="00923A7B">
        <w:rPr>
          <w:rFonts w:eastAsiaTheme="minorEastAsia"/>
          <w:b/>
          <w:bCs/>
          <w:spacing w:val="-2"/>
          <w:u w:val="single"/>
          <w:lang w:eastAsia="zh-CN"/>
        </w:rPr>
        <w:t>5</w:t>
      </w:r>
      <w:r w:rsidR="00923A7B" w:rsidRPr="00923A7B">
        <w:rPr>
          <w:rFonts w:eastAsiaTheme="minorEastAsia" w:hint="eastAsia"/>
          <w:b/>
          <w:bCs/>
          <w:spacing w:val="-2"/>
          <w:u w:val="single"/>
          <w:rtl/>
          <w:lang w:eastAsia="zh-CN"/>
        </w:rPr>
        <w:t> </w:t>
      </w:r>
      <w:r w:rsidR="00E22C17" w:rsidRPr="00923A7B">
        <w:rPr>
          <w:rFonts w:eastAsiaTheme="minorEastAsia" w:hint="cs"/>
          <w:b/>
          <w:bCs/>
          <w:spacing w:val="-2"/>
          <w:u w:val="single"/>
          <w:rtl/>
          <w:lang w:eastAsia="zh-CN"/>
        </w:rPr>
        <w:t>ديسمبر</w:t>
      </w:r>
      <w:r w:rsidR="00E22C17" w:rsidRPr="00B208D3">
        <w:rPr>
          <w:rFonts w:eastAsiaTheme="minorEastAsia" w:hint="cs"/>
          <w:b/>
          <w:bCs/>
          <w:u w:val="single"/>
          <w:rtl/>
          <w:lang w:eastAsia="zh-CN"/>
        </w:rPr>
        <w:t xml:space="preserve"> </w:t>
      </w:r>
      <w:r w:rsidR="00B208D3">
        <w:rPr>
          <w:rFonts w:eastAsiaTheme="minorEastAsia" w:hint="cs"/>
          <w:b/>
          <w:bCs/>
          <w:u w:val="single"/>
          <w:rtl/>
          <w:lang w:eastAsia="zh-CN"/>
        </w:rPr>
        <w:t xml:space="preserve">بالكامل </w:t>
      </w:r>
      <w:r w:rsidR="00E22C17" w:rsidRPr="00B208D3">
        <w:rPr>
          <w:rFonts w:eastAsiaTheme="minorEastAsia" w:hint="cs"/>
          <w:b/>
          <w:bCs/>
          <w:u w:val="single"/>
          <w:rtl/>
          <w:lang w:eastAsia="zh-CN"/>
        </w:rPr>
        <w:t>وينبغي للمشاركين التسجيل لحضور دورة تدريبية واحدة فقط، تبعاً لمجال اهتمامهم، نظراً لأن عدد المقاعد محدود</w:t>
      </w:r>
      <w:r w:rsidR="00E22C17">
        <w:rPr>
          <w:rFonts w:eastAsiaTheme="minorEastAsia" w:hint="cs"/>
          <w:rtl/>
          <w:lang w:eastAsia="zh-CN"/>
        </w:rPr>
        <w:t xml:space="preserve">. وتشمل بعض المواضيع التي ستتناولها الدورات التدريبية الأمنية يوم </w:t>
      </w:r>
      <w:r w:rsidR="00E22C17">
        <w:rPr>
          <w:rFonts w:eastAsiaTheme="minorEastAsia"/>
          <w:lang w:eastAsia="zh-CN"/>
        </w:rPr>
        <w:t>5</w:t>
      </w:r>
      <w:r w:rsidR="00E22C17">
        <w:rPr>
          <w:rFonts w:eastAsiaTheme="minorEastAsia" w:hint="cs"/>
          <w:rtl/>
          <w:lang w:eastAsia="zh-CN"/>
        </w:rPr>
        <w:t xml:space="preserve"> ديسمبر، ضمن مواضيع أخرى:</w:t>
      </w:r>
    </w:p>
    <w:p w14:paraId="2F5312B8" w14:textId="73053119" w:rsidR="00775CF3" w:rsidRDefault="00775CF3" w:rsidP="00775CF3">
      <w:pPr>
        <w:pStyle w:val="enumlev1"/>
        <w:rPr>
          <w:rFonts w:eastAsiaTheme="minorEastAsia"/>
          <w:rtl/>
          <w:lang w:eastAsia="zh-CN" w:bidi="ar-EG"/>
        </w:rPr>
      </w:pPr>
      <w:r>
        <w:rPr>
          <w:rFonts w:eastAsiaTheme="minorEastAsia" w:hint="cs"/>
          <w:rtl/>
          <w:lang w:eastAsia="zh-CN" w:bidi="ar-EG"/>
        </w:rPr>
        <w:t>-</w:t>
      </w:r>
      <w:r>
        <w:rPr>
          <w:rFonts w:eastAsiaTheme="minorEastAsia"/>
          <w:rtl/>
          <w:lang w:eastAsia="zh-CN" w:bidi="ar-EG"/>
        </w:rPr>
        <w:tab/>
      </w:r>
      <w:r w:rsidR="00E22C17">
        <w:rPr>
          <w:rFonts w:eastAsiaTheme="minorEastAsia" w:hint="cs"/>
          <w:rtl/>
          <w:lang w:eastAsia="zh-CN" w:bidi="ar-SY"/>
        </w:rPr>
        <w:t xml:space="preserve">تنفيذ </w:t>
      </w:r>
      <w:r w:rsidR="00E22C17">
        <w:rPr>
          <w:rFonts w:eastAsiaTheme="minorEastAsia" w:hint="cs"/>
          <w:rtl/>
          <w:lang w:eastAsia="zh-CN" w:bidi="ar-EG"/>
        </w:rPr>
        <w:t>هوية لامركزية للخدمات المالية الرقمية؛</w:t>
      </w:r>
    </w:p>
    <w:p w14:paraId="5235C20B" w14:textId="48D7AB42" w:rsidR="009A2BC1" w:rsidRDefault="00775CF3" w:rsidP="00775CF3">
      <w:pPr>
        <w:pStyle w:val="enumlev1"/>
        <w:rPr>
          <w:rFonts w:eastAsiaTheme="minorEastAsia"/>
          <w:rtl/>
          <w:lang w:eastAsia="zh-CN" w:bidi="ar-SY"/>
        </w:rPr>
      </w:pPr>
      <w:r>
        <w:rPr>
          <w:rFonts w:eastAsiaTheme="minorEastAsia" w:hint="cs"/>
          <w:rtl/>
          <w:lang w:eastAsia="zh-CN" w:bidi="ar-SY"/>
        </w:rPr>
        <w:t>-</w:t>
      </w:r>
      <w:r>
        <w:rPr>
          <w:rFonts w:eastAsiaTheme="minorEastAsia"/>
          <w:rtl/>
          <w:lang w:eastAsia="zh-CN" w:bidi="ar-SY"/>
        </w:rPr>
        <w:tab/>
      </w:r>
      <w:r w:rsidR="00ED4B2C">
        <w:rPr>
          <w:rFonts w:eastAsiaTheme="minorEastAsia" w:hint="cs"/>
          <w:rtl/>
          <w:lang w:eastAsia="zh-CN" w:bidi="ar-SY"/>
        </w:rPr>
        <w:t>تتبع مخططات بونزي الرقمية؛</w:t>
      </w:r>
    </w:p>
    <w:p w14:paraId="13A5B6CB" w14:textId="19D56187" w:rsidR="009A2BC1" w:rsidRDefault="00775CF3" w:rsidP="00775CF3">
      <w:pPr>
        <w:pStyle w:val="enumlev1"/>
        <w:rPr>
          <w:rFonts w:eastAsiaTheme="minorEastAsia"/>
          <w:rtl/>
          <w:lang w:eastAsia="zh-CN" w:bidi="ar-SY"/>
        </w:rPr>
      </w:pPr>
      <w:r>
        <w:rPr>
          <w:rFonts w:eastAsiaTheme="minorEastAsia" w:hint="cs"/>
          <w:rtl/>
          <w:lang w:eastAsia="zh-CN" w:bidi="ar-SY"/>
        </w:rPr>
        <w:t>-</w:t>
      </w:r>
      <w:r>
        <w:rPr>
          <w:rFonts w:eastAsiaTheme="minorEastAsia"/>
          <w:rtl/>
          <w:lang w:eastAsia="zh-CN" w:bidi="ar-SY"/>
        </w:rPr>
        <w:tab/>
      </w:r>
      <w:r w:rsidR="00ED4B2C">
        <w:rPr>
          <w:rFonts w:eastAsiaTheme="minorEastAsia" w:hint="cs"/>
          <w:rtl/>
          <w:lang w:eastAsia="zh-CN" w:bidi="ar-SY"/>
        </w:rPr>
        <w:t xml:space="preserve">تنفيذ استيقان الهوية السريعة على الإنترنت </w:t>
      </w:r>
      <w:r w:rsidR="003D6425">
        <w:rPr>
          <w:rFonts w:eastAsiaTheme="minorEastAsia"/>
          <w:lang w:eastAsia="zh-CN" w:bidi="ar-SY"/>
        </w:rPr>
        <w:t>(FIDO)</w:t>
      </w:r>
      <w:r w:rsidR="003D6425">
        <w:rPr>
          <w:rFonts w:eastAsiaTheme="minorEastAsia" w:hint="cs"/>
          <w:rtl/>
          <w:lang w:eastAsia="zh-CN" w:bidi="ar-SY"/>
        </w:rPr>
        <w:t xml:space="preserve"> </w:t>
      </w:r>
      <w:r w:rsidR="00ED4B2C">
        <w:rPr>
          <w:rFonts w:eastAsiaTheme="minorEastAsia" w:hint="cs"/>
          <w:rtl/>
          <w:lang w:eastAsia="zh-CN" w:bidi="ar-SY"/>
        </w:rPr>
        <w:t>من أجل الخدمات المالية الرقمية؛</w:t>
      </w:r>
    </w:p>
    <w:p w14:paraId="6F2F813D" w14:textId="6559EE4D" w:rsidR="009A2BC1" w:rsidRDefault="00775CF3" w:rsidP="00775CF3">
      <w:pPr>
        <w:pStyle w:val="enumlev1"/>
        <w:rPr>
          <w:rFonts w:eastAsiaTheme="minorEastAsia"/>
          <w:rtl/>
          <w:lang w:eastAsia="zh-CN" w:bidi="ar-SY"/>
        </w:rPr>
      </w:pPr>
      <w:r>
        <w:rPr>
          <w:rFonts w:eastAsiaTheme="minorEastAsia" w:hint="cs"/>
          <w:rtl/>
          <w:lang w:eastAsia="zh-CN" w:bidi="ar-SY"/>
        </w:rPr>
        <w:t>-</w:t>
      </w:r>
      <w:r>
        <w:rPr>
          <w:rFonts w:eastAsiaTheme="minorEastAsia"/>
          <w:rtl/>
          <w:lang w:eastAsia="zh-CN" w:bidi="ar-SY"/>
        </w:rPr>
        <w:tab/>
      </w:r>
      <w:r w:rsidR="00ED4B2C">
        <w:rPr>
          <w:rFonts w:eastAsiaTheme="minorEastAsia" w:hint="cs"/>
          <w:rtl/>
          <w:lang w:eastAsia="zh-CN" w:bidi="ar-SY"/>
        </w:rPr>
        <w:t>المبادئ التوجيهية المتعلقة بوضع إطار أمن التطبيق من أجل مقدمي الخدمات المالية الرقمية.</w:t>
      </w:r>
    </w:p>
    <w:p w14:paraId="5671FC47" w14:textId="4C58E386" w:rsidR="009A2BC1" w:rsidRDefault="00775CF3" w:rsidP="00775CF3">
      <w:pPr>
        <w:rPr>
          <w:rFonts w:eastAsiaTheme="minorEastAsia"/>
          <w:rtl/>
          <w:lang w:eastAsia="zh-CN" w:bidi="ar-EG"/>
        </w:rPr>
      </w:pPr>
      <w:r>
        <w:rPr>
          <w:rFonts w:eastAsiaTheme="minorEastAsia"/>
          <w:lang w:eastAsia="zh-CN" w:bidi="ar-EG"/>
        </w:rPr>
        <w:t>6</w:t>
      </w:r>
      <w:r>
        <w:rPr>
          <w:rFonts w:eastAsiaTheme="minorEastAsia"/>
          <w:lang w:eastAsia="zh-CN" w:bidi="ar-EG"/>
        </w:rPr>
        <w:tab/>
      </w:r>
      <w:r w:rsidRPr="00DF6919">
        <w:rPr>
          <w:rFonts w:eastAsiaTheme="minorEastAsia"/>
          <w:rtl/>
          <w:lang w:eastAsia="zh-CN"/>
        </w:rPr>
        <w:t xml:space="preserve">وتتاح المعلومات المتعلقة </w:t>
      </w:r>
      <w:r w:rsidR="00DF6919" w:rsidRPr="00DF6919">
        <w:rPr>
          <w:rFonts w:eastAsiaTheme="minorEastAsia" w:hint="cs"/>
          <w:rtl/>
          <w:lang w:eastAsia="zh-CN"/>
        </w:rPr>
        <w:t>بالحدث</w:t>
      </w:r>
      <w:r w:rsidRPr="00DF6919">
        <w:rPr>
          <w:rFonts w:eastAsiaTheme="minorEastAsia"/>
          <w:rtl/>
          <w:lang w:eastAsia="zh-CN"/>
        </w:rPr>
        <w:t xml:space="preserve"> بما في ذلك مشروع البرنامج</w:t>
      </w:r>
      <w:r w:rsidRPr="00DF6919">
        <w:rPr>
          <w:rFonts w:eastAsiaTheme="minorEastAsia"/>
          <w:i/>
          <w:iCs/>
          <w:rtl/>
          <w:lang w:eastAsia="zh-CN"/>
        </w:rPr>
        <w:t xml:space="preserve"> </w:t>
      </w:r>
      <w:r w:rsidRPr="00DF6919">
        <w:rPr>
          <w:rFonts w:eastAsiaTheme="minorEastAsia"/>
          <w:rtl/>
          <w:lang w:eastAsia="zh-CN"/>
        </w:rPr>
        <w:t>في الموقع الإلكتروني للحدث المتاح في</w:t>
      </w:r>
      <w:r w:rsidRPr="00DF6919">
        <w:rPr>
          <w:rFonts w:eastAsiaTheme="minorEastAsia" w:hint="cs"/>
          <w:rtl/>
          <w:lang w:eastAsia="zh-CN"/>
        </w:rPr>
        <w:t> </w:t>
      </w:r>
      <w:r w:rsidRPr="00DF6919">
        <w:rPr>
          <w:rFonts w:eastAsiaTheme="minorEastAsia"/>
          <w:rtl/>
          <w:lang w:eastAsia="zh-CN"/>
        </w:rPr>
        <w:t>العنوان التالي</w:t>
      </w:r>
      <w:r w:rsidRPr="00DF6919">
        <w:rPr>
          <w:rFonts w:eastAsiaTheme="minorEastAsia" w:hint="cs"/>
          <w:rtl/>
          <w:lang w:eastAsia="zh-CN" w:bidi="ar-SY"/>
        </w:rPr>
        <w:t xml:space="preserve">: </w:t>
      </w:r>
      <w:hyperlink r:id="rId13" w:history="1">
        <w:r w:rsidRPr="00DF6919">
          <w:rPr>
            <w:rStyle w:val="Hyperlink"/>
          </w:rPr>
          <w:t>https://www.itu.int/en/ITU-T/Workshops-and-Seminars/201912/Pages/default.aspx</w:t>
        </w:r>
      </w:hyperlink>
      <w:r w:rsidRPr="00DF6919">
        <w:rPr>
          <w:rFonts w:eastAsiaTheme="minorEastAsia" w:hint="cs"/>
          <w:rtl/>
          <w:lang w:eastAsia="zh-CN" w:bidi="ar-SY"/>
        </w:rPr>
        <w:t>.</w:t>
      </w:r>
      <w:r w:rsidRPr="00775CF3">
        <w:rPr>
          <w:rFonts w:eastAsiaTheme="minorEastAsia" w:hint="cs"/>
          <w:rtl/>
          <w:lang w:eastAsia="zh-CN" w:bidi="ar-SY"/>
        </w:rPr>
        <w:t xml:space="preserve"> </w:t>
      </w:r>
      <w:r w:rsidRPr="00775CF3">
        <w:rPr>
          <w:rFonts w:eastAsiaTheme="minorEastAsia"/>
          <w:rtl/>
          <w:lang w:eastAsia="zh-CN"/>
        </w:rPr>
        <w:t>وسيتم تحديث هذا الموقع</w:t>
      </w:r>
      <w:r w:rsidRPr="00775CF3">
        <w:rPr>
          <w:rFonts w:eastAsiaTheme="minorEastAsia" w:hint="cs"/>
          <w:rtl/>
          <w:lang w:eastAsia="zh-CN" w:bidi="ar-EG"/>
        </w:rPr>
        <w:t xml:space="preserve"> الإلكتروني</w:t>
      </w:r>
      <w:r w:rsidRPr="00775CF3">
        <w:rPr>
          <w:rFonts w:eastAsiaTheme="minorEastAsia"/>
          <w:rtl/>
          <w:lang w:eastAsia="zh-CN"/>
        </w:rPr>
        <w:t xml:space="preserve"> باستمرار كلما توفّرت معلومات جديدة أو معدّلة</w:t>
      </w:r>
      <w:r w:rsidRPr="00775CF3">
        <w:rPr>
          <w:rFonts w:eastAsiaTheme="minorEastAsia" w:hint="cs"/>
          <w:rtl/>
          <w:lang w:eastAsia="zh-CN"/>
        </w:rPr>
        <w:t>.</w:t>
      </w:r>
      <w:r w:rsidRPr="00775CF3">
        <w:rPr>
          <w:rFonts w:eastAsiaTheme="minorEastAsia"/>
          <w:rtl/>
          <w:lang w:eastAsia="zh-CN"/>
        </w:rPr>
        <w:t xml:space="preserve"> ويرجى من المشاركين زيارته بانتظام للاطلاع على أحدث</w:t>
      </w:r>
      <w:r w:rsidRPr="00775CF3">
        <w:rPr>
          <w:rFonts w:eastAsiaTheme="minorEastAsia" w:hint="cs"/>
          <w:rtl/>
          <w:lang w:eastAsia="zh-CN"/>
        </w:rPr>
        <w:t> </w:t>
      </w:r>
      <w:r w:rsidRPr="00775CF3">
        <w:rPr>
          <w:rFonts w:eastAsiaTheme="minorEastAsia"/>
          <w:rtl/>
          <w:lang w:eastAsia="zh-CN"/>
        </w:rPr>
        <w:t>المعلومات</w:t>
      </w:r>
      <w:r w:rsidRPr="00775CF3">
        <w:rPr>
          <w:rFonts w:eastAsiaTheme="minorEastAsia" w:hint="cs"/>
          <w:rtl/>
          <w:lang w:eastAsia="zh-CN"/>
        </w:rPr>
        <w:t>.</w:t>
      </w:r>
    </w:p>
    <w:p w14:paraId="6B6FFFAA" w14:textId="5FEF4367" w:rsidR="00775CF3" w:rsidRPr="00775CF3" w:rsidRDefault="00775CF3" w:rsidP="00775CF3">
      <w:pPr>
        <w:rPr>
          <w:rFonts w:eastAsiaTheme="minorEastAsia"/>
          <w:rtl/>
          <w:lang w:eastAsia="zh-CN" w:bidi="ar-EG"/>
        </w:rPr>
      </w:pPr>
      <w:r>
        <w:rPr>
          <w:rFonts w:eastAsiaTheme="minorEastAsia"/>
          <w:lang w:eastAsia="zh-CN" w:bidi="ar-EG"/>
        </w:rPr>
        <w:t>7</w:t>
      </w:r>
      <w:r w:rsidRPr="00775CF3">
        <w:rPr>
          <w:rFonts w:eastAsiaTheme="minorEastAsia"/>
          <w:rtl/>
          <w:lang w:eastAsia="zh-CN" w:bidi="ar-EG"/>
        </w:rPr>
        <w:tab/>
      </w:r>
      <w:r w:rsidRPr="00775CF3">
        <w:rPr>
          <w:rFonts w:eastAsiaTheme="minorEastAsia"/>
          <w:rtl/>
          <w:lang w:eastAsia="zh-CN"/>
        </w:rPr>
        <w:t>يتاح للمندوبين استخدام الشبكة المحلية اللاسلكية في أماكن القاعات الرئيسية للاجتماعات بالاتحاد</w:t>
      </w:r>
      <w:r w:rsidRPr="00775CF3">
        <w:rPr>
          <w:rFonts w:eastAsiaTheme="minorEastAsia" w:hint="cs"/>
          <w:rtl/>
          <w:lang w:eastAsia="zh-CN"/>
        </w:rPr>
        <w:t xml:space="preserve">. </w:t>
      </w:r>
      <w:r w:rsidRPr="00775CF3">
        <w:rPr>
          <w:rFonts w:eastAsiaTheme="minorEastAsia"/>
          <w:rtl/>
          <w:lang w:eastAsia="zh-CN"/>
        </w:rPr>
        <w:t>وتوجد أيضاً معلومات تفصيلية في الموقع الإلكتروني لقطاع تقييس الاتصالا</w:t>
      </w:r>
      <w:r w:rsidRPr="00775CF3">
        <w:rPr>
          <w:rFonts w:eastAsiaTheme="minorEastAsia" w:hint="cs"/>
          <w:rtl/>
          <w:lang w:eastAsia="zh-CN"/>
        </w:rPr>
        <w:t xml:space="preserve">ت </w:t>
      </w:r>
      <w:r w:rsidRPr="00775CF3">
        <w:rPr>
          <w:rFonts w:eastAsiaTheme="minorEastAsia"/>
          <w:lang w:eastAsia="zh-CN" w:bidi="ar-EG"/>
        </w:rPr>
        <w:t>(</w:t>
      </w:r>
      <w:hyperlink r:id="rId14" w:history="1">
        <w:r>
          <w:rPr>
            <w:rStyle w:val="Hyperlink"/>
          </w:rPr>
          <w:t>http://www.itu.int/ITU-T/edh/faqs-support.html</w:t>
        </w:r>
      </w:hyperlink>
      <w:r w:rsidRPr="00775CF3">
        <w:rPr>
          <w:rFonts w:eastAsiaTheme="minorEastAsia"/>
          <w:lang w:eastAsia="zh-CN" w:bidi="ar-EG"/>
        </w:rPr>
        <w:t>)</w:t>
      </w:r>
      <w:r w:rsidRPr="00775CF3">
        <w:rPr>
          <w:rFonts w:eastAsiaTheme="minorEastAsia" w:hint="cs"/>
          <w:rtl/>
          <w:lang w:eastAsia="zh-CN" w:bidi="ar-EG"/>
        </w:rPr>
        <w:t>.</w:t>
      </w:r>
    </w:p>
    <w:p w14:paraId="6183F8E2" w14:textId="10CACC45" w:rsidR="00775CF3" w:rsidRPr="000E0413" w:rsidRDefault="00775CF3" w:rsidP="00425492">
      <w:pPr>
        <w:rPr>
          <w:rFonts w:eastAsiaTheme="minorEastAsia"/>
          <w:rtl/>
          <w:lang w:eastAsia="zh-CN"/>
        </w:rPr>
      </w:pPr>
      <w:r>
        <w:rPr>
          <w:rFonts w:eastAsiaTheme="minorEastAsia"/>
          <w:lang w:eastAsia="zh-CN" w:bidi="ar-EG"/>
        </w:rPr>
        <w:t>8</w:t>
      </w:r>
      <w:r>
        <w:rPr>
          <w:rFonts w:eastAsiaTheme="minorEastAsia"/>
          <w:rtl/>
          <w:lang w:eastAsia="zh-CN" w:bidi="ar-EG"/>
        </w:rPr>
        <w:tab/>
      </w:r>
      <w:r w:rsidR="00910936" w:rsidRPr="00910936">
        <w:rPr>
          <w:rFonts w:eastAsiaTheme="minorEastAsia" w:hint="cs"/>
          <w:b/>
          <w:bCs/>
          <w:rtl/>
          <w:lang w:eastAsia="zh-CN" w:bidi="ar-EG"/>
        </w:rPr>
        <w:t xml:space="preserve">ويرجى من المشاركين الذين يرغبون في تقديم طلب الحصول على تمويل و/أو رسالة دعوة شخصية لحضور الحدث ملء الاستمارة الواردة في الملحق </w:t>
      </w:r>
      <w:r w:rsidR="00910936" w:rsidRPr="00910936">
        <w:rPr>
          <w:rFonts w:eastAsiaTheme="minorEastAsia"/>
          <w:b/>
          <w:bCs/>
          <w:lang w:eastAsia="zh-CN" w:bidi="ar-EG"/>
        </w:rPr>
        <w:t>1</w:t>
      </w:r>
      <w:r w:rsidR="00910936" w:rsidRPr="00910936">
        <w:rPr>
          <w:rFonts w:eastAsiaTheme="minorEastAsia" w:hint="cs"/>
          <w:b/>
          <w:bCs/>
          <w:rtl/>
          <w:lang w:eastAsia="zh-CN"/>
        </w:rPr>
        <w:t xml:space="preserve">. ويرجى الرجوع إلى الملحق </w:t>
      </w:r>
      <w:r w:rsidR="00910936" w:rsidRPr="00910936">
        <w:rPr>
          <w:rFonts w:eastAsiaTheme="minorEastAsia"/>
          <w:b/>
          <w:bCs/>
          <w:lang w:eastAsia="zh-CN"/>
        </w:rPr>
        <w:t>2</w:t>
      </w:r>
      <w:r w:rsidR="00910936" w:rsidRPr="00910936">
        <w:rPr>
          <w:rFonts w:eastAsiaTheme="minorEastAsia" w:hint="cs"/>
          <w:b/>
          <w:bCs/>
          <w:rtl/>
          <w:lang w:eastAsia="zh-CN"/>
        </w:rPr>
        <w:t xml:space="preserve"> للحصول على مزيد من المعلومات بشأن معايير الأهلية</w:t>
      </w:r>
      <w:r w:rsidR="00910936">
        <w:rPr>
          <w:rFonts w:eastAsiaTheme="minorEastAsia" w:hint="cs"/>
          <w:rtl/>
          <w:lang w:eastAsia="zh-CN"/>
        </w:rPr>
        <w:t>.</w:t>
      </w:r>
      <w:r w:rsidR="000E0413">
        <w:rPr>
          <w:rFonts w:eastAsiaTheme="minorEastAsia" w:hint="cs"/>
          <w:rtl/>
          <w:lang w:eastAsia="zh-CN"/>
        </w:rPr>
        <w:t xml:space="preserve"> وينبغي للمشاركين الذين يطلبون المساعدة الاتصال بأمانة أحداث مكتب تقييس الاتصالات </w:t>
      </w:r>
      <w:r w:rsidR="00B208D3">
        <w:rPr>
          <w:rFonts w:eastAsiaTheme="minorEastAsia" w:hint="cs"/>
          <w:rtl/>
          <w:lang w:eastAsia="zh-CN"/>
        </w:rPr>
        <w:t>من خلال</w:t>
      </w:r>
      <w:r w:rsidR="000E0413">
        <w:rPr>
          <w:rFonts w:eastAsiaTheme="minorEastAsia" w:hint="cs"/>
          <w:rtl/>
          <w:lang w:eastAsia="zh-CN"/>
        </w:rPr>
        <w:t xml:space="preserve"> البريد الإلكتروني التالي: </w:t>
      </w:r>
      <w:r w:rsidR="000E0413">
        <w:rPr>
          <w:szCs w:val="24"/>
        </w:rPr>
        <w:t>(</w:t>
      </w:r>
      <w:hyperlink r:id="rId15" w:history="1">
        <w:r w:rsidR="000E0413" w:rsidRPr="003F5575">
          <w:rPr>
            <w:rStyle w:val="Hyperlink"/>
            <w:szCs w:val="24"/>
          </w:rPr>
          <w:t>tsbevents@itu.int</w:t>
        </w:r>
      </w:hyperlink>
      <w:r w:rsidR="000E0413">
        <w:rPr>
          <w:szCs w:val="24"/>
        </w:rPr>
        <w:t>)</w:t>
      </w:r>
      <w:r w:rsidR="000E0413">
        <w:rPr>
          <w:rFonts w:eastAsiaTheme="minorEastAsia" w:hint="cs"/>
          <w:rtl/>
          <w:lang w:eastAsia="zh-CN"/>
        </w:rPr>
        <w:t>.</w:t>
      </w:r>
    </w:p>
    <w:p w14:paraId="63BD0A27" w14:textId="4ACD65FE" w:rsidR="00775CF3" w:rsidRPr="00066109" w:rsidRDefault="00775CF3" w:rsidP="0023385C">
      <w:pPr>
        <w:rPr>
          <w:rFonts w:eastAsiaTheme="minorEastAsia"/>
          <w:rtl/>
          <w:lang w:eastAsia="zh-CN"/>
        </w:rPr>
      </w:pPr>
      <w:r w:rsidRPr="00066109">
        <w:rPr>
          <w:rFonts w:eastAsiaTheme="minorEastAsia"/>
          <w:lang w:eastAsia="zh-CN" w:bidi="ar-EG"/>
        </w:rPr>
        <w:t>9</w:t>
      </w:r>
      <w:r w:rsidRPr="00066109">
        <w:rPr>
          <w:rFonts w:eastAsiaTheme="minorEastAsia"/>
          <w:lang w:eastAsia="zh-CN" w:bidi="ar-EG"/>
        </w:rPr>
        <w:tab/>
      </w:r>
      <w:r w:rsidR="0023385C" w:rsidRPr="00066109">
        <w:rPr>
          <w:rFonts w:eastAsiaTheme="minorEastAsia" w:hint="cs"/>
          <w:rtl/>
          <w:lang w:eastAsia="zh-CN"/>
        </w:rPr>
        <w:t xml:space="preserve">ويرجى منكم استكمال استمارة التسجيل على </w:t>
      </w:r>
      <w:r w:rsidR="00464624" w:rsidRPr="00066109">
        <w:rPr>
          <w:rFonts w:eastAsiaTheme="minorEastAsia" w:hint="cs"/>
          <w:rtl/>
          <w:lang w:eastAsia="zh-CN"/>
        </w:rPr>
        <w:t>الخط</w:t>
      </w:r>
      <w:r w:rsidR="0023385C" w:rsidRPr="00066109">
        <w:rPr>
          <w:rFonts w:eastAsiaTheme="minorEastAsia" w:hint="cs"/>
          <w:rtl/>
          <w:lang w:eastAsia="zh-CN"/>
        </w:rPr>
        <w:t xml:space="preserve"> المتاحة في العنوان التالي:</w:t>
      </w:r>
      <w:r w:rsidR="007154F5" w:rsidRPr="00066109">
        <w:rPr>
          <w:rFonts w:eastAsiaTheme="minorEastAsia" w:hint="cs"/>
          <w:rtl/>
          <w:lang w:eastAsia="zh-CN"/>
        </w:rPr>
        <w:t xml:space="preserve"> </w:t>
      </w:r>
      <w:hyperlink r:id="rId16" w:history="1">
        <w:r w:rsidR="00066109" w:rsidRPr="00DE5F68">
          <w:rPr>
            <w:rStyle w:val="Hyperlink"/>
          </w:rPr>
          <w:t>https://www.itu.int/net4/CRM/</w:t>
        </w:r>
        <w:r w:rsidR="00066109" w:rsidRPr="00DE5F68">
          <w:rPr>
            <w:rStyle w:val="Hyperlink"/>
            <w:sz w:val="2"/>
            <w:szCs w:val="2"/>
          </w:rPr>
          <w:t xml:space="preserve"> </w:t>
        </w:r>
        <w:proofErr w:type="spellStart"/>
        <w:r w:rsidR="00066109" w:rsidRPr="00DE5F68">
          <w:rPr>
            <w:rStyle w:val="Hyperlink"/>
          </w:rPr>
          <w:t>xreg</w:t>
        </w:r>
        <w:proofErr w:type="spellEnd"/>
        <w:r w:rsidR="00066109" w:rsidRPr="00DE5F68">
          <w:rPr>
            <w:rStyle w:val="Hyperlink"/>
          </w:rPr>
          <w:t>/web/</w:t>
        </w:r>
        <w:proofErr w:type="spellStart"/>
        <w:r w:rsidR="00066109" w:rsidRPr="00DE5F68">
          <w:rPr>
            <w:rStyle w:val="Hyperlink"/>
          </w:rPr>
          <w:t>Registration.aspx?Event</w:t>
        </w:r>
        <w:proofErr w:type="spellEnd"/>
        <w:r w:rsidR="00066109" w:rsidRPr="00DE5F68">
          <w:rPr>
            <w:rStyle w:val="Hyperlink"/>
          </w:rPr>
          <w:t>=C-00006506</w:t>
        </w:r>
      </w:hyperlink>
      <w:hyperlink r:id="rId17" w:history="1"/>
      <w:r w:rsidR="0023385C" w:rsidRPr="00066109">
        <w:rPr>
          <w:rFonts w:eastAsiaTheme="minorEastAsia" w:hint="cs"/>
          <w:rtl/>
          <w:lang w:eastAsia="zh-CN"/>
        </w:rPr>
        <w:t>، وذلك في</w:t>
      </w:r>
      <w:r w:rsidR="0023385C" w:rsidRPr="00066109">
        <w:rPr>
          <w:rFonts w:eastAsiaTheme="minorEastAsia" w:hint="eastAsia"/>
          <w:rtl/>
          <w:lang w:eastAsia="zh-CN"/>
        </w:rPr>
        <w:t> </w:t>
      </w:r>
      <w:r w:rsidR="0023385C" w:rsidRPr="00066109">
        <w:rPr>
          <w:rFonts w:eastAsiaTheme="minorEastAsia" w:hint="cs"/>
          <w:rtl/>
          <w:lang w:eastAsia="zh-CN"/>
        </w:rPr>
        <w:t xml:space="preserve">موعد أقصاه </w:t>
      </w:r>
      <w:r w:rsidR="0023385C" w:rsidRPr="00066109">
        <w:rPr>
          <w:rFonts w:eastAsiaTheme="minorEastAsia"/>
          <w:b/>
          <w:bCs/>
          <w:lang w:eastAsia="zh-CN" w:bidi="ar-EG"/>
        </w:rPr>
        <w:t>25</w:t>
      </w:r>
      <w:r w:rsidR="0023385C" w:rsidRPr="00066109">
        <w:rPr>
          <w:rFonts w:eastAsiaTheme="minorEastAsia"/>
          <w:b/>
          <w:bCs/>
          <w:rtl/>
          <w:lang w:eastAsia="zh-CN"/>
        </w:rPr>
        <w:t> </w:t>
      </w:r>
      <w:r w:rsidR="0023385C" w:rsidRPr="00066109">
        <w:rPr>
          <w:rFonts w:eastAsiaTheme="minorEastAsia" w:hint="cs"/>
          <w:b/>
          <w:bCs/>
          <w:rtl/>
          <w:lang w:eastAsia="zh-CN"/>
        </w:rPr>
        <w:t>نوفمبر</w:t>
      </w:r>
      <w:r w:rsidR="0023385C" w:rsidRPr="00066109">
        <w:rPr>
          <w:rFonts w:eastAsiaTheme="minorEastAsia" w:hint="eastAsia"/>
          <w:rtl/>
          <w:lang w:eastAsia="zh-CN"/>
        </w:rPr>
        <w:t> </w:t>
      </w:r>
      <w:r w:rsidR="0023385C" w:rsidRPr="00066109">
        <w:rPr>
          <w:rFonts w:eastAsiaTheme="minorEastAsia"/>
          <w:b/>
          <w:bCs/>
          <w:lang w:eastAsia="zh-CN" w:bidi="ar-EG"/>
        </w:rPr>
        <w:t>2019</w:t>
      </w:r>
      <w:r w:rsidR="0023385C" w:rsidRPr="00066109">
        <w:rPr>
          <w:rFonts w:eastAsiaTheme="minorEastAsia" w:hint="cs"/>
          <w:rtl/>
          <w:lang w:eastAsia="zh-CN"/>
        </w:rPr>
        <w:t xml:space="preserve">. </w:t>
      </w:r>
      <w:r w:rsidR="0023385C" w:rsidRPr="00066109">
        <w:rPr>
          <w:rFonts w:eastAsiaTheme="minorEastAsia"/>
          <w:b/>
          <w:bCs/>
          <w:rtl/>
          <w:lang w:eastAsia="zh-CN" w:bidi="ar-EG"/>
        </w:rPr>
        <w:t>ويرجى</w:t>
      </w:r>
      <w:r w:rsidR="0023385C" w:rsidRPr="00066109">
        <w:rPr>
          <w:rFonts w:eastAsiaTheme="minorEastAsia" w:hint="cs"/>
          <w:b/>
          <w:bCs/>
          <w:rtl/>
          <w:lang w:eastAsia="zh-CN" w:bidi="ar-EG"/>
        </w:rPr>
        <w:t> </w:t>
      </w:r>
      <w:r w:rsidR="0023385C" w:rsidRPr="00066109">
        <w:rPr>
          <w:rFonts w:eastAsiaTheme="minorEastAsia"/>
          <w:b/>
          <w:bCs/>
          <w:rtl/>
          <w:lang w:eastAsia="zh-CN" w:bidi="ar-EG"/>
        </w:rPr>
        <w:t xml:space="preserve">ملاحظة أن التسجيل المسبق للمشاركين يجري </w:t>
      </w:r>
      <w:r w:rsidR="0023385C" w:rsidRPr="00066109">
        <w:rPr>
          <w:rFonts w:eastAsiaTheme="minorEastAsia" w:hint="cs"/>
          <w:b/>
          <w:bCs/>
          <w:i/>
          <w:iCs/>
          <w:rtl/>
          <w:lang w:eastAsia="zh-CN" w:bidi="ar-EG"/>
        </w:rPr>
        <w:t xml:space="preserve">من خلال الموقع الإلكتروني </w:t>
      </w:r>
      <w:r w:rsidR="0023385C" w:rsidRPr="00066109">
        <w:rPr>
          <w:rFonts w:eastAsiaTheme="minorEastAsia"/>
          <w:b/>
          <w:bCs/>
          <w:rtl/>
          <w:lang w:eastAsia="zh-CN" w:bidi="ar-EG"/>
        </w:rPr>
        <w:t>حصراً</w:t>
      </w:r>
      <w:r w:rsidR="0023385C" w:rsidRPr="00066109">
        <w:rPr>
          <w:rFonts w:eastAsiaTheme="minorEastAsia"/>
          <w:rtl/>
          <w:lang w:eastAsia="zh-CN" w:bidi="ar-EG"/>
        </w:rPr>
        <w:t>.</w:t>
      </w:r>
    </w:p>
    <w:p w14:paraId="0F688780" w14:textId="3E5AA00E" w:rsidR="00775CF3" w:rsidRDefault="0023385C" w:rsidP="0023385C">
      <w:pPr>
        <w:rPr>
          <w:rFonts w:eastAsiaTheme="minorEastAsia"/>
          <w:rtl/>
          <w:lang w:eastAsia="zh-CN" w:bidi="ar-EG"/>
        </w:rPr>
      </w:pPr>
      <w:r>
        <w:rPr>
          <w:rFonts w:eastAsiaTheme="minorEastAsia"/>
          <w:lang w:eastAsia="zh-CN" w:bidi="ar-EG"/>
        </w:rPr>
        <w:t>10</w:t>
      </w:r>
      <w:r>
        <w:rPr>
          <w:rFonts w:eastAsiaTheme="minorEastAsia"/>
          <w:rtl/>
          <w:lang w:eastAsia="zh-CN" w:bidi="ar-EG"/>
        </w:rPr>
        <w:tab/>
      </w:r>
      <w:r w:rsidRPr="0023385C">
        <w:rPr>
          <w:rFonts w:eastAsiaTheme="minorEastAsia"/>
          <w:rtl/>
          <w:lang w:eastAsia="zh-CN"/>
        </w:rPr>
        <w:t>يعرض عدد من الفنادق في جنيف أسعاراً تفضيلية للمندوبين الذي يحضرون اجتماعات الاتحاد، وتقدم هذه</w:t>
      </w:r>
      <w:r w:rsidRPr="0023385C">
        <w:rPr>
          <w:rFonts w:eastAsiaTheme="minorEastAsia" w:hint="cs"/>
          <w:rtl/>
          <w:lang w:eastAsia="zh-CN"/>
        </w:rPr>
        <w:t> </w:t>
      </w:r>
      <w:r w:rsidRPr="0023385C">
        <w:rPr>
          <w:rFonts w:eastAsiaTheme="minorEastAsia"/>
          <w:rtl/>
          <w:lang w:eastAsia="zh-CN"/>
        </w:rPr>
        <w:t>الفنادق بطاقة تتيح لحاملها النفاذ المجاني إلى خدمة النقل العام في جنيف</w:t>
      </w:r>
      <w:r w:rsidRPr="0023385C">
        <w:rPr>
          <w:rFonts w:eastAsiaTheme="minorEastAsia" w:hint="cs"/>
          <w:rtl/>
          <w:lang w:eastAsia="zh-CN" w:bidi="ar-EG"/>
        </w:rPr>
        <w:t xml:space="preserve">. </w:t>
      </w:r>
      <w:r w:rsidRPr="0023385C">
        <w:rPr>
          <w:rFonts w:eastAsiaTheme="minorEastAsia"/>
          <w:rtl/>
          <w:lang w:eastAsia="zh-CN"/>
        </w:rPr>
        <w:t>ويمكن الاطلاع على قائمة بالفنادق المشاركة وتوجيهات بشأن كيفية طلب التخفيضات في الموقع التالي</w:t>
      </w:r>
      <w:r w:rsidRPr="0023385C">
        <w:rPr>
          <w:rFonts w:eastAsiaTheme="minorEastAsia" w:hint="cs"/>
          <w:rtl/>
          <w:lang w:eastAsia="zh-CN"/>
        </w:rPr>
        <w:t>:</w:t>
      </w:r>
      <w:r>
        <w:rPr>
          <w:rFonts w:eastAsiaTheme="minorEastAsia" w:hint="cs"/>
          <w:rtl/>
          <w:lang w:eastAsia="zh-CN"/>
        </w:rPr>
        <w:t xml:space="preserve"> </w:t>
      </w:r>
      <w:hyperlink r:id="rId18" w:history="1">
        <w:r w:rsidRPr="00154124">
          <w:rPr>
            <w:rStyle w:val="Hyperlink"/>
          </w:rPr>
          <w:t>http://itu.int/travel/</w:t>
        </w:r>
      </w:hyperlink>
      <w:r>
        <w:rPr>
          <w:rFonts w:eastAsiaTheme="minorEastAsia" w:hint="cs"/>
          <w:rtl/>
          <w:lang w:eastAsia="zh-CN"/>
        </w:rPr>
        <w:t>.</w:t>
      </w:r>
    </w:p>
    <w:p w14:paraId="16A61A4E" w14:textId="68F07FAC" w:rsidR="0023385C" w:rsidRPr="001C0336" w:rsidRDefault="0023385C" w:rsidP="0023385C">
      <w:pPr>
        <w:rPr>
          <w:rFonts w:eastAsiaTheme="minorEastAsia"/>
          <w:rtl/>
          <w:lang w:eastAsia="zh-CN"/>
        </w:rPr>
      </w:pPr>
      <w:r w:rsidRPr="001C0336">
        <w:rPr>
          <w:rFonts w:eastAsiaTheme="minorEastAsia"/>
          <w:lang w:eastAsia="zh-CN" w:bidi="ar-EG"/>
        </w:rPr>
        <w:lastRenderedPageBreak/>
        <w:t>11</w:t>
      </w:r>
      <w:r w:rsidRPr="001C0336">
        <w:rPr>
          <w:rFonts w:eastAsiaTheme="minorEastAsia"/>
          <w:rtl/>
          <w:lang w:eastAsia="zh-CN" w:bidi="ar-EG"/>
        </w:rPr>
        <w:tab/>
      </w:r>
      <w:r w:rsidRPr="001C0336">
        <w:rPr>
          <w:rFonts w:eastAsiaTheme="minorEastAsia" w:hint="cs"/>
          <w:rtl/>
          <w:lang w:eastAsia="zh-CN"/>
        </w:rPr>
        <w:t xml:space="preserve">وأود أن أذكركم بأن على مواطني بعض البلدان الحصول على تأشيرة للدخول إلى </w:t>
      </w:r>
      <w:r w:rsidRPr="001C0336">
        <w:rPr>
          <w:rFonts w:eastAsiaTheme="minorEastAsia" w:hint="cs"/>
          <w:rtl/>
          <w:lang w:eastAsia="zh-CN" w:bidi="ar-SY"/>
        </w:rPr>
        <w:t>سويسرا</w:t>
      </w:r>
      <w:r w:rsidRPr="001C0336">
        <w:rPr>
          <w:rFonts w:eastAsiaTheme="minorEastAsia" w:hint="cs"/>
          <w:rtl/>
          <w:lang w:eastAsia="zh-CN"/>
        </w:rPr>
        <w:t xml:space="preserve"> وقضاء بعض الوقت فيها. </w:t>
      </w:r>
      <w:r w:rsidRPr="001C0336">
        <w:rPr>
          <w:rFonts w:eastAsiaTheme="minorEastAsia" w:hint="cs"/>
          <w:b/>
          <w:bCs/>
          <w:rtl/>
          <w:lang w:eastAsia="zh-CN"/>
        </w:rPr>
        <w:t>ويجب</w:t>
      </w:r>
      <w:r w:rsidR="007154F5" w:rsidRPr="001C0336">
        <w:rPr>
          <w:rFonts w:eastAsiaTheme="minorEastAsia" w:hint="eastAsia"/>
          <w:b/>
          <w:bCs/>
          <w:rtl/>
          <w:lang w:eastAsia="zh-CN"/>
        </w:rPr>
        <w:t> </w:t>
      </w:r>
      <w:r w:rsidRPr="001C0336">
        <w:rPr>
          <w:rFonts w:eastAsiaTheme="minorEastAsia" w:hint="cs"/>
          <w:b/>
          <w:bCs/>
          <w:rtl/>
          <w:lang w:eastAsia="zh-CN"/>
        </w:rPr>
        <w:t xml:space="preserve">طلب التأشيرة قبل تاريخ بدء ورشة العمل بأربعة </w:t>
      </w:r>
      <w:r w:rsidRPr="001C0336">
        <w:rPr>
          <w:rFonts w:eastAsiaTheme="minorEastAsia"/>
          <w:b/>
          <w:bCs/>
          <w:lang w:eastAsia="zh-CN" w:bidi="ar-EG"/>
        </w:rPr>
        <w:t>(</w:t>
      </w:r>
      <w:r w:rsidRPr="001C0336">
        <w:rPr>
          <w:rFonts w:eastAsiaTheme="minorEastAsia"/>
          <w:b/>
          <w:bCs/>
          <w:lang w:val="en-GB" w:eastAsia="zh-CN" w:bidi="ar-EG"/>
        </w:rPr>
        <w:t>4</w:t>
      </w:r>
      <w:r w:rsidRPr="001C0336">
        <w:rPr>
          <w:rFonts w:eastAsiaTheme="minorEastAsia"/>
          <w:b/>
          <w:bCs/>
          <w:lang w:eastAsia="zh-CN" w:bidi="ar-EG"/>
        </w:rPr>
        <w:t>)</w:t>
      </w:r>
      <w:r w:rsidRPr="001C0336">
        <w:rPr>
          <w:rFonts w:eastAsiaTheme="minorEastAsia" w:hint="cs"/>
          <w:b/>
          <w:bCs/>
          <w:rtl/>
          <w:lang w:eastAsia="zh-CN" w:bidi="ar-EG"/>
        </w:rPr>
        <w:t xml:space="preserve"> أسابيع على الأقل</w:t>
      </w:r>
      <w:r w:rsidRPr="001C0336">
        <w:rPr>
          <w:rFonts w:eastAsiaTheme="minorEastAsia" w:hint="cs"/>
          <w:rtl/>
          <w:lang w:eastAsia="zh-CN" w:bidi="ar-EG"/>
        </w:rPr>
        <w:t xml:space="preserve">، </w:t>
      </w:r>
      <w:r w:rsidRPr="001C0336">
        <w:rPr>
          <w:rFonts w:eastAsiaTheme="minorEastAsia" w:hint="cs"/>
          <w:rtl/>
          <w:lang w:eastAsia="zh-CN"/>
        </w:rPr>
        <w:t>والحصول عليها من المكتب (السفارة أو</w:t>
      </w:r>
      <w:r w:rsidRPr="001C0336">
        <w:rPr>
          <w:rFonts w:eastAsiaTheme="minorEastAsia" w:hint="eastAsia"/>
          <w:rtl/>
          <w:lang w:eastAsia="zh-CN"/>
        </w:rPr>
        <w:t> </w:t>
      </w:r>
      <w:r w:rsidRPr="001C0336">
        <w:rPr>
          <w:rFonts w:eastAsiaTheme="minorEastAsia" w:hint="cs"/>
          <w:rtl/>
          <w:lang w:eastAsia="zh-CN"/>
        </w:rPr>
        <w:t>القنصلية) الذي يمثل سويسرا في بلدكم، أو من أقرب مكتب من بلد المغادرة في حالة عدم وجود مثل هذا</w:t>
      </w:r>
      <w:r w:rsidRPr="001C0336">
        <w:rPr>
          <w:rFonts w:eastAsiaTheme="minorEastAsia" w:hint="eastAsia"/>
          <w:rtl/>
          <w:lang w:eastAsia="zh-CN"/>
        </w:rPr>
        <w:t> </w:t>
      </w:r>
      <w:r w:rsidRPr="001C0336">
        <w:rPr>
          <w:rFonts w:eastAsiaTheme="minorEastAsia" w:hint="cs"/>
          <w:rtl/>
          <w:lang w:eastAsia="zh-CN"/>
        </w:rPr>
        <w:t>المكتب في</w:t>
      </w:r>
      <w:r w:rsidRPr="001C0336">
        <w:rPr>
          <w:rFonts w:eastAsiaTheme="minorEastAsia" w:hint="eastAsia"/>
          <w:rtl/>
          <w:lang w:eastAsia="zh-CN"/>
        </w:rPr>
        <w:t> </w:t>
      </w:r>
      <w:r w:rsidRPr="001C0336">
        <w:rPr>
          <w:rFonts w:eastAsiaTheme="minorEastAsia" w:hint="cs"/>
          <w:rtl/>
          <w:lang w:eastAsia="zh-CN"/>
        </w:rPr>
        <w:t>بلدكم.</w:t>
      </w:r>
    </w:p>
    <w:p w14:paraId="7167FDF4" w14:textId="747B95B7" w:rsidR="00775CF3" w:rsidRPr="003F24A3" w:rsidRDefault="0023385C" w:rsidP="0023385C">
      <w:pPr>
        <w:rPr>
          <w:rFonts w:eastAsiaTheme="minorEastAsia"/>
          <w:rtl/>
          <w:lang w:eastAsia="zh-CN"/>
        </w:rPr>
      </w:pPr>
      <w:r w:rsidRPr="00D07855">
        <w:rPr>
          <w:rFonts w:eastAsiaTheme="minorEastAsia"/>
          <w:rtl/>
          <w:lang w:eastAsia="zh-CN"/>
        </w:rPr>
        <w:t xml:space="preserve">وإذا واجه </w:t>
      </w:r>
      <w:r w:rsidRPr="00D07855">
        <w:rPr>
          <w:rFonts w:eastAsiaTheme="minorEastAsia"/>
          <w:b/>
          <w:bCs/>
          <w:rtl/>
          <w:lang w:eastAsia="zh-CN"/>
        </w:rPr>
        <w:t xml:space="preserve">أعضاء الاتحاد </w:t>
      </w:r>
      <w:hyperlink r:id="rId19" w:history="1">
        <w:r w:rsidR="003F24A3" w:rsidRPr="007154F5">
          <w:rPr>
            <w:rStyle w:val="Hyperlink"/>
            <w:rFonts w:eastAsiaTheme="minorEastAsia" w:hint="cs"/>
            <w:b/>
            <w:bCs/>
            <w:rtl/>
            <w:lang w:eastAsia="zh-CN"/>
          </w:rPr>
          <w:t>كالدو</w:t>
        </w:r>
        <w:r w:rsidR="00D942E5" w:rsidRPr="007154F5">
          <w:rPr>
            <w:rStyle w:val="Hyperlink"/>
            <w:rFonts w:eastAsiaTheme="minorEastAsia" w:hint="cs"/>
            <w:b/>
            <w:bCs/>
            <w:rtl/>
            <w:lang w:eastAsia="zh-CN"/>
          </w:rPr>
          <w:t>ل</w:t>
        </w:r>
        <w:r w:rsidR="003F24A3" w:rsidRPr="007154F5">
          <w:rPr>
            <w:rStyle w:val="Hyperlink"/>
            <w:rFonts w:eastAsiaTheme="minorEastAsia" w:hint="cs"/>
            <w:b/>
            <w:bCs/>
            <w:rtl/>
            <w:lang w:eastAsia="zh-CN"/>
          </w:rPr>
          <w:t xml:space="preserve"> الأعضاء في الاتحاد</w:t>
        </w:r>
      </w:hyperlink>
      <w:r w:rsidR="003F24A3" w:rsidRPr="00D07855">
        <w:rPr>
          <w:rFonts w:eastAsiaTheme="minorEastAsia" w:hint="cs"/>
          <w:b/>
          <w:bCs/>
          <w:rtl/>
          <w:lang w:eastAsia="zh-CN"/>
        </w:rPr>
        <w:t xml:space="preserve"> أو </w:t>
      </w:r>
      <w:hyperlink r:id="rId20" w:history="1">
        <w:r w:rsidRPr="007154F5">
          <w:rPr>
            <w:rStyle w:val="Hyperlink"/>
            <w:rFonts w:eastAsiaTheme="minorEastAsia"/>
            <w:b/>
            <w:bCs/>
            <w:rtl/>
            <w:lang w:eastAsia="zh-CN"/>
          </w:rPr>
          <w:t>أعضاء القطاع</w:t>
        </w:r>
      </w:hyperlink>
      <w:r w:rsidRPr="00D07855">
        <w:rPr>
          <w:rFonts w:eastAsiaTheme="minorEastAsia"/>
          <w:b/>
          <w:bCs/>
          <w:rtl/>
          <w:lang w:eastAsia="zh-CN"/>
        </w:rPr>
        <w:t xml:space="preserve"> أو </w:t>
      </w:r>
      <w:hyperlink r:id="rId21" w:history="1">
        <w:r w:rsidRPr="007154F5">
          <w:rPr>
            <w:rStyle w:val="Hyperlink"/>
            <w:rFonts w:eastAsiaTheme="minorEastAsia"/>
            <w:b/>
            <w:bCs/>
            <w:rtl/>
            <w:lang w:eastAsia="zh-CN"/>
          </w:rPr>
          <w:t>المنتسب</w:t>
        </w:r>
        <w:r w:rsidRPr="007154F5">
          <w:rPr>
            <w:rStyle w:val="Hyperlink"/>
            <w:rFonts w:eastAsiaTheme="minorEastAsia" w:hint="cs"/>
            <w:b/>
            <w:bCs/>
            <w:rtl/>
            <w:lang w:eastAsia="zh-CN"/>
          </w:rPr>
          <w:t>ي</w:t>
        </w:r>
        <w:r w:rsidRPr="007154F5">
          <w:rPr>
            <w:rStyle w:val="Hyperlink"/>
            <w:rFonts w:eastAsiaTheme="minorEastAsia"/>
            <w:b/>
            <w:bCs/>
            <w:rtl/>
            <w:lang w:eastAsia="zh-CN"/>
          </w:rPr>
          <w:t>ن</w:t>
        </w:r>
        <w:r w:rsidR="00B208D3" w:rsidRPr="007154F5">
          <w:rPr>
            <w:rStyle w:val="Hyperlink"/>
            <w:rFonts w:eastAsiaTheme="minorEastAsia" w:hint="cs"/>
            <w:rtl/>
            <w:lang w:eastAsia="zh-CN"/>
          </w:rPr>
          <w:t xml:space="preserve"> </w:t>
        </w:r>
        <w:r w:rsidR="00B208D3" w:rsidRPr="007154F5">
          <w:rPr>
            <w:rStyle w:val="Hyperlink"/>
            <w:rFonts w:eastAsiaTheme="minorEastAsia" w:hint="cs"/>
            <w:b/>
            <w:bCs/>
            <w:rtl/>
            <w:lang w:eastAsia="zh-CN"/>
          </w:rPr>
          <w:t>إليه</w:t>
        </w:r>
      </w:hyperlink>
      <w:r w:rsidRPr="007154F5">
        <w:rPr>
          <w:rFonts w:eastAsiaTheme="minorEastAsia" w:hint="cs"/>
          <w:rtl/>
          <w:lang w:eastAsia="zh-CN"/>
        </w:rPr>
        <w:t xml:space="preserve"> </w:t>
      </w:r>
      <w:r w:rsidRPr="00D07855">
        <w:rPr>
          <w:rFonts w:eastAsiaTheme="minorEastAsia" w:hint="cs"/>
          <w:b/>
          <w:bCs/>
          <w:rtl/>
          <w:lang w:eastAsia="zh-CN"/>
        </w:rPr>
        <w:t xml:space="preserve">أو </w:t>
      </w:r>
      <w:hyperlink r:id="rId22" w:history="1">
        <w:r w:rsidRPr="007154F5">
          <w:rPr>
            <w:rStyle w:val="Hyperlink"/>
            <w:rFonts w:eastAsiaTheme="minorEastAsia" w:hint="cs"/>
            <w:b/>
            <w:bCs/>
            <w:rtl/>
            <w:lang w:eastAsia="zh-CN"/>
          </w:rPr>
          <w:t>المؤسسات الأكاديمية</w:t>
        </w:r>
        <w:r w:rsidRPr="007154F5">
          <w:rPr>
            <w:rStyle w:val="Hyperlink"/>
            <w:rFonts w:eastAsiaTheme="minorEastAsia"/>
            <w:rtl/>
            <w:lang w:eastAsia="zh-CN"/>
          </w:rPr>
          <w:t xml:space="preserve"> </w:t>
        </w:r>
        <w:r w:rsidR="00B208D3" w:rsidRPr="007154F5">
          <w:rPr>
            <w:rStyle w:val="Hyperlink"/>
            <w:rFonts w:eastAsiaTheme="minorEastAsia" w:hint="cs"/>
            <w:b/>
            <w:bCs/>
            <w:rtl/>
            <w:lang w:eastAsia="zh-CN"/>
          </w:rPr>
          <w:t>المنضمة إليه</w:t>
        </w:r>
      </w:hyperlink>
      <w:r w:rsidR="00B208D3">
        <w:rPr>
          <w:rFonts w:eastAsiaTheme="minorEastAsia" w:hint="cs"/>
          <w:rtl/>
          <w:lang w:eastAsia="zh-CN"/>
        </w:rPr>
        <w:t xml:space="preserve">، </w:t>
      </w:r>
      <w:r w:rsidRPr="00D07855">
        <w:rPr>
          <w:rFonts w:eastAsiaTheme="minorEastAsia"/>
          <w:rtl/>
          <w:lang w:eastAsia="zh-CN"/>
        </w:rPr>
        <w:t>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D07855">
        <w:rPr>
          <w:rFonts w:eastAsiaTheme="minorEastAsia"/>
          <w:b/>
          <w:bCs/>
          <w:rtl/>
          <w:lang w:eastAsia="zh-CN"/>
        </w:rPr>
        <w:t xml:space="preserve"> </w:t>
      </w:r>
      <w:r w:rsidRPr="00D07855">
        <w:rPr>
          <w:rFonts w:eastAsiaTheme="minorEastAsia" w:hint="cs"/>
          <w:b/>
          <w:bCs/>
          <w:rtl/>
          <w:lang w:eastAsia="zh-CN"/>
        </w:rPr>
        <w:t>بأربعة</w:t>
      </w:r>
      <w:r w:rsidRPr="00D07855">
        <w:rPr>
          <w:rFonts w:eastAsiaTheme="minorEastAsia"/>
          <w:rtl/>
          <w:lang w:eastAsia="zh-CN"/>
        </w:rPr>
        <w:t xml:space="preserve"> أسابيع.</w:t>
      </w:r>
      <w:r w:rsidR="003F24A3" w:rsidRPr="00D07855">
        <w:rPr>
          <w:rFonts w:eastAsiaTheme="minorEastAsia" w:hint="cs"/>
          <w:rtl/>
          <w:lang w:eastAsia="zh-CN" w:bidi="ar-EG"/>
        </w:rPr>
        <w:t xml:space="preserve"> </w:t>
      </w:r>
      <w:r w:rsidR="003F24A3" w:rsidRPr="00D07855">
        <w:rPr>
          <w:color w:val="000000"/>
          <w:rtl/>
        </w:rPr>
        <w:t>وينبغي</w:t>
      </w:r>
      <w:r w:rsidR="007154F5">
        <w:rPr>
          <w:rFonts w:hint="cs"/>
          <w:color w:val="000000"/>
          <w:rtl/>
        </w:rPr>
        <w:t> </w:t>
      </w:r>
      <w:r w:rsidR="003F24A3" w:rsidRPr="00D07855">
        <w:rPr>
          <w:color w:val="000000"/>
          <w:rtl/>
        </w:rPr>
        <w:t>تقديم</w:t>
      </w:r>
      <w:r w:rsidR="003F24A3">
        <w:rPr>
          <w:color w:val="000000"/>
          <w:rtl/>
        </w:rPr>
        <w:t xml:space="preserve"> أي طلب من هذا القبيل من خلال وضع علامة في المربع المناسب في استمارة التسجيل قبل الحدث بفترة لا تقل عن أربعة أسابيع</w:t>
      </w:r>
      <w:r w:rsidR="003F24A3">
        <w:rPr>
          <w:color w:val="000000"/>
        </w:rPr>
        <w:t>.</w:t>
      </w:r>
      <w:r w:rsidRPr="0023385C">
        <w:rPr>
          <w:rFonts w:eastAsiaTheme="minorEastAsia"/>
          <w:rtl/>
          <w:lang w:eastAsia="zh-CN" w:bidi="ar-EG"/>
        </w:rPr>
        <w:t xml:space="preserve"> </w:t>
      </w:r>
      <w:r w:rsidR="003F24A3">
        <w:rPr>
          <w:color w:val="000000"/>
          <w:rtl/>
        </w:rPr>
        <w:t>وينبغي إرسال الطلبات إلى قسم السفر في الاتحاد</w:t>
      </w:r>
      <w:r w:rsidR="001C0336">
        <w:rPr>
          <w:rFonts w:hint="cs"/>
          <w:color w:val="000000"/>
          <w:rtl/>
        </w:rPr>
        <w:t xml:space="preserve"> </w:t>
      </w:r>
      <w:r w:rsidR="003F24A3">
        <w:rPr>
          <w:color w:val="000000"/>
        </w:rPr>
        <w:t>(</w:t>
      </w:r>
      <w:hyperlink r:id="rId23" w:history="1">
        <w:r w:rsidR="001C0336" w:rsidRPr="00DE5F68">
          <w:rPr>
            <w:rStyle w:val="Hyperlink"/>
          </w:rPr>
          <w:t>travel@itu.int</w:t>
        </w:r>
      </w:hyperlink>
      <w:r w:rsidR="003F24A3">
        <w:rPr>
          <w:color w:val="000000"/>
        </w:rPr>
        <w:t>)</w:t>
      </w:r>
      <w:r w:rsidR="001C0336">
        <w:rPr>
          <w:rFonts w:hint="cs"/>
          <w:color w:val="000000"/>
          <w:rtl/>
        </w:rPr>
        <w:t xml:space="preserve"> </w:t>
      </w:r>
      <w:r w:rsidR="003F24A3">
        <w:rPr>
          <w:color w:val="000000"/>
          <w:rtl/>
        </w:rPr>
        <w:t>حاملة عبارة "</w:t>
      </w:r>
      <w:r w:rsidR="003F24A3" w:rsidRPr="003F24A3">
        <w:rPr>
          <w:b/>
          <w:bCs/>
          <w:color w:val="000000"/>
          <w:rtl/>
        </w:rPr>
        <w:t>دعم طلب التأشيرة</w:t>
      </w:r>
      <w:r w:rsidR="003F24A3">
        <w:rPr>
          <w:color w:val="000000"/>
        </w:rPr>
        <w:t>"</w:t>
      </w:r>
      <w:r w:rsidR="003F24A3">
        <w:rPr>
          <w:rFonts w:eastAsiaTheme="minorEastAsia" w:hint="cs"/>
          <w:rtl/>
          <w:lang w:eastAsia="zh-CN"/>
        </w:rPr>
        <w:t>.</w:t>
      </w:r>
    </w:p>
    <w:p w14:paraId="6FB5B3B7" w14:textId="77777777" w:rsidR="00EA6E2B" w:rsidRPr="00EA6E2B" w:rsidRDefault="00EA6E2B" w:rsidP="001C0336">
      <w:pPr>
        <w:pStyle w:val="Headingb"/>
        <w:spacing w:before="240" w:after="120"/>
        <w:rPr>
          <w:rFonts w:eastAsiaTheme="minorEastAsia"/>
          <w:rtl/>
          <w:lang w:eastAsia="zh-CN"/>
        </w:rPr>
      </w:pPr>
      <w:r w:rsidRPr="00EA6E2B">
        <w:rPr>
          <w:rFonts w:eastAsiaTheme="minorEastAsia" w:hint="cs"/>
          <w:rtl/>
          <w:lang w:eastAsia="zh-CN"/>
        </w:rPr>
        <w:t>أهم المواعيد النهائية</w:t>
      </w:r>
    </w:p>
    <w:tbl>
      <w:tblPr>
        <w:tblStyle w:val="TableGrid"/>
        <w:bidiVisual/>
        <w:tblW w:w="0" w:type="auto"/>
        <w:tblLook w:val="04A0" w:firstRow="1" w:lastRow="0" w:firstColumn="1" w:lastColumn="0" w:noHBand="0" w:noVBand="1"/>
      </w:tblPr>
      <w:tblGrid>
        <w:gridCol w:w="2116"/>
        <w:gridCol w:w="7513"/>
      </w:tblGrid>
      <w:tr w:rsidR="00EA6E2B" w:rsidRPr="001C0336" w14:paraId="5F67942D" w14:textId="77777777" w:rsidTr="001C0336">
        <w:tc>
          <w:tcPr>
            <w:tcW w:w="2116" w:type="dxa"/>
            <w:tcBorders>
              <w:top w:val="single" w:sz="4" w:space="0" w:color="auto"/>
              <w:left w:val="single" w:sz="4" w:space="0" w:color="auto"/>
              <w:bottom w:val="single" w:sz="4" w:space="0" w:color="auto"/>
              <w:right w:val="single" w:sz="4" w:space="0" w:color="auto"/>
            </w:tcBorders>
          </w:tcPr>
          <w:p w14:paraId="25A73DB2" w14:textId="6D432FF2" w:rsidR="00EA6E2B" w:rsidRPr="001C0336" w:rsidRDefault="006B788F" w:rsidP="001C0336">
            <w:pPr>
              <w:spacing w:before="60" w:after="60" w:line="340" w:lineRule="exact"/>
              <w:rPr>
                <w:rFonts w:eastAsiaTheme="minorEastAsia"/>
                <w:position w:val="2"/>
                <w:rtl/>
                <w:lang w:eastAsia="zh-CN" w:bidi="ar-SY"/>
              </w:rPr>
            </w:pPr>
            <w:r w:rsidRPr="001C0336">
              <w:rPr>
                <w:rFonts w:eastAsiaTheme="minorEastAsia"/>
                <w:position w:val="2"/>
                <w:lang w:eastAsia="zh-CN" w:bidi="ar-EG"/>
              </w:rPr>
              <w:t>15</w:t>
            </w:r>
            <w:r w:rsidR="00EA6E2B" w:rsidRPr="001C0336">
              <w:rPr>
                <w:rFonts w:eastAsiaTheme="minorEastAsia" w:hint="cs"/>
                <w:position w:val="2"/>
                <w:rtl/>
                <w:lang w:eastAsia="zh-CN"/>
              </w:rPr>
              <w:t xml:space="preserve"> </w:t>
            </w:r>
            <w:r w:rsidRPr="001C0336">
              <w:rPr>
                <w:rFonts w:eastAsiaTheme="minorEastAsia" w:hint="cs"/>
                <w:position w:val="2"/>
                <w:rtl/>
                <w:lang w:eastAsia="zh-CN"/>
              </w:rPr>
              <w:t>أكتوبر</w:t>
            </w:r>
            <w:r w:rsidR="00EA6E2B" w:rsidRPr="001C0336">
              <w:rPr>
                <w:rFonts w:eastAsiaTheme="minorEastAsia" w:hint="cs"/>
                <w:position w:val="2"/>
                <w:rtl/>
                <w:lang w:eastAsia="zh-CN"/>
              </w:rPr>
              <w:t xml:space="preserve"> </w:t>
            </w:r>
            <w:r w:rsidRPr="001C0336">
              <w:rPr>
                <w:rFonts w:eastAsiaTheme="minorEastAsia"/>
                <w:position w:val="2"/>
                <w:lang w:eastAsia="zh-CN" w:bidi="ar-EG"/>
              </w:rPr>
              <w:t>2019</w:t>
            </w:r>
          </w:p>
        </w:tc>
        <w:tc>
          <w:tcPr>
            <w:tcW w:w="7513" w:type="dxa"/>
            <w:tcBorders>
              <w:top w:val="single" w:sz="4" w:space="0" w:color="auto"/>
              <w:left w:val="single" w:sz="4" w:space="0" w:color="auto"/>
              <w:bottom w:val="single" w:sz="4" w:space="0" w:color="auto"/>
              <w:right w:val="single" w:sz="4" w:space="0" w:color="auto"/>
            </w:tcBorders>
          </w:tcPr>
          <w:p w14:paraId="1BF6A012" w14:textId="36AC8AD4" w:rsidR="00EA6E2B" w:rsidRPr="001C0336" w:rsidRDefault="00EA6E2B" w:rsidP="001C0336">
            <w:pPr>
              <w:tabs>
                <w:tab w:val="clear" w:pos="794"/>
                <w:tab w:val="left" w:pos="461"/>
              </w:tabs>
              <w:spacing w:before="60" w:after="60" w:line="340" w:lineRule="exact"/>
              <w:ind w:left="461" w:hanging="461"/>
              <w:rPr>
                <w:rFonts w:eastAsiaTheme="minorEastAsia"/>
                <w:position w:val="2"/>
                <w:rtl/>
                <w:lang w:eastAsia="zh-CN"/>
              </w:rPr>
            </w:pPr>
            <w:r w:rsidRPr="001C0336">
              <w:rPr>
                <w:rFonts w:eastAsiaTheme="minorEastAsia" w:hint="cs"/>
                <w:position w:val="2"/>
                <w:rtl/>
                <w:lang w:eastAsia="zh-CN" w:bidi="ar-SY"/>
              </w:rPr>
              <w:t>-</w:t>
            </w:r>
            <w:r w:rsidRPr="001C0336">
              <w:rPr>
                <w:rFonts w:eastAsiaTheme="minorEastAsia"/>
                <w:position w:val="2"/>
                <w:lang w:eastAsia="zh-CN" w:bidi="ar-EG"/>
              </w:rPr>
              <w:tab/>
            </w:r>
            <w:r w:rsidRPr="001C0336">
              <w:rPr>
                <w:rFonts w:eastAsiaTheme="minorEastAsia" w:hint="cs"/>
                <w:position w:val="2"/>
                <w:rtl/>
                <w:lang w:eastAsia="zh-CN" w:bidi="ar-SY"/>
              </w:rPr>
              <w:t xml:space="preserve">تقديم طلبات </w:t>
            </w:r>
            <w:r w:rsidR="00B208D3" w:rsidRPr="001C0336">
              <w:rPr>
                <w:rFonts w:eastAsiaTheme="minorEastAsia" w:hint="cs"/>
                <w:position w:val="2"/>
                <w:rtl/>
                <w:lang w:eastAsia="zh-CN" w:bidi="ar-SY"/>
              </w:rPr>
              <w:t>ا</w:t>
            </w:r>
            <w:r w:rsidRPr="001C0336">
              <w:rPr>
                <w:rFonts w:eastAsiaTheme="minorEastAsia" w:hint="cs"/>
                <w:position w:val="2"/>
                <w:rtl/>
                <w:lang w:eastAsia="zh-CN" w:bidi="ar-SY"/>
              </w:rPr>
              <w:t xml:space="preserve">لحصول على التمويل (انظر </w:t>
            </w:r>
            <w:r w:rsidR="00D07855" w:rsidRPr="001C0336">
              <w:rPr>
                <w:rFonts w:eastAsiaTheme="minorEastAsia" w:hint="cs"/>
                <w:position w:val="2"/>
                <w:rtl/>
                <w:lang w:eastAsia="zh-CN" w:bidi="ar-SY"/>
              </w:rPr>
              <w:t xml:space="preserve">الفقرة </w:t>
            </w:r>
            <w:r w:rsidR="00D07855" w:rsidRPr="001C0336">
              <w:rPr>
                <w:rFonts w:eastAsiaTheme="minorEastAsia"/>
                <w:position w:val="2"/>
                <w:lang w:eastAsia="zh-CN" w:bidi="ar-SY"/>
              </w:rPr>
              <w:t>8</w:t>
            </w:r>
            <w:r w:rsidR="00D07855" w:rsidRPr="001C0336">
              <w:rPr>
                <w:rFonts w:eastAsiaTheme="minorEastAsia" w:hint="cs"/>
                <w:position w:val="2"/>
                <w:rtl/>
                <w:lang w:eastAsia="zh-CN"/>
              </w:rPr>
              <w:t xml:space="preserve"> أعلاه)</w:t>
            </w:r>
          </w:p>
        </w:tc>
      </w:tr>
      <w:tr w:rsidR="00EA6E2B" w:rsidRPr="001C0336" w14:paraId="28893001" w14:textId="77777777" w:rsidTr="001C0336">
        <w:tc>
          <w:tcPr>
            <w:tcW w:w="2116" w:type="dxa"/>
            <w:tcBorders>
              <w:top w:val="single" w:sz="4" w:space="0" w:color="auto"/>
              <w:left w:val="single" w:sz="4" w:space="0" w:color="auto"/>
              <w:bottom w:val="single" w:sz="4" w:space="0" w:color="auto"/>
              <w:right w:val="single" w:sz="4" w:space="0" w:color="auto"/>
            </w:tcBorders>
            <w:hideMark/>
          </w:tcPr>
          <w:p w14:paraId="23AC60AF" w14:textId="2C6A5E36" w:rsidR="00EA6E2B" w:rsidRPr="001C0336" w:rsidRDefault="006B788F" w:rsidP="001C0336">
            <w:pPr>
              <w:spacing w:before="60" w:after="60" w:line="340" w:lineRule="exact"/>
              <w:rPr>
                <w:rFonts w:eastAsiaTheme="minorEastAsia"/>
                <w:position w:val="2"/>
                <w:rtl/>
                <w:lang w:eastAsia="zh-CN" w:bidi="ar-SY"/>
              </w:rPr>
            </w:pPr>
            <w:r w:rsidRPr="001C0336">
              <w:rPr>
                <w:rFonts w:eastAsiaTheme="minorEastAsia"/>
                <w:position w:val="2"/>
                <w:lang w:eastAsia="zh-CN" w:bidi="ar-EG"/>
              </w:rPr>
              <w:t>15</w:t>
            </w:r>
            <w:r w:rsidR="00EA6E2B" w:rsidRPr="001C0336">
              <w:rPr>
                <w:rFonts w:eastAsiaTheme="minorEastAsia" w:hint="cs"/>
                <w:position w:val="2"/>
                <w:rtl/>
                <w:lang w:eastAsia="zh-CN"/>
              </w:rPr>
              <w:t xml:space="preserve"> </w:t>
            </w:r>
            <w:r w:rsidRPr="001C0336">
              <w:rPr>
                <w:rFonts w:eastAsiaTheme="minorEastAsia" w:hint="cs"/>
                <w:position w:val="2"/>
                <w:rtl/>
                <w:lang w:eastAsia="zh-CN"/>
              </w:rPr>
              <w:t>أكتوبر</w:t>
            </w:r>
            <w:r w:rsidR="00EA6E2B" w:rsidRPr="001C0336">
              <w:rPr>
                <w:rFonts w:eastAsiaTheme="minorEastAsia" w:hint="cs"/>
                <w:position w:val="2"/>
                <w:rtl/>
                <w:lang w:eastAsia="zh-CN"/>
              </w:rPr>
              <w:t xml:space="preserve"> </w:t>
            </w:r>
            <w:r w:rsidRPr="001C0336">
              <w:rPr>
                <w:rFonts w:eastAsiaTheme="minorEastAsia"/>
                <w:position w:val="2"/>
                <w:lang w:eastAsia="zh-CN" w:bidi="ar-EG"/>
              </w:rPr>
              <w:t>2019</w:t>
            </w:r>
          </w:p>
        </w:tc>
        <w:tc>
          <w:tcPr>
            <w:tcW w:w="7513" w:type="dxa"/>
            <w:tcBorders>
              <w:top w:val="single" w:sz="4" w:space="0" w:color="auto"/>
              <w:left w:val="single" w:sz="4" w:space="0" w:color="auto"/>
              <w:bottom w:val="single" w:sz="4" w:space="0" w:color="auto"/>
              <w:right w:val="single" w:sz="4" w:space="0" w:color="auto"/>
            </w:tcBorders>
            <w:hideMark/>
          </w:tcPr>
          <w:p w14:paraId="2705E75A" w14:textId="40716671" w:rsidR="00EA6E2B" w:rsidRPr="001C0336" w:rsidRDefault="00EA6E2B" w:rsidP="001C0336">
            <w:pPr>
              <w:tabs>
                <w:tab w:val="clear" w:pos="794"/>
                <w:tab w:val="left" w:pos="461"/>
              </w:tabs>
              <w:spacing w:before="60" w:after="60" w:line="340" w:lineRule="exact"/>
              <w:ind w:left="461" w:hanging="461"/>
              <w:rPr>
                <w:rFonts w:eastAsiaTheme="minorEastAsia"/>
                <w:position w:val="2"/>
                <w:rtl/>
                <w:lang w:eastAsia="zh-CN"/>
              </w:rPr>
            </w:pPr>
            <w:r w:rsidRPr="001C0336">
              <w:rPr>
                <w:rFonts w:eastAsiaTheme="minorEastAsia" w:hint="cs"/>
                <w:position w:val="2"/>
                <w:rtl/>
                <w:lang w:eastAsia="zh-CN" w:bidi="ar-SY"/>
              </w:rPr>
              <w:t>-</w:t>
            </w:r>
            <w:r w:rsidRPr="001C0336">
              <w:rPr>
                <w:rFonts w:eastAsiaTheme="minorEastAsia"/>
                <w:position w:val="2"/>
                <w:lang w:eastAsia="zh-CN" w:bidi="ar-EG"/>
              </w:rPr>
              <w:tab/>
            </w:r>
            <w:r w:rsidRPr="001C0336">
              <w:rPr>
                <w:rFonts w:eastAsiaTheme="minorEastAsia" w:hint="cs"/>
                <w:position w:val="2"/>
                <w:rtl/>
                <w:lang w:eastAsia="zh-CN" w:bidi="ar-SY"/>
              </w:rPr>
              <w:t xml:space="preserve">تقديم طلبات الحصول على رسائل دعوة شخصية </w:t>
            </w:r>
            <w:r w:rsidR="00D07855" w:rsidRPr="001C0336">
              <w:rPr>
                <w:rFonts w:eastAsiaTheme="minorEastAsia" w:hint="cs"/>
                <w:position w:val="2"/>
                <w:rtl/>
                <w:lang w:eastAsia="zh-CN" w:bidi="ar-SY"/>
              </w:rPr>
              <w:t xml:space="preserve">(انظر الفقرة </w:t>
            </w:r>
            <w:r w:rsidR="00D07855" w:rsidRPr="001C0336">
              <w:rPr>
                <w:rFonts w:eastAsiaTheme="minorEastAsia"/>
                <w:position w:val="2"/>
                <w:lang w:eastAsia="zh-CN" w:bidi="ar-SY"/>
              </w:rPr>
              <w:t>8</w:t>
            </w:r>
            <w:r w:rsidR="00D07855" w:rsidRPr="001C0336">
              <w:rPr>
                <w:rFonts w:eastAsiaTheme="minorEastAsia" w:hint="cs"/>
                <w:position w:val="2"/>
                <w:rtl/>
                <w:lang w:eastAsia="zh-CN"/>
              </w:rPr>
              <w:t xml:space="preserve"> أعلاه)</w:t>
            </w:r>
          </w:p>
        </w:tc>
      </w:tr>
      <w:tr w:rsidR="00EA6E2B" w:rsidRPr="001C0336" w14:paraId="2F43A379" w14:textId="77777777" w:rsidTr="001C0336">
        <w:tc>
          <w:tcPr>
            <w:tcW w:w="2116" w:type="dxa"/>
            <w:tcBorders>
              <w:top w:val="single" w:sz="4" w:space="0" w:color="auto"/>
              <w:left w:val="single" w:sz="4" w:space="0" w:color="auto"/>
              <w:bottom w:val="single" w:sz="4" w:space="0" w:color="auto"/>
              <w:right w:val="single" w:sz="4" w:space="0" w:color="auto"/>
            </w:tcBorders>
          </w:tcPr>
          <w:p w14:paraId="680BB4D1" w14:textId="4961E437" w:rsidR="00EA6E2B" w:rsidRPr="001C0336" w:rsidRDefault="006B788F" w:rsidP="001C0336">
            <w:pPr>
              <w:spacing w:before="60" w:after="60" w:line="340" w:lineRule="exact"/>
              <w:rPr>
                <w:rFonts w:eastAsiaTheme="minorEastAsia"/>
                <w:position w:val="2"/>
                <w:lang w:eastAsia="zh-CN" w:bidi="ar-EG"/>
              </w:rPr>
            </w:pPr>
            <w:r w:rsidRPr="001C0336">
              <w:rPr>
                <w:rFonts w:eastAsiaTheme="minorEastAsia"/>
                <w:position w:val="2"/>
                <w:lang w:eastAsia="zh-CN" w:bidi="ar-EG"/>
              </w:rPr>
              <w:t>6</w:t>
            </w:r>
            <w:r w:rsidR="00EA6E2B" w:rsidRPr="001C0336">
              <w:rPr>
                <w:rFonts w:eastAsiaTheme="minorEastAsia" w:hint="cs"/>
                <w:position w:val="2"/>
                <w:rtl/>
                <w:lang w:eastAsia="zh-CN"/>
              </w:rPr>
              <w:t xml:space="preserve"> </w:t>
            </w:r>
            <w:r w:rsidRPr="001C0336">
              <w:rPr>
                <w:rFonts w:eastAsiaTheme="minorEastAsia" w:hint="cs"/>
                <w:position w:val="2"/>
                <w:rtl/>
                <w:lang w:eastAsia="zh-CN"/>
              </w:rPr>
              <w:t>نوفمبر</w:t>
            </w:r>
            <w:r w:rsidR="00EA6E2B" w:rsidRPr="001C0336">
              <w:rPr>
                <w:rFonts w:eastAsiaTheme="minorEastAsia" w:hint="cs"/>
                <w:position w:val="2"/>
                <w:rtl/>
                <w:lang w:eastAsia="zh-CN"/>
              </w:rPr>
              <w:t xml:space="preserve"> </w:t>
            </w:r>
            <w:r w:rsidR="00EA6E2B" w:rsidRPr="001C0336">
              <w:rPr>
                <w:rFonts w:eastAsiaTheme="minorEastAsia"/>
                <w:position w:val="2"/>
                <w:lang w:eastAsia="zh-CN" w:bidi="ar-EG"/>
              </w:rPr>
              <w:t>2019</w:t>
            </w:r>
          </w:p>
        </w:tc>
        <w:tc>
          <w:tcPr>
            <w:tcW w:w="7513" w:type="dxa"/>
            <w:tcBorders>
              <w:top w:val="single" w:sz="4" w:space="0" w:color="auto"/>
              <w:left w:val="single" w:sz="4" w:space="0" w:color="auto"/>
              <w:bottom w:val="single" w:sz="4" w:space="0" w:color="auto"/>
              <w:right w:val="single" w:sz="4" w:space="0" w:color="auto"/>
            </w:tcBorders>
          </w:tcPr>
          <w:p w14:paraId="2424B515" w14:textId="3A3C4706" w:rsidR="00EA6E2B" w:rsidRPr="001C0336" w:rsidRDefault="00EA6E2B" w:rsidP="001C0336">
            <w:pPr>
              <w:tabs>
                <w:tab w:val="clear" w:pos="794"/>
                <w:tab w:val="left" w:pos="461"/>
              </w:tabs>
              <w:spacing w:before="60" w:after="60" w:line="340" w:lineRule="exact"/>
              <w:ind w:left="461" w:hanging="461"/>
              <w:jc w:val="left"/>
              <w:rPr>
                <w:rFonts w:eastAsiaTheme="minorEastAsia"/>
                <w:position w:val="2"/>
                <w:rtl/>
                <w:lang w:eastAsia="zh-CN"/>
              </w:rPr>
            </w:pPr>
            <w:r w:rsidRPr="001C0336">
              <w:rPr>
                <w:rFonts w:eastAsiaTheme="minorEastAsia" w:hint="cs"/>
                <w:position w:val="2"/>
                <w:rtl/>
                <w:lang w:eastAsia="zh-CN"/>
              </w:rPr>
              <w:t>-</w:t>
            </w:r>
            <w:r w:rsidRPr="001C0336">
              <w:rPr>
                <w:rFonts w:eastAsiaTheme="minorEastAsia" w:hint="cs"/>
                <w:position w:val="2"/>
                <w:rtl/>
                <w:lang w:eastAsia="zh-CN"/>
              </w:rPr>
              <w:tab/>
            </w:r>
            <w:r w:rsidR="006B788F" w:rsidRPr="001C0336">
              <w:rPr>
                <w:rFonts w:eastAsiaTheme="minorEastAsia" w:hint="cs"/>
                <w:position w:val="2"/>
                <w:rtl/>
                <w:lang w:eastAsia="zh-CN" w:bidi="ar-SY"/>
              </w:rPr>
              <w:t>تقديم طلبات الحصول على رسائل دعم طلب التأشيرة</w:t>
            </w:r>
            <w:r w:rsidR="006B788F" w:rsidRPr="001C0336">
              <w:rPr>
                <w:rFonts w:eastAsiaTheme="minorEastAsia" w:hint="cs"/>
                <w:position w:val="2"/>
                <w:rtl/>
                <w:lang w:eastAsia="zh-CN" w:bidi="ar-EG"/>
              </w:rPr>
              <w:t xml:space="preserve"> </w:t>
            </w:r>
            <w:r w:rsidR="00D07855" w:rsidRPr="001C0336">
              <w:rPr>
                <w:rFonts w:eastAsiaTheme="minorEastAsia" w:hint="cs"/>
                <w:position w:val="2"/>
                <w:rtl/>
                <w:lang w:eastAsia="zh-CN" w:bidi="ar-SY"/>
              </w:rPr>
              <w:t xml:space="preserve">(انظر الفقرة </w:t>
            </w:r>
            <w:r w:rsidR="00D07855" w:rsidRPr="001C0336">
              <w:rPr>
                <w:rFonts w:eastAsiaTheme="minorEastAsia"/>
                <w:position w:val="2"/>
                <w:lang w:eastAsia="zh-CN" w:bidi="ar-SY"/>
              </w:rPr>
              <w:t>11</w:t>
            </w:r>
            <w:r w:rsidR="00D07855" w:rsidRPr="001C0336">
              <w:rPr>
                <w:rFonts w:eastAsiaTheme="minorEastAsia" w:hint="cs"/>
                <w:position w:val="2"/>
                <w:rtl/>
                <w:lang w:eastAsia="zh-CN"/>
              </w:rPr>
              <w:t xml:space="preserve"> أعلاه) </w:t>
            </w:r>
            <w:r w:rsidR="001C0336">
              <w:rPr>
                <w:rFonts w:eastAsiaTheme="minorEastAsia"/>
                <w:position w:val="2"/>
                <w:rtl/>
                <w:lang w:eastAsia="zh-CN"/>
              </w:rPr>
              <w:br/>
            </w:r>
            <w:r w:rsidR="00D07855" w:rsidRPr="001C0336">
              <w:rPr>
                <w:rFonts w:eastAsiaTheme="minorEastAsia" w:hint="cs"/>
                <w:b/>
                <w:bCs/>
                <w:position w:val="2"/>
                <w:rtl/>
                <w:lang w:eastAsia="zh-CN"/>
              </w:rPr>
              <w:t>[أعضاء الاتحاد</w:t>
            </w:r>
            <w:r w:rsidR="007154F5" w:rsidRPr="001C0336">
              <w:rPr>
                <w:rFonts w:eastAsiaTheme="minorEastAsia" w:hint="eastAsia"/>
                <w:b/>
                <w:bCs/>
                <w:position w:val="2"/>
                <w:rtl/>
                <w:lang w:eastAsia="zh-CN"/>
              </w:rPr>
              <w:t> </w:t>
            </w:r>
            <w:r w:rsidR="00D07855" w:rsidRPr="001C0336">
              <w:rPr>
                <w:rFonts w:eastAsiaTheme="minorEastAsia" w:hint="cs"/>
                <w:b/>
                <w:bCs/>
                <w:position w:val="2"/>
                <w:rtl/>
                <w:lang w:eastAsia="zh-CN"/>
              </w:rPr>
              <w:t>فقط]</w:t>
            </w:r>
          </w:p>
        </w:tc>
      </w:tr>
      <w:tr w:rsidR="006B788F" w:rsidRPr="001C0336" w14:paraId="79A78AC3" w14:textId="77777777" w:rsidTr="001C0336">
        <w:tc>
          <w:tcPr>
            <w:tcW w:w="2116" w:type="dxa"/>
            <w:tcBorders>
              <w:top w:val="single" w:sz="4" w:space="0" w:color="auto"/>
              <w:left w:val="single" w:sz="4" w:space="0" w:color="auto"/>
              <w:bottom w:val="single" w:sz="4" w:space="0" w:color="auto"/>
              <w:right w:val="single" w:sz="4" w:space="0" w:color="auto"/>
            </w:tcBorders>
          </w:tcPr>
          <w:p w14:paraId="5D0CD334" w14:textId="28D80F37" w:rsidR="006B788F" w:rsidRPr="001C0336" w:rsidRDefault="006B788F" w:rsidP="001C0336">
            <w:pPr>
              <w:spacing w:before="60" w:after="60" w:line="340" w:lineRule="exact"/>
              <w:rPr>
                <w:rFonts w:eastAsiaTheme="minorEastAsia"/>
                <w:position w:val="2"/>
                <w:lang w:eastAsia="zh-CN" w:bidi="ar-EG"/>
              </w:rPr>
            </w:pPr>
            <w:r w:rsidRPr="001C0336">
              <w:rPr>
                <w:rFonts w:eastAsiaTheme="minorEastAsia"/>
                <w:position w:val="2"/>
                <w:lang w:eastAsia="zh-CN" w:bidi="ar-EG"/>
              </w:rPr>
              <w:t>25</w:t>
            </w:r>
            <w:r w:rsidRPr="001C0336">
              <w:rPr>
                <w:rFonts w:eastAsiaTheme="minorEastAsia" w:hint="cs"/>
                <w:position w:val="2"/>
                <w:rtl/>
                <w:lang w:eastAsia="zh-CN" w:bidi="ar-EG"/>
              </w:rPr>
              <w:t xml:space="preserve"> نوفمبر </w:t>
            </w:r>
            <w:r w:rsidRPr="001C0336">
              <w:rPr>
                <w:rFonts w:eastAsiaTheme="minorEastAsia"/>
                <w:position w:val="2"/>
                <w:lang w:eastAsia="zh-CN" w:bidi="ar-EG"/>
              </w:rPr>
              <w:t>2019</w:t>
            </w:r>
          </w:p>
        </w:tc>
        <w:tc>
          <w:tcPr>
            <w:tcW w:w="7513" w:type="dxa"/>
            <w:tcBorders>
              <w:top w:val="single" w:sz="4" w:space="0" w:color="auto"/>
              <w:left w:val="single" w:sz="4" w:space="0" w:color="auto"/>
              <w:bottom w:val="single" w:sz="4" w:space="0" w:color="auto"/>
              <w:right w:val="single" w:sz="4" w:space="0" w:color="auto"/>
            </w:tcBorders>
          </w:tcPr>
          <w:p w14:paraId="500F6521" w14:textId="55789644" w:rsidR="006B788F" w:rsidRPr="001C0336" w:rsidRDefault="006B788F" w:rsidP="001C0336">
            <w:pPr>
              <w:tabs>
                <w:tab w:val="clear" w:pos="794"/>
                <w:tab w:val="left" w:pos="461"/>
              </w:tabs>
              <w:spacing w:before="60" w:after="60" w:line="340" w:lineRule="exact"/>
              <w:ind w:left="461" w:hanging="461"/>
              <w:rPr>
                <w:rFonts w:eastAsiaTheme="minorEastAsia"/>
                <w:position w:val="2"/>
                <w:rtl/>
                <w:lang w:eastAsia="zh-CN"/>
              </w:rPr>
            </w:pPr>
            <w:r w:rsidRPr="001C0336">
              <w:rPr>
                <w:rFonts w:eastAsiaTheme="minorEastAsia" w:hint="cs"/>
                <w:position w:val="2"/>
                <w:rtl/>
                <w:lang w:eastAsia="zh-CN"/>
              </w:rPr>
              <w:t>-</w:t>
            </w:r>
            <w:r w:rsidRPr="001C0336">
              <w:rPr>
                <w:rFonts w:eastAsiaTheme="minorEastAsia" w:hint="cs"/>
                <w:position w:val="2"/>
                <w:rtl/>
                <w:lang w:eastAsia="zh-CN"/>
              </w:rPr>
              <w:tab/>
            </w:r>
            <w:r w:rsidR="00D07855" w:rsidRPr="001C0336">
              <w:rPr>
                <w:rFonts w:eastAsiaTheme="minorEastAsia" w:hint="cs"/>
                <w:position w:val="2"/>
                <w:rtl/>
                <w:lang w:eastAsia="zh-CN" w:bidi="ar-SY"/>
              </w:rPr>
              <w:t>التسجيل</w:t>
            </w:r>
          </w:p>
        </w:tc>
      </w:tr>
    </w:tbl>
    <w:p w14:paraId="5C06D627" w14:textId="47101059" w:rsidR="00A15845" w:rsidRDefault="00A15845" w:rsidP="001C033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14:paraId="23039C6E" w14:textId="5A417AA6" w:rsidR="006B788F" w:rsidRPr="006B788F" w:rsidRDefault="006B788F" w:rsidP="00066CC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600"/>
        <w:rPr>
          <w:rFonts w:eastAsiaTheme="minorEastAsia"/>
          <w:i/>
          <w:iCs/>
          <w:rtl/>
          <w:lang w:eastAsia="zh-CN" w:bidi="ar-EG"/>
        </w:rPr>
      </w:pPr>
      <w:r w:rsidRPr="006B788F">
        <w:rPr>
          <w:rFonts w:eastAsiaTheme="minorEastAsia" w:hint="cs"/>
          <w:i/>
          <w:iCs/>
          <w:rtl/>
          <w:lang w:eastAsia="zh-CN" w:bidi="ar-EG"/>
        </w:rPr>
        <w:t>(توقيع)</w:t>
      </w:r>
    </w:p>
    <w:p w14:paraId="2E369A35" w14:textId="5D875D35" w:rsidR="00A73377" w:rsidRDefault="00A15845" w:rsidP="001C033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14:paraId="1DFA3970" w14:textId="6A32C896" w:rsidR="006B788F" w:rsidRDefault="006B788F" w:rsidP="007154F5">
      <w:pPr>
        <w:spacing w:before="2700"/>
        <w:rPr>
          <w:rFonts w:eastAsiaTheme="minorEastAsia"/>
          <w:rtl/>
          <w:lang w:eastAsia="zh-CN" w:bidi="ar-SY"/>
        </w:rPr>
      </w:pPr>
      <w:r w:rsidRPr="006B788F">
        <w:rPr>
          <w:rFonts w:eastAsiaTheme="minorEastAsia" w:hint="cs"/>
          <w:b/>
          <w:bCs/>
          <w:rtl/>
          <w:lang w:eastAsia="zh-CN" w:bidi="ar-SY"/>
        </w:rPr>
        <w:t xml:space="preserve">المحلقات: </w:t>
      </w:r>
      <w:r w:rsidRPr="006B788F">
        <w:rPr>
          <w:rFonts w:eastAsiaTheme="minorEastAsia"/>
          <w:b/>
          <w:bCs/>
          <w:lang w:eastAsia="zh-CN" w:bidi="ar-SY"/>
        </w:rPr>
        <w:t>2</w:t>
      </w:r>
      <w:r>
        <w:rPr>
          <w:rFonts w:eastAsiaTheme="minorEastAsia"/>
          <w:rtl/>
          <w:lang w:eastAsia="zh-CN" w:bidi="ar-SY"/>
        </w:rPr>
        <w:br w:type="page"/>
      </w:r>
      <w:bookmarkStart w:id="0" w:name="_GoBack"/>
      <w:bookmarkEnd w:id="0"/>
    </w:p>
    <w:p w14:paraId="7011EAB1" w14:textId="213BB0C1" w:rsidR="00F863BC" w:rsidRPr="00420179" w:rsidRDefault="00F863BC" w:rsidP="00F863BC">
      <w:pPr>
        <w:tabs>
          <w:tab w:val="clear" w:pos="794"/>
          <w:tab w:val="left" w:pos="1134"/>
          <w:tab w:val="left" w:pos="1871"/>
          <w:tab w:val="left" w:pos="2268"/>
        </w:tabs>
        <w:overflowPunct w:val="0"/>
        <w:autoSpaceDE w:val="0"/>
        <w:autoSpaceDN w:val="0"/>
        <w:bidi w:val="0"/>
        <w:adjustRightInd w:val="0"/>
        <w:spacing w:before="0" w:line="240" w:lineRule="auto"/>
        <w:ind w:right="91"/>
        <w:jc w:val="center"/>
        <w:textAlignment w:val="baseline"/>
        <w:rPr>
          <w:rFonts w:cs="Times New Roman"/>
          <w:b/>
          <w:bCs/>
          <w:sz w:val="28"/>
          <w:szCs w:val="20"/>
          <w:rtl/>
          <w:lang w:bidi="ar-EG"/>
        </w:rPr>
      </w:pPr>
      <w:r w:rsidRPr="00420179">
        <w:rPr>
          <w:rFonts w:cs="Times New Roman"/>
          <w:b/>
          <w:bCs/>
          <w:sz w:val="28"/>
          <w:szCs w:val="20"/>
        </w:rPr>
        <w:lastRenderedPageBreak/>
        <w:t xml:space="preserve">ANNEX </w:t>
      </w:r>
      <w:r>
        <w:rPr>
          <w:rFonts w:cs="Times New Roman"/>
          <w:b/>
          <w:bCs/>
          <w:sz w:val="28"/>
          <w:szCs w:val="20"/>
        </w:rPr>
        <w:t>1</w:t>
      </w:r>
    </w:p>
    <w:tbl>
      <w:tblPr>
        <w:tblW w:w="9780" w:type="dxa"/>
        <w:tblInd w:w="108" w:type="dxa"/>
        <w:tblLayout w:type="fixed"/>
        <w:tblLook w:val="04A0" w:firstRow="1" w:lastRow="0" w:firstColumn="1" w:lastColumn="0" w:noHBand="0" w:noVBand="1"/>
      </w:tblPr>
      <w:tblGrid>
        <w:gridCol w:w="1194"/>
        <w:gridCol w:w="7408"/>
        <w:gridCol w:w="1178"/>
      </w:tblGrid>
      <w:tr w:rsidR="00923A7B" w:rsidRPr="00923A7B" w14:paraId="19E1B495" w14:textId="77777777" w:rsidTr="00166ADE">
        <w:trPr>
          <w:trHeight w:val="1115"/>
        </w:trPr>
        <w:tc>
          <w:tcPr>
            <w:tcW w:w="1194" w:type="dxa"/>
            <w:tcBorders>
              <w:top w:val="single" w:sz="6" w:space="0" w:color="auto"/>
              <w:left w:val="single" w:sz="6" w:space="0" w:color="auto"/>
              <w:bottom w:val="single" w:sz="6" w:space="0" w:color="auto"/>
              <w:right w:val="nil"/>
            </w:tcBorders>
            <w:hideMark/>
          </w:tcPr>
          <w:p w14:paraId="3559399A"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noProof/>
                <w:sz w:val="24"/>
                <w:szCs w:val="20"/>
                <w:lang w:val="en-GB" w:eastAsia="en-GB"/>
              </w:rPr>
              <w:drawing>
                <wp:anchor distT="0" distB="0" distL="114300" distR="114300" simplePos="0" relativeHeight="251659264" behindDoc="1" locked="0" layoutInCell="1" allowOverlap="1" wp14:anchorId="4450B46F" wp14:editId="6726E269">
                  <wp:simplePos x="0" y="0"/>
                  <wp:positionH relativeFrom="column">
                    <wp:posOffset>1270</wp:posOffset>
                  </wp:positionH>
                  <wp:positionV relativeFrom="paragraph">
                    <wp:posOffset>56515</wp:posOffset>
                  </wp:positionV>
                  <wp:extent cx="674894" cy="742950"/>
                  <wp:effectExtent l="0" t="0" r="0" b="0"/>
                  <wp:wrapNone/>
                  <wp:docPr id="6" name="Picture 6" descr="C:\Users\restivo\AppData\Local\Microsoft\Windows\INetCache\Content.Outlook\2XA4AODR\logo ITU blue UN (5)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stivo\AppData\Local\Microsoft\Windows\INetCache\Content.Outlook\2XA4AODR\logo ITU blue UN (5) (00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489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08" w:type="dxa"/>
            <w:tcBorders>
              <w:top w:val="single" w:sz="6" w:space="0" w:color="auto"/>
              <w:left w:val="nil"/>
              <w:bottom w:val="single" w:sz="6" w:space="0" w:color="auto"/>
              <w:right w:val="nil"/>
            </w:tcBorders>
            <w:vAlign w:val="center"/>
            <w:hideMark/>
          </w:tcPr>
          <w:p w14:paraId="3B0387F6"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center"/>
              <w:textAlignment w:val="baseline"/>
              <w:rPr>
                <w:rFonts w:cs="Times New Roman"/>
                <w:b/>
                <w:bCs/>
                <w:sz w:val="24"/>
                <w:szCs w:val="20"/>
                <w:lang w:val="en-GB"/>
              </w:rPr>
            </w:pPr>
            <w:r w:rsidRPr="00923A7B">
              <w:rPr>
                <w:rFonts w:cs="Times New Roman"/>
                <w:b/>
                <w:bCs/>
                <w:sz w:val="24"/>
                <w:szCs w:val="20"/>
                <w:lang w:val="en-GB"/>
              </w:rPr>
              <w:t>APPLICATION FORM FOR FUNDING &amp; PERSONALIZED INVITATION</w:t>
            </w:r>
          </w:p>
          <w:p w14:paraId="1183B8FE"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center"/>
              <w:textAlignment w:val="baseline"/>
              <w:rPr>
                <w:rFonts w:cs="Times New Roman"/>
                <w:b/>
                <w:bCs/>
                <w:sz w:val="24"/>
                <w:szCs w:val="20"/>
                <w:lang w:val="en-GB"/>
              </w:rPr>
            </w:pPr>
            <w:r w:rsidRPr="00923A7B">
              <w:rPr>
                <w:rFonts w:cs="Times New Roman"/>
                <w:b/>
                <w:bCs/>
                <w:sz w:val="24"/>
                <w:szCs w:val="20"/>
                <w:lang w:val="en-GB"/>
              </w:rPr>
              <w:t>FIGI Security Clinic</w:t>
            </w:r>
          </w:p>
          <w:p w14:paraId="055CACD6"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center"/>
              <w:textAlignment w:val="baseline"/>
              <w:rPr>
                <w:rFonts w:cs="Times New Roman"/>
                <w:b/>
                <w:bCs/>
                <w:sz w:val="24"/>
                <w:szCs w:val="20"/>
                <w:lang w:val="en-GB"/>
              </w:rPr>
            </w:pPr>
            <w:r w:rsidRPr="00923A7B">
              <w:rPr>
                <w:rFonts w:cs="Times New Roman"/>
                <w:b/>
                <w:bCs/>
                <w:sz w:val="24"/>
                <w:szCs w:val="20"/>
                <w:lang w:val="en-GB"/>
              </w:rPr>
              <w:t>4-5 December 2019</w:t>
            </w:r>
          </w:p>
          <w:p w14:paraId="4F5F48EF"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center"/>
              <w:textAlignment w:val="baseline"/>
              <w:rPr>
                <w:rFonts w:cs="Times New Roman"/>
                <w:b/>
                <w:bCs/>
                <w:sz w:val="24"/>
                <w:szCs w:val="20"/>
                <w:lang w:val="en-GB"/>
              </w:rPr>
            </w:pPr>
            <w:r w:rsidRPr="00923A7B">
              <w:rPr>
                <w:rFonts w:cs="Times New Roman"/>
                <w:b/>
                <w:bCs/>
                <w:sz w:val="24"/>
                <w:szCs w:val="20"/>
                <w:lang w:val="en-GB"/>
              </w:rPr>
              <w:t>Geneva, Switzerland</w:t>
            </w:r>
          </w:p>
        </w:tc>
        <w:tc>
          <w:tcPr>
            <w:tcW w:w="1178" w:type="dxa"/>
            <w:tcBorders>
              <w:top w:val="single" w:sz="6" w:space="0" w:color="auto"/>
              <w:left w:val="nil"/>
              <w:bottom w:val="single" w:sz="6" w:space="0" w:color="auto"/>
              <w:right w:val="single" w:sz="6" w:space="0" w:color="auto"/>
            </w:tcBorders>
            <w:hideMark/>
          </w:tcPr>
          <w:p w14:paraId="157DE5B3"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noProof/>
                <w:sz w:val="24"/>
                <w:szCs w:val="20"/>
                <w:lang w:val="en-GB" w:eastAsia="en-GB"/>
              </w:rPr>
              <w:drawing>
                <wp:anchor distT="0" distB="0" distL="114300" distR="114300" simplePos="0" relativeHeight="251660288" behindDoc="1" locked="0" layoutInCell="1" allowOverlap="1" wp14:anchorId="59C8B90C" wp14:editId="046FF893">
                  <wp:simplePos x="0" y="0"/>
                  <wp:positionH relativeFrom="column">
                    <wp:posOffset>-97155</wp:posOffset>
                  </wp:positionH>
                  <wp:positionV relativeFrom="paragraph">
                    <wp:posOffset>52647</wp:posOffset>
                  </wp:positionV>
                  <wp:extent cx="674894" cy="742950"/>
                  <wp:effectExtent l="0" t="0" r="0" b="0"/>
                  <wp:wrapNone/>
                  <wp:docPr id="7" name="Picture 7" descr="C:\Users\restivo\AppData\Local\Microsoft\Windows\INetCache\Content.Outlook\2XA4AODR\logo ITU blue UN (5)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stivo\AppData\Local\Microsoft\Windows\INetCache\Content.Outlook\2XA4AODR\logo ITU blue UN (5) (00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489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2D98695"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center"/>
        <w:textAlignment w:val="baseline"/>
        <w:rPr>
          <w:rFonts w:cs="Times New Roman"/>
          <w:b/>
          <w:bCs/>
          <w:sz w:val="24"/>
          <w:szCs w:val="20"/>
          <w:lang w:val="en-GB"/>
        </w:rPr>
      </w:pPr>
      <w:r w:rsidRPr="00923A7B">
        <w:rPr>
          <w:rFonts w:cs="Times New Roman"/>
          <w:b/>
          <w:bCs/>
          <w:sz w:val="24"/>
          <w:szCs w:val="20"/>
          <w:lang w:val="en-GB"/>
        </w:rPr>
        <w:t>All fields are mandatory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148"/>
        <w:gridCol w:w="1238"/>
        <w:gridCol w:w="1904"/>
        <w:gridCol w:w="1466"/>
        <w:gridCol w:w="2552"/>
      </w:tblGrid>
      <w:tr w:rsidR="00923A7B" w:rsidRPr="00923A7B" w14:paraId="0CA1DA74" w14:textId="77777777" w:rsidTr="00166ADE">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6E0CBC6C"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color w:val="FF0000"/>
                <w:sz w:val="24"/>
                <w:szCs w:val="20"/>
                <w:lang w:val="en-GB"/>
              </w:rPr>
              <w:t>Registration ID (required)</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79A56136"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c>
          <w:tcPr>
            <w:tcW w:w="2552" w:type="dxa"/>
            <w:vAlign w:val="center"/>
          </w:tcPr>
          <w:p w14:paraId="588F4DA0" w14:textId="77777777" w:rsidR="00923A7B" w:rsidRPr="00923A7B" w:rsidRDefault="00066CC6"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hyperlink r:id="rId25" w:history="1">
              <w:r w:rsidR="00923A7B" w:rsidRPr="00923A7B">
                <w:rPr>
                  <w:rFonts w:cs="Times New Roman"/>
                  <w:color w:val="0000FF"/>
                  <w:sz w:val="24"/>
                  <w:szCs w:val="20"/>
                  <w:u w:val="single"/>
                </w:rPr>
                <w:t xml:space="preserve">Register online </w:t>
              </w:r>
            </w:hyperlink>
            <w:r w:rsidR="00923A7B" w:rsidRPr="00923A7B">
              <w:rPr>
                <w:rFonts w:cs="Times New Roman"/>
                <w:sz w:val="24"/>
                <w:szCs w:val="20"/>
                <w:lang w:val="en-GB"/>
              </w:rPr>
              <w:t xml:space="preserve">for the meeting to obtain the registration ID </w:t>
            </w:r>
          </w:p>
        </w:tc>
      </w:tr>
      <w:tr w:rsidR="00923A7B" w:rsidRPr="00923A7B" w14:paraId="52B498EC" w14:textId="77777777" w:rsidTr="00166ADE">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38465A20"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Title (e.g. Mr, Mrs, Dr …)</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7DFC4A20"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r>
      <w:tr w:rsidR="00923A7B" w:rsidRPr="00923A7B" w14:paraId="3912D852" w14:textId="77777777" w:rsidTr="00166ADE">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755B73C4"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 xml:space="preserve">First name </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507524D5"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r>
      <w:tr w:rsidR="00923A7B" w:rsidRPr="00923A7B" w14:paraId="2ED37743" w14:textId="77777777" w:rsidTr="00166ADE">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23018C92"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Last name</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0D7A7B28"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r>
      <w:tr w:rsidR="00923A7B" w:rsidRPr="00923A7B" w14:paraId="4446BCDD" w14:textId="77777777" w:rsidTr="00166ADE">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019314FE"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Date of Birth (dd/mm/</w:t>
            </w:r>
            <w:proofErr w:type="spellStart"/>
            <w:r w:rsidRPr="00923A7B">
              <w:rPr>
                <w:rFonts w:cs="Times New Roman"/>
                <w:sz w:val="24"/>
                <w:szCs w:val="20"/>
                <w:lang w:val="en-GB"/>
              </w:rPr>
              <w:t>yy</w:t>
            </w:r>
            <w:proofErr w:type="spellEnd"/>
            <w:r w:rsidRPr="00923A7B">
              <w:rPr>
                <w:rFonts w:cs="Times New Roman"/>
                <w:sz w:val="24"/>
                <w:szCs w:val="20"/>
                <w:lang w:val="en-GB"/>
              </w:rPr>
              <w:t>)</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02990AFA"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r>
      <w:tr w:rsidR="00923A7B" w:rsidRPr="00923A7B" w14:paraId="622D852B" w14:textId="77777777" w:rsidTr="00166ADE">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68C8376B"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Gender (Male/Female)</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64030040"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r>
      <w:tr w:rsidR="00923A7B" w:rsidRPr="00923A7B" w14:paraId="7F435F63" w14:textId="77777777" w:rsidTr="00166ADE">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075AAE5F"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Job title</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3CE02DA1"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r>
      <w:tr w:rsidR="00923A7B" w:rsidRPr="00923A7B" w14:paraId="1CD4CCC2" w14:textId="77777777" w:rsidTr="00166ADE">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56AF5A5D"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Name of Company/Organization</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202A964D"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r>
      <w:tr w:rsidR="00923A7B" w:rsidRPr="00923A7B" w14:paraId="766C1BAF" w14:textId="77777777" w:rsidTr="00166ADE">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tcPr>
          <w:p w14:paraId="2ABFFE94"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Nationality as written on Passport</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22962DE9"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r>
      <w:tr w:rsidR="00923A7B" w:rsidRPr="00923A7B" w14:paraId="196DE7DC" w14:textId="77777777" w:rsidTr="00166ADE">
        <w:trPr>
          <w:trHeight w:val="696"/>
        </w:trPr>
        <w:tc>
          <w:tcPr>
            <w:tcW w:w="262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C6EF2D3"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Company/Organization mailing address</w:t>
            </w:r>
          </w:p>
        </w:tc>
        <w:tc>
          <w:tcPr>
            <w:tcW w:w="1238" w:type="dxa"/>
            <w:tcBorders>
              <w:top w:val="single" w:sz="4" w:space="0" w:color="auto"/>
              <w:left w:val="single" w:sz="4" w:space="0" w:color="auto"/>
              <w:bottom w:val="single" w:sz="4" w:space="0" w:color="auto"/>
              <w:right w:val="single" w:sz="4" w:space="0" w:color="auto"/>
            </w:tcBorders>
            <w:vAlign w:val="center"/>
          </w:tcPr>
          <w:p w14:paraId="37665202"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Address</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6B64E9E5"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r>
      <w:tr w:rsidR="00923A7B" w:rsidRPr="00923A7B" w14:paraId="15C634C6" w14:textId="77777777" w:rsidTr="00166ADE">
        <w:trPr>
          <w:trHeight w:val="340"/>
        </w:trPr>
        <w:tc>
          <w:tcPr>
            <w:tcW w:w="2621" w:type="dxa"/>
            <w:gridSpan w:val="2"/>
            <w:vMerge/>
            <w:tcBorders>
              <w:top w:val="single" w:sz="4" w:space="0" w:color="auto"/>
              <w:left w:val="single" w:sz="4" w:space="0" w:color="auto"/>
              <w:bottom w:val="single" w:sz="4" w:space="0" w:color="auto"/>
              <w:right w:val="single" w:sz="4" w:space="0" w:color="auto"/>
            </w:tcBorders>
            <w:vAlign w:val="center"/>
            <w:hideMark/>
          </w:tcPr>
          <w:p w14:paraId="2864AB87"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39153442"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Postal Code</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7D829620"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r>
      <w:tr w:rsidR="00923A7B" w:rsidRPr="00923A7B" w14:paraId="737CDA3C" w14:textId="77777777" w:rsidTr="00166ADE">
        <w:trPr>
          <w:trHeight w:val="340"/>
        </w:trPr>
        <w:tc>
          <w:tcPr>
            <w:tcW w:w="2621" w:type="dxa"/>
            <w:gridSpan w:val="2"/>
            <w:vMerge/>
            <w:tcBorders>
              <w:top w:val="single" w:sz="4" w:space="0" w:color="auto"/>
              <w:left w:val="single" w:sz="4" w:space="0" w:color="auto"/>
              <w:bottom w:val="single" w:sz="4" w:space="0" w:color="auto"/>
              <w:right w:val="single" w:sz="4" w:space="0" w:color="auto"/>
            </w:tcBorders>
            <w:vAlign w:val="center"/>
            <w:hideMark/>
          </w:tcPr>
          <w:p w14:paraId="6FE3602D"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00ED8CCC"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Country</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343F17B2"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r>
      <w:tr w:rsidR="00923A7B" w:rsidRPr="00923A7B" w14:paraId="706FD579" w14:textId="77777777" w:rsidTr="00166ADE">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17CD1B96"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Telephone number:</w:t>
            </w:r>
          </w:p>
        </w:tc>
        <w:tc>
          <w:tcPr>
            <w:tcW w:w="5922" w:type="dxa"/>
            <w:gridSpan w:val="3"/>
            <w:tcBorders>
              <w:top w:val="single" w:sz="4" w:space="0" w:color="auto"/>
              <w:left w:val="single" w:sz="4" w:space="0" w:color="auto"/>
              <w:bottom w:val="single" w:sz="4" w:space="0" w:color="auto"/>
              <w:right w:val="single" w:sz="4" w:space="0" w:color="auto"/>
            </w:tcBorders>
            <w:vAlign w:val="center"/>
            <w:hideMark/>
          </w:tcPr>
          <w:p w14:paraId="32A7F507"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E-mail address:</w:t>
            </w:r>
          </w:p>
        </w:tc>
      </w:tr>
      <w:tr w:rsidR="00923A7B" w:rsidRPr="00923A7B" w14:paraId="2EAB4FED" w14:textId="77777777" w:rsidTr="00166ADE">
        <w:trPr>
          <w:trHeight w:val="340"/>
        </w:trPr>
        <w:tc>
          <w:tcPr>
            <w:tcW w:w="3859"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0D5D6B30"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c>
          <w:tcPr>
            <w:tcW w:w="59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E5B706"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b/>
                <w:bCs/>
                <w:sz w:val="24"/>
                <w:szCs w:val="20"/>
                <w:lang w:val="en-GB"/>
              </w:rPr>
            </w:pPr>
            <w:r w:rsidRPr="00923A7B">
              <w:rPr>
                <w:rFonts w:cs="Times New Roman"/>
                <w:b/>
                <w:bCs/>
                <w:sz w:val="24"/>
                <w:szCs w:val="20"/>
                <w:lang w:val="en-GB"/>
              </w:rPr>
              <w:t>Note instructions to follow below so your request can be processed:</w:t>
            </w:r>
          </w:p>
        </w:tc>
      </w:tr>
      <w:tr w:rsidR="00923A7B" w:rsidRPr="00923A7B" w14:paraId="334938BB" w14:textId="77777777" w:rsidTr="00166ADE">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tcPr>
          <w:p w14:paraId="7D25FC67"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b/>
                <w:bCs/>
                <w:sz w:val="24"/>
                <w:szCs w:val="20"/>
                <w:lang w:val="en-GB"/>
              </w:rPr>
            </w:pPr>
            <w:r w:rsidRPr="00923A7B">
              <w:rPr>
                <w:rFonts w:cs="Times New Roman"/>
                <w:b/>
                <w:bCs/>
                <w:sz w:val="24"/>
                <w:szCs w:val="20"/>
                <w:lang w:val="en-GB"/>
              </w:rPr>
              <w:t>Participant Request</w:t>
            </w:r>
          </w:p>
        </w:tc>
        <w:tc>
          <w:tcPr>
            <w:tcW w:w="1904" w:type="dxa"/>
            <w:tcBorders>
              <w:top w:val="single" w:sz="4" w:space="0" w:color="auto"/>
              <w:left w:val="single" w:sz="4" w:space="0" w:color="auto"/>
              <w:bottom w:val="single" w:sz="4" w:space="0" w:color="auto"/>
              <w:right w:val="single" w:sz="4" w:space="0" w:color="auto"/>
            </w:tcBorders>
            <w:vAlign w:val="center"/>
          </w:tcPr>
          <w:p w14:paraId="3550FC4C"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b/>
                <w:bCs/>
                <w:sz w:val="24"/>
                <w:szCs w:val="20"/>
                <w:lang w:val="en-GB"/>
              </w:rPr>
            </w:pPr>
            <w:r w:rsidRPr="00923A7B">
              <w:rPr>
                <w:rFonts w:cs="Times New Roman"/>
                <w:b/>
                <w:bCs/>
                <w:sz w:val="24"/>
                <w:szCs w:val="20"/>
                <w:lang w:val="en-GB"/>
              </w:rPr>
              <w:t>Response (Yes/No)</w:t>
            </w:r>
          </w:p>
        </w:tc>
        <w:tc>
          <w:tcPr>
            <w:tcW w:w="4018" w:type="dxa"/>
            <w:gridSpan w:val="2"/>
            <w:tcBorders>
              <w:top w:val="single" w:sz="4" w:space="0" w:color="auto"/>
              <w:left w:val="single" w:sz="4" w:space="0" w:color="auto"/>
              <w:bottom w:val="single" w:sz="4" w:space="0" w:color="auto"/>
              <w:right w:val="single" w:sz="4" w:space="0" w:color="auto"/>
            </w:tcBorders>
            <w:vAlign w:val="center"/>
          </w:tcPr>
          <w:p w14:paraId="7EEBB344"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b/>
                <w:bCs/>
                <w:sz w:val="24"/>
                <w:szCs w:val="20"/>
                <w:lang w:val="en-GB"/>
              </w:rPr>
            </w:pPr>
            <w:r w:rsidRPr="00923A7B">
              <w:rPr>
                <w:rFonts w:cs="Times New Roman"/>
                <w:b/>
                <w:bCs/>
                <w:sz w:val="24"/>
                <w:szCs w:val="20"/>
                <w:lang w:val="en-GB"/>
              </w:rPr>
              <w:t>Instructions for each request</w:t>
            </w:r>
          </w:p>
        </w:tc>
      </w:tr>
      <w:tr w:rsidR="00923A7B" w:rsidRPr="00923A7B" w14:paraId="751B2C91" w14:textId="77777777" w:rsidTr="00166ADE">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1B122FAF"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 xml:space="preserve">I am applying for </w:t>
            </w:r>
            <w:r w:rsidRPr="00923A7B">
              <w:rPr>
                <w:rFonts w:cs="Times New Roman"/>
                <w:b/>
                <w:bCs/>
                <w:sz w:val="24"/>
                <w:szCs w:val="20"/>
                <w:lang w:val="en-GB"/>
              </w:rPr>
              <w:t>funding</w:t>
            </w:r>
            <w:r w:rsidRPr="00923A7B">
              <w:rPr>
                <w:rFonts w:cs="Times New Roman"/>
                <w:sz w:val="24"/>
                <w:szCs w:val="20"/>
                <w:lang w:val="en-GB"/>
              </w:rPr>
              <w:t xml:space="preserve"> to attend the Symposium: (Yes or No)</w:t>
            </w:r>
          </w:p>
        </w:tc>
        <w:tc>
          <w:tcPr>
            <w:tcW w:w="1904" w:type="dxa"/>
            <w:tcBorders>
              <w:top w:val="single" w:sz="4" w:space="0" w:color="auto"/>
              <w:left w:val="single" w:sz="4" w:space="0" w:color="auto"/>
              <w:bottom w:val="single" w:sz="4" w:space="0" w:color="auto"/>
              <w:right w:val="single" w:sz="4" w:space="0" w:color="auto"/>
            </w:tcBorders>
            <w:vAlign w:val="center"/>
            <w:hideMark/>
          </w:tcPr>
          <w:p w14:paraId="23BC0692"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 xml:space="preserve"> </w:t>
            </w:r>
          </w:p>
        </w:tc>
        <w:tc>
          <w:tcPr>
            <w:tcW w:w="4018" w:type="dxa"/>
            <w:gridSpan w:val="2"/>
            <w:tcBorders>
              <w:top w:val="single" w:sz="4" w:space="0" w:color="auto"/>
              <w:left w:val="single" w:sz="4" w:space="0" w:color="auto"/>
              <w:bottom w:val="single" w:sz="4" w:space="0" w:color="auto"/>
              <w:right w:val="single" w:sz="4" w:space="0" w:color="auto"/>
            </w:tcBorders>
            <w:vAlign w:val="center"/>
          </w:tcPr>
          <w:p w14:paraId="7F54D924"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 xml:space="preserve">Complete and e-mail the Form together with an </w:t>
            </w:r>
            <w:r w:rsidRPr="00923A7B">
              <w:rPr>
                <w:rFonts w:cs="Times New Roman"/>
                <w:sz w:val="24"/>
                <w:szCs w:val="20"/>
                <w:u w:val="single"/>
                <w:lang w:val="en-GB"/>
              </w:rPr>
              <w:t>official letter of nomination from your employer</w:t>
            </w:r>
            <w:r w:rsidRPr="00923A7B">
              <w:rPr>
                <w:rFonts w:cs="Times New Roman"/>
                <w:sz w:val="24"/>
                <w:szCs w:val="20"/>
                <w:lang w:val="en-GB"/>
              </w:rPr>
              <w:t xml:space="preserve"> to </w:t>
            </w:r>
            <w:hyperlink r:id="rId26" w:history="1">
              <w:r w:rsidRPr="00923A7B">
                <w:rPr>
                  <w:rFonts w:cs="Times New Roman"/>
                  <w:color w:val="0000FF"/>
                  <w:sz w:val="24"/>
                  <w:szCs w:val="20"/>
                  <w:u w:val="single"/>
                  <w:lang w:val="en-GB"/>
                </w:rPr>
                <w:t>tsbfigisit@itu.int</w:t>
              </w:r>
            </w:hyperlink>
            <w:r w:rsidRPr="00923A7B">
              <w:rPr>
                <w:rFonts w:cs="Times New Roman"/>
                <w:sz w:val="24"/>
                <w:szCs w:val="20"/>
                <w:lang w:val="en-GB"/>
              </w:rPr>
              <w:t xml:space="preserve"> before </w:t>
            </w:r>
            <w:r w:rsidRPr="00923A7B">
              <w:rPr>
                <w:rFonts w:cs="Times New Roman"/>
                <w:b/>
                <w:color w:val="FF0000"/>
                <w:sz w:val="24"/>
                <w:szCs w:val="20"/>
                <w:lang w:val="en-GB"/>
              </w:rPr>
              <w:t>15 October 2019</w:t>
            </w:r>
          </w:p>
        </w:tc>
      </w:tr>
      <w:tr w:rsidR="00923A7B" w:rsidRPr="00923A7B" w14:paraId="0E4E50FF" w14:textId="77777777" w:rsidTr="00166ADE">
        <w:trPr>
          <w:trHeight w:val="541"/>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2E89A57F"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 xml:space="preserve">I require a </w:t>
            </w:r>
            <w:r w:rsidRPr="00923A7B">
              <w:rPr>
                <w:rFonts w:cs="Times New Roman"/>
                <w:b/>
                <w:bCs/>
                <w:sz w:val="24"/>
                <w:szCs w:val="20"/>
                <w:lang w:val="en-GB"/>
              </w:rPr>
              <w:t>personalized letter of invitation</w:t>
            </w:r>
            <w:r w:rsidRPr="00923A7B">
              <w:rPr>
                <w:rFonts w:cs="Times New Roman"/>
                <w:sz w:val="24"/>
                <w:szCs w:val="20"/>
                <w:lang w:val="en-GB"/>
              </w:rPr>
              <w:t>: (Yes or No)</w:t>
            </w:r>
          </w:p>
        </w:tc>
        <w:tc>
          <w:tcPr>
            <w:tcW w:w="1904" w:type="dxa"/>
            <w:tcBorders>
              <w:top w:val="single" w:sz="4" w:space="0" w:color="auto"/>
              <w:left w:val="single" w:sz="4" w:space="0" w:color="auto"/>
              <w:bottom w:val="single" w:sz="4" w:space="0" w:color="auto"/>
              <w:right w:val="single" w:sz="4" w:space="0" w:color="auto"/>
            </w:tcBorders>
            <w:vAlign w:val="center"/>
            <w:hideMark/>
          </w:tcPr>
          <w:p w14:paraId="719EC57C"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c>
          <w:tcPr>
            <w:tcW w:w="4018" w:type="dxa"/>
            <w:gridSpan w:val="2"/>
            <w:tcBorders>
              <w:top w:val="single" w:sz="4" w:space="0" w:color="auto"/>
              <w:left w:val="single" w:sz="4" w:space="0" w:color="auto"/>
              <w:bottom w:val="single" w:sz="4" w:space="0" w:color="auto"/>
              <w:right w:val="single" w:sz="4" w:space="0" w:color="auto"/>
            </w:tcBorders>
            <w:vAlign w:val="center"/>
          </w:tcPr>
          <w:p w14:paraId="730B29C5"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 xml:space="preserve">Complete and e-mail the Form to </w:t>
            </w:r>
            <w:hyperlink r:id="rId27" w:history="1">
              <w:r w:rsidRPr="00923A7B">
                <w:rPr>
                  <w:rFonts w:cs="Times New Roman"/>
                  <w:color w:val="0000FF"/>
                  <w:sz w:val="24"/>
                  <w:szCs w:val="20"/>
                  <w:u w:val="single"/>
                  <w:lang w:val="en-GB"/>
                </w:rPr>
                <w:t>tsbfigisit@itu.int</w:t>
              </w:r>
            </w:hyperlink>
            <w:r w:rsidRPr="00923A7B">
              <w:rPr>
                <w:rFonts w:cs="Times New Roman"/>
                <w:sz w:val="24"/>
                <w:szCs w:val="20"/>
                <w:lang w:val="en-GB"/>
              </w:rPr>
              <w:t xml:space="preserve"> by</w:t>
            </w:r>
            <w:r w:rsidRPr="00923A7B">
              <w:rPr>
                <w:rFonts w:cs="Times New Roman"/>
                <w:b/>
                <w:sz w:val="24"/>
                <w:szCs w:val="20"/>
                <w:lang w:val="en-GB"/>
              </w:rPr>
              <w:t xml:space="preserve"> </w:t>
            </w:r>
            <w:r w:rsidRPr="00923A7B">
              <w:rPr>
                <w:rFonts w:cs="Times New Roman"/>
                <w:b/>
                <w:color w:val="FF0000"/>
                <w:sz w:val="24"/>
                <w:szCs w:val="20"/>
                <w:lang w:val="en-GB"/>
              </w:rPr>
              <w:t>15 October 2019</w:t>
            </w:r>
          </w:p>
        </w:tc>
      </w:tr>
      <w:tr w:rsidR="00923A7B" w:rsidRPr="00923A7B" w14:paraId="1D38DDBD" w14:textId="77777777" w:rsidTr="00166ADE">
        <w:trPr>
          <w:trHeight w:val="421"/>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6D8605CC"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Specify city and country of departure</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49996808"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City:                                          Country:</w:t>
            </w:r>
          </w:p>
        </w:tc>
      </w:tr>
      <w:tr w:rsidR="00923A7B" w:rsidRPr="00923A7B" w14:paraId="2FF68A9A" w14:textId="77777777" w:rsidTr="00166ADE">
        <w:trPr>
          <w:trHeight w:val="338"/>
        </w:trPr>
        <w:tc>
          <w:tcPr>
            <w:tcW w:w="2473" w:type="dxa"/>
            <w:vMerge w:val="restart"/>
            <w:tcBorders>
              <w:top w:val="single" w:sz="4" w:space="0" w:color="auto"/>
              <w:left w:val="single" w:sz="4" w:space="0" w:color="auto"/>
              <w:bottom w:val="single" w:sz="4" w:space="0" w:color="auto"/>
              <w:right w:val="single" w:sz="4" w:space="0" w:color="auto"/>
            </w:tcBorders>
            <w:vAlign w:val="center"/>
            <w:hideMark/>
          </w:tcPr>
          <w:p w14:paraId="299F658B"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Your stay in Geneva</w:t>
            </w:r>
          </w:p>
          <w:p w14:paraId="63073CB7"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(dd/mm/</w:t>
            </w:r>
            <w:proofErr w:type="spellStart"/>
            <w:r w:rsidRPr="00923A7B">
              <w:rPr>
                <w:rFonts w:cs="Times New Roman"/>
                <w:sz w:val="24"/>
                <w:szCs w:val="20"/>
                <w:lang w:val="en-GB"/>
              </w:rPr>
              <w:t>yy</w:t>
            </w:r>
            <w:proofErr w:type="spellEnd"/>
            <w:r w:rsidRPr="00923A7B">
              <w:rPr>
                <w:rFonts w:cs="Times New Roman"/>
                <w:sz w:val="24"/>
                <w:szCs w:val="20"/>
                <w:lang w:val="en-GB"/>
              </w:rPr>
              <w:t>)</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14:paraId="27B133AA"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 xml:space="preserve">Date of arrival </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5417CBE9"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r>
      <w:tr w:rsidR="00923A7B" w:rsidRPr="00923A7B" w14:paraId="3AAC7710" w14:textId="77777777" w:rsidTr="00166ADE">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0116F"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14:paraId="6F19A0D8"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 xml:space="preserve">Date of departure </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453C7049"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p>
        </w:tc>
      </w:tr>
      <w:tr w:rsidR="00923A7B" w:rsidRPr="00923A7B" w14:paraId="53D9B679" w14:textId="77777777" w:rsidTr="00166ADE">
        <w:trPr>
          <w:trHeight w:val="883"/>
        </w:trPr>
        <w:tc>
          <w:tcPr>
            <w:tcW w:w="3859" w:type="dxa"/>
            <w:gridSpan w:val="3"/>
            <w:tcBorders>
              <w:top w:val="single" w:sz="4" w:space="0" w:color="auto"/>
              <w:left w:val="single" w:sz="4" w:space="0" w:color="auto"/>
              <w:bottom w:val="single" w:sz="4" w:space="0" w:color="auto"/>
              <w:right w:val="single" w:sz="4" w:space="0" w:color="auto"/>
            </w:tcBorders>
            <w:vAlign w:val="center"/>
          </w:tcPr>
          <w:p w14:paraId="056072CA"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Date:</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602057EB" w14:textId="77777777" w:rsidR="00923A7B" w:rsidRPr="00923A7B" w:rsidRDefault="00923A7B" w:rsidP="00923A7B">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lang w:val="en-GB"/>
              </w:rPr>
            </w:pPr>
            <w:r w:rsidRPr="00923A7B">
              <w:rPr>
                <w:rFonts w:cs="Times New Roman"/>
                <w:sz w:val="24"/>
                <w:szCs w:val="20"/>
                <w:lang w:val="en-GB"/>
              </w:rPr>
              <w:t xml:space="preserve">Signature: </w:t>
            </w:r>
          </w:p>
        </w:tc>
      </w:tr>
    </w:tbl>
    <w:p w14:paraId="4A6BEC5C" w14:textId="77777777" w:rsidR="00923A7B" w:rsidRDefault="006B788F" w:rsidP="00923A7B">
      <w:pPr>
        <w:rPr>
          <w:rFonts w:eastAsiaTheme="minorEastAsia"/>
          <w:lang w:eastAsia="zh-CN" w:bidi="ar-EG"/>
        </w:rPr>
      </w:pPr>
      <w:r>
        <w:rPr>
          <w:rFonts w:eastAsiaTheme="minorEastAsia"/>
          <w:rtl/>
          <w:lang w:eastAsia="zh-CN" w:bidi="ar-EG"/>
        </w:rPr>
        <w:br w:type="page"/>
      </w:r>
    </w:p>
    <w:p w14:paraId="2F62749B" w14:textId="77777777" w:rsidR="00420179" w:rsidRPr="00420179" w:rsidRDefault="00420179" w:rsidP="00420179">
      <w:pPr>
        <w:tabs>
          <w:tab w:val="clear" w:pos="794"/>
          <w:tab w:val="left" w:pos="1134"/>
          <w:tab w:val="left" w:pos="1871"/>
          <w:tab w:val="left" w:pos="2268"/>
        </w:tabs>
        <w:overflowPunct w:val="0"/>
        <w:autoSpaceDE w:val="0"/>
        <w:autoSpaceDN w:val="0"/>
        <w:bidi w:val="0"/>
        <w:adjustRightInd w:val="0"/>
        <w:spacing w:before="0" w:line="240" w:lineRule="auto"/>
        <w:ind w:right="91"/>
        <w:jc w:val="center"/>
        <w:textAlignment w:val="baseline"/>
        <w:rPr>
          <w:rFonts w:cs="Times New Roman"/>
          <w:b/>
          <w:bCs/>
          <w:sz w:val="28"/>
          <w:szCs w:val="20"/>
        </w:rPr>
      </w:pPr>
      <w:r w:rsidRPr="00420179">
        <w:rPr>
          <w:rFonts w:cs="Times New Roman"/>
          <w:b/>
          <w:bCs/>
          <w:sz w:val="28"/>
          <w:szCs w:val="20"/>
        </w:rPr>
        <w:lastRenderedPageBreak/>
        <w:t>ANNEX 2</w:t>
      </w:r>
    </w:p>
    <w:p w14:paraId="6F202E2E" w14:textId="77777777" w:rsidR="00420179" w:rsidRPr="00420179" w:rsidRDefault="00420179" w:rsidP="00420179">
      <w:pPr>
        <w:tabs>
          <w:tab w:val="clear" w:pos="794"/>
          <w:tab w:val="left" w:pos="1134"/>
          <w:tab w:val="left" w:pos="1871"/>
          <w:tab w:val="left" w:pos="2268"/>
        </w:tabs>
        <w:overflowPunct w:val="0"/>
        <w:autoSpaceDE w:val="0"/>
        <w:autoSpaceDN w:val="0"/>
        <w:bidi w:val="0"/>
        <w:adjustRightInd w:val="0"/>
        <w:spacing w:before="0" w:line="240" w:lineRule="auto"/>
        <w:ind w:right="91"/>
        <w:jc w:val="center"/>
        <w:textAlignment w:val="baseline"/>
        <w:rPr>
          <w:rFonts w:cs="Times New Roman"/>
          <w:b/>
          <w:bCs/>
          <w:sz w:val="24"/>
          <w:szCs w:val="20"/>
        </w:rPr>
      </w:pPr>
      <w:r w:rsidRPr="00420179">
        <w:rPr>
          <w:rFonts w:cs="Times New Roman"/>
          <w:b/>
          <w:bCs/>
          <w:sz w:val="24"/>
          <w:szCs w:val="20"/>
        </w:rPr>
        <w:t>Funding for participants from eligible countries</w:t>
      </w:r>
    </w:p>
    <w:p w14:paraId="40988CAD" w14:textId="77777777" w:rsidR="00420179" w:rsidRPr="00420179" w:rsidRDefault="00420179" w:rsidP="00420179">
      <w:p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b/>
          <w:bCs/>
          <w:sz w:val="24"/>
          <w:szCs w:val="20"/>
        </w:rPr>
      </w:pPr>
    </w:p>
    <w:p w14:paraId="3759AD54" w14:textId="77777777" w:rsidR="00420179" w:rsidRPr="00420179" w:rsidRDefault="00420179" w:rsidP="00420179">
      <w:pPr>
        <w:tabs>
          <w:tab w:val="clear" w:pos="794"/>
          <w:tab w:val="left" w:pos="1134"/>
          <w:tab w:val="left" w:pos="1871"/>
          <w:tab w:val="left" w:pos="2268"/>
        </w:tabs>
        <w:overflowPunct w:val="0"/>
        <w:autoSpaceDE w:val="0"/>
        <w:autoSpaceDN w:val="0"/>
        <w:bidi w:val="0"/>
        <w:adjustRightInd w:val="0"/>
        <w:spacing w:before="0" w:after="120" w:line="240" w:lineRule="auto"/>
        <w:ind w:right="91"/>
        <w:jc w:val="left"/>
        <w:textAlignment w:val="baseline"/>
        <w:rPr>
          <w:rFonts w:cs="Times New Roman"/>
          <w:sz w:val="24"/>
          <w:szCs w:val="20"/>
        </w:rPr>
      </w:pPr>
      <w:r w:rsidRPr="00420179">
        <w:rPr>
          <w:rFonts w:cs="Times New Roman"/>
          <w:sz w:val="24"/>
          <w:szCs w:val="20"/>
        </w:rPr>
        <w:t>Funding for participants from eligible countries</w:t>
      </w:r>
      <w:r w:rsidRPr="00420179">
        <w:rPr>
          <w:rFonts w:cs="Times New Roman"/>
          <w:b/>
          <w:bCs/>
          <w:sz w:val="24"/>
          <w:szCs w:val="20"/>
        </w:rPr>
        <w:t xml:space="preserve"> </w:t>
      </w:r>
      <w:r w:rsidRPr="00420179">
        <w:rPr>
          <w:rFonts w:cs="Times New Roman"/>
          <w:sz w:val="24"/>
          <w:szCs w:val="20"/>
        </w:rPr>
        <w:t>may be provided through ITU. Please note that the decision criteria to grant this funding include but are not limited to the following:</w:t>
      </w:r>
    </w:p>
    <w:p w14:paraId="065B3940" w14:textId="77777777" w:rsidR="00420179" w:rsidRPr="00420179" w:rsidRDefault="00420179" w:rsidP="00420179">
      <w:pPr>
        <w:numPr>
          <w:ilvl w:val="0"/>
          <w:numId w:val="13"/>
        </w:num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rPr>
      </w:pPr>
      <w:r w:rsidRPr="00420179">
        <w:rPr>
          <w:rFonts w:cs="Times New Roman"/>
          <w:sz w:val="24"/>
          <w:szCs w:val="20"/>
        </w:rPr>
        <w:t xml:space="preserve">Available budget; </w:t>
      </w:r>
    </w:p>
    <w:p w14:paraId="74AFF588" w14:textId="77777777" w:rsidR="00420179" w:rsidRPr="00420179" w:rsidRDefault="00420179" w:rsidP="00420179">
      <w:pPr>
        <w:numPr>
          <w:ilvl w:val="0"/>
          <w:numId w:val="13"/>
        </w:num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rPr>
      </w:pPr>
      <w:r w:rsidRPr="00420179">
        <w:rPr>
          <w:rFonts w:cs="Times New Roman"/>
          <w:sz w:val="24"/>
          <w:szCs w:val="20"/>
        </w:rPr>
        <w:t>Participation of speakers from eligible countries (</w:t>
      </w:r>
      <w:hyperlink r:id="rId28" w:history="1">
        <w:r w:rsidRPr="00420179">
          <w:rPr>
            <w:rFonts w:cs="Times New Roman"/>
            <w:color w:val="0000FF"/>
            <w:sz w:val="24"/>
            <w:szCs w:val="20"/>
            <w:u w:val="single"/>
            <w:lang w:val="en-GB"/>
          </w:rPr>
          <w:t>https://www.itu.int/en/ITU-T/gap/Documents/Fellowships_BSG_EligibleCountries.pdf</w:t>
        </w:r>
      </w:hyperlink>
      <w:r w:rsidRPr="00420179">
        <w:rPr>
          <w:rFonts w:cs="Times New Roman"/>
          <w:sz w:val="24"/>
          <w:szCs w:val="20"/>
        </w:rPr>
        <w:t xml:space="preserve">);  </w:t>
      </w:r>
    </w:p>
    <w:p w14:paraId="1D6B65D5" w14:textId="77777777" w:rsidR="00420179" w:rsidRPr="00420179" w:rsidRDefault="00420179" w:rsidP="00420179">
      <w:pPr>
        <w:numPr>
          <w:ilvl w:val="0"/>
          <w:numId w:val="13"/>
        </w:num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rPr>
      </w:pPr>
      <w:r w:rsidRPr="00420179">
        <w:rPr>
          <w:rFonts w:cs="Times New Roman"/>
          <w:sz w:val="24"/>
          <w:szCs w:val="20"/>
        </w:rPr>
        <w:t>Equitable distribution among countries and regions; and</w:t>
      </w:r>
    </w:p>
    <w:p w14:paraId="3C2E66EF" w14:textId="77777777" w:rsidR="00420179" w:rsidRPr="00420179" w:rsidRDefault="00420179" w:rsidP="00420179">
      <w:pPr>
        <w:numPr>
          <w:ilvl w:val="0"/>
          <w:numId w:val="13"/>
        </w:numPr>
        <w:tabs>
          <w:tab w:val="clear" w:pos="794"/>
          <w:tab w:val="left" w:pos="1134"/>
          <w:tab w:val="left" w:pos="1871"/>
          <w:tab w:val="left" w:pos="2268"/>
        </w:tabs>
        <w:overflowPunct w:val="0"/>
        <w:autoSpaceDE w:val="0"/>
        <w:autoSpaceDN w:val="0"/>
        <w:bidi w:val="0"/>
        <w:adjustRightInd w:val="0"/>
        <w:spacing w:before="0" w:line="240" w:lineRule="auto"/>
        <w:ind w:right="91"/>
        <w:jc w:val="left"/>
        <w:textAlignment w:val="baseline"/>
        <w:rPr>
          <w:rFonts w:cs="Times New Roman"/>
          <w:sz w:val="24"/>
          <w:szCs w:val="20"/>
        </w:rPr>
      </w:pPr>
      <w:r w:rsidRPr="00420179">
        <w:rPr>
          <w:rFonts w:cs="Times New Roman"/>
          <w:sz w:val="24"/>
          <w:szCs w:val="20"/>
        </w:rPr>
        <w:t xml:space="preserve">Gender balance. </w:t>
      </w:r>
    </w:p>
    <w:p w14:paraId="5B2FAE66" w14:textId="77777777" w:rsidR="00420179" w:rsidRPr="00420179" w:rsidRDefault="00420179" w:rsidP="00420179">
      <w:pPr>
        <w:tabs>
          <w:tab w:val="clear" w:pos="794"/>
          <w:tab w:val="left" w:pos="1134"/>
          <w:tab w:val="left" w:pos="1871"/>
          <w:tab w:val="left" w:pos="2268"/>
        </w:tabs>
        <w:overflowPunct w:val="0"/>
        <w:autoSpaceDE w:val="0"/>
        <w:autoSpaceDN w:val="0"/>
        <w:bidi w:val="0"/>
        <w:adjustRightInd w:val="0"/>
        <w:spacing w:line="240" w:lineRule="auto"/>
        <w:ind w:right="91"/>
        <w:jc w:val="left"/>
        <w:textAlignment w:val="baseline"/>
        <w:rPr>
          <w:rFonts w:cs="Times New Roman"/>
          <w:sz w:val="24"/>
          <w:szCs w:val="20"/>
        </w:rPr>
      </w:pPr>
      <w:r w:rsidRPr="00420179">
        <w:rPr>
          <w:rFonts w:cs="Times New Roman"/>
          <w:sz w:val="24"/>
          <w:szCs w:val="20"/>
        </w:rPr>
        <w:t xml:space="preserve">Preference will be given to national regulators and public officials. Funding requests (please use enclosed form in Annex 1) must be returned to ITU no later than </w:t>
      </w:r>
      <w:r w:rsidRPr="00420179">
        <w:rPr>
          <w:rFonts w:cs="Times New Roman"/>
          <w:b/>
          <w:bCs/>
          <w:sz w:val="24"/>
          <w:szCs w:val="20"/>
        </w:rPr>
        <w:t>15 October 2019</w:t>
      </w:r>
      <w:r w:rsidRPr="00420179">
        <w:rPr>
          <w:rFonts w:cs="Times New Roman"/>
          <w:sz w:val="24"/>
          <w:szCs w:val="20"/>
        </w:rPr>
        <w:t xml:space="preserve">.  </w:t>
      </w:r>
    </w:p>
    <w:p w14:paraId="4BEE9080" w14:textId="243F138D" w:rsidR="00A73377" w:rsidRDefault="006B788F" w:rsidP="006B788F">
      <w:pPr>
        <w:spacing w:before="600"/>
        <w:jc w:val="center"/>
        <w:rPr>
          <w:rtl/>
          <w:lang w:bidi="ar-EG"/>
        </w:rPr>
      </w:pPr>
      <w:r>
        <w:rPr>
          <w:rFonts w:hint="cs"/>
          <w:rtl/>
          <w:lang w:bidi="ar-EG"/>
        </w:rPr>
        <w:t>___________</w:t>
      </w:r>
    </w:p>
    <w:sectPr w:rsidR="00A73377" w:rsidSect="008B5B5D">
      <w:headerReference w:type="even" r:id="rId29"/>
      <w:headerReference w:type="default" r:id="rId30"/>
      <w:footerReference w:type="even" r:id="rId31"/>
      <w:footerReference w:type="default" r:id="rId32"/>
      <w:headerReference w:type="first" r:id="rId33"/>
      <w:footerReference w:type="first" r:id="rId3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65E0F" w14:textId="77777777" w:rsidR="004B07D7" w:rsidRDefault="004B07D7" w:rsidP="00E07379">
      <w:pPr>
        <w:spacing w:before="0" w:line="240" w:lineRule="auto"/>
      </w:pPr>
      <w:r>
        <w:separator/>
      </w:r>
    </w:p>
  </w:endnote>
  <w:endnote w:type="continuationSeparator" w:id="0">
    <w:p w14:paraId="36429078" w14:textId="77777777" w:rsidR="004B07D7" w:rsidRDefault="004B07D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66D6D" w14:textId="77777777" w:rsidR="00934257" w:rsidRDefault="00934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C3CC" w14:textId="0A6F7E75" w:rsidR="00BD0C50" w:rsidRPr="003D6425" w:rsidRDefault="00BD0C50" w:rsidP="00BD0C50">
    <w:pPr>
      <w:pStyle w:val="Footer"/>
      <w:tabs>
        <w:tab w:val="clear" w:pos="5812"/>
        <w:tab w:val="right" w:pos="5670"/>
      </w:tabs>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310E9" w14:textId="77777777"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F806C" w14:textId="77777777" w:rsidR="004B07D7" w:rsidRDefault="004B07D7" w:rsidP="00E07379">
      <w:pPr>
        <w:spacing w:before="0" w:line="240" w:lineRule="auto"/>
      </w:pPr>
      <w:r>
        <w:separator/>
      </w:r>
    </w:p>
  </w:footnote>
  <w:footnote w:type="continuationSeparator" w:id="0">
    <w:p w14:paraId="4AA8DA40" w14:textId="77777777" w:rsidR="004B07D7" w:rsidRDefault="004B07D7"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B1940" w14:textId="77777777" w:rsidR="00934257" w:rsidRDefault="00934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CE3B" w14:textId="4140BC3B" w:rsidR="0022345D" w:rsidRPr="00934257" w:rsidRDefault="00A73377" w:rsidP="00D355E8">
    <w:pPr>
      <w:spacing w:after="240"/>
      <w:jc w:val="center"/>
      <w:rPr>
        <w:rStyle w:val="PageNumber"/>
        <w:sz w:val="18"/>
        <w:szCs w:val="18"/>
        <w:rtl/>
        <w:lang w:bidi="ar-EG"/>
      </w:rPr>
    </w:pPr>
    <w:r w:rsidRPr="00A73377">
      <w:rPr>
        <w:rStyle w:val="PageNumber"/>
        <w:rFonts w:cs="Calibri"/>
      </w:rPr>
      <w:t xml:space="preserve"> -</w:t>
    </w:r>
    <w:r w:rsidR="007826BF">
      <w:rPr>
        <w:rStyle w:val="PageNumber"/>
        <w:rFonts w:cs="Calibri"/>
      </w:rPr>
      <w:t xml:space="preserve"> </w:t>
    </w:r>
    <w:r w:rsidR="0022345D" w:rsidRPr="00934257">
      <w:rPr>
        <w:rStyle w:val="PageNumber"/>
        <w:rFonts w:cs="Calibri"/>
        <w:sz w:val="18"/>
        <w:szCs w:val="18"/>
      </w:rPr>
      <w:fldChar w:fldCharType="begin"/>
    </w:r>
    <w:r w:rsidR="0022345D" w:rsidRPr="00934257">
      <w:rPr>
        <w:rStyle w:val="PageNumber"/>
        <w:rFonts w:cs="Calibri"/>
        <w:sz w:val="18"/>
        <w:szCs w:val="18"/>
      </w:rPr>
      <w:instrText xml:space="preserve"> PAGE </w:instrText>
    </w:r>
    <w:r w:rsidR="0022345D" w:rsidRPr="00934257">
      <w:rPr>
        <w:rStyle w:val="PageNumber"/>
        <w:rFonts w:cs="Calibri"/>
        <w:sz w:val="18"/>
        <w:szCs w:val="18"/>
      </w:rPr>
      <w:fldChar w:fldCharType="separate"/>
    </w:r>
    <w:r w:rsidR="00934257">
      <w:rPr>
        <w:rStyle w:val="PageNumber"/>
        <w:rFonts w:cs="Calibri"/>
        <w:noProof/>
        <w:sz w:val="18"/>
        <w:szCs w:val="18"/>
      </w:rPr>
      <w:t>2</w:t>
    </w:r>
    <w:r w:rsidR="0022345D" w:rsidRPr="00934257">
      <w:rPr>
        <w:rStyle w:val="PageNumber"/>
        <w:rFonts w:cs="Calibri"/>
        <w:sz w:val="18"/>
        <w:szCs w:val="18"/>
      </w:rPr>
      <w:fldChar w:fldCharType="end"/>
    </w:r>
    <w:r w:rsidR="007826BF" w:rsidRPr="00934257">
      <w:rPr>
        <w:rStyle w:val="PageNumber"/>
        <w:rFonts w:cs="Calibri"/>
        <w:sz w:val="18"/>
        <w:szCs w:val="18"/>
      </w:rPr>
      <w:t xml:space="preserve"> </w:t>
    </w:r>
    <w:r w:rsidRPr="00934257">
      <w:rPr>
        <w:rStyle w:val="PageNumber"/>
        <w:rFonts w:cs="Calibri"/>
        <w:sz w:val="18"/>
        <w:szCs w:val="18"/>
      </w:rPr>
      <w:t xml:space="preserve">- </w:t>
    </w:r>
    <w:r w:rsidRPr="00934257">
      <w:rPr>
        <w:rStyle w:val="PageNumber"/>
        <w:sz w:val="18"/>
        <w:szCs w:val="18"/>
        <w:rtl/>
      </w:rPr>
      <w:br/>
    </w:r>
    <w:r w:rsidRPr="00934257">
      <w:rPr>
        <w:rStyle w:val="PageNumber"/>
        <w:rFonts w:cs="Traditional Arabic" w:hint="cs"/>
        <w:sz w:val="18"/>
        <w:szCs w:val="18"/>
        <w:rtl/>
        <w:lang w:bidi="ar-EG"/>
      </w:rPr>
      <w:t xml:space="preserve">الرسالة المعممة </w:t>
    </w:r>
    <w:r w:rsidR="009A2BC1" w:rsidRPr="00934257">
      <w:rPr>
        <w:rStyle w:val="PageNumber"/>
        <w:rFonts w:cs="Traditional Arabic"/>
        <w:sz w:val="18"/>
        <w:szCs w:val="18"/>
        <w:lang w:bidi="ar-EG"/>
      </w:rPr>
      <w:t>192</w:t>
    </w:r>
    <w:r w:rsidRPr="00934257">
      <w:rPr>
        <w:rStyle w:val="PageNumber"/>
        <w:rFonts w:cs="Traditional Arabic" w:hint="cs"/>
        <w:sz w:val="18"/>
        <w:szCs w:val="18"/>
        <w:rtl/>
        <w:lang w:bidi="ar-EG"/>
      </w:rPr>
      <w:t xml:space="preserve"> لمكتب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7B70" w14:textId="77777777" w:rsidR="00934257" w:rsidRDefault="00934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21362D"/>
    <w:multiLevelType w:val="hybridMultilevel"/>
    <w:tmpl w:val="2AF07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6C8"/>
    <w:rsid w:val="00010E80"/>
    <w:rsid w:val="000124CC"/>
    <w:rsid w:val="00041F8B"/>
    <w:rsid w:val="00046444"/>
    <w:rsid w:val="0006023B"/>
    <w:rsid w:val="00066109"/>
    <w:rsid w:val="00066CC6"/>
    <w:rsid w:val="0008638B"/>
    <w:rsid w:val="00090574"/>
    <w:rsid w:val="00092FC2"/>
    <w:rsid w:val="000A1677"/>
    <w:rsid w:val="000B407F"/>
    <w:rsid w:val="000C13C2"/>
    <w:rsid w:val="000D4C64"/>
    <w:rsid w:val="000E0413"/>
    <w:rsid w:val="000E13D0"/>
    <w:rsid w:val="000F0B1C"/>
    <w:rsid w:val="000F1D42"/>
    <w:rsid w:val="000F4D07"/>
    <w:rsid w:val="00102A03"/>
    <w:rsid w:val="001040A3"/>
    <w:rsid w:val="00125D07"/>
    <w:rsid w:val="00131147"/>
    <w:rsid w:val="00165F4D"/>
    <w:rsid w:val="00173915"/>
    <w:rsid w:val="00180FE2"/>
    <w:rsid w:val="0018189E"/>
    <w:rsid w:val="001C0336"/>
    <w:rsid w:val="001C3059"/>
    <w:rsid w:val="001C43D4"/>
    <w:rsid w:val="001D74D3"/>
    <w:rsid w:val="0022345D"/>
    <w:rsid w:val="00225854"/>
    <w:rsid w:val="0023283D"/>
    <w:rsid w:val="0023385C"/>
    <w:rsid w:val="00245555"/>
    <w:rsid w:val="00252E0C"/>
    <w:rsid w:val="002766C8"/>
    <w:rsid w:val="00276881"/>
    <w:rsid w:val="002916BE"/>
    <w:rsid w:val="002978F4"/>
    <w:rsid w:val="00297DB5"/>
    <w:rsid w:val="002B028D"/>
    <w:rsid w:val="002B435E"/>
    <w:rsid w:val="002C4DAE"/>
    <w:rsid w:val="002C5E22"/>
    <w:rsid w:val="002D6669"/>
    <w:rsid w:val="002E26AD"/>
    <w:rsid w:val="002E6541"/>
    <w:rsid w:val="002F5560"/>
    <w:rsid w:val="0030486B"/>
    <w:rsid w:val="003231B9"/>
    <w:rsid w:val="003275AC"/>
    <w:rsid w:val="00333D29"/>
    <w:rsid w:val="003409F4"/>
    <w:rsid w:val="00357185"/>
    <w:rsid w:val="003942BD"/>
    <w:rsid w:val="003944EB"/>
    <w:rsid w:val="003C106D"/>
    <w:rsid w:val="003C475F"/>
    <w:rsid w:val="003D6425"/>
    <w:rsid w:val="003E4132"/>
    <w:rsid w:val="003F24A3"/>
    <w:rsid w:val="003F678F"/>
    <w:rsid w:val="00403B80"/>
    <w:rsid w:val="00420179"/>
    <w:rsid w:val="00425492"/>
    <w:rsid w:val="0042686F"/>
    <w:rsid w:val="004367CE"/>
    <w:rsid w:val="00443869"/>
    <w:rsid w:val="00464624"/>
    <w:rsid w:val="004712C6"/>
    <w:rsid w:val="00497703"/>
    <w:rsid w:val="004B07D7"/>
    <w:rsid w:val="004B23FA"/>
    <w:rsid w:val="004C4522"/>
    <w:rsid w:val="004F0F06"/>
    <w:rsid w:val="00501E0E"/>
    <w:rsid w:val="00513E16"/>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5F7F79"/>
    <w:rsid w:val="00606660"/>
    <w:rsid w:val="006157A3"/>
    <w:rsid w:val="00620E60"/>
    <w:rsid w:val="0063315A"/>
    <w:rsid w:val="0065591D"/>
    <w:rsid w:val="00662C5A"/>
    <w:rsid w:val="00670AF5"/>
    <w:rsid w:val="006B788F"/>
    <w:rsid w:val="006C1556"/>
    <w:rsid w:val="006E61CB"/>
    <w:rsid w:val="006F267F"/>
    <w:rsid w:val="006F63F7"/>
    <w:rsid w:val="006F6F03"/>
    <w:rsid w:val="00706D7A"/>
    <w:rsid w:val="0071325C"/>
    <w:rsid w:val="007154F5"/>
    <w:rsid w:val="00726AEC"/>
    <w:rsid w:val="007530CA"/>
    <w:rsid w:val="00775CF3"/>
    <w:rsid w:val="007826BF"/>
    <w:rsid w:val="00785BEF"/>
    <w:rsid w:val="0079449B"/>
    <w:rsid w:val="0079553D"/>
    <w:rsid w:val="007B01CC"/>
    <w:rsid w:val="007D3B77"/>
    <w:rsid w:val="007D4F32"/>
    <w:rsid w:val="007E7C6C"/>
    <w:rsid w:val="007F6238"/>
    <w:rsid w:val="007F646C"/>
    <w:rsid w:val="00801FCD"/>
    <w:rsid w:val="00803D7E"/>
    <w:rsid w:val="00803F08"/>
    <w:rsid w:val="008235CD"/>
    <w:rsid w:val="00823A07"/>
    <w:rsid w:val="00835FEC"/>
    <w:rsid w:val="008513CB"/>
    <w:rsid w:val="008748CE"/>
    <w:rsid w:val="00874D9C"/>
    <w:rsid w:val="00880D13"/>
    <w:rsid w:val="008A1810"/>
    <w:rsid w:val="008B5B5D"/>
    <w:rsid w:val="008E364E"/>
    <w:rsid w:val="00910936"/>
    <w:rsid w:val="00917694"/>
    <w:rsid w:val="00921769"/>
    <w:rsid w:val="00923A7B"/>
    <w:rsid w:val="009263CD"/>
    <w:rsid w:val="00930E6D"/>
    <w:rsid w:val="00934257"/>
    <w:rsid w:val="00972CA2"/>
    <w:rsid w:val="00982B28"/>
    <w:rsid w:val="00984EA5"/>
    <w:rsid w:val="00992593"/>
    <w:rsid w:val="009A2BC1"/>
    <w:rsid w:val="009C17E1"/>
    <w:rsid w:val="009C35ED"/>
    <w:rsid w:val="009F1C12"/>
    <w:rsid w:val="00A124CB"/>
    <w:rsid w:val="00A15845"/>
    <w:rsid w:val="00A2167A"/>
    <w:rsid w:val="00A25A43"/>
    <w:rsid w:val="00A3295B"/>
    <w:rsid w:val="00A42AE5"/>
    <w:rsid w:val="00A52B61"/>
    <w:rsid w:val="00A64820"/>
    <w:rsid w:val="00A71DD6"/>
    <w:rsid w:val="00A723C7"/>
    <w:rsid w:val="00A73377"/>
    <w:rsid w:val="00A80E11"/>
    <w:rsid w:val="00A97F94"/>
    <w:rsid w:val="00AB1309"/>
    <w:rsid w:val="00AB3F01"/>
    <w:rsid w:val="00AC2C52"/>
    <w:rsid w:val="00AD1503"/>
    <w:rsid w:val="00AE7244"/>
    <w:rsid w:val="00AF3FEE"/>
    <w:rsid w:val="00B02F46"/>
    <w:rsid w:val="00B2000C"/>
    <w:rsid w:val="00B208D3"/>
    <w:rsid w:val="00B20ADE"/>
    <w:rsid w:val="00B23A0D"/>
    <w:rsid w:val="00B23C4B"/>
    <w:rsid w:val="00B66B9A"/>
    <w:rsid w:val="00B679A7"/>
    <w:rsid w:val="00B82089"/>
    <w:rsid w:val="00B96285"/>
    <w:rsid w:val="00B970AE"/>
    <w:rsid w:val="00BA1427"/>
    <w:rsid w:val="00BD0C50"/>
    <w:rsid w:val="00BE06BD"/>
    <w:rsid w:val="00BE49D0"/>
    <w:rsid w:val="00BF2C38"/>
    <w:rsid w:val="00C23130"/>
    <w:rsid w:val="00C23331"/>
    <w:rsid w:val="00C265DA"/>
    <w:rsid w:val="00C3321F"/>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E7A12"/>
    <w:rsid w:val="00CF3FFD"/>
    <w:rsid w:val="00CF5ED3"/>
    <w:rsid w:val="00D02D02"/>
    <w:rsid w:val="00D0494C"/>
    <w:rsid w:val="00D07855"/>
    <w:rsid w:val="00D14BEB"/>
    <w:rsid w:val="00D21C89"/>
    <w:rsid w:val="00D355E8"/>
    <w:rsid w:val="00D45542"/>
    <w:rsid w:val="00D77D0F"/>
    <w:rsid w:val="00D942E5"/>
    <w:rsid w:val="00DA0851"/>
    <w:rsid w:val="00DA1CF0"/>
    <w:rsid w:val="00DA437F"/>
    <w:rsid w:val="00DB2271"/>
    <w:rsid w:val="00DB5659"/>
    <w:rsid w:val="00DC24B4"/>
    <w:rsid w:val="00DD7A05"/>
    <w:rsid w:val="00DF16DC"/>
    <w:rsid w:val="00DF247D"/>
    <w:rsid w:val="00DF5361"/>
    <w:rsid w:val="00DF6919"/>
    <w:rsid w:val="00E003AD"/>
    <w:rsid w:val="00E009A1"/>
    <w:rsid w:val="00E00D15"/>
    <w:rsid w:val="00E071BE"/>
    <w:rsid w:val="00E07379"/>
    <w:rsid w:val="00E0791E"/>
    <w:rsid w:val="00E14494"/>
    <w:rsid w:val="00E168D8"/>
    <w:rsid w:val="00E17033"/>
    <w:rsid w:val="00E22744"/>
    <w:rsid w:val="00E22C17"/>
    <w:rsid w:val="00E32189"/>
    <w:rsid w:val="00E45211"/>
    <w:rsid w:val="00E7380C"/>
    <w:rsid w:val="00E74BE7"/>
    <w:rsid w:val="00E86CC9"/>
    <w:rsid w:val="00E871AD"/>
    <w:rsid w:val="00E96624"/>
    <w:rsid w:val="00EA6E2B"/>
    <w:rsid w:val="00ED4B2C"/>
    <w:rsid w:val="00F126F1"/>
    <w:rsid w:val="00F2106A"/>
    <w:rsid w:val="00F36D8B"/>
    <w:rsid w:val="00F401D0"/>
    <w:rsid w:val="00F45F2B"/>
    <w:rsid w:val="00F57AE4"/>
    <w:rsid w:val="00F67150"/>
    <w:rsid w:val="00F71974"/>
    <w:rsid w:val="00F84366"/>
    <w:rsid w:val="00F85089"/>
    <w:rsid w:val="00F8548B"/>
    <w:rsid w:val="00F85564"/>
    <w:rsid w:val="00F863BC"/>
    <w:rsid w:val="00F86CFA"/>
    <w:rsid w:val="00FD2867"/>
    <w:rsid w:val="00FD58BD"/>
    <w:rsid w:val="00FE04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1E5A7"/>
  <w15:chartTrackingRefBased/>
  <w15:docId w15:val="{0C88F1E9-06A4-44D7-A163-8113F90D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character" w:customStyle="1" w:styleId="UnresolvedMention1">
    <w:name w:val="Unresolved Mention1"/>
    <w:basedOn w:val="DefaultParagraphFont"/>
    <w:uiPriority w:val="99"/>
    <w:semiHidden/>
    <w:unhideWhenUsed/>
    <w:rsid w:val="009A2BC1"/>
    <w:rPr>
      <w:color w:val="605E5C"/>
      <w:shd w:val="clear" w:color="auto" w:fill="E1DFDD"/>
    </w:rPr>
  </w:style>
  <w:style w:type="table" w:styleId="TableGrid">
    <w:name w:val="Table Grid"/>
    <w:basedOn w:val="TableNormal"/>
    <w:uiPriority w:val="59"/>
    <w:rsid w:val="00EA6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B96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283354">
      <w:bodyDiv w:val="1"/>
      <w:marLeft w:val="0"/>
      <w:marRight w:val="0"/>
      <w:marTop w:val="0"/>
      <w:marBottom w:val="0"/>
      <w:divBdr>
        <w:top w:val="none" w:sz="0" w:space="0" w:color="auto"/>
        <w:left w:val="none" w:sz="0" w:space="0" w:color="auto"/>
        <w:bottom w:val="none" w:sz="0" w:space="0" w:color="auto"/>
        <w:right w:val="none" w:sz="0" w:space="0" w:color="auto"/>
      </w:divBdr>
      <w:divsChild>
        <w:div w:id="1665739211">
          <w:marLeft w:val="0"/>
          <w:marRight w:val="0"/>
          <w:marTop w:val="0"/>
          <w:marBottom w:val="0"/>
          <w:divBdr>
            <w:top w:val="none" w:sz="0" w:space="0" w:color="auto"/>
            <w:left w:val="none" w:sz="0" w:space="0" w:color="auto"/>
            <w:bottom w:val="none" w:sz="0" w:space="0" w:color="auto"/>
            <w:right w:val="none" w:sz="0" w:space="0" w:color="auto"/>
          </w:divBdr>
          <w:divsChild>
            <w:div w:id="1133593203">
              <w:marLeft w:val="0"/>
              <w:marRight w:val="0"/>
              <w:marTop w:val="0"/>
              <w:marBottom w:val="0"/>
              <w:divBdr>
                <w:top w:val="none" w:sz="0" w:space="0" w:color="auto"/>
                <w:left w:val="none" w:sz="0" w:space="0" w:color="auto"/>
                <w:bottom w:val="none" w:sz="0" w:space="0" w:color="auto"/>
                <w:right w:val="none" w:sz="0" w:space="0" w:color="auto"/>
              </w:divBdr>
              <w:divsChild>
                <w:div w:id="1620603600">
                  <w:marLeft w:val="0"/>
                  <w:marRight w:val="0"/>
                  <w:marTop w:val="0"/>
                  <w:marBottom w:val="0"/>
                  <w:divBdr>
                    <w:top w:val="none" w:sz="0" w:space="0" w:color="auto"/>
                    <w:left w:val="none" w:sz="0" w:space="0" w:color="auto"/>
                    <w:bottom w:val="none" w:sz="0" w:space="0" w:color="auto"/>
                    <w:right w:val="none" w:sz="0" w:space="0" w:color="auto"/>
                  </w:divBdr>
                  <w:divsChild>
                    <w:div w:id="335772339">
                      <w:marLeft w:val="0"/>
                      <w:marRight w:val="0"/>
                      <w:marTop w:val="0"/>
                      <w:marBottom w:val="0"/>
                      <w:divBdr>
                        <w:top w:val="none" w:sz="0" w:space="0" w:color="auto"/>
                        <w:left w:val="none" w:sz="0" w:space="0" w:color="auto"/>
                        <w:bottom w:val="none" w:sz="0" w:space="0" w:color="auto"/>
                        <w:right w:val="none" w:sz="0" w:space="0" w:color="auto"/>
                      </w:divBdr>
                      <w:divsChild>
                        <w:div w:id="1395080477">
                          <w:marLeft w:val="0"/>
                          <w:marRight w:val="0"/>
                          <w:marTop w:val="0"/>
                          <w:marBottom w:val="0"/>
                          <w:divBdr>
                            <w:top w:val="none" w:sz="0" w:space="0" w:color="auto"/>
                            <w:left w:val="none" w:sz="0" w:space="0" w:color="auto"/>
                            <w:bottom w:val="none" w:sz="0" w:space="0" w:color="auto"/>
                            <w:right w:val="none" w:sz="0" w:space="0" w:color="auto"/>
                          </w:divBdr>
                          <w:divsChild>
                            <w:div w:id="513034944">
                              <w:marLeft w:val="0"/>
                              <w:marRight w:val="0"/>
                              <w:marTop w:val="0"/>
                              <w:marBottom w:val="0"/>
                              <w:divBdr>
                                <w:top w:val="none" w:sz="0" w:space="0" w:color="auto"/>
                                <w:left w:val="none" w:sz="0" w:space="0" w:color="auto"/>
                                <w:bottom w:val="none" w:sz="0" w:space="0" w:color="auto"/>
                                <w:right w:val="none" w:sz="0" w:space="0" w:color="auto"/>
                              </w:divBdr>
                              <w:divsChild>
                                <w:div w:id="1592665421">
                                  <w:marLeft w:val="0"/>
                                  <w:marRight w:val="0"/>
                                  <w:marTop w:val="0"/>
                                  <w:marBottom w:val="0"/>
                                  <w:divBdr>
                                    <w:top w:val="none" w:sz="0" w:space="0" w:color="auto"/>
                                    <w:left w:val="none" w:sz="0" w:space="0" w:color="auto"/>
                                    <w:bottom w:val="none" w:sz="0" w:space="0" w:color="auto"/>
                                    <w:right w:val="none" w:sz="0" w:space="0" w:color="auto"/>
                                  </w:divBdr>
                                  <w:divsChild>
                                    <w:div w:id="2123453175">
                                      <w:marLeft w:val="0"/>
                                      <w:marRight w:val="0"/>
                                      <w:marTop w:val="0"/>
                                      <w:marBottom w:val="0"/>
                                      <w:divBdr>
                                        <w:top w:val="none" w:sz="0" w:space="0" w:color="auto"/>
                                        <w:left w:val="none" w:sz="0" w:space="0" w:color="auto"/>
                                        <w:bottom w:val="none" w:sz="0" w:space="0" w:color="auto"/>
                                        <w:right w:val="none" w:sz="0" w:space="0" w:color="auto"/>
                                      </w:divBdr>
                                      <w:divsChild>
                                        <w:div w:id="597713496">
                                          <w:marLeft w:val="0"/>
                                          <w:marRight w:val="0"/>
                                          <w:marTop w:val="0"/>
                                          <w:marBottom w:val="0"/>
                                          <w:divBdr>
                                            <w:top w:val="none" w:sz="0" w:space="0" w:color="auto"/>
                                            <w:left w:val="none" w:sz="0" w:space="0" w:color="auto"/>
                                            <w:bottom w:val="none" w:sz="0" w:space="0" w:color="auto"/>
                                            <w:right w:val="none" w:sz="0" w:space="0" w:color="auto"/>
                                          </w:divBdr>
                                          <w:divsChild>
                                            <w:div w:id="38171837">
                                              <w:marLeft w:val="0"/>
                                              <w:marRight w:val="0"/>
                                              <w:marTop w:val="0"/>
                                              <w:marBottom w:val="0"/>
                                              <w:divBdr>
                                                <w:top w:val="none" w:sz="0" w:space="0" w:color="auto"/>
                                                <w:left w:val="none" w:sz="0" w:space="0" w:color="auto"/>
                                                <w:bottom w:val="none" w:sz="0" w:space="0" w:color="auto"/>
                                                <w:right w:val="none" w:sz="0" w:space="0" w:color="auto"/>
                                              </w:divBdr>
                                              <w:divsChild>
                                                <w:div w:id="1300187274">
                                                  <w:marLeft w:val="0"/>
                                                  <w:marRight w:val="0"/>
                                                  <w:marTop w:val="0"/>
                                                  <w:marBottom w:val="0"/>
                                                  <w:divBdr>
                                                    <w:top w:val="none" w:sz="0" w:space="0" w:color="auto"/>
                                                    <w:left w:val="none" w:sz="0" w:space="0" w:color="auto"/>
                                                    <w:bottom w:val="none" w:sz="0" w:space="0" w:color="auto"/>
                                                    <w:right w:val="none" w:sz="0" w:space="0" w:color="auto"/>
                                                  </w:divBdr>
                                                  <w:divsChild>
                                                    <w:div w:id="460617248">
                                                      <w:marLeft w:val="0"/>
                                                      <w:marRight w:val="0"/>
                                                      <w:marTop w:val="0"/>
                                                      <w:marBottom w:val="0"/>
                                                      <w:divBdr>
                                                        <w:top w:val="none" w:sz="0" w:space="0" w:color="auto"/>
                                                        <w:left w:val="none" w:sz="0" w:space="0" w:color="auto"/>
                                                        <w:bottom w:val="none" w:sz="0" w:space="0" w:color="auto"/>
                                                        <w:right w:val="none" w:sz="0" w:space="0" w:color="auto"/>
                                                      </w:divBdr>
                                                      <w:divsChild>
                                                        <w:div w:id="254899082">
                                                          <w:marLeft w:val="0"/>
                                                          <w:marRight w:val="0"/>
                                                          <w:marTop w:val="0"/>
                                                          <w:marBottom w:val="0"/>
                                                          <w:divBdr>
                                                            <w:top w:val="none" w:sz="0" w:space="0" w:color="auto"/>
                                                            <w:left w:val="none" w:sz="0" w:space="0" w:color="auto"/>
                                                            <w:bottom w:val="none" w:sz="0" w:space="0" w:color="auto"/>
                                                            <w:right w:val="none" w:sz="0" w:space="0" w:color="auto"/>
                                                          </w:divBdr>
                                                          <w:divsChild>
                                                            <w:div w:id="12982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201912/Pages/default.aspx" TargetMode="External"/><Relationship Id="rId18" Type="http://schemas.openxmlformats.org/officeDocument/2006/relationships/hyperlink" Target="http://itu.int/travel/" TargetMode="External"/><Relationship Id="rId26" Type="http://schemas.openxmlformats.org/officeDocument/2006/relationships/hyperlink" Target="mailto:tsbfigisit@itu.int" TargetMode="External"/><Relationship Id="rId3" Type="http://schemas.openxmlformats.org/officeDocument/2006/relationships/customXml" Target="../customXml/item3.xml"/><Relationship Id="rId21" Type="http://schemas.openxmlformats.org/officeDocument/2006/relationships/hyperlink" Target="https://www.itu.int/online/mm/scripts/gensel11?_memb=A"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itu.int/en/ITU-T/extcoop/figisymposium/Pages/FIGISITWG.aspx" TargetMode="External"/><Relationship Id="rId17" Type="http://schemas.openxmlformats.org/officeDocument/2006/relationships/hyperlink" Target="https://www.itu.int/net4/CRM/xreg/web/Registration.aspx?Event=C-00005696" TargetMode="External"/><Relationship Id="rId25" Type="http://schemas.openxmlformats.org/officeDocument/2006/relationships/hyperlink" Target="https://www.itu.int/net4/CRM/xreg/web/Registration.aspx?Event=C-00006506"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net4/CRM/%20xreg/web/Registration.aspx?Event=C-00006506" TargetMode="External"/><Relationship Id="rId20" Type="http://schemas.openxmlformats.org/officeDocument/2006/relationships/hyperlink" Target="https://www.itu.int/online/mm/scripts/gensel1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24" Type="http://schemas.openxmlformats.org/officeDocument/2006/relationships/image" Target="media/image2.png"/><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tsbevents@itu.int" TargetMode="External"/><Relationship Id="rId23" Type="http://schemas.openxmlformats.org/officeDocument/2006/relationships/hyperlink" Target="mailto:travel@itu.int" TargetMode="External"/><Relationship Id="rId28" Type="http://schemas.openxmlformats.org/officeDocument/2006/relationships/hyperlink" Target="https://www.itu.int/en/ITU-T/gap/Documents/Fellowships_BSG_EligibleCountries.pdf"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itu.int/online/mm/scripts/gensel8"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edh/faqs-support.html" TargetMode="External"/><Relationship Id="rId22" Type="http://schemas.openxmlformats.org/officeDocument/2006/relationships/hyperlink" Target="https://www.itu.int/online/mm/scripts/gensel11?_memb=U" TargetMode="External"/><Relationship Id="rId27" Type="http://schemas.openxmlformats.org/officeDocument/2006/relationships/hyperlink" Target="mailto:tsbfigisit@itu.int"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421868C7-811C-4CFF-8E35-0C34994E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Aly, Abdullah</dc:creator>
  <cp:keywords>DPM_v2016.12.12.1_prod</cp:keywords>
  <dc:description>Template used by DPM and CPI for the WTSA-16</dc:description>
  <cp:lastModifiedBy>Jenkins, Lia</cp:lastModifiedBy>
  <cp:revision>17</cp:revision>
  <cp:lastPrinted>2019-10-01T15:23:00Z</cp:lastPrinted>
  <dcterms:created xsi:type="dcterms:W3CDTF">2019-09-16T06:53:00Z</dcterms:created>
  <dcterms:modified xsi:type="dcterms:W3CDTF">2019-10-01T15:23:00Z</dcterms:modified>
  <cp:category>Conference document</cp:category>
</cp:coreProperties>
</file>