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Spec="center" w:tblpY="664"/>
        <w:tblW w:w="9781" w:type="dxa"/>
        <w:tblLayout w:type="fixed"/>
        <w:tblLook w:val="0000" w:firstRow="0" w:lastRow="0" w:firstColumn="0" w:lastColumn="0" w:noHBand="0" w:noVBand="0"/>
      </w:tblPr>
      <w:tblGrid>
        <w:gridCol w:w="1276"/>
        <w:gridCol w:w="152"/>
        <w:gridCol w:w="3817"/>
        <w:gridCol w:w="2552"/>
        <w:gridCol w:w="1984"/>
      </w:tblGrid>
      <w:tr w:rsidR="00983CF8" w:rsidTr="00E25282">
        <w:trPr>
          <w:trHeight w:val="1282"/>
        </w:trPr>
        <w:tc>
          <w:tcPr>
            <w:tcW w:w="1276" w:type="dxa"/>
            <w:shd w:val="clear" w:color="auto" w:fill="auto"/>
            <w:tcMar>
              <w:left w:w="0" w:type="dxa"/>
              <w:right w:w="0" w:type="dxa"/>
            </w:tcMar>
            <w:vAlign w:val="center"/>
          </w:tcPr>
          <w:p w:rsidR="00983CF8" w:rsidRDefault="00983CF8" w:rsidP="00E25282">
            <w:pPr>
              <w:pStyle w:val="Tabletext"/>
              <w:jc w:val="center"/>
            </w:pPr>
            <w:r>
              <w:rPr>
                <w:noProof/>
                <w:lang w:eastAsia="en-GB"/>
              </w:rPr>
              <w:drawing>
                <wp:inline distT="0" distB="0" distL="0" distR="0" wp14:anchorId="6016201F" wp14:editId="4BDB1EE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648851" name="Picture 1" descr="C:\Users\clarker\AppData\Local\Temp\7zE04EF437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8355" cy="808355"/>
                          </a:xfrm>
                          <a:prstGeom prst="rect">
                            <a:avLst/>
                          </a:prstGeom>
                          <a:noFill/>
                          <a:ln>
                            <a:noFill/>
                          </a:ln>
                        </pic:spPr>
                      </pic:pic>
                    </a:graphicData>
                  </a:graphic>
                </wp:inline>
              </w:drawing>
            </w:r>
          </w:p>
        </w:tc>
        <w:tc>
          <w:tcPr>
            <w:tcW w:w="6521" w:type="dxa"/>
            <w:gridSpan w:val="3"/>
            <w:shd w:val="clear" w:color="auto" w:fill="auto"/>
            <w:tcMar>
              <w:left w:w="142" w:type="dxa"/>
            </w:tcMar>
            <w:vAlign w:val="center"/>
          </w:tcPr>
          <w:p w:rsidR="00E25282" w:rsidRPr="00795889" w:rsidRDefault="00E25282" w:rsidP="00E25282">
            <w:pPr>
              <w:tabs>
                <w:tab w:val="right" w:pos="8732"/>
              </w:tabs>
              <w:spacing w:before="0"/>
              <w:rPr>
                <w:rFonts w:hAnsi="SimSun"/>
                <w:b/>
                <w:bCs/>
                <w:sz w:val="28"/>
                <w:szCs w:val="28"/>
                <w:lang w:val="fr-CH" w:eastAsia="zh-CN"/>
              </w:rPr>
            </w:pPr>
            <w:r w:rsidRPr="00390EC6">
              <w:rPr>
                <w:rFonts w:hAnsi="SimSun" w:hint="eastAsia"/>
                <w:b/>
                <w:bCs/>
                <w:sz w:val="28"/>
                <w:szCs w:val="28"/>
                <w:lang w:eastAsia="zh-CN"/>
              </w:rPr>
              <w:t>国</w:t>
            </w:r>
            <w:r w:rsidRPr="00795889">
              <w:rPr>
                <w:rFonts w:hAnsi="SimSun" w:hint="eastAsia"/>
                <w:b/>
                <w:bCs/>
                <w:sz w:val="28"/>
                <w:szCs w:val="28"/>
                <w:lang w:val="fr-CH" w:eastAsia="zh-CN"/>
              </w:rPr>
              <w:t xml:space="preserve"> </w:t>
            </w:r>
            <w:r w:rsidRPr="00390EC6">
              <w:rPr>
                <w:rFonts w:hAnsi="SimSun" w:hint="eastAsia"/>
                <w:b/>
                <w:bCs/>
                <w:sz w:val="28"/>
                <w:szCs w:val="28"/>
                <w:lang w:eastAsia="zh-CN"/>
              </w:rPr>
              <w:t>际</w:t>
            </w:r>
            <w:r w:rsidRPr="00795889">
              <w:rPr>
                <w:rFonts w:hAnsi="SimSun" w:hint="eastAsia"/>
                <w:b/>
                <w:bCs/>
                <w:sz w:val="28"/>
                <w:szCs w:val="28"/>
                <w:lang w:val="fr-CH" w:eastAsia="zh-CN"/>
              </w:rPr>
              <w:t xml:space="preserve"> </w:t>
            </w:r>
            <w:r w:rsidRPr="00390EC6">
              <w:rPr>
                <w:rFonts w:hAnsi="SimSun" w:hint="eastAsia"/>
                <w:b/>
                <w:bCs/>
                <w:sz w:val="28"/>
                <w:szCs w:val="28"/>
                <w:lang w:eastAsia="zh-CN"/>
              </w:rPr>
              <w:t>电</w:t>
            </w:r>
            <w:r w:rsidRPr="00795889">
              <w:rPr>
                <w:rFonts w:hAnsi="SimSun" w:hint="eastAsia"/>
                <w:b/>
                <w:bCs/>
                <w:sz w:val="28"/>
                <w:szCs w:val="28"/>
                <w:lang w:val="fr-CH" w:eastAsia="zh-CN"/>
              </w:rPr>
              <w:t xml:space="preserve"> </w:t>
            </w:r>
            <w:r w:rsidRPr="00390EC6">
              <w:rPr>
                <w:rFonts w:hAnsi="SimSun" w:hint="eastAsia"/>
                <w:b/>
                <w:bCs/>
                <w:sz w:val="28"/>
                <w:szCs w:val="28"/>
                <w:lang w:eastAsia="zh-CN"/>
              </w:rPr>
              <w:t>信</w:t>
            </w:r>
            <w:r w:rsidRPr="00795889">
              <w:rPr>
                <w:rFonts w:hAnsi="SimSun" w:hint="eastAsia"/>
                <w:b/>
                <w:bCs/>
                <w:sz w:val="28"/>
                <w:szCs w:val="28"/>
                <w:lang w:val="fr-CH" w:eastAsia="zh-CN"/>
              </w:rPr>
              <w:t xml:space="preserve"> </w:t>
            </w:r>
            <w:r w:rsidRPr="00390EC6">
              <w:rPr>
                <w:rFonts w:hAnsi="SimSun" w:hint="eastAsia"/>
                <w:b/>
                <w:bCs/>
                <w:sz w:val="28"/>
                <w:szCs w:val="28"/>
                <w:lang w:eastAsia="zh-CN"/>
              </w:rPr>
              <w:t>联</w:t>
            </w:r>
            <w:r w:rsidRPr="00795889">
              <w:rPr>
                <w:rFonts w:hAnsi="SimSun" w:hint="eastAsia"/>
                <w:b/>
                <w:bCs/>
                <w:sz w:val="28"/>
                <w:szCs w:val="28"/>
                <w:lang w:val="fr-CH" w:eastAsia="zh-CN"/>
              </w:rPr>
              <w:t xml:space="preserve"> </w:t>
            </w:r>
            <w:r w:rsidRPr="00390EC6">
              <w:rPr>
                <w:rFonts w:hAnsi="SimSun" w:hint="eastAsia"/>
                <w:b/>
                <w:bCs/>
                <w:sz w:val="28"/>
                <w:szCs w:val="28"/>
                <w:lang w:eastAsia="zh-CN"/>
              </w:rPr>
              <w:t>盟</w:t>
            </w:r>
          </w:p>
          <w:p w:rsidR="00983CF8" w:rsidRPr="008D317C" w:rsidRDefault="00E25282" w:rsidP="00E25282">
            <w:pPr>
              <w:spacing w:before="0"/>
              <w:rPr>
                <w:rFonts w:ascii="Verdana" w:hAnsi="Verdana"/>
                <w:color w:val="FFFFFF"/>
                <w:szCs w:val="24"/>
                <w:lang w:eastAsia="zh-CN"/>
              </w:rPr>
            </w:pPr>
            <w:r w:rsidRPr="00B73F4D">
              <w:rPr>
                <w:rFonts w:ascii="SimSun" w:hAnsi="SimSun" w:hint="eastAsia"/>
                <w:b/>
                <w:bCs/>
                <w:sz w:val="28"/>
                <w:szCs w:val="28"/>
                <w:lang w:eastAsia="zh-CN"/>
              </w:rPr>
              <w:t>电信标准化局</w:t>
            </w:r>
          </w:p>
        </w:tc>
        <w:tc>
          <w:tcPr>
            <w:tcW w:w="1984" w:type="dxa"/>
            <w:shd w:val="clear" w:color="auto" w:fill="auto"/>
            <w:vAlign w:val="center"/>
          </w:tcPr>
          <w:p w:rsidR="00983CF8" w:rsidRDefault="00983CF8" w:rsidP="00E25282">
            <w:pPr>
              <w:spacing w:before="0"/>
              <w:jc w:val="right"/>
              <w:rPr>
                <w:rFonts w:ascii="Verdana" w:hAnsi="Verdana"/>
                <w:color w:val="FFFFFF"/>
                <w:sz w:val="26"/>
                <w:szCs w:val="26"/>
                <w:lang w:eastAsia="zh-CN"/>
              </w:rPr>
            </w:pPr>
          </w:p>
        </w:tc>
      </w:tr>
      <w:tr w:rsidR="00983CF8" w:rsidTr="0068150E">
        <w:trPr>
          <w:cantSplit/>
          <w:trHeight w:val="80"/>
        </w:trPr>
        <w:tc>
          <w:tcPr>
            <w:tcW w:w="5245" w:type="dxa"/>
            <w:gridSpan w:val="3"/>
            <w:vAlign w:val="center"/>
          </w:tcPr>
          <w:p w:rsidR="00983CF8" w:rsidRPr="00DC6733" w:rsidRDefault="00983CF8" w:rsidP="00E25282">
            <w:pPr>
              <w:pStyle w:val="Tabletext"/>
              <w:jc w:val="right"/>
              <w:rPr>
                <w:lang w:eastAsia="zh-CN"/>
              </w:rPr>
            </w:pPr>
          </w:p>
        </w:tc>
        <w:tc>
          <w:tcPr>
            <w:tcW w:w="4536" w:type="dxa"/>
            <w:gridSpan w:val="2"/>
            <w:vAlign w:val="center"/>
          </w:tcPr>
          <w:p w:rsidR="00983CF8" w:rsidRPr="00DC6733" w:rsidRDefault="008D317C" w:rsidP="00E25282">
            <w:pPr>
              <w:pStyle w:val="Tabletext"/>
              <w:spacing w:before="480" w:after="120"/>
              <w:ind w:left="-108"/>
            </w:pPr>
            <w:bookmarkStart w:id="0" w:name="lt_pId019"/>
            <w:r w:rsidRPr="00DC6733">
              <w:t>201</w:t>
            </w:r>
            <w:r w:rsidR="00E25282">
              <w:t>9</w:t>
            </w:r>
            <w:r w:rsidRPr="00DC6733">
              <w:rPr>
                <w:rFonts w:eastAsiaTheme="minorEastAsia" w:hint="eastAsia"/>
                <w:lang w:eastAsia="zh-CN"/>
              </w:rPr>
              <w:t>年</w:t>
            </w:r>
            <w:r w:rsidR="00E25282">
              <w:rPr>
                <w:rFonts w:eastAsiaTheme="minorEastAsia"/>
                <w:lang w:eastAsia="zh-CN"/>
              </w:rPr>
              <w:t>6</w:t>
            </w:r>
            <w:r w:rsidRPr="00DC6733">
              <w:rPr>
                <w:rFonts w:eastAsiaTheme="minorEastAsia" w:hint="eastAsia"/>
                <w:lang w:eastAsia="zh-CN"/>
              </w:rPr>
              <w:t>月</w:t>
            </w:r>
            <w:r w:rsidRPr="00DC6733">
              <w:rPr>
                <w:rFonts w:eastAsiaTheme="minorEastAsia" w:hint="eastAsia"/>
                <w:lang w:eastAsia="zh-CN"/>
              </w:rPr>
              <w:t>1</w:t>
            </w:r>
            <w:r w:rsidR="00E25282">
              <w:rPr>
                <w:rFonts w:eastAsiaTheme="minorEastAsia"/>
                <w:lang w:eastAsia="zh-CN"/>
              </w:rPr>
              <w:t>7</w:t>
            </w:r>
            <w:r w:rsidRPr="00DC6733">
              <w:rPr>
                <w:rFonts w:eastAsiaTheme="minorEastAsia" w:hint="eastAsia"/>
                <w:lang w:eastAsia="zh-CN"/>
              </w:rPr>
              <w:t>日</w:t>
            </w:r>
            <w:r w:rsidRPr="00DC6733">
              <w:rPr>
                <w:rFonts w:eastAsiaTheme="minorEastAsia"/>
                <w:lang w:eastAsia="zh-CN"/>
              </w:rPr>
              <w:t>，日内瓦</w:t>
            </w:r>
            <w:bookmarkEnd w:id="0"/>
          </w:p>
        </w:tc>
      </w:tr>
      <w:tr w:rsidR="00983CF8" w:rsidTr="0068150E">
        <w:trPr>
          <w:cantSplit/>
          <w:trHeight w:val="746"/>
        </w:trPr>
        <w:tc>
          <w:tcPr>
            <w:tcW w:w="1428" w:type="dxa"/>
            <w:gridSpan w:val="2"/>
          </w:tcPr>
          <w:p w:rsidR="00983CF8" w:rsidRPr="00DC6733" w:rsidRDefault="008D317C" w:rsidP="008D317C">
            <w:pPr>
              <w:pStyle w:val="Tabletext"/>
            </w:pPr>
            <w:bookmarkStart w:id="1" w:name="lt_pId020"/>
            <w:r w:rsidRPr="00DC6733">
              <w:rPr>
                <w:rFonts w:eastAsiaTheme="minorEastAsia" w:hint="eastAsia"/>
                <w:b/>
                <w:lang w:eastAsia="zh-CN"/>
              </w:rPr>
              <w:t>文号</w:t>
            </w:r>
            <w:r w:rsidRPr="00DC6733">
              <w:rPr>
                <w:rFonts w:eastAsiaTheme="minorEastAsia"/>
                <w:b/>
                <w:lang w:eastAsia="zh-CN"/>
              </w:rPr>
              <w:t>：</w:t>
            </w:r>
            <w:bookmarkEnd w:id="1"/>
          </w:p>
        </w:tc>
        <w:tc>
          <w:tcPr>
            <w:tcW w:w="3817" w:type="dxa"/>
          </w:tcPr>
          <w:p w:rsidR="00983CF8" w:rsidRPr="00DC6733" w:rsidRDefault="00611C62" w:rsidP="00611C62">
            <w:pPr>
              <w:pStyle w:val="Tabletext"/>
              <w:rPr>
                <w:b/>
                <w:bCs/>
                <w:lang w:eastAsia="zh-CN"/>
              </w:rPr>
            </w:pPr>
            <w:bookmarkStart w:id="2" w:name="lt_pId021"/>
            <w:r w:rsidRPr="00DC6733">
              <w:rPr>
                <w:rFonts w:eastAsia="SimSun" w:hint="eastAsia"/>
                <w:b/>
                <w:lang w:eastAsia="zh-CN"/>
              </w:rPr>
              <w:t>电信标准化局第</w:t>
            </w:r>
            <w:r w:rsidR="00022286">
              <w:rPr>
                <w:rFonts w:eastAsia="SimSun"/>
                <w:b/>
                <w:lang w:eastAsia="zh-CN"/>
              </w:rPr>
              <w:t>179</w:t>
            </w:r>
            <w:r w:rsidRPr="00DC6733">
              <w:rPr>
                <w:rFonts w:eastAsia="SimSun" w:hint="eastAsia"/>
                <w:b/>
                <w:lang w:eastAsia="zh-CN"/>
              </w:rPr>
              <w:t>号通函</w:t>
            </w:r>
            <w:bookmarkEnd w:id="2"/>
            <w:r w:rsidR="00983CF8" w:rsidRPr="00DC6733">
              <w:rPr>
                <w:b/>
                <w:bCs/>
                <w:lang w:eastAsia="zh-CN"/>
              </w:rPr>
              <w:br/>
            </w:r>
            <w:bookmarkStart w:id="3" w:name="lt_pId022"/>
            <w:r w:rsidR="00983CF8" w:rsidRPr="00DC6733">
              <w:rPr>
                <w:lang w:eastAsia="zh-CN"/>
              </w:rPr>
              <w:t>SG15/HO</w:t>
            </w:r>
            <w:bookmarkEnd w:id="3"/>
          </w:p>
        </w:tc>
        <w:tc>
          <w:tcPr>
            <w:tcW w:w="4536" w:type="dxa"/>
            <w:gridSpan w:val="2"/>
            <w:vMerge w:val="restart"/>
            <w:tcBorders>
              <w:left w:val="nil"/>
            </w:tcBorders>
          </w:tcPr>
          <w:p w:rsidR="00983CF8" w:rsidRPr="00DC6733" w:rsidRDefault="008D317C" w:rsidP="008D317C">
            <w:pPr>
              <w:tabs>
                <w:tab w:val="clear" w:pos="794"/>
                <w:tab w:val="clear" w:pos="1191"/>
                <w:tab w:val="clear" w:pos="1588"/>
                <w:tab w:val="clear" w:pos="1985"/>
                <w:tab w:val="left" w:pos="241"/>
              </w:tabs>
              <w:spacing w:before="0"/>
              <w:ind w:left="283" w:hanging="391"/>
              <w:rPr>
                <w:szCs w:val="24"/>
                <w:lang w:eastAsia="zh-CN"/>
              </w:rPr>
            </w:pPr>
            <w:bookmarkStart w:id="4" w:name="lt_pId023"/>
            <w:r w:rsidRPr="00DC6733">
              <w:rPr>
                <w:rFonts w:hint="eastAsia"/>
                <w:b/>
                <w:lang w:eastAsia="zh-CN"/>
              </w:rPr>
              <w:t>致：</w:t>
            </w:r>
            <w:bookmarkEnd w:id="4"/>
          </w:p>
          <w:p w:rsidR="00983CF8" w:rsidRPr="00DC6733" w:rsidRDefault="00983CF8" w:rsidP="0068150E">
            <w:pPr>
              <w:tabs>
                <w:tab w:val="clear" w:pos="794"/>
                <w:tab w:val="clear" w:pos="1191"/>
                <w:tab w:val="clear" w:pos="1588"/>
                <w:tab w:val="clear" w:pos="1985"/>
              </w:tabs>
              <w:spacing w:before="40" w:after="40"/>
              <w:ind w:left="283" w:hanging="391"/>
              <w:rPr>
                <w:szCs w:val="24"/>
                <w:lang w:eastAsia="zh-CN"/>
              </w:rPr>
            </w:pPr>
            <w:r w:rsidRPr="00DC6733">
              <w:rPr>
                <w:szCs w:val="24"/>
                <w:lang w:eastAsia="zh-CN"/>
              </w:rPr>
              <w:t>-</w:t>
            </w:r>
            <w:r w:rsidRPr="00DC6733">
              <w:rPr>
                <w:szCs w:val="24"/>
                <w:lang w:eastAsia="zh-CN"/>
              </w:rPr>
              <w:tab/>
            </w:r>
            <w:bookmarkStart w:id="5" w:name="lt_pId025"/>
            <w:r w:rsidR="008D317C" w:rsidRPr="00DC6733">
              <w:rPr>
                <w:rFonts w:eastAsia="SimSun" w:hint="eastAsia"/>
                <w:lang w:eastAsia="zh-CN"/>
              </w:rPr>
              <w:t>国际电联各成员国主管部门</w:t>
            </w:r>
            <w:bookmarkEnd w:id="5"/>
          </w:p>
          <w:p w:rsidR="00983CF8" w:rsidRPr="00DC6733" w:rsidRDefault="00983CF8" w:rsidP="00E2528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3" w:hanging="391"/>
              <w:rPr>
                <w:szCs w:val="24"/>
                <w:lang w:eastAsia="zh-CN"/>
              </w:rPr>
            </w:pPr>
          </w:p>
        </w:tc>
      </w:tr>
      <w:tr w:rsidR="00983CF8" w:rsidTr="0068150E">
        <w:trPr>
          <w:cantSplit/>
          <w:trHeight w:val="221"/>
        </w:trPr>
        <w:tc>
          <w:tcPr>
            <w:tcW w:w="1428" w:type="dxa"/>
            <w:gridSpan w:val="2"/>
          </w:tcPr>
          <w:p w:rsidR="00983CF8" w:rsidRPr="00DC6733" w:rsidRDefault="008D317C" w:rsidP="00E25282">
            <w:pPr>
              <w:pStyle w:val="Tabletext"/>
              <w:rPr>
                <w:rFonts w:eastAsiaTheme="minorEastAsia"/>
                <w:lang w:eastAsia="zh-CN"/>
              </w:rPr>
            </w:pPr>
            <w:r w:rsidRPr="00DC6733">
              <w:rPr>
                <w:rFonts w:eastAsiaTheme="minorEastAsia" w:hint="eastAsia"/>
                <w:b/>
                <w:lang w:eastAsia="zh-CN"/>
              </w:rPr>
              <w:t>电话：</w:t>
            </w:r>
          </w:p>
        </w:tc>
        <w:tc>
          <w:tcPr>
            <w:tcW w:w="3817" w:type="dxa"/>
          </w:tcPr>
          <w:p w:rsidR="00983CF8" w:rsidRPr="00DC6733" w:rsidRDefault="00983CF8" w:rsidP="00E25282">
            <w:pPr>
              <w:pStyle w:val="Tabletext"/>
              <w:rPr>
                <w:b/>
              </w:rPr>
            </w:pPr>
            <w:r w:rsidRPr="00DC6733">
              <w:t>+41 22 730 6356</w:t>
            </w:r>
          </w:p>
        </w:tc>
        <w:tc>
          <w:tcPr>
            <w:tcW w:w="4536" w:type="dxa"/>
            <w:gridSpan w:val="2"/>
            <w:vMerge/>
            <w:tcBorders>
              <w:left w:val="nil"/>
            </w:tcBorders>
          </w:tcPr>
          <w:p w:rsidR="00983CF8" w:rsidRPr="00DC6733" w:rsidRDefault="00983CF8" w:rsidP="00E25282">
            <w:pPr>
              <w:pStyle w:val="Tabletext"/>
              <w:ind w:left="142" w:hanging="391"/>
            </w:pPr>
          </w:p>
        </w:tc>
      </w:tr>
      <w:tr w:rsidR="00983CF8" w:rsidTr="0068150E">
        <w:trPr>
          <w:cantSplit/>
          <w:trHeight w:val="282"/>
        </w:trPr>
        <w:tc>
          <w:tcPr>
            <w:tcW w:w="1428" w:type="dxa"/>
            <w:gridSpan w:val="2"/>
          </w:tcPr>
          <w:p w:rsidR="00983CF8" w:rsidRPr="00DC6733" w:rsidRDefault="008D317C" w:rsidP="00E25282">
            <w:pPr>
              <w:pStyle w:val="Tabletext"/>
              <w:rPr>
                <w:rFonts w:eastAsiaTheme="minorEastAsia"/>
                <w:lang w:eastAsia="zh-CN"/>
              </w:rPr>
            </w:pPr>
            <w:r w:rsidRPr="00DC6733">
              <w:rPr>
                <w:rFonts w:eastAsiaTheme="minorEastAsia" w:hint="eastAsia"/>
                <w:b/>
                <w:lang w:eastAsia="zh-CN"/>
              </w:rPr>
              <w:t>传真：</w:t>
            </w:r>
          </w:p>
        </w:tc>
        <w:tc>
          <w:tcPr>
            <w:tcW w:w="3817" w:type="dxa"/>
          </w:tcPr>
          <w:p w:rsidR="00983CF8" w:rsidRPr="00DC6733" w:rsidRDefault="00983CF8" w:rsidP="00E25282">
            <w:pPr>
              <w:pStyle w:val="Tabletext"/>
              <w:rPr>
                <w:b/>
              </w:rPr>
            </w:pPr>
            <w:r w:rsidRPr="00DC6733">
              <w:t>+41 22 730 5853</w:t>
            </w:r>
          </w:p>
        </w:tc>
        <w:tc>
          <w:tcPr>
            <w:tcW w:w="4536" w:type="dxa"/>
            <w:gridSpan w:val="2"/>
            <w:vMerge/>
            <w:tcBorders>
              <w:left w:val="nil"/>
            </w:tcBorders>
          </w:tcPr>
          <w:p w:rsidR="00983CF8" w:rsidRPr="00DC6733" w:rsidRDefault="00983CF8" w:rsidP="00E25282">
            <w:pPr>
              <w:pStyle w:val="Tabletext"/>
              <w:ind w:left="142" w:hanging="391"/>
            </w:pPr>
          </w:p>
        </w:tc>
      </w:tr>
      <w:tr w:rsidR="00983CF8" w:rsidTr="0068150E">
        <w:trPr>
          <w:cantSplit/>
          <w:trHeight w:val="3495"/>
        </w:trPr>
        <w:tc>
          <w:tcPr>
            <w:tcW w:w="1428" w:type="dxa"/>
            <w:gridSpan w:val="2"/>
          </w:tcPr>
          <w:p w:rsidR="00983CF8" w:rsidRPr="00DC6733" w:rsidRDefault="008D317C" w:rsidP="00E25282">
            <w:pPr>
              <w:pStyle w:val="Tabletext"/>
              <w:rPr>
                <w:rFonts w:eastAsiaTheme="minorEastAsia"/>
                <w:lang w:eastAsia="zh-CN"/>
              </w:rPr>
            </w:pPr>
            <w:r w:rsidRPr="00DC6733">
              <w:rPr>
                <w:rFonts w:eastAsiaTheme="minorEastAsia" w:hint="eastAsia"/>
                <w:b/>
                <w:lang w:eastAsia="zh-CN"/>
              </w:rPr>
              <w:t>电子邮件：</w:t>
            </w:r>
          </w:p>
        </w:tc>
        <w:tc>
          <w:tcPr>
            <w:tcW w:w="3817" w:type="dxa"/>
          </w:tcPr>
          <w:p w:rsidR="00983CF8" w:rsidRPr="00DC6733" w:rsidRDefault="00B44575" w:rsidP="00E25282">
            <w:pPr>
              <w:pStyle w:val="Tabletext"/>
              <w:rPr>
                <w:lang w:val="en-US"/>
              </w:rPr>
            </w:pPr>
            <w:hyperlink r:id="rId9" w:history="1">
              <w:bookmarkStart w:id="6" w:name="lt_pId031"/>
              <w:r w:rsidR="00983CF8" w:rsidRPr="00DC6733">
                <w:rPr>
                  <w:rStyle w:val="Hyperlink"/>
                </w:rPr>
                <w:t>tsbsg15@itu.int</w:t>
              </w:r>
              <w:bookmarkEnd w:id="6"/>
            </w:hyperlink>
          </w:p>
        </w:tc>
        <w:tc>
          <w:tcPr>
            <w:tcW w:w="4536" w:type="dxa"/>
            <w:gridSpan w:val="2"/>
            <w:tcBorders>
              <w:left w:val="nil"/>
            </w:tcBorders>
          </w:tcPr>
          <w:p w:rsidR="00983CF8" w:rsidRPr="00DC6733" w:rsidRDefault="008D317C" w:rsidP="008D317C">
            <w:pPr>
              <w:pStyle w:val="Tabletext"/>
              <w:ind w:left="283" w:hanging="391"/>
              <w:rPr>
                <w:lang w:eastAsia="zh-CN"/>
              </w:rPr>
            </w:pPr>
            <w:bookmarkStart w:id="7" w:name="lt_pId032"/>
            <w:r w:rsidRPr="00DC6733">
              <w:rPr>
                <w:rFonts w:eastAsiaTheme="minorEastAsia" w:hint="eastAsia"/>
                <w:b/>
                <w:lang w:eastAsia="zh-CN"/>
              </w:rPr>
              <w:t>抄送：</w:t>
            </w:r>
            <w:bookmarkEnd w:id="7"/>
          </w:p>
          <w:p w:rsidR="00983CF8" w:rsidRPr="00DC6733" w:rsidRDefault="00983CF8" w:rsidP="00406C1D">
            <w:pPr>
              <w:pStyle w:val="Tabletext"/>
              <w:tabs>
                <w:tab w:val="clear" w:pos="284"/>
              </w:tabs>
              <w:spacing w:after="0"/>
              <w:ind w:left="283" w:hanging="391"/>
              <w:rPr>
                <w:rFonts w:eastAsia="SimSun"/>
                <w:lang w:eastAsia="zh-CN"/>
              </w:rPr>
            </w:pPr>
            <w:r w:rsidRPr="00DC6733">
              <w:rPr>
                <w:lang w:eastAsia="zh-CN"/>
              </w:rPr>
              <w:t>-</w:t>
            </w:r>
            <w:r w:rsidRPr="00DC6733">
              <w:rPr>
                <w:rFonts w:eastAsia="SimSun"/>
                <w:lang w:eastAsia="zh-CN"/>
              </w:rPr>
              <w:tab/>
            </w:r>
            <w:r w:rsidR="006E75E1" w:rsidRPr="00DC6733">
              <w:rPr>
                <w:rFonts w:eastAsia="SimSun"/>
                <w:lang w:eastAsia="zh-CN"/>
              </w:rPr>
              <w:t>ITU-T</w:t>
            </w:r>
            <w:r w:rsidR="006E75E1" w:rsidRPr="00DC6733">
              <w:rPr>
                <w:rFonts w:eastAsia="SimSun" w:hint="eastAsia"/>
                <w:lang w:eastAsia="zh-CN"/>
              </w:rPr>
              <w:t>部门成员；</w:t>
            </w:r>
          </w:p>
          <w:p w:rsidR="00983CF8" w:rsidRPr="00DC6733" w:rsidRDefault="00983CF8" w:rsidP="00406C1D">
            <w:pPr>
              <w:tabs>
                <w:tab w:val="clear" w:pos="794"/>
                <w:tab w:val="clear" w:pos="1191"/>
                <w:tab w:val="clear" w:pos="1588"/>
                <w:tab w:val="clear" w:pos="1985"/>
              </w:tabs>
              <w:spacing w:before="40"/>
              <w:ind w:left="283" w:hanging="391"/>
              <w:rPr>
                <w:szCs w:val="24"/>
                <w:lang w:val="en-US" w:eastAsia="zh-CN"/>
              </w:rPr>
            </w:pPr>
            <w:r w:rsidRPr="00DC6733">
              <w:rPr>
                <w:rFonts w:eastAsia="SimSun"/>
                <w:szCs w:val="24"/>
                <w:lang w:val="en-US" w:eastAsia="zh-CN"/>
              </w:rPr>
              <w:t>-</w:t>
            </w:r>
            <w:r w:rsidRPr="00DC6733">
              <w:rPr>
                <w:rFonts w:eastAsia="SimSun"/>
                <w:szCs w:val="24"/>
                <w:lang w:val="en-US" w:eastAsia="zh-CN"/>
              </w:rPr>
              <w:tab/>
            </w:r>
            <w:bookmarkStart w:id="8" w:name="lt_pId036"/>
            <w:r w:rsidRPr="00DC6733">
              <w:rPr>
                <w:rFonts w:eastAsia="SimSun"/>
                <w:szCs w:val="24"/>
                <w:lang w:val="en-US" w:eastAsia="zh-CN"/>
              </w:rPr>
              <w:t>ITU-T</w:t>
            </w:r>
            <w:r w:rsidR="006E75E1" w:rsidRPr="00DC6733">
              <w:rPr>
                <w:rFonts w:eastAsia="SimSun" w:hint="eastAsia"/>
                <w:lang w:eastAsia="zh-CN"/>
              </w:rPr>
              <w:t>部门准成员</w:t>
            </w:r>
            <w:bookmarkEnd w:id="8"/>
            <w:r w:rsidR="006E75E1" w:rsidRPr="00DC6733">
              <w:rPr>
                <w:rFonts w:eastAsia="SimSun" w:hint="eastAsia"/>
                <w:lang w:eastAsia="zh-CN"/>
              </w:rPr>
              <w:t>；</w:t>
            </w:r>
          </w:p>
          <w:p w:rsidR="00983CF8" w:rsidRPr="00DC6733" w:rsidRDefault="00983CF8" w:rsidP="00406C1D">
            <w:pPr>
              <w:pStyle w:val="Tabletext"/>
              <w:tabs>
                <w:tab w:val="clear" w:pos="284"/>
              </w:tabs>
              <w:spacing w:after="0"/>
              <w:ind w:left="283" w:hanging="391"/>
              <w:rPr>
                <w:rFonts w:eastAsia="SimSun"/>
                <w:lang w:val="en-US" w:eastAsia="zh-CN"/>
              </w:rPr>
            </w:pPr>
            <w:r w:rsidRPr="00DC6733">
              <w:rPr>
                <w:lang w:val="en-US" w:eastAsia="zh-CN"/>
              </w:rPr>
              <w:t>-</w:t>
            </w:r>
            <w:r w:rsidRPr="00DC6733">
              <w:rPr>
                <w:rFonts w:eastAsia="SimSun"/>
                <w:lang w:val="en-US" w:eastAsia="zh-CN"/>
              </w:rPr>
              <w:tab/>
            </w:r>
            <w:bookmarkStart w:id="9" w:name="lt_pId038"/>
            <w:r w:rsidR="0068150E">
              <w:rPr>
                <w:rFonts w:eastAsia="SimSun" w:hint="eastAsia"/>
                <w:lang w:val="en-US" w:eastAsia="zh-CN"/>
              </w:rPr>
              <w:t>国际电联学术成员；</w:t>
            </w:r>
            <w:bookmarkEnd w:id="9"/>
            <w:r w:rsidRPr="00DC6733">
              <w:rPr>
                <w:rFonts w:eastAsia="SimSun"/>
                <w:lang w:val="en-US" w:eastAsia="zh-CN"/>
              </w:rPr>
              <w:t xml:space="preserve"> </w:t>
            </w:r>
          </w:p>
          <w:p w:rsidR="00326747" w:rsidRPr="00DC6733" w:rsidRDefault="00326747" w:rsidP="00406C1D">
            <w:pPr>
              <w:tabs>
                <w:tab w:val="clear" w:pos="794"/>
                <w:tab w:val="clear" w:pos="1191"/>
                <w:tab w:val="clear" w:pos="1588"/>
                <w:tab w:val="clear" w:pos="1985"/>
              </w:tabs>
              <w:spacing w:before="40"/>
              <w:ind w:left="283" w:hanging="391"/>
              <w:rPr>
                <w:rFonts w:eastAsia="SimSun"/>
                <w:lang w:eastAsia="zh-CN"/>
              </w:rPr>
            </w:pPr>
            <w:r w:rsidRPr="00DC6733">
              <w:rPr>
                <w:rFonts w:eastAsia="SimSun"/>
                <w:lang w:eastAsia="zh-CN"/>
              </w:rPr>
              <w:t>-</w:t>
            </w:r>
            <w:r w:rsidRPr="00DC6733">
              <w:rPr>
                <w:rFonts w:eastAsia="SimSun"/>
                <w:lang w:eastAsia="zh-CN"/>
              </w:rPr>
              <w:tab/>
            </w:r>
            <w:r w:rsidRPr="00DC6733">
              <w:rPr>
                <w:rFonts w:eastAsia="SimSun" w:hint="eastAsia"/>
                <w:lang w:eastAsia="zh-CN"/>
              </w:rPr>
              <w:t>第</w:t>
            </w:r>
            <w:r w:rsidRPr="00DC6733">
              <w:rPr>
                <w:rFonts w:eastAsia="SimSun" w:hint="eastAsia"/>
                <w:lang w:eastAsia="zh-CN"/>
              </w:rPr>
              <w:t>15</w:t>
            </w:r>
            <w:r w:rsidRPr="00DC6733">
              <w:rPr>
                <w:rFonts w:eastAsia="SimSun" w:hint="eastAsia"/>
                <w:lang w:eastAsia="zh-CN"/>
              </w:rPr>
              <w:t>研究组正副主席；</w:t>
            </w:r>
          </w:p>
          <w:p w:rsidR="00326747" w:rsidRPr="00DC6733" w:rsidRDefault="00326747" w:rsidP="00406C1D">
            <w:pPr>
              <w:tabs>
                <w:tab w:val="clear" w:pos="794"/>
                <w:tab w:val="clear" w:pos="1191"/>
                <w:tab w:val="clear" w:pos="1588"/>
                <w:tab w:val="clear" w:pos="1985"/>
              </w:tabs>
              <w:spacing w:before="40"/>
              <w:ind w:left="283" w:hanging="391"/>
              <w:rPr>
                <w:rFonts w:eastAsia="SimSun"/>
                <w:lang w:eastAsia="zh-CN"/>
              </w:rPr>
            </w:pPr>
            <w:r w:rsidRPr="00DC6733">
              <w:rPr>
                <w:rFonts w:eastAsia="SimSun"/>
                <w:lang w:eastAsia="zh-CN"/>
              </w:rPr>
              <w:t>-</w:t>
            </w:r>
            <w:r w:rsidRPr="00DC6733">
              <w:rPr>
                <w:rFonts w:eastAsia="SimSun"/>
                <w:lang w:eastAsia="zh-CN"/>
              </w:rPr>
              <w:tab/>
            </w:r>
            <w:r w:rsidRPr="00DC6733">
              <w:rPr>
                <w:rFonts w:eastAsia="SimSun" w:hint="eastAsia"/>
                <w:lang w:eastAsia="zh-CN"/>
              </w:rPr>
              <w:t>电信发展局主任；</w:t>
            </w:r>
          </w:p>
          <w:p w:rsidR="00983CF8" w:rsidRPr="00DC6733" w:rsidRDefault="00326747" w:rsidP="00406C1D">
            <w:pPr>
              <w:tabs>
                <w:tab w:val="clear" w:pos="794"/>
                <w:tab w:val="clear" w:pos="1191"/>
                <w:tab w:val="clear" w:pos="1588"/>
                <w:tab w:val="clear" w:pos="1985"/>
              </w:tabs>
              <w:spacing w:before="40"/>
              <w:ind w:left="283" w:hanging="391"/>
              <w:rPr>
                <w:lang w:eastAsia="zh-CN"/>
              </w:rPr>
            </w:pPr>
            <w:r w:rsidRPr="00DC6733">
              <w:rPr>
                <w:rFonts w:eastAsia="SimSun"/>
                <w:lang w:eastAsia="zh-CN"/>
              </w:rPr>
              <w:t>-</w:t>
            </w:r>
            <w:r w:rsidRPr="00DC6733">
              <w:rPr>
                <w:rFonts w:eastAsia="SimSun"/>
                <w:lang w:eastAsia="zh-CN"/>
              </w:rPr>
              <w:tab/>
            </w:r>
            <w:r w:rsidRPr="00DC6733">
              <w:rPr>
                <w:rFonts w:eastAsia="SimSun" w:hint="eastAsia"/>
                <w:lang w:eastAsia="zh-CN"/>
              </w:rPr>
              <w:t>无线电通信局主任</w:t>
            </w:r>
          </w:p>
        </w:tc>
      </w:tr>
      <w:tr w:rsidR="00E25282" w:rsidTr="0068150E">
        <w:trPr>
          <w:cantSplit/>
          <w:trHeight w:val="618"/>
        </w:trPr>
        <w:tc>
          <w:tcPr>
            <w:tcW w:w="1428" w:type="dxa"/>
            <w:gridSpan w:val="2"/>
          </w:tcPr>
          <w:p w:rsidR="00E25282" w:rsidRDefault="00E25282" w:rsidP="00E25282">
            <w:pPr>
              <w:pStyle w:val="Tabletext"/>
            </w:pPr>
            <w:bookmarkStart w:id="10" w:name="lt_pId045"/>
            <w:r>
              <w:rPr>
                <w:rFonts w:eastAsiaTheme="minorEastAsia" w:hint="eastAsia"/>
                <w:b/>
                <w:lang w:eastAsia="zh-CN"/>
              </w:rPr>
              <w:t>事由</w:t>
            </w:r>
            <w:r>
              <w:rPr>
                <w:rFonts w:eastAsiaTheme="minorEastAsia"/>
                <w:b/>
                <w:lang w:eastAsia="zh-CN"/>
              </w:rPr>
              <w:t>：</w:t>
            </w:r>
            <w:bookmarkEnd w:id="10"/>
          </w:p>
        </w:tc>
        <w:tc>
          <w:tcPr>
            <w:tcW w:w="8353" w:type="dxa"/>
            <w:gridSpan w:val="3"/>
          </w:tcPr>
          <w:p w:rsidR="00E25282" w:rsidRPr="00E779FD" w:rsidRDefault="006F5702" w:rsidP="00025EB7">
            <w:pPr>
              <w:pStyle w:val="Tabletext"/>
              <w:rPr>
                <w:rFonts w:eastAsia="SimSun" w:cs="Calibri"/>
                <w:lang w:eastAsia="zh-CN"/>
              </w:rPr>
            </w:pPr>
            <w:r w:rsidRPr="00E779FD">
              <w:rPr>
                <w:rFonts w:eastAsia="SimSun" w:cs="Calibri" w:hint="eastAsia"/>
                <w:b/>
                <w:lang w:eastAsia="zh-CN"/>
              </w:rPr>
              <w:t>将第</w:t>
            </w:r>
            <w:r w:rsidRPr="00E779FD">
              <w:rPr>
                <w:rFonts w:eastAsia="SimSun" w:cs="Calibri" w:hint="eastAsia"/>
                <w:b/>
                <w:lang w:eastAsia="zh-CN"/>
              </w:rPr>
              <w:t>9/15</w:t>
            </w:r>
            <w:r w:rsidRPr="00E779FD">
              <w:rPr>
                <w:rFonts w:eastAsia="SimSun" w:cs="Calibri" w:hint="eastAsia"/>
                <w:b/>
                <w:lang w:eastAsia="zh-CN"/>
              </w:rPr>
              <w:t>号课题合并</w:t>
            </w:r>
            <w:r w:rsidR="00025EB7" w:rsidRPr="00E779FD">
              <w:rPr>
                <w:rFonts w:eastAsia="SimSun" w:cs="Calibri" w:hint="eastAsia"/>
                <w:b/>
                <w:lang w:eastAsia="zh-CN"/>
              </w:rPr>
              <w:t>入</w:t>
            </w:r>
            <w:r w:rsidRPr="00E779FD">
              <w:rPr>
                <w:rFonts w:eastAsia="SimSun" w:cs="Calibri" w:hint="eastAsia"/>
                <w:b/>
                <w:lang w:eastAsia="zh-CN"/>
              </w:rPr>
              <w:t>第</w:t>
            </w:r>
            <w:r w:rsidRPr="00E779FD">
              <w:rPr>
                <w:rFonts w:eastAsia="SimSun" w:cs="Calibri" w:hint="eastAsia"/>
                <w:b/>
                <w:lang w:eastAsia="zh-CN"/>
              </w:rPr>
              <w:t>10</w:t>
            </w:r>
            <w:r w:rsidRPr="00E779FD">
              <w:rPr>
                <w:rFonts w:eastAsia="SimSun" w:cs="Calibri" w:hint="eastAsia"/>
                <w:b/>
                <w:lang w:eastAsia="zh-CN"/>
              </w:rPr>
              <w:t>、</w:t>
            </w:r>
            <w:r w:rsidRPr="00E779FD">
              <w:rPr>
                <w:rFonts w:eastAsia="SimSun" w:cs="Calibri" w:hint="eastAsia"/>
                <w:b/>
                <w:lang w:eastAsia="zh-CN"/>
              </w:rPr>
              <w:t>11</w:t>
            </w:r>
            <w:r w:rsidRPr="00E779FD">
              <w:rPr>
                <w:rFonts w:eastAsia="SimSun" w:cs="Calibri" w:hint="eastAsia"/>
                <w:b/>
                <w:lang w:eastAsia="zh-CN"/>
              </w:rPr>
              <w:t>和</w:t>
            </w:r>
            <w:r w:rsidRPr="00E779FD">
              <w:rPr>
                <w:rFonts w:eastAsia="SimSun" w:cs="Calibri" w:hint="eastAsia"/>
                <w:b/>
                <w:lang w:eastAsia="zh-CN"/>
              </w:rPr>
              <w:t>12/15</w:t>
            </w:r>
            <w:r w:rsidRPr="00E779FD">
              <w:rPr>
                <w:rFonts w:eastAsia="SimSun" w:cs="Calibri" w:hint="eastAsia"/>
                <w:b/>
                <w:lang w:eastAsia="zh-CN"/>
              </w:rPr>
              <w:t>号课题</w:t>
            </w:r>
          </w:p>
        </w:tc>
      </w:tr>
    </w:tbl>
    <w:p w:rsidR="00983CF8" w:rsidRPr="00025EB7" w:rsidRDefault="00F56282" w:rsidP="00E61664">
      <w:pPr>
        <w:spacing w:before="360"/>
        <w:rPr>
          <w:rFonts w:eastAsia="SimSun"/>
          <w:lang w:eastAsia="zh-CN"/>
        </w:rPr>
      </w:pPr>
      <w:r w:rsidRPr="00025EB7">
        <w:rPr>
          <w:rFonts w:eastAsia="SimSun" w:hint="eastAsia"/>
          <w:lang w:eastAsia="zh-CN"/>
        </w:rPr>
        <w:t>尊敬的先生</w:t>
      </w:r>
      <w:r w:rsidRPr="00025EB7">
        <w:rPr>
          <w:rFonts w:eastAsia="SimSun" w:hint="eastAsia"/>
          <w:lang w:eastAsia="zh-CN"/>
        </w:rPr>
        <w:t>/</w:t>
      </w:r>
      <w:r w:rsidRPr="00025EB7">
        <w:rPr>
          <w:rFonts w:eastAsia="SimSun" w:hint="eastAsia"/>
          <w:lang w:eastAsia="zh-CN"/>
        </w:rPr>
        <w:t>女士：</w:t>
      </w:r>
    </w:p>
    <w:p w:rsidR="00E25282" w:rsidRPr="00EC1DC5" w:rsidRDefault="00813239" w:rsidP="00025EB7">
      <w:pPr>
        <w:rPr>
          <w:rFonts w:cs="Calibri"/>
          <w:b/>
          <w:color w:val="800000"/>
          <w:sz w:val="22"/>
          <w:lang w:eastAsia="zh-CN"/>
        </w:rPr>
      </w:pPr>
      <w:r w:rsidRPr="00025EB7">
        <w:rPr>
          <w:lang w:eastAsia="zh-CN"/>
        </w:rPr>
        <w:t>1</w:t>
      </w:r>
      <w:r w:rsidRPr="00025EB7">
        <w:rPr>
          <w:lang w:eastAsia="zh-CN"/>
        </w:rPr>
        <w:tab/>
      </w:r>
      <w:r w:rsidR="00E25282" w:rsidRPr="00025EB7">
        <w:rPr>
          <w:rFonts w:asciiTheme="minorHAnsi" w:eastAsia="SimSun" w:hAnsiTheme="minorHAnsi" w:cstheme="minorHAnsi"/>
          <w:lang w:eastAsia="zh-CN"/>
        </w:rPr>
        <w:t>应第</w:t>
      </w:r>
      <w:r w:rsidR="00E25282" w:rsidRPr="00025EB7">
        <w:rPr>
          <w:rFonts w:asciiTheme="minorHAnsi" w:eastAsia="SimSun" w:hAnsiTheme="minorHAnsi" w:cstheme="minorHAnsi"/>
          <w:lang w:eastAsia="zh-CN"/>
        </w:rPr>
        <w:t>15</w:t>
      </w:r>
      <w:r w:rsidR="00E25282" w:rsidRPr="00025EB7">
        <w:rPr>
          <w:rFonts w:asciiTheme="minorHAnsi" w:eastAsia="SimSun" w:hAnsiTheme="minorHAnsi" w:cstheme="minorHAnsi"/>
          <w:lang w:eastAsia="zh-CN"/>
        </w:rPr>
        <w:t>研究组</w:t>
      </w:r>
      <w:r w:rsidR="00E25282" w:rsidRPr="00E61664">
        <w:rPr>
          <w:rFonts w:asciiTheme="minorHAnsi" w:eastAsia="STKaiti" w:hAnsiTheme="minorHAnsi" w:cstheme="minorHAnsi"/>
          <w:lang w:eastAsia="zh-CN"/>
        </w:rPr>
        <w:t>（用于传输、接入和家庭的网络、技术和基础设施）</w:t>
      </w:r>
      <w:r w:rsidR="00E25282" w:rsidRPr="00E61664">
        <w:rPr>
          <w:rFonts w:asciiTheme="minorHAnsi" w:eastAsia="SimSun" w:hAnsiTheme="minorHAnsi" w:cstheme="minorHAnsi"/>
          <w:lang w:eastAsia="zh-CN"/>
        </w:rPr>
        <w:t>主席的请求，</w:t>
      </w:r>
      <w:r w:rsidR="00E25282" w:rsidRPr="00E61664">
        <w:rPr>
          <w:rFonts w:asciiTheme="minorHAnsi" w:eastAsia="SimSun" w:hAnsiTheme="minorHAnsi" w:cstheme="minorHAnsi"/>
          <w:lang w:val="fr-FR" w:eastAsia="zh-CN"/>
        </w:rPr>
        <w:t>我荣幸地通知您</w:t>
      </w:r>
      <w:r w:rsidR="00E25282" w:rsidRPr="00E61664">
        <w:rPr>
          <w:rFonts w:asciiTheme="minorHAnsi" w:eastAsia="SimSun" w:hAnsiTheme="minorHAnsi" w:cstheme="minorHAnsi"/>
          <w:lang w:eastAsia="zh-CN"/>
        </w:rPr>
        <w:t>，</w:t>
      </w:r>
      <w:r w:rsidR="006F5702" w:rsidRPr="006F5702">
        <w:rPr>
          <w:rFonts w:asciiTheme="minorHAnsi" w:eastAsia="SimSun" w:hAnsiTheme="minorHAnsi" w:cstheme="minorHAnsi" w:hint="eastAsia"/>
          <w:lang w:eastAsia="zh-CN"/>
        </w:rPr>
        <w:t>该研究组在</w:t>
      </w:r>
      <w:r w:rsidR="006F5702" w:rsidRPr="006F5702">
        <w:rPr>
          <w:rFonts w:asciiTheme="minorHAnsi" w:eastAsia="SimSun" w:hAnsiTheme="minorHAnsi" w:cstheme="minorHAnsi" w:hint="eastAsia"/>
          <w:lang w:eastAsia="zh-CN"/>
        </w:rPr>
        <w:t>2018</w:t>
      </w:r>
      <w:r w:rsidR="006F5702" w:rsidRPr="006F5702">
        <w:rPr>
          <w:rFonts w:asciiTheme="minorHAnsi" w:eastAsia="SimSun" w:hAnsiTheme="minorHAnsi" w:cstheme="minorHAnsi" w:hint="eastAsia"/>
          <w:lang w:eastAsia="zh-CN"/>
        </w:rPr>
        <w:t>年</w:t>
      </w:r>
      <w:r w:rsidR="006F5702" w:rsidRPr="006F5702">
        <w:rPr>
          <w:rFonts w:asciiTheme="minorHAnsi" w:eastAsia="SimSun" w:hAnsiTheme="minorHAnsi" w:cstheme="minorHAnsi" w:hint="eastAsia"/>
          <w:lang w:eastAsia="zh-CN"/>
        </w:rPr>
        <w:t>1</w:t>
      </w:r>
      <w:r w:rsidR="006F5702">
        <w:rPr>
          <w:rFonts w:asciiTheme="minorHAnsi" w:eastAsia="SimSun" w:hAnsiTheme="minorHAnsi" w:cstheme="minorHAnsi" w:hint="eastAsia"/>
          <w:lang w:eastAsia="zh-CN"/>
        </w:rPr>
        <w:t>0</w:t>
      </w:r>
      <w:r w:rsidR="006F5702" w:rsidRPr="006F5702">
        <w:rPr>
          <w:rFonts w:asciiTheme="minorHAnsi" w:eastAsia="SimSun" w:hAnsiTheme="minorHAnsi" w:cstheme="minorHAnsi" w:hint="eastAsia"/>
          <w:lang w:eastAsia="zh-CN"/>
        </w:rPr>
        <w:t>月</w:t>
      </w:r>
      <w:r w:rsidR="006F5702">
        <w:rPr>
          <w:rFonts w:asciiTheme="minorHAnsi" w:eastAsia="SimSun" w:hAnsiTheme="minorHAnsi" w:cstheme="minorHAnsi" w:hint="eastAsia"/>
          <w:lang w:eastAsia="zh-CN"/>
        </w:rPr>
        <w:t>8</w:t>
      </w:r>
      <w:r w:rsidR="006F5702" w:rsidRPr="006F5702">
        <w:rPr>
          <w:rFonts w:asciiTheme="minorHAnsi" w:eastAsia="SimSun" w:hAnsiTheme="minorHAnsi" w:cstheme="minorHAnsi" w:hint="eastAsia"/>
          <w:lang w:eastAsia="zh-CN"/>
        </w:rPr>
        <w:t>日至</w:t>
      </w:r>
      <w:r w:rsidR="006F5702">
        <w:rPr>
          <w:rFonts w:asciiTheme="minorHAnsi" w:eastAsia="SimSun" w:hAnsiTheme="minorHAnsi" w:cstheme="minorHAnsi" w:hint="eastAsia"/>
          <w:lang w:eastAsia="zh-CN"/>
        </w:rPr>
        <w:t>19</w:t>
      </w:r>
      <w:r w:rsidR="006F5702" w:rsidRPr="006F5702">
        <w:rPr>
          <w:rFonts w:asciiTheme="minorHAnsi" w:eastAsia="SimSun" w:hAnsiTheme="minorHAnsi" w:cstheme="minorHAnsi" w:hint="eastAsia"/>
          <w:lang w:eastAsia="zh-CN"/>
        </w:rPr>
        <w:t>日于日内瓦召开的会议上</w:t>
      </w:r>
      <w:r w:rsidR="006F5702">
        <w:rPr>
          <w:rFonts w:asciiTheme="minorHAnsi" w:eastAsia="SimSun" w:hAnsiTheme="minorHAnsi" w:cstheme="minorHAnsi" w:hint="eastAsia"/>
          <w:lang w:eastAsia="zh-CN"/>
        </w:rPr>
        <w:t>，</w:t>
      </w:r>
      <w:r w:rsidR="00E25282" w:rsidRPr="00E61664">
        <w:rPr>
          <w:rFonts w:asciiTheme="minorHAnsi" w:eastAsia="SimSun" w:hAnsiTheme="minorHAnsi" w:cstheme="minorHAnsi"/>
          <w:lang w:val="fr-FR" w:eastAsia="zh-CN"/>
        </w:rPr>
        <w:t>根据世</w:t>
      </w:r>
      <w:r w:rsidR="00E25282" w:rsidRPr="00E61664">
        <w:rPr>
          <w:rFonts w:asciiTheme="minorHAnsi" w:eastAsia="SimSun" w:hAnsiTheme="minorHAnsi" w:cstheme="minorHAnsi"/>
          <w:szCs w:val="24"/>
          <w:lang w:eastAsia="zh-CN"/>
        </w:rPr>
        <w:t>界电信标准化全会</w:t>
      </w:r>
      <w:r w:rsidR="00991068">
        <w:rPr>
          <w:rFonts w:asciiTheme="minorHAnsi" w:eastAsia="SimSun" w:hAnsiTheme="minorHAnsi" w:cstheme="minorHAnsi"/>
          <w:szCs w:val="24"/>
          <w:lang w:eastAsia="zh-CN"/>
        </w:rPr>
        <w:t>（</w:t>
      </w:r>
      <w:r w:rsidR="00991068">
        <w:rPr>
          <w:rFonts w:asciiTheme="minorHAnsi" w:eastAsia="SimSun" w:hAnsiTheme="minorHAnsi" w:cstheme="minorHAnsi" w:hint="eastAsia"/>
          <w:szCs w:val="24"/>
          <w:lang w:eastAsia="zh-CN"/>
        </w:rPr>
        <w:t>W</w:t>
      </w:r>
      <w:r w:rsidR="00991068">
        <w:rPr>
          <w:rFonts w:asciiTheme="minorHAnsi" w:eastAsia="SimSun" w:hAnsiTheme="minorHAnsi" w:cstheme="minorHAnsi"/>
          <w:szCs w:val="24"/>
          <w:lang w:eastAsia="zh-CN"/>
        </w:rPr>
        <w:t>TSA</w:t>
      </w:r>
      <w:r w:rsidR="00991068">
        <w:rPr>
          <w:rFonts w:asciiTheme="minorHAnsi" w:eastAsia="SimSun" w:hAnsiTheme="minorHAnsi" w:cstheme="minorHAnsi"/>
          <w:szCs w:val="24"/>
          <w:lang w:eastAsia="zh-CN"/>
        </w:rPr>
        <w:t>）</w:t>
      </w:r>
      <w:r w:rsidR="00E25282" w:rsidRPr="00E61664">
        <w:rPr>
          <w:rFonts w:asciiTheme="minorHAnsi" w:eastAsia="SimSun" w:hAnsiTheme="minorHAnsi" w:cstheme="minorHAnsi"/>
          <w:szCs w:val="24"/>
          <w:lang w:eastAsia="zh-CN"/>
        </w:rPr>
        <w:t>（</w:t>
      </w:r>
      <w:r w:rsidR="00E25282" w:rsidRPr="00E61664">
        <w:rPr>
          <w:rFonts w:asciiTheme="minorHAnsi" w:hAnsiTheme="minorHAnsi" w:cstheme="minorHAnsi"/>
          <w:lang w:eastAsia="zh-CN"/>
        </w:rPr>
        <w:t>2016</w:t>
      </w:r>
      <w:r w:rsidR="00E25282" w:rsidRPr="00E61664">
        <w:rPr>
          <w:rFonts w:asciiTheme="minorHAnsi" w:eastAsia="SimSun" w:hAnsiTheme="minorHAnsi" w:cstheme="minorHAnsi"/>
          <w:szCs w:val="24"/>
          <w:lang w:eastAsia="zh-CN"/>
        </w:rPr>
        <w:t>年，哈马马特）第</w:t>
      </w:r>
      <w:r w:rsidR="00E25282" w:rsidRPr="00E61664">
        <w:rPr>
          <w:rFonts w:asciiTheme="minorHAnsi" w:eastAsia="SimSun" w:hAnsiTheme="minorHAnsi" w:cstheme="minorHAnsi"/>
          <w:szCs w:val="24"/>
          <w:lang w:eastAsia="zh-CN"/>
        </w:rPr>
        <w:t>1</w:t>
      </w:r>
      <w:r w:rsidR="00E25282" w:rsidRPr="00E61664">
        <w:rPr>
          <w:rFonts w:asciiTheme="minorHAnsi" w:eastAsia="SimSun" w:hAnsiTheme="minorHAnsi" w:cstheme="minorHAnsi"/>
          <w:szCs w:val="24"/>
          <w:lang w:eastAsia="zh-CN"/>
        </w:rPr>
        <w:t>号决议第</w:t>
      </w:r>
      <w:r w:rsidR="00E25282" w:rsidRPr="00E61664">
        <w:rPr>
          <w:rFonts w:asciiTheme="minorHAnsi" w:eastAsia="SimSun" w:hAnsiTheme="minorHAnsi" w:cstheme="minorHAnsi"/>
          <w:szCs w:val="24"/>
          <w:lang w:eastAsia="zh-CN"/>
        </w:rPr>
        <w:t>7</w:t>
      </w:r>
      <w:r w:rsidR="00E25282" w:rsidRPr="00E61664">
        <w:rPr>
          <w:rFonts w:asciiTheme="minorHAnsi" w:eastAsia="SimSun" w:hAnsiTheme="minorHAnsi" w:cstheme="minorHAnsi"/>
          <w:szCs w:val="24"/>
          <w:lang w:eastAsia="zh-CN"/>
        </w:rPr>
        <w:t>节第</w:t>
      </w:r>
      <w:r w:rsidR="00E25282" w:rsidRPr="00E61664">
        <w:rPr>
          <w:rFonts w:asciiTheme="minorHAnsi" w:eastAsia="SimSun" w:hAnsiTheme="minorHAnsi" w:cstheme="minorHAnsi"/>
          <w:szCs w:val="24"/>
          <w:lang w:eastAsia="zh-CN"/>
        </w:rPr>
        <w:t>7.2.2</w:t>
      </w:r>
      <w:r w:rsidR="00025EB7">
        <w:rPr>
          <w:rFonts w:asciiTheme="minorHAnsi" w:eastAsia="SimSun" w:hAnsiTheme="minorHAnsi" w:cstheme="minorHAnsi"/>
          <w:szCs w:val="24"/>
          <w:lang w:eastAsia="zh-CN"/>
        </w:rPr>
        <w:t>段的规定，</w:t>
      </w:r>
      <w:r w:rsidR="00E25282" w:rsidRPr="00E61664">
        <w:rPr>
          <w:rFonts w:asciiTheme="minorHAnsi" w:eastAsia="SimSun" w:hAnsiTheme="minorHAnsi" w:cstheme="minorHAnsi"/>
          <w:szCs w:val="24"/>
          <w:lang w:eastAsia="zh-CN"/>
        </w:rPr>
        <w:t>与会者</w:t>
      </w:r>
      <w:r w:rsidR="00991068">
        <w:rPr>
          <w:rFonts w:asciiTheme="minorHAnsi" w:eastAsia="SimSun" w:hAnsiTheme="minorHAnsi" w:cstheme="minorHAnsi" w:hint="eastAsia"/>
          <w:szCs w:val="24"/>
          <w:lang w:eastAsia="zh-CN"/>
        </w:rPr>
        <w:t>一致同意将第</w:t>
      </w:r>
      <w:r w:rsidR="00991068">
        <w:rPr>
          <w:rFonts w:asciiTheme="minorHAnsi" w:eastAsia="SimSun" w:hAnsiTheme="minorHAnsi" w:cstheme="minorHAnsi" w:hint="eastAsia"/>
          <w:szCs w:val="24"/>
          <w:lang w:eastAsia="zh-CN"/>
        </w:rPr>
        <w:t>9/15</w:t>
      </w:r>
      <w:r w:rsidR="00991068">
        <w:rPr>
          <w:rFonts w:asciiTheme="minorHAnsi" w:eastAsia="SimSun" w:hAnsiTheme="minorHAnsi" w:cstheme="minorHAnsi" w:hint="eastAsia"/>
          <w:szCs w:val="24"/>
          <w:lang w:eastAsia="zh-CN"/>
        </w:rPr>
        <w:t>号课题“</w:t>
      </w:r>
      <w:r w:rsidR="00991068" w:rsidRPr="00991068">
        <w:rPr>
          <w:rFonts w:asciiTheme="minorHAnsi" w:eastAsia="SimSun" w:hAnsiTheme="minorHAnsi" w:cstheme="minorHAnsi" w:hint="eastAsia"/>
          <w:szCs w:val="24"/>
          <w:lang w:eastAsia="zh-CN"/>
        </w:rPr>
        <w:t>传输网络保护</w:t>
      </w:r>
      <w:r w:rsidR="00991068" w:rsidRPr="00991068">
        <w:rPr>
          <w:rFonts w:asciiTheme="minorHAnsi" w:eastAsia="SimSun" w:hAnsiTheme="minorHAnsi" w:cstheme="minorHAnsi" w:hint="eastAsia"/>
          <w:szCs w:val="24"/>
          <w:lang w:eastAsia="zh-CN"/>
        </w:rPr>
        <w:t>/</w:t>
      </w:r>
      <w:r w:rsidR="00991068" w:rsidRPr="00991068">
        <w:rPr>
          <w:rFonts w:asciiTheme="minorHAnsi" w:eastAsia="SimSun" w:hAnsiTheme="minorHAnsi" w:cstheme="minorHAnsi" w:hint="eastAsia"/>
          <w:szCs w:val="24"/>
          <w:lang w:eastAsia="zh-CN"/>
        </w:rPr>
        <w:t>恢复</w:t>
      </w:r>
      <w:r w:rsidR="00025EB7">
        <w:rPr>
          <w:rFonts w:asciiTheme="minorHAnsi" w:eastAsia="SimSun" w:hAnsiTheme="minorHAnsi" w:cstheme="minorHAnsi" w:hint="eastAsia"/>
          <w:szCs w:val="24"/>
          <w:lang w:eastAsia="zh-CN"/>
        </w:rPr>
        <w:t>”合并入</w:t>
      </w:r>
      <w:r w:rsidR="00991068">
        <w:rPr>
          <w:rFonts w:asciiTheme="minorHAnsi" w:eastAsia="SimSun" w:hAnsiTheme="minorHAnsi" w:cstheme="minorHAnsi" w:hint="eastAsia"/>
          <w:szCs w:val="24"/>
          <w:lang w:eastAsia="zh-CN"/>
        </w:rPr>
        <w:t>第</w:t>
      </w:r>
      <w:r w:rsidR="00991068">
        <w:rPr>
          <w:rFonts w:asciiTheme="minorHAnsi" w:eastAsia="SimSun" w:hAnsiTheme="minorHAnsi" w:cstheme="minorHAnsi" w:hint="eastAsia"/>
          <w:szCs w:val="24"/>
          <w:lang w:eastAsia="zh-CN"/>
        </w:rPr>
        <w:t>10</w:t>
      </w:r>
      <w:r w:rsidR="00991068">
        <w:rPr>
          <w:rFonts w:asciiTheme="minorHAnsi" w:eastAsia="SimSun" w:hAnsiTheme="minorHAnsi" w:cstheme="minorHAnsi" w:hint="eastAsia"/>
          <w:szCs w:val="24"/>
          <w:lang w:eastAsia="zh-CN"/>
        </w:rPr>
        <w:t>号课题“</w:t>
      </w:r>
      <w:r w:rsidR="00991068" w:rsidRPr="00991068">
        <w:rPr>
          <w:rFonts w:asciiTheme="minorHAnsi" w:eastAsia="SimSun" w:hAnsiTheme="minorHAnsi" w:cstheme="minorHAnsi" w:hint="eastAsia"/>
          <w:szCs w:val="24"/>
          <w:lang w:eastAsia="zh-CN"/>
        </w:rPr>
        <w:t>分组传输网的接口、互通、操作、管理和维护（</w:t>
      </w:r>
      <w:r w:rsidR="00991068" w:rsidRPr="00991068">
        <w:rPr>
          <w:rFonts w:asciiTheme="minorHAnsi" w:eastAsia="SimSun" w:hAnsiTheme="minorHAnsi" w:cstheme="minorHAnsi" w:hint="eastAsia"/>
          <w:szCs w:val="24"/>
          <w:lang w:eastAsia="zh-CN"/>
        </w:rPr>
        <w:t>OAM</w:t>
      </w:r>
      <w:r w:rsidR="00991068" w:rsidRPr="00991068">
        <w:rPr>
          <w:rFonts w:asciiTheme="minorHAnsi" w:eastAsia="SimSun" w:hAnsiTheme="minorHAnsi" w:cstheme="minorHAnsi" w:hint="eastAsia"/>
          <w:szCs w:val="24"/>
          <w:lang w:eastAsia="zh-CN"/>
        </w:rPr>
        <w:t>）和设备规范</w:t>
      </w:r>
      <w:r w:rsidR="00991068">
        <w:rPr>
          <w:rFonts w:asciiTheme="minorHAnsi" w:eastAsia="SimSun" w:hAnsiTheme="minorHAnsi" w:cstheme="minorHAnsi" w:hint="eastAsia"/>
          <w:szCs w:val="24"/>
          <w:lang w:eastAsia="zh-CN"/>
        </w:rPr>
        <w:t>”、第</w:t>
      </w:r>
      <w:r w:rsidR="00991068">
        <w:rPr>
          <w:rFonts w:asciiTheme="minorHAnsi" w:eastAsia="SimSun" w:hAnsiTheme="minorHAnsi" w:cstheme="minorHAnsi" w:hint="eastAsia"/>
          <w:szCs w:val="24"/>
          <w:lang w:eastAsia="zh-CN"/>
        </w:rPr>
        <w:t>11</w:t>
      </w:r>
      <w:r w:rsidR="00991068">
        <w:rPr>
          <w:rFonts w:asciiTheme="minorHAnsi" w:eastAsia="SimSun" w:hAnsiTheme="minorHAnsi" w:cstheme="minorHAnsi" w:hint="eastAsia"/>
          <w:szCs w:val="24"/>
          <w:lang w:eastAsia="zh-CN"/>
        </w:rPr>
        <w:t>号课题“</w:t>
      </w:r>
      <w:r w:rsidR="00991068" w:rsidRPr="00991068">
        <w:rPr>
          <w:rFonts w:asciiTheme="minorHAnsi" w:eastAsia="SimSun" w:hAnsiTheme="minorHAnsi" w:cstheme="minorHAnsi" w:hint="eastAsia"/>
          <w:szCs w:val="24"/>
          <w:lang w:eastAsia="zh-CN"/>
        </w:rPr>
        <w:t>光传输网的信号结构、接口、设备功能和互通</w:t>
      </w:r>
      <w:r w:rsidR="00991068">
        <w:rPr>
          <w:rFonts w:asciiTheme="minorHAnsi" w:eastAsia="SimSun" w:hAnsiTheme="minorHAnsi" w:cstheme="minorHAnsi" w:hint="eastAsia"/>
          <w:szCs w:val="24"/>
          <w:lang w:eastAsia="zh-CN"/>
        </w:rPr>
        <w:t>”和第</w:t>
      </w:r>
      <w:r w:rsidR="00991068">
        <w:rPr>
          <w:rFonts w:asciiTheme="minorHAnsi" w:eastAsia="SimSun" w:hAnsiTheme="minorHAnsi" w:cstheme="minorHAnsi" w:hint="eastAsia"/>
          <w:szCs w:val="24"/>
          <w:lang w:eastAsia="zh-CN"/>
        </w:rPr>
        <w:t>12/15</w:t>
      </w:r>
      <w:r w:rsidR="00991068">
        <w:rPr>
          <w:rFonts w:asciiTheme="minorHAnsi" w:eastAsia="SimSun" w:hAnsiTheme="minorHAnsi" w:cstheme="minorHAnsi" w:hint="eastAsia"/>
          <w:szCs w:val="24"/>
          <w:lang w:eastAsia="zh-CN"/>
        </w:rPr>
        <w:t>号课题“</w:t>
      </w:r>
      <w:r w:rsidR="00991068" w:rsidRPr="00991068">
        <w:rPr>
          <w:rFonts w:asciiTheme="minorHAnsi" w:eastAsia="SimSun" w:hAnsiTheme="minorHAnsi" w:cstheme="minorHAnsi" w:hint="eastAsia"/>
          <w:szCs w:val="24"/>
          <w:lang w:eastAsia="zh-CN"/>
        </w:rPr>
        <w:t>传输网架构</w:t>
      </w:r>
      <w:r w:rsidR="00991068">
        <w:rPr>
          <w:rFonts w:asciiTheme="minorHAnsi" w:eastAsia="SimSun" w:hAnsiTheme="minorHAnsi" w:cstheme="minorHAnsi" w:hint="eastAsia"/>
          <w:szCs w:val="24"/>
          <w:lang w:eastAsia="zh-CN"/>
        </w:rPr>
        <w:t>”。</w:t>
      </w:r>
    </w:p>
    <w:p w:rsidR="00E25282" w:rsidRPr="00EF3D20" w:rsidRDefault="00E25282" w:rsidP="00025EB7">
      <w:pPr>
        <w:spacing w:before="240"/>
        <w:rPr>
          <w:lang w:eastAsia="zh-CN"/>
        </w:rPr>
      </w:pPr>
      <w:r w:rsidRPr="00D033F7">
        <w:rPr>
          <w:lang w:eastAsia="zh-CN"/>
        </w:rPr>
        <w:t>2</w:t>
      </w:r>
      <w:r w:rsidRPr="00EF3D20">
        <w:rPr>
          <w:b/>
          <w:lang w:eastAsia="zh-CN"/>
        </w:rPr>
        <w:tab/>
      </w:r>
      <w:r w:rsidR="00991068" w:rsidRPr="00813239">
        <w:rPr>
          <w:rFonts w:hint="eastAsia"/>
          <w:b/>
          <w:bCs/>
          <w:lang w:eastAsia="zh-CN"/>
        </w:rPr>
        <w:t>附件</w:t>
      </w:r>
      <w:r w:rsidR="00991068" w:rsidRPr="00813239">
        <w:rPr>
          <w:rFonts w:hint="eastAsia"/>
          <w:b/>
          <w:bCs/>
          <w:lang w:eastAsia="zh-CN"/>
        </w:rPr>
        <w:t>1</w:t>
      </w:r>
      <w:r w:rsidR="00991068">
        <w:rPr>
          <w:rFonts w:hint="eastAsia"/>
          <w:lang w:eastAsia="zh-CN"/>
        </w:rPr>
        <w:t>提供了</w:t>
      </w:r>
      <w:r w:rsidR="00025EB7">
        <w:rPr>
          <w:rFonts w:hint="eastAsia"/>
          <w:lang w:eastAsia="zh-CN"/>
        </w:rPr>
        <w:t>有关</w:t>
      </w:r>
      <w:r w:rsidR="00991068" w:rsidRPr="00991068">
        <w:rPr>
          <w:rFonts w:hint="eastAsia"/>
          <w:lang w:eastAsia="zh-CN"/>
        </w:rPr>
        <w:t>将第</w:t>
      </w:r>
      <w:r w:rsidR="00991068" w:rsidRPr="00991068">
        <w:rPr>
          <w:rFonts w:hint="eastAsia"/>
          <w:lang w:eastAsia="zh-CN"/>
        </w:rPr>
        <w:t>9/15</w:t>
      </w:r>
      <w:r w:rsidR="00991068" w:rsidRPr="00991068">
        <w:rPr>
          <w:rFonts w:hint="eastAsia"/>
          <w:lang w:eastAsia="zh-CN"/>
        </w:rPr>
        <w:t>号课题合并</w:t>
      </w:r>
      <w:r w:rsidR="00025EB7">
        <w:rPr>
          <w:rFonts w:hint="eastAsia"/>
          <w:lang w:eastAsia="zh-CN"/>
        </w:rPr>
        <w:t>入</w:t>
      </w:r>
      <w:r w:rsidR="00991068" w:rsidRPr="00991068">
        <w:rPr>
          <w:rFonts w:hint="eastAsia"/>
          <w:lang w:eastAsia="zh-CN"/>
        </w:rPr>
        <w:t>第</w:t>
      </w:r>
      <w:r w:rsidR="00991068" w:rsidRPr="00991068">
        <w:rPr>
          <w:rFonts w:hint="eastAsia"/>
          <w:lang w:eastAsia="zh-CN"/>
        </w:rPr>
        <w:t>10</w:t>
      </w:r>
      <w:r w:rsidR="00991068" w:rsidRPr="00991068">
        <w:rPr>
          <w:rFonts w:hint="eastAsia"/>
          <w:lang w:eastAsia="zh-CN"/>
        </w:rPr>
        <w:t>、</w:t>
      </w:r>
      <w:r w:rsidR="00991068" w:rsidRPr="00991068">
        <w:rPr>
          <w:rFonts w:hint="eastAsia"/>
          <w:lang w:eastAsia="zh-CN"/>
        </w:rPr>
        <w:t>11</w:t>
      </w:r>
      <w:r w:rsidR="00991068" w:rsidRPr="00991068">
        <w:rPr>
          <w:rFonts w:hint="eastAsia"/>
          <w:lang w:eastAsia="zh-CN"/>
        </w:rPr>
        <w:t>和</w:t>
      </w:r>
      <w:r w:rsidR="00991068" w:rsidRPr="00991068">
        <w:rPr>
          <w:rFonts w:hint="eastAsia"/>
          <w:lang w:eastAsia="zh-CN"/>
        </w:rPr>
        <w:t>12/15</w:t>
      </w:r>
      <w:r w:rsidR="00991068" w:rsidRPr="00991068">
        <w:rPr>
          <w:rFonts w:hint="eastAsia"/>
          <w:lang w:eastAsia="zh-CN"/>
        </w:rPr>
        <w:t>号课题原因</w:t>
      </w:r>
      <w:r w:rsidR="00025EB7">
        <w:rPr>
          <w:rFonts w:hint="eastAsia"/>
          <w:lang w:eastAsia="zh-CN"/>
        </w:rPr>
        <w:t>的</w:t>
      </w:r>
      <w:r w:rsidR="00991068" w:rsidRPr="00991068">
        <w:rPr>
          <w:rFonts w:hint="eastAsia"/>
          <w:lang w:eastAsia="zh-CN"/>
        </w:rPr>
        <w:t>摘要说明</w:t>
      </w:r>
      <w:r w:rsidR="00991068">
        <w:rPr>
          <w:rFonts w:hint="eastAsia"/>
          <w:lang w:eastAsia="zh-CN"/>
        </w:rPr>
        <w:t>。</w:t>
      </w:r>
    </w:p>
    <w:p w:rsidR="00E25282" w:rsidRDefault="00E25282" w:rsidP="00025EB7">
      <w:pPr>
        <w:spacing w:before="240"/>
        <w:rPr>
          <w:lang w:eastAsia="zh-CN"/>
        </w:rPr>
      </w:pPr>
      <w:r>
        <w:rPr>
          <w:lang w:eastAsia="zh-CN"/>
        </w:rPr>
        <w:t>3</w:t>
      </w:r>
      <w:r>
        <w:rPr>
          <w:lang w:eastAsia="zh-CN"/>
        </w:rPr>
        <w:tab/>
      </w:r>
      <w:r w:rsidR="00991068" w:rsidRPr="00813239">
        <w:rPr>
          <w:rFonts w:hint="eastAsia"/>
          <w:b/>
          <w:bCs/>
          <w:lang w:eastAsia="zh-CN"/>
        </w:rPr>
        <w:t>附件</w:t>
      </w:r>
      <w:r w:rsidR="00991068" w:rsidRPr="00813239">
        <w:rPr>
          <w:rFonts w:hint="eastAsia"/>
          <w:b/>
          <w:bCs/>
          <w:lang w:eastAsia="zh-CN"/>
        </w:rPr>
        <w:t>2</w:t>
      </w:r>
      <w:r w:rsidR="00991068" w:rsidRPr="00813239">
        <w:rPr>
          <w:rFonts w:hint="eastAsia"/>
          <w:b/>
          <w:bCs/>
          <w:lang w:eastAsia="zh-CN"/>
        </w:rPr>
        <w:t>、</w:t>
      </w:r>
      <w:r w:rsidR="00991068" w:rsidRPr="00813239">
        <w:rPr>
          <w:rFonts w:hint="eastAsia"/>
          <w:b/>
          <w:bCs/>
          <w:lang w:eastAsia="zh-CN"/>
        </w:rPr>
        <w:t>3</w:t>
      </w:r>
      <w:r w:rsidR="00991068" w:rsidRPr="00813239">
        <w:rPr>
          <w:rFonts w:hint="eastAsia"/>
          <w:b/>
          <w:bCs/>
          <w:lang w:eastAsia="zh-CN"/>
        </w:rPr>
        <w:t>和</w:t>
      </w:r>
      <w:r w:rsidR="00991068" w:rsidRPr="00813239">
        <w:rPr>
          <w:rFonts w:hint="eastAsia"/>
          <w:b/>
          <w:bCs/>
          <w:lang w:eastAsia="zh-CN"/>
        </w:rPr>
        <w:t>4</w:t>
      </w:r>
      <w:r w:rsidR="00813239">
        <w:rPr>
          <w:rFonts w:hint="eastAsia"/>
          <w:lang w:eastAsia="zh-CN"/>
        </w:rPr>
        <w:t>分别载有</w:t>
      </w:r>
      <w:r w:rsidR="00025EB7">
        <w:rPr>
          <w:rFonts w:hint="eastAsia"/>
          <w:lang w:eastAsia="zh-CN"/>
        </w:rPr>
        <w:t>已</w:t>
      </w:r>
      <w:r w:rsidR="00813239">
        <w:rPr>
          <w:rFonts w:hint="eastAsia"/>
          <w:lang w:eastAsia="zh-CN"/>
        </w:rPr>
        <w:t>经更新的</w:t>
      </w:r>
      <w:r w:rsidR="00025EB7">
        <w:rPr>
          <w:rFonts w:hint="eastAsia"/>
          <w:lang w:eastAsia="zh-CN"/>
        </w:rPr>
        <w:t>第</w:t>
      </w:r>
      <w:r w:rsidR="00991068">
        <w:rPr>
          <w:rFonts w:hint="eastAsia"/>
          <w:lang w:eastAsia="zh-CN"/>
        </w:rPr>
        <w:t>10</w:t>
      </w:r>
      <w:r w:rsidR="00991068">
        <w:rPr>
          <w:rFonts w:hint="eastAsia"/>
          <w:lang w:eastAsia="zh-CN"/>
        </w:rPr>
        <w:t>、</w:t>
      </w:r>
      <w:r w:rsidR="00991068">
        <w:rPr>
          <w:rFonts w:hint="eastAsia"/>
          <w:lang w:eastAsia="zh-CN"/>
        </w:rPr>
        <w:t>11</w:t>
      </w:r>
      <w:r w:rsidR="00991068">
        <w:rPr>
          <w:rFonts w:hint="eastAsia"/>
          <w:lang w:eastAsia="zh-CN"/>
        </w:rPr>
        <w:t>和</w:t>
      </w:r>
      <w:r w:rsidR="00991068">
        <w:rPr>
          <w:rFonts w:hint="eastAsia"/>
          <w:lang w:eastAsia="zh-CN"/>
        </w:rPr>
        <w:t>12/15</w:t>
      </w:r>
      <w:r w:rsidR="00025EB7">
        <w:rPr>
          <w:rFonts w:hint="eastAsia"/>
          <w:lang w:eastAsia="zh-CN"/>
        </w:rPr>
        <w:t>号课题</w:t>
      </w:r>
      <w:r w:rsidR="00991068">
        <w:rPr>
          <w:rFonts w:hint="eastAsia"/>
          <w:lang w:eastAsia="zh-CN"/>
        </w:rPr>
        <w:t>。</w:t>
      </w:r>
    </w:p>
    <w:p w:rsidR="00E25282" w:rsidRPr="00EC1DC5" w:rsidRDefault="00E25282" w:rsidP="00E85D23">
      <w:pPr>
        <w:spacing w:before="240"/>
        <w:rPr>
          <w:rFonts w:cs="Calibri"/>
          <w:b/>
          <w:color w:val="800000"/>
          <w:sz w:val="22"/>
          <w:highlight w:val="cyan"/>
          <w:lang w:eastAsia="zh-CN"/>
        </w:rPr>
      </w:pPr>
      <w:r>
        <w:rPr>
          <w:lang w:eastAsia="zh-CN"/>
        </w:rPr>
        <w:t>4</w:t>
      </w:r>
      <w:r w:rsidRPr="00EF3D20">
        <w:rPr>
          <w:lang w:eastAsia="zh-CN"/>
        </w:rPr>
        <w:tab/>
      </w:r>
      <w:r w:rsidRPr="00E61664">
        <w:rPr>
          <w:rFonts w:asciiTheme="minorHAnsi" w:hAnsiTheme="minorHAnsi" w:cstheme="minorHAnsi"/>
          <w:lang w:eastAsia="zh-CN"/>
        </w:rPr>
        <w:t>T</w:t>
      </w:r>
      <w:r w:rsidRPr="00E61664">
        <w:rPr>
          <w:rFonts w:asciiTheme="minorHAnsi" w:eastAsia="SimSun" w:hAnsiTheme="minorHAnsi" w:cstheme="minorHAnsi"/>
          <w:lang w:eastAsia="zh-CN"/>
        </w:rPr>
        <w:t>SAG</w:t>
      </w:r>
      <w:r w:rsidRPr="00E61664">
        <w:rPr>
          <w:rFonts w:asciiTheme="minorHAnsi" w:eastAsia="SimSun" w:hAnsiTheme="minorHAnsi" w:cstheme="minorHAnsi"/>
          <w:lang w:eastAsia="zh-CN"/>
        </w:rPr>
        <w:t>在</w:t>
      </w:r>
      <w:r w:rsidRPr="00E61664">
        <w:rPr>
          <w:rFonts w:asciiTheme="minorHAnsi" w:eastAsia="SimSun" w:hAnsiTheme="minorHAnsi" w:cstheme="minorHAnsi"/>
          <w:lang w:eastAsia="zh-CN"/>
        </w:rPr>
        <w:t>2018</w:t>
      </w:r>
      <w:r w:rsidRPr="00E61664">
        <w:rPr>
          <w:rFonts w:asciiTheme="minorHAnsi" w:eastAsia="SimSun" w:hAnsiTheme="minorHAnsi" w:cstheme="minorHAnsi"/>
          <w:lang w:eastAsia="zh-CN"/>
        </w:rPr>
        <w:t>年</w:t>
      </w:r>
      <w:r w:rsidR="00991068">
        <w:rPr>
          <w:rFonts w:asciiTheme="minorHAnsi" w:eastAsia="SimSun" w:hAnsiTheme="minorHAnsi" w:cstheme="minorHAnsi"/>
          <w:lang w:eastAsia="zh-CN"/>
        </w:rPr>
        <w:t>1</w:t>
      </w:r>
      <w:r w:rsidRPr="00E61664">
        <w:rPr>
          <w:rFonts w:asciiTheme="minorHAnsi" w:eastAsia="SimSun" w:hAnsiTheme="minorHAnsi" w:cstheme="minorHAnsi"/>
          <w:lang w:eastAsia="zh-CN"/>
        </w:rPr>
        <w:t>2</w:t>
      </w:r>
      <w:r w:rsidRPr="00E61664">
        <w:rPr>
          <w:rFonts w:asciiTheme="minorHAnsi" w:eastAsia="SimSun" w:hAnsiTheme="minorHAnsi" w:cstheme="minorHAnsi"/>
          <w:lang w:eastAsia="zh-CN"/>
        </w:rPr>
        <w:t>月</w:t>
      </w:r>
      <w:r w:rsidR="00991068">
        <w:rPr>
          <w:rFonts w:asciiTheme="minorHAnsi" w:eastAsia="SimSun" w:hAnsiTheme="minorHAnsi" w:cstheme="minorHAnsi"/>
          <w:lang w:eastAsia="zh-CN"/>
        </w:rPr>
        <w:t>10</w:t>
      </w:r>
      <w:r w:rsidRPr="00E61664">
        <w:rPr>
          <w:rFonts w:asciiTheme="minorHAnsi" w:eastAsia="SimSun" w:hAnsiTheme="minorHAnsi" w:cstheme="minorHAnsi"/>
          <w:lang w:eastAsia="zh-CN"/>
        </w:rPr>
        <w:t>至</w:t>
      </w:r>
      <w:r w:rsidR="00991068">
        <w:rPr>
          <w:rFonts w:asciiTheme="minorHAnsi" w:eastAsia="SimSun" w:hAnsiTheme="minorHAnsi" w:cstheme="minorHAnsi"/>
          <w:lang w:eastAsia="zh-CN"/>
        </w:rPr>
        <w:t>14</w:t>
      </w:r>
      <w:r w:rsidR="00E85D23">
        <w:rPr>
          <w:rFonts w:asciiTheme="minorHAnsi" w:eastAsia="SimSun" w:hAnsiTheme="minorHAnsi" w:cstheme="minorHAnsi"/>
          <w:lang w:eastAsia="zh-CN"/>
        </w:rPr>
        <w:t>日</w:t>
      </w:r>
      <w:r w:rsidR="00E85D23">
        <w:rPr>
          <w:rFonts w:asciiTheme="minorHAnsi" w:eastAsia="SimSun" w:hAnsiTheme="minorHAnsi" w:cstheme="minorHAnsi" w:hint="eastAsia"/>
          <w:lang w:eastAsia="zh-CN"/>
        </w:rPr>
        <w:t>于</w:t>
      </w:r>
      <w:r w:rsidR="00DD5244">
        <w:rPr>
          <w:rFonts w:asciiTheme="minorHAnsi" w:eastAsia="SimSun" w:hAnsiTheme="minorHAnsi" w:cstheme="minorHAnsi"/>
          <w:lang w:eastAsia="zh-CN"/>
        </w:rPr>
        <w:t>日内瓦举行的会议上已赞同</w:t>
      </w:r>
      <w:r w:rsidRPr="00E61664">
        <w:rPr>
          <w:rFonts w:asciiTheme="minorHAnsi" w:eastAsia="SimSun" w:hAnsiTheme="minorHAnsi" w:cstheme="minorHAnsi"/>
          <w:lang w:eastAsia="zh-CN"/>
        </w:rPr>
        <w:t>上述课题</w:t>
      </w:r>
      <w:r w:rsidR="00E85D23">
        <w:rPr>
          <w:rFonts w:asciiTheme="minorHAnsi" w:eastAsia="SimSun" w:hAnsiTheme="minorHAnsi" w:cstheme="minorHAnsi" w:hint="eastAsia"/>
          <w:lang w:eastAsia="zh-CN"/>
        </w:rPr>
        <w:t>的</w:t>
      </w:r>
      <w:r w:rsidRPr="00E61664">
        <w:rPr>
          <w:rFonts w:asciiTheme="minorHAnsi" w:eastAsia="SimSun" w:hAnsiTheme="minorHAnsi" w:cstheme="minorHAnsi"/>
          <w:lang w:eastAsia="zh-CN"/>
        </w:rPr>
        <w:t>合并。</w:t>
      </w:r>
    </w:p>
    <w:p w:rsidR="00983CF8" w:rsidRPr="003D6730" w:rsidRDefault="003D6730" w:rsidP="00E25282">
      <w:pPr>
        <w:tabs>
          <w:tab w:val="clear" w:pos="1588"/>
          <w:tab w:val="clear" w:pos="1985"/>
          <w:tab w:val="center" w:pos="4819"/>
        </w:tabs>
        <w:spacing w:before="600"/>
        <w:rPr>
          <w:rFonts w:eastAsia="SimSun"/>
          <w:lang w:eastAsia="zh-CN"/>
        </w:rPr>
      </w:pPr>
      <w:r w:rsidRPr="003D6730">
        <w:rPr>
          <w:rFonts w:eastAsia="SimSun" w:hint="eastAsia"/>
          <w:lang w:eastAsia="zh-CN"/>
        </w:rPr>
        <w:t>顺致敬意！</w:t>
      </w:r>
      <w:r w:rsidR="00E25282">
        <w:rPr>
          <w:rFonts w:eastAsia="SimSun"/>
          <w:lang w:eastAsia="zh-CN"/>
        </w:rPr>
        <w:tab/>
      </w:r>
    </w:p>
    <w:p w:rsidR="00E61664" w:rsidRDefault="00E61664" w:rsidP="00983CF8">
      <w:pPr>
        <w:spacing w:before="0"/>
        <w:rPr>
          <w:lang w:eastAsia="zh-CN"/>
        </w:rPr>
      </w:pPr>
    </w:p>
    <w:p w:rsidR="00983CF8" w:rsidRPr="003D6730" w:rsidRDefault="003D6730" w:rsidP="003D6730">
      <w:pPr>
        <w:spacing w:before="0"/>
        <w:rPr>
          <w:lang w:eastAsia="zh-CN"/>
        </w:rPr>
      </w:pPr>
      <w:r>
        <w:rPr>
          <w:rFonts w:hint="eastAsia"/>
          <w:lang w:eastAsia="zh-CN"/>
        </w:rPr>
        <w:t>（</w:t>
      </w:r>
      <w:r w:rsidRPr="003D6730">
        <w:rPr>
          <w:rFonts w:ascii="STKaiti" w:eastAsia="STKaiti" w:hAnsi="STKaiti" w:hint="eastAsia"/>
          <w:lang w:eastAsia="zh-CN"/>
        </w:rPr>
        <w:t>原件已签</w:t>
      </w:r>
      <w:r>
        <w:rPr>
          <w:rFonts w:hint="eastAsia"/>
          <w:lang w:eastAsia="zh-CN"/>
        </w:rPr>
        <w:t>）</w:t>
      </w:r>
    </w:p>
    <w:p w:rsidR="00E61664" w:rsidRDefault="00E61664" w:rsidP="00983CF8">
      <w:pPr>
        <w:spacing w:before="0"/>
        <w:rPr>
          <w:lang w:eastAsia="zh-CN"/>
        </w:rPr>
      </w:pPr>
    </w:p>
    <w:p w:rsidR="00E25282" w:rsidRDefault="003D6730" w:rsidP="00E25282">
      <w:pPr>
        <w:spacing w:before="0"/>
        <w:rPr>
          <w:rFonts w:eastAsia="SimSun"/>
          <w:lang w:eastAsia="zh-CN"/>
        </w:rPr>
      </w:pPr>
      <w:bookmarkStart w:id="11" w:name="lt_pId063"/>
      <w:r w:rsidRPr="003D6730">
        <w:rPr>
          <w:rFonts w:eastAsia="SimSun" w:hint="eastAsia"/>
          <w:lang w:eastAsia="zh-CN"/>
        </w:rPr>
        <w:t>电信标准化局主任</w:t>
      </w:r>
      <w:bookmarkEnd w:id="11"/>
      <w:r>
        <w:rPr>
          <w:rFonts w:eastAsia="SimSun"/>
          <w:lang w:eastAsia="zh-CN"/>
        </w:rPr>
        <w:br/>
      </w:r>
      <w:r>
        <w:rPr>
          <w:rFonts w:eastAsia="SimSun" w:hint="eastAsia"/>
          <w:lang w:eastAsia="zh-CN"/>
        </w:rPr>
        <w:t>李在摄</w:t>
      </w:r>
    </w:p>
    <w:p w:rsidR="00E25282" w:rsidRDefault="00E25282" w:rsidP="00E25282">
      <w:pPr>
        <w:spacing w:before="0"/>
        <w:rPr>
          <w:lang w:eastAsia="zh-CN"/>
        </w:rPr>
      </w:pPr>
    </w:p>
    <w:p w:rsidR="00E25282" w:rsidRPr="00115B8E" w:rsidRDefault="00E7031D" w:rsidP="00DB5CD6">
      <w:pPr>
        <w:jc w:val="center"/>
        <w:rPr>
          <w:rFonts w:eastAsia="SimSun" w:cs="Calibri"/>
          <w:b/>
          <w:szCs w:val="24"/>
          <w:lang w:val="fr-CH"/>
        </w:rPr>
      </w:pPr>
      <w:proofErr w:type="spellStart"/>
      <w:r w:rsidRPr="00115B8E">
        <w:rPr>
          <w:rFonts w:eastAsia="SimSun" w:cs="Calibri" w:hint="eastAsia"/>
          <w:b/>
          <w:sz w:val="28"/>
          <w:szCs w:val="28"/>
          <w:lang w:val="fr-CH"/>
        </w:rPr>
        <w:t>附件</w:t>
      </w:r>
      <w:proofErr w:type="spellEnd"/>
      <w:r w:rsidRPr="00115B8E">
        <w:rPr>
          <w:rFonts w:eastAsia="SimSun" w:cs="Calibri" w:hint="eastAsia"/>
          <w:b/>
          <w:sz w:val="28"/>
          <w:szCs w:val="28"/>
          <w:lang w:val="fr-CH"/>
        </w:rPr>
        <w:t>1</w:t>
      </w:r>
      <w:r w:rsidR="00A3460F">
        <w:rPr>
          <w:rFonts w:eastAsia="SimSun" w:cs="Calibri"/>
          <w:b/>
          <w:sz w:val="28"/>
          <w:szCs w:val="28"/>
          <w:lang w:val="fr-CH"/>
        </w:rPr>
        <w:br/>
      </w:r>
      <w:r w:rsidR="00E25282" w:rsidRPr="00115B8E">
        <w:rPr>
          <w:rFonts w:eastAsia="SimSun" w:cs="Calibri"/>
          <w:b/>
          <w:sz w:val="28"/>
          <w:szCs w:val="28"/>
          <w:lang w:val="fr-CH"/>
        </w:rPr>
        <w:br/>
      </w:r>
      <w:proofErr w:type="spellStart"/>
      <w:r w:rsidRPr="00115B8E">
        <w:rPr>
          <w:rFonts w:eastAsia="SimSun" w:cs="Calibri" w:hint="eastAsia"/>
          <w:b/>
          <w:szCs w:val="24"/>
          <w:lang w:val="fr-CH"/>
        </w:rPr>
        <w:t>将第</w:t>
      </w:r>
      <w:proofErr w:type="spellEnd"/>
      <w:r w:rsidRPr="00115B8E">
        <w:rPr>
          <w:rFonts w:eastAsia="SimSun" w:cs="Calibri" w:hint="eastAsia"/>
          <w:b/>
          <w:szCs w:val="24"/>
          <w:lang w:val="fr-CH"/>
        </w:rPr>
        <w:t>9/15</w:t>
      </w:r>
      <w:proofErr w:type="spellStart"/>
      <w:r w:rsidR="00DD5244" w:rsidRPr="00115B8E">
        <w:rPr>
          <w:rFonts w:eastAsia="SimSun" w:cs="Calibri" w:hint="eastAsia"/>
          <w:b/>
          <w:szCs w:val="24"/>
          <w:lang w:val="fr-CH"/>
        </w:rPr>
        <w:t>号课题合并入</w:t>
      </w:r>
      <w:r w:rsidRPr="00115B8E">
        <w:rPr>
          <w:rFonts w:eastAsia="SimSun" w:cs="Calibri" w:hint="eastAsia"/>
          <w:b/>
          <w:szCs w:val="24"/>
          <w:lang w:val="fr-CH"/>
        </w:rPr>
        <w:t>第</w:t>
      </w:r>
      <w:proofErr w:type="spellEnd"/>
      <w:r w:rsidRPr="00115B8E">
        <w:rPr>
          <w:rFonts w:eastAsia="SimSun" w:cs="Calibri" w:hint="eastAsia"/>
          <w:b/>
          <w:szCs w:val="24"/>
          <w:lang w:val="fr-CH"/>
        </w:rPr>
        <w:t>10</w:t>
      </w:r>
      <w:r w:rsidRPr="00115B8E">
        <w:rPr>
          <w:rFonts w:eastAsia="SimSun" w:cs="Calibri" w:hint="eastAsia"/>
          <w:b/>
          <w:szCs w:val="24"/>
          <w:lang w:val="fr-CH"/>
        </w:rPr>
        <w:t>、</w:t>
      </w:r>
      <w:r w:rsidRPr="00115B8E">
        <w:rPr>
          <w:rFonts w:eastAsia="SimSun" w:cs="Calibri" w:hint="eastAsia"/>
          <w:b/>
          <w:szCs w:val="24"/>
          <w:lang w:val="fr-CH"/>
        </w:rPr>
        <w:t>11</w:t>
      </w:r>
      <w:r w:rsidRPr="00115B8E">
        <w:rPr>
          <w:rFonts w:eastAsia="SimSun" w:cs="Calibri" w:hint="eastAsia"/>
          <w:b/>
          <w:szCs w:val="24"/>
          <w:lang w:val="fr-CH"/>
        </w:rPr>
        <w:t>和</w:t>
      </w:r>
      <w:r w:rsidRPr="00115B8E">
        <w:rPr>
          <w:rFonts w:eastAsia="SimSun" w:cs="Calibri" w:hint="eastAsia"/>
          <w:b/>
          <w:szCs w:val="24"/>
          <w:lang w:val="fr-CH"/>
        </w:rPr>
        <w:t>12/15</w:t>
      </w:r>
      <w:proofErr w:type="spellStart"/>
      <w:r w:rsidRPr="00115B8E">
        <w:rPr>
          <w:rFonts w:eastAsia="SimSun" w:cs="Calibri" w:hint="eastAsia"/>
          <w:b/>
          <w:szCs w:val="24"/>
          <w:lang w:val="fr-CH"/>
        </w:rPr>
        <w:t>号课题的原因</w:t>
      </w:r>
      <w:proofErr w:type="spellEnd"/>
    </w:p>
    <w:p w:rsidR="00E25282" w:rsidRDefault="00A06DC2" w:rsidP="00245061">
      <w:pPr>
        <w:spacing w:before="360"/>
        <w:ind w:firstLineChars="200" w:firstLine="480"/>
        <w:rPr>
          <w:lang w:eastAsia="zh-CN"/>
        </w:rPr>
      </w:pPr>
      <w:r>
        <w:rPr>
          <w:rFonts w:hint="eastAsia"/>
          <w:lang w:eastAsia="zh-CN"/>
        </w:rPr>
        <w:t>在</w:t>
      </w:r>
      <w:r w:rsidR="00DD5244">
        <w:rPr>
          <w:rFonts w:hint="eastAsia"/>
          <w:lang w:eastAsia="zh-CN"/>
        </w:rPr>
        <w:t>过去</w:t>
      </w:r>
      <w:r>
        <w:rPr>
          <w:rFonts w:hint="eastAsia"/>
          <w:lang w:eastAsia="zh-CN"/>
        </w:rPr>
        <w:t>几个研究期，第</w:t>
      </w:r>
      <w:r>
        <w:rPr>
          <w:rFonts w:hint="eastAsia"/>
          <w:lang w:eastAsia="zh-CN"/>
        </w:rPr>
        <w:t>9/15</w:t>
      </w:r>
      <w:r w:rsidR="00007866">
        <w:rPr>
          <w:rFonts w:hint="eastAsia"/>
          <w:lang w:eastAsia="zh-CN"/>
        </w:rPr>
        <w:t>号课题</w:t>
      </w:r>
      <w:r>
        <w:rPr>
          <w:rFonts w:hint="eastAsia"/>
          <w:lang w:eastAsia="zh-CN"/>
        </w:rPr>
        <w:t>负责</w:t>
      </w:r>
      <w:r w:rsidR="00007866">
        <w:rPr>
          <w:rFonts w:hint="eastAsia"/>
          <w:lang w:eastAsia="zh-CN"/>
        </w:rPr>
        <w:t>研究</w:t>
      </w:r>
      <w:r w:rsidRPr="00A06DC2">
        <w:rPr>
          <w:rFonts w:hint="eastAsia"/>
          <w:lang w:eastAsia="zh-CN"/>
        </w:rPr>
        <w:t>网络保护</w:t>
      </w:r>
      <w:r>
        <w:rPr>
          <w:rFonts w:hint="eastAsia"/>
          <w:lang w:eastAsia="zh-CN"/>
        </w:rPr>
        <w:t>和</w:t>
      </w:r>
      <w:r w:rsidRPr="00A06DC2">
        <w:rPr>
          <w:rFonts w:hint="eastAsia"/>
          <w:lang w:eastAsia="zh-CN"/>
        </w:rPr>
        <w:t>恢复</w:t>
      </w:r>
      <w:r w:rsidR="00DD5244">
        <w:rPr>
          <w:rFonts w:hint="eastAsia"/>
          <w:lang w:eastAsia="zh-CN"/>
        </w:rPr>
        <w:t>。在</w:t>
      </w:r>
      <w:r>
        <w:rPr>
          <w:rFonts w:hint="eastAsia"/>
          <w:lang w:eastAsia="zh-CN"/>
        </w:rPr>
        <w:t>多数分组层保护处于早期开发阶段</w:t>
      </w:r>
      <w:r w:rsidR="00DD5244">
        <w:rPr>
          <w:rFonts w:hint="eastAsia"/>
          <w:lang w:eastAsia="zh-CN"/>
        </w:rPr>
        <w:t>、</w:t>
      </w:r>
      <w:r>
        <w:rPr>
          <w:rFonts w:hint="eastAsia"/>
          <w:lang w:eastAsia="zh-CN"/>
        </w:rPr>
        <w:t>并且通常按照成熟</w:t>
      </w:r>
      <w:r w:rsidR="00007866">
        <w:rPr>
          <w:rFonts w:hint="eastAsia"/>
          <w:lang w:eastAsia="zh-CN"/>
        </w:rPr>
        <w:t>的</w:t>
      </w:r>
      <w:r>
        <w:rPr>
          <w:rFonts w:hint="eastAsia"/>
          <w:lang w:eastAsia="zh-CN"/>
        </w:rPr>
        <w:t>电路保护机制进行建模</w:t>
      </w:r>
      <w:r w:rsidR="00C83AB3">
        <w:rPr>
          <w:rFonts w:hint="eastAsia"/>
          <w:lang w:eastAsia="zh-CN"/>
        </w:rPr>
        <w:t>时，这</w:t>
      </w:r>
      <w:r>
        <w:rPr>
          <w:rFonts w:hint="eastAsia"/>
          <w:lang w:eastAsia="zh-CN"/>
        </w:rPr>
        <w:t>有所</w:t>
      </w:r>
      <w:r w:rsidR="00C83AB3">
        <w:rPr>
          <w:rFonts w:hint="eastAsia"/>
          <w:lang w:eastAsia="zh-CN"/>
        </w:rPr>
        <w:t>裨益。</w:t>
      </w:r>
    </w:p>
    <w:p w:rsidR="00E25282" w:rsidRDefault="00A50A80" w:rsidP="00DD5244">
      <w:pPr>
        <w:ind w:firstLineChars="200" w:firstLine="480"/>
        <w:rPr>
          <w:lang w:eastAsia="zh-CN"/>
        </w:rPr>
      </w:pPr>
      <w:r>
        <w:rPr>
          <w:rFonts w:hint="eastAsia"/>
          <w:lang w:eastAsia="zh-CN"/>
        </w:rPr>
        <w:t>近年来，</w:t>
      </w:r>
      <w:r w:rsidR="00B11BBD">
        <w:rPr>
          <w:rFonts w:hint="eastAsia"/>
          <w:lang w:eastAsia="zh-CN"/>
        </w:rPr>
        <w:t>第</w:t>
      </w:r>
      <w:r w:rsidR="00B11BBD">
        <w:rPr>
          <w:rFonts w:hint="eastAsia"/>
          <w:lang w:eastAsia="zh-CN"/>
        </w:rPr>
        <w:t>9/15</w:t>
      </w:r>
      <w:r w:rsidR="00B52B08">
        <w:rPr>
          <w:rFonts w:hint="eastAsia"/>
          <w:lang w:eastAsia="zh-CN"/>
        </w:rPr>
        <w:t>号课题的工作一直在减少</w:t>
      </w:r>
      <w:r w:rsidR="00DD5244">
        <w:rPr>
          <w:rFonts w:hint="eastAsia"/>
          <w:lang w:eastAsia="zh-CN"/>
        </w:rPr>
        <w:t>，因为相关</w:t>
      </w:r>
      <w:r w:rsidR="00B11BBD">
        <w:rPr>
          <w:rFonts w:hint="eastAsia"/>
          <w:lang w:eastAsia="zh-CN"/>
        </w:rPr>
        <w:t>工作已</w:t>
      </w:r>
      <w:r w:rsidR="00DD5244">
        <w:rPr>
          <w:rFonts w:hint="eastAsia"/>
          <w:lang w:eastAsia="zh-CN"/>
        </w:rPr>
        <w:t>经</w:t>
      </w:r>
      <w:r w:rsidR="00B11BBD">
        <w:rPr>
          <w:rFonts w:hint="eastAsia"/>
          <w:lang w:eastAsia="zh-CN"/>
        </w:rPr>
        <w:t>成熟。此外，电路保护方面的工作通常</w:t>
      </w:r>
      <w:r>
        <w:rPr>
          <w:rFonts w:hint="eastAsia"/>
          <w:lang w:eastAsia="zh-CN"/>
        </w:rPr>
        <w:t>需要第</w:t>
      </w:r>
      <w:r w:rsidRPr="00A50A80">
        <w:rPr>
          <w:rFonts w:hint="eastAsia"/>
          <w:lang w:eastAsia="zh-CN"/>
        </w:rPr>
        <w:t>11/15</w:t>
      </w:r>
      <w:r>
        <w:rPr>
          <w:rFonts w:hint="eastAsia"/>
          <w:lang w:eastAsia="zh-CN"/>
        </w:rPr>
        <w:t>号课题的专家参与，而分组保护方面的工作通常需要第</w:t>
      </w:r>
      <w:r w:rsidRPr="00A50A80">
        <w:rPr>
          <w:rFonts w:hint="eastAsia"/>
          <w:lang w:eastAsia="zh-CN"/>
        </w:rPr>
        <w:t>10/15</w:t>
      </w:r>
      <w:r>
        <w:rPr>
          <w:rFonts w:hint="eastAsia"/>
          <w:lang w:eastAsia="zh-CN"/>
        </w:rPr>
        <w:t>号课题的专家参与，这对</w:t>
      </w:r>
      <w:r w:rsidRPr="00A50A80">
        <w:rPr>
          <w:rFonts w:hint="eastAsia"/>
          <w:lang w:eastAsia="zh-CN"/>
        </w:rPr>
        <w:t>全体会议期间</w:t>
      </w:r>
      <w:r w:rsidR="00DA0B5B">
        <w:rPr>
          <w:rFonts w:hint="eastAsia"/>
          <w:lang w:eastAsia="zh-CN"/>
        </w:rPr>
        <w:t>的安排造成</w:t>
      </w:r>
      <w:r>
        <w:rPr>
          <w:rFonts w:hint="eastAsia"/>
          <w:lang w:eastAsia="zh-CN"/>
        </w:rPr>
        <w:t>了</w:t>
      </w:r>
      <w:r w:rsidRPr="00A50A80">
        <w:rPr>
          <w:rFonts w:hint="eastAsia"/>
          <w:lang w:eastAsia="zh-CN"/>
        </w:rPr>
        <w:t>困难</w:t>
      </w:r>
      <w:r>
        <w:rPr>
          <w:rFonts w:hint="eastAsia"/>
          <w:lang w:eastAsia="zh-CN"/>
        </w:rPr>
        <w:t>。</w:t>
      </w:r>
    </w:p>
    <w:p w:rsidR="00E25282" w:rsidRDefault="00812BB8" w:rsidP="00DD5244">
      <w:pPr>
        <w:ind w:firstLineChars="200" w:firstLine="480"/>
        <w:rPr>
          <w:lang w:eastAsia="zh-CN"/>
        </w:rPr>
      </w:pPr>
      <w:r>
        <w:rPr>
          <w:rFonts w:hint="eastAsia"/>
          <w:lang w:eastAsia="zh-CN"/>
        </w:rPr>
        <w:t>此外，</w:t>
      </w:r>
      <w:r w:rsidR="003B7B66">
        <w:rPr>
          <w:rFonts w:hint="eastAsia"/>
          <w:lang w:eastAsia="zh-CN"/>
        </w:rPr>
        <w:t>控制平面</w:t>
      </w:r>
      <w:r w:rsidR="002A0C8D">
        <w:rPr>
          <w:rFonts w:hint="eastAsia"/>
          <w:lang w:eastAsia="zh-CN"/>
        </w:rPr>
        <w:t>（基于</w:t>
      </w:r>
      <w:r w:rsidR="002A0C8D">
        <w:rPr>
          <w:rFonts w:hint="eastAsia"/>
          <w:lang w:eastAsia="zh-CN"/>
        </w:rPr>
        <w:t>A</w:t>
      </w:r>
      <w:r w:rsidR="002A0C8D">
        <w:rPr>
          <w:lang w:eastAsia="zh-CN"/>
        </w:rPr>
        <w:t>SON</w:t>
      </w:r>
      <w:r w:rsidR="002A0C8D">
        <w:rPr>
          <w:rFonts w:hint="eastAsia"/>
          <w:lang w:eastAsia="zh-CN"/>
        </w:rPr>
        <w:t>或</w:t>
      </w:r>
      <w:r w:rsidR="002A0C8D">
        <w:rPr>
          <w:rFonts w:hint="eastAsia"/>
          <w:lang w:eastAsia="zh-CN"/>
        </w:rPr>
        <w:t>S</w:t>
      </w:r>
      <w:r w:rsidR="002A0C8D">
        <w:rPr>
          <w:lang w:eastAsia="zh-CN"/>
        </w:rPr>
        <w:t>DN</w:t>
      </w:r>
      <w:r w:rsidR="003B7B66">
        <w:rPr>
          <w:rFonts w:hint="eastAsia"/>
          <w:lang w:eastAsia="zh-CN"/>
        </w:rPr>
        <w:t>）恢复</w:t>
      </w:r>
      <w:r w:rsidR="002A0C8D">
        <w:rPr>
          <w:rFonts w:hint="eastAsia"/>
          <w:lang w:eastAsia="zh-CN"/>
        </w:rPr>
        <w:t>更自然地被视为第</w:t>
      </w:r>
      <w:r w:rsidR="002A0C8D">
        <w:rPr>
          <w:rFonts w:hint="eastAsia"/>
          <w:lang w:eastAsia="zh-CN"/>
        </w:rPr>
        <w:t>12/15</w:t>
      </w:r>
      <w:r w:rsidR="002A0C8D">
        <w:rPr>
          <w:rFonts w:hint="eastAsia"/>
          <w:lang w:eastAsia="zh-CN"/>
        </w:rPr>
        <w:t>号课题</w:t>
      </w:r>
      <w:r w:rsidR="003B7B66">
        <w:rPr>
          <w:rFonts w:hint="eastAsia"/>
          <w:lang w:eastAsia="zh-CN"/>
        </w:rPr>
        <w:t>工作</w:t>
      </w:r>
      <w:r w:rsidR="002A0C8D">
        <w:rPr>
          <w:rFonts w:hint="eastAsia"/>
          <w:lang w:eastAsia="zh-CN"/>
        </w:rPr>
        <w:t>的</w:t>
      </w:r>
      <w:r w:rsidR="002A0C8D" w:rsidRPr="002A0C8D">
        <w:rPr>
          <w:rFonts w:hint="eastAsia"/>
          <w:lang w:eastAsia="zh-CN"/>
        </w:rPr>
        <w:t>延伸</w:t>
      </w:r>
      <w:r w:rsidR="002A0C8D">
        <w:rPr>
          <w:rFonts w:hint="eastAsia"/>
          <w:lang w:eastAsia="zh-CN"/>
        </w:rPr>
        <w:t>，而非</w:t>
      </w:r>
      <w:r w:rsidR="00CF1ECE">
        <w:rPr>
          <w:rFonts w:hint="eastAsia"/>
          <w:lang w:eastAsia="zh-CN"/>
        </w:rPr>
        <w:t>第</w:t>
      </w:r>
      <w:r w:rsidR="00CF1ECE">
        <w:rPr>
          <w:rFonts w:hint="eastAsia"/>
          <w:lang w:eastAsia="zh-CN"/>
        </w:rPr>
        <w:t>9/15</w:t>
      </w:r>
      <w:r w:rsidR="003B7B66">
        <w:rPr>
          <w:rFonts w:hint="eastAsia"/>
          <w:lang w:eastAsia="zh-CN"/>
        </w:rPr>
        <w:t>号课题的保护交换</w:t>
      </w:r>
      <w:r w:rsidR="00CF1ECE">
        <w:rPr>
          <w:rFonts w:hint="eastAsia"/>
          <w:lang w:eastAsia="zh-CN"/>
        </w:rPr>
        <w:t>工作。</w:t>
      </w:r>
    </w:p>
    <w:p w:rsidR="00E25282" w:rsidRDefault="00245862" w:rsidP="00DD5244">
      <w:pPr>
        <w:ind w:firstLineChars="200" w:firstLine="480"/>
        <w:rPr>
          <w:lang w:eastAsia="zh-CN"/>
        </w:rPr>
      </w:pPr>
      <w:r>
        <w:rPr>
          <w:rFonts w:hint="eastAsia"/>
          <w:lang w:eastAsia="zh-CN"/>
        </w:rPr>
        <w:t>因此，第</w:t>
      </w:r>
      <w:r>
        <w:rPr>
          <w:rFonts w:hint="eastAsia"/>
          <w:lang w:eastAsia="zh-CN"/>
        </w:rPr>
        <w:t>15</w:t>
      </w:r>
      <w:r w:rsidR="00677BED">
        <w:rPr>
          <w:rFonts w:hint="eastAsia"/>
          <w:lang w:eastAsia="zh-CN"/>
        </w:rPr>
        <w:t>研究组决定</w:t>
      </w:r>
      <w:r w:rsidRPr="00245862">
        <w:rPr>
          <w:rFonts w:hint="eastAsia"/>
          <w:lang w:eastAsia="zh-CN"/>
        </w:rPr>
        <w:t>将第</w:t>
      </w:r>
      <w:r w:rsidRPr="00245862">
        <w:rPr>
          <w:rFonts w:hint="eastAsia"/>
          <w:lang w:eastAsia="zh-CN"/>
        </w:rPr>
        <w:t>9/15</w:t>
      </w:r>
      <w:r w:rsidR="00DD5244">
        <w:rPr>
          <w:rFonts w:hint="eastAsia"/>
          <w:lang w:eastAsia="zh-CN"/>
        </w:rPr>
        <w:t>号课题合并入</w:t>
      </w:r>
      <w:r w:rsidRPr="00245862">
        <w:rPr>
          <w:rFonts w:hint="eastAsia"/>
          <w:lang w:eastAsia="zh-CN"/>
        </w:rPr>
        <w:t>第</w:t>
      </w:r>
      <w:r w:rsidRPr="00245862">
        <w:rPr>
          <w:rFonts w:hint="eastAsia"/>
          <w:lang w:eastAsia="zh-CN"/>
        </w:rPr>
        <w:t>10</w:t>
      </w:r>
      <w:r w:rsidRPr="00245862">
        <w:rPr>
          <w:rFonts w:hint="eastAsia"/>
          <w:lang w:eastAsia="zh-CN"/>
        </w:rPr>
        <w:t>、</w:t>
      </w:r>
      <w:r w:rsidRPr="00245862">
        <w:rPr>
          <w:rFonts w:hint="eastAsia"/>
          <w:lang w:eastAsia="zh-CN"/>
        </w:rPr>
        <w:t>11</w:t>
      </w:r>
      <w:r w:rsidRPr="00245862">
        <w:rPr>
          <w:rFonts w:hint="eastAsia"/>
          <w:lang w:eastAsia="zh-CN"/>
        </w:rPr>
        <w:t>和</w:t>
      </w:r>
      <w:r w:rsidRPr="00245862">
        <w:rPr>
          <w:rFonts w:hint="eastAsia"/>
          <w:lang w:eastAsia="zh-CN"/>
        </w:rPr>
        <w:t>12/15</w:t>
      </w:r>
      <w:r w:rsidRPr="00245862">
        <w:rPr>
          <w:rFonts w:hint="eastAsia"/>
          <w:lang w:eastAsia="zh-CN"/>
        </w:rPr>
        <w:t>号课题</w:t>
      </w:r>
      <w:r>
        <w:rPr>
          <w:rFonts w:hint="eastAsia"/>
          <w:lang w:eastAsia="zh-CN"/>
        </w:rPr>
        <w:t>，并且将第</w:t>
      </w:r>
      <w:r>
        <w:rPr>
          <w:rFonts w:hint="eastAsia"/>
          <w:lang w:eastAsia="zh-CN"/>
        </w:rPr>
        <w:t>9/15</w:t>
      </w:r>
      <w:r>
        <w:rPr>
          <w:rFonts w:hint="eastAsia"/>
          <w:lang w:eastAsia="zh-CN"/>
        </w:rPr>
        <w:t>号课题的</w:t>
      </w:r>
      <w:r w:rsidRPr="00245862">
        <w:rPr>
          <w:rFonts w:hint="eastAsia"/>
          <w:lang w:eastAsia="zh-CN"/>
        </w:rPr>
        <w:t>现有职责</w:t>
      </w:r>
      <w:r w:rsidR="00DD5244">
        <w:rPr>
          <w:rFonts w:hint="eastAsia"/>
          <w:lang w:eastAsia="zh-CN"/>
        </w:rPr>
        <w:t>分配给</w:t>
      </w:r>
      <w:r>
        <w:rPr>
          <w:rFonts w:hint="eastAsia"/>
          <w:lang w:eastAsia="zh-CN"/>
        </w:rPr>
        <w:t>第</w:t>
      </w:r>
      <w:r>
        <w:rPr>
          <w:rFonts w:hint="eastAsia"/>
          <w:lang w:eastAsia="zh-CN"/>
        </w:rPr>
        <w:t>10</w:t>
      </w:r>
      <w:r>
        <w:rPr>
          <w:rFonts w:hint="eastAsia"/>
          <w:lang w:eastAsia="zh-CN"/>
        </w:rPr>
        <w:t>、</w:t>
      </w:r>
      <w:r>
        <w:rPr>
          <w:rFonts w:hint="eastAsia"/>
          <w:lang w:eastAsia="zh-CN"/>
        </w:rPr>
        <w:t>11</w:t>
      </w:r>
      <w:r>
        <w:rPr>
          <w:rFonts w:hint="eastAsia"/>
          <w:lang w:eastAsia="zh-CN"/>
        </w:rPr>
        <w:t>和</w:t>
      </w:r>
      <w:r>
        <w:rPr>
          <w:rFonts w:hint="eastAsia"/>
          <w:lang w:eastAsia="zh-CN"/>
        </w:rPr>
        <w:t>12/15</w:t>
      </w:r>
      <w:r>
        <w:rPr>
          <w:rFonts w:hint="eastAsia"/>
          <w:lang w:eastAsia="zh-CN"/>
        </w:rPr>
        <w:t>号课题。</w:t>
      </w:r>
    </w:p>
    <w:p w:rsidR="00983CF8" w:rsidRDefault="00983CF8" w:rsidP="00E25282">
      <w:pPr>
        <w:spacing w:before="0"/>
        <w:rPr>
          <w:lang w:eastAsia="zh-CN"/>
        </w:rPr>
      </w:pPr>
      <w:r>
        <w:rPr>
          <w:lang w:eastAsia="zh-CN"/>
        </w:rPr>
        <w:br w:type="page"/>
      </w:r>
    </w:p>
    <w:p w:rsidR="00E25282" w:rsidRPr="00766F02" w:rsidRDefault="009B7C97" w:rsidP="00766F02">
      <w:pPr>
        <w:tabs>
          <w:tab w:val="clear" w:pos="794"/>
          <w:tab w:val="clear" w:pos="1191"/>
          <w:tab w:val="clear" w:pos="1588"/>
          <w:tab w:val="clear" w:pos="1985"/>
        </w:tabs>
        <w:overflowPunct/>
        <w:autoSpaceDE/>
        <w:autoSpaceDN/>
        <w:adjustRightInd/>
        <w:jc w:val="center"/>
        <w:rPr>
          <w:rFonts w:eastAsia="SimSun" w:cs="Calibri"/>
          <w:b/>
          <w:szCs w:val="24"/>
          <w:lang w:val="es-ES" w:eastAsia="zh-CN"/>
        </w:rPr>
      </w:pPr>
      <w:r w:rsidRPr="00766F02">
        <w:rPr>
          <w:rFonts w:eastAsia="SimSun" w:cs="Calibri" w:hint="eastAsia"/>
          <w:b/>
          <w:sz w:val="28"/>
          <w:szCs w:val="28"/>
          <w:lang w:val="es-ES" w:eastAsia="zh-CN"/>
        </w:rPr>
        <w:lastRenderedPageBreak/>
        <w:t>附件</w:t>
      </w:r>
      <w:r w:rsidRPr="00766F02">
        <w:rPr>
          <w:rFonts w:eastAsia="SimSun" w:cs="Calibri" w:hint="eastAsia"/>
          <w:b/>
          <w:sz w:val="28"/>
          <w:szCs w:val="28"/>
          <w:lang w:val="es-ES" w:eastAsia="zh-CN"/>
        </w:rPr>
        <w:t>2</w:t>
      </w:r>
      <w:r w:rsidR="00A3460F">
        <w:rPr>
          <w:rFonts w:eastAsia="SimSun" w:cs="Calibri"/>
          <w:b/>
          <w:sz w:val="28"/>
          <w:szCs w:val="28"/>
          <w:lang w:val="es-ES" w:eastAsia="zh-CN"/>
        </w:rPr>
        <w:br/>
      </w:r>
      <w:r w:rsidR="00766F02">
        <w:rPr>
          <w:rFonts w:eastAsia="SimSun" w:cs="Calibri"/>
          <w:b/>
          <w:sz w:val="28"/>
          <w:szCs w:val="28"/>
          <w:lang w:val="es-ES" w:eastAsia="zh-CN"/>
        </w:rPr>
        <w:br/>
      </w:r>
      <w:r w:rsidRPr="00766F02">
        <w:rPr>
          <w:rFonts w:eastAsia="SimSun" w:cs="Calibri" w:hint="eastAsia"/>
          <w:b/>
          <w:szCs w:val="24"/>
          <w:lang w:val="es-ES" w:eastAsia="zh-CN"/>
        </w:rPr>
        <w:t>第</w:t>
      </w:r>
      <w:r w:rsidRPr="00766F02">
        <w:rPr>
          <w:rFonts w:eastAsia="SimSun" w:cs="Calibri" w:hint="eastAsia"/>
          <w:b/>
          <w:szCs w:val="24"/>
          <w:lang w:val="es-ES" w:eastAsia="zh-CN"/>
        </w:rPr>
        <w:t>10/15</w:t>
      </w:r>
      <w:r w:rsidRPr="00766F02">
        <w:rPr>
          <w:rFonts w:eastAsia="SimSun" w:cs="Calibri" w:hint="eastAsia"/>
          <w:b/>
          <w:szCs w:val="24"/>
          <w:lang w:val="es-ES" w:eastAsia="zh-CN"/>
        </w:rPr>
        <w:t>号课题的最新案文</w:t>
      </w:r>
    </w:p>
    <w:p w:rsidR="00E25282" w:rsidRPr="00245061" w:rsidRDefault="00E25282" w:rsidP="00DB5CD6">
      <w:pPr>
        <w:pStyle w:val="Heading1"/>
        <w:tabs>
          <w:tab w:val="clear" w:pos="1191"/>
          <w:tab w:val="left" w:pos="0"/>
        </w:tabs>
        <w:spacing w:before="360"/>
        <w:jc w:val="center"/>
        <w:rPr>
          <w:rFonts w:ascii="Calibri" w:eastAsia="SimSun" w:hAnsi="Calibri" w:cs="Calibri"/>
          <w:b/>
          <w:bCs/>
          <w:color w:val="auto"/>
          <w:spacing w:val="-4"/>
          <w:sz w:val="24"/>
          <w:szCs w:val="24"/>
          <w:lang w:val="en-CA" w:eastAsia="zh-CN"/>
        </w:rPr>
      </w:pPr>
      <w:r w:rsidRPr="00245061">
        <w:rPr>
          <w:rFonts w:ascii="Calibri" w:eastAsia="SimSun" w:hAnsi="Calibri" w:cs="Calibri" w:hint="eastAsia"/>
          <w:b/>
          <w:bCs/>
          <w:color w:val="auto"/>
          <w:spacing w:val="-4"/>
          <w:sz w:val="24"/>
          <w:szCs w:val="24"/>
          <w:lang w:eastAsia="zh-CN"/>
        </w:rPr>
        <w:t>第</w:t>
      </w:r>
      <w:r w:rsidRPr="00245061">
        <w:rPr>
          <w:rFonts w:ascii="Calibri" w:eastAsia="SimSun" w:hAnsi="Calibri" w:cs="Calibri"/>
          <w:b/>
          <w:bCs/>
          <w:color w:val="auto"/>
          <w:spacing w:val="-4"/>
          <w:sz w:val="24"/>
          <w:szCs w:val="24"/>
          <w:lang w:eastAsia="zh-CN"/>
        </w:rPr>
        <w:t>10/15</w:t>
      </w:r>
      <w:r w:rsidRPr="00245061">
        <w:rPr>
          <w:rFonts w:ascii="Calibri" w:eastAsia="SimSun" w:hAnsi="Calibri" w:cs="Calibri" w:hint="eastAsia"/>
          <w:b/>
          <w:bCs/>
          <w:color w:val="auto"/>
          <w:spacing w:val="-4"/>
          <w:sz w:val="24"/>
          <w:szCs w:val="24"/>
          <w:lang w:eastAsia="zh-CN"/>
        </w:rPr>
        <w:t>号课题</w:t>
      </w:r>
      <w:r w:rsidRPr="00245061">
        <w:rPr>
          <w:rFonts w:ascii="Calibri" w:eastAsia="SimSun" w:hAnsi="Calibri" w:cs="Calibri" w:hint="eastAsia"/>
          <w:b/>
          <w:bCs/>
          <w:color w:val="auto"/>
          <w:spacing w:val="-4"/>
          <w:sz w:val="24"/>
          <w:szCs w:val="24"/>
          <w:lang w:eastAsia="zh-CN"/>
        </w:rPr>
        <w:t xml:space="preserve"> </w:t>
      </w:r>
      <w:r w:rsidRPr="00245061">
        <w:rPr>
          <w:rFonts w:ascii="Calibri" w:eastAsia="SimSun" w:hAnsi="Calibri" w:cs="Calibri"/>
          <w:b/>
          <w:bCs/>
          <w:color w:val="auto"/>
          <w:spacing w:val="-4"/>
          <w:sz w:val="24"/>
          <w:szCs w:val="24"/>
          <w:lang w:eastAsia="zh-CN"/>
        </w:rPr>
        <w:t xml:space="preserve">– </w:t>
      </w:r>
      <w:r w:rsidRPr="00245061">
        <w:rPr>
          <w:rFonts w:ascii="Calibri" w:eastAsia="SimSun" w:hAnsi="Calibri" w:cs="Calibri" w:hint="eastAsia"/>
          <w:b/>
          <w:bCs/>
          <w:color w:val="auto"/>
          <w:spacing w:val="-4"/>
          <w:sz w:val="24"/>
          <w:szCs w:val="24"/>
          <w:lang w:eastAsia="zh-CN"/>
        </w:rPr>
        <w:t>分组传输网的接口、互通、操作、管理和维护（</w:t>
      </w:r>
      <w:r w:rsidRPr="00245061">
        <w:rPr>
          <w:rFonts w:ascii="Calibri" w:eastAsia="SimSun" w:hAnsi="Calibri" w:cs="Calibri" w:hint="eastAsia"/>
          <w:b/>
          <w:bCs/>
          <w:color w:val="auto"/>
          <w:spacing w:val="-4"/>
          <w:sz w:val="24"/>
          <w:szCs w:val="24"/>
          <w:lang w:eastAsia="zh-CN"/>
        </w:rPr>
        <w:t>OAM</w:t>
      </w:r>
      <w:r w:rsidRPr="00245061">
        <w:rPr>
          <w:rFonts w:ascii="Calibri" w:eastAsia="SimSun" w:hAnsi="Calibri" w:cs="Calibri" w:hint="eastAsia"/>
          <w:b/>
          <w:bCs/>
          <w:color w:val="auto"/>
          <w:spacing w:val="-4"/>
          <w:sz w:val="24"/>
          <w:szCs w:val="24"/>
          <w:lang w:eastAsia="zh-CN"/>
        </w:rPr>
        <w:t>）</w:t>
      </w:r>
      <w:r w:rsidR="003E66EA" w:rsidRPr="00245061">
        <w:rPr>
          <w:rFonts w:ascii="Calibri" w:eastAsia="SimSun" w:hAnsi="Calibri" w:cs="Calibri" w:hint="eastAsia"/>
          <w:b/>
          <w:bCs/>
          <w:color w:val="auto"/>
          <w:spacing w:val="-4"/>
          <w:sz w:val="24"/>
          <w:szCs w:val="24"/>
          <w:lang w:eastAsia="zh-CN"/>
        </w:rPr>
        <w:t>、保护</w:t>
      </w:r>
      <w:r w:rsidRPr="00245061">
        <w:rPr>
          <w:rFonts w:ascii="Calibri" w:eastAsia="SimSun" w:hAnsi="Calibri" w:cs="Calibri" w:hint="eastAsia"/>
          <w:b/>
          <w:bCs/>
          <w:color w:val="auto"/>
          <w:spacing w:val="-4"/>
          <w:sz w:val="24"/>
          <w:szCs w:val="24"/>
          <w:lang w:eastAsia="zh-CN"/>
        </w:rPr>
        <w:t>以及设备规范</w:t>
      </w:r>
    </w:p>
    <w:p w:rsidR="00E25282" w:rsidRPr="0094703B" w:rsidRDefault="000623CF" w:rsidP="00DD5244">
      <w:pPr>
        <w:rPr>
          <w:lang w:val="en-CA" w:eastAsia="zh-CN"/>
        </w:rPr>
      </w:pPr>
      <w:r>
        <w:rPr>
          <w:lang w:eastAsia="zh-CN"/>
        </w:rPr>
        <w:t>（</w:t>
      </w:r>
      <w:r w:rsidR="00677BED">
        <w:rPr>
          <w:rFonts w:hint="eastAsia"/>
          <w:lang w:eastAsia="zh-CN"/>
        </w:rPr>
        <w:t>对第</w:t>
      </w:r>
      <w:r w:rsidR="00677BED">
        <w:rPr>
          <w:szCs w:val="24"/>
          <w:lang w:eastAsia="zh-CN"/>
        </w:rPr>
        <w:t>10/15</w:t>
      </w:r>
      <w:r w:rsidR="00677BED">
        <w:rPr>
          <w:rFonts w:hint="eastAsia"/>
          <w:szCs w:val="24"/>
          <w:lang w:eastAsia="zh-CN"/>
        </w:rPr>
        <w:t>号课题的更新，以</w:t>
      </w:r>
      <w:r w:rsidR="00DD5244">
        <w:rPr>
          <w:rFonts w:hint="eastAsia"/>
          <w:szCs w:val="24"/>
          <w:lang w:eastAsia="zh-CN"/>
        </w:rPr>
        <w:t>便将</w:t>
      </w:r>
      <w:r w:rsidR="003E66EA">
        <w:rPr>
          <w:rFonts w:hint="eastAsia"/>
          <w:lang w:eastAsia="zh-CN"/>
        </w:rPr>
        <w:t>第</w:t>
      </w:r>
      <w:r w:rsidR="003E66EA">
        <w:rPr>
          <w:rFonts w:hint="eastAsia"/>
          <w:lang w:eastAsia="zh-CN"/>
        </w:rPr>
        <w:t>9/15</w:t>
      </w:r>
      <w:r w:rsidR="003E66EA">
        <w:rPr>
          <w:rFonts w:hint="eastAsia"/>
          <w:lang w:eastAsia="zh-CN"/>
        </w:rPr>
        <w:t>号课题</w:t>
      </w:r>
      <w:r w:rsidR="00677BED">
        <w:rPr>
          <w:rFonts w:hint="eastAsia"/>
          <w:lang w:eastAsia="zh-CN"/>
        </w:rPr>
        <w:t>的</w:t>
      </w:r>
      <w:r w:rsidR="003E66EA">
        <w:rPr>
          <w:rFonts w:hint="eastAsia"/>
          <w:lang w:eastAsia="zh-CN"/>
        </w:rPr>
        <w:t>部分工作</w:t>
      </w:r>
      <w:r w:rsidR="00DD5244">
        <w:rPr>
          <w:rFonts w:hint="eastAsia"/>
          <w:lang w:eastAsia="zh-CN"/>
        </w:rPr>
        <w:t>纳入</w:t>
      </w:r>
      <w:r>
        <w:rPr>
          <w:lang w:eastAsia="zh-CN"/>
        </w:rPr>
        <w:t>）</w:t>
      </w:r>
    </w:p>
    <w:p w:rsidR="00E25282" w:rsidRPr="005479F9" w:rsidRDefault="000623CF" w:rsidP="00E25282">
      <w:pPr>
        <w:pStyle w:val="Heading2"/>
        <w:rPr>
          <w:lang w:val="en-US" w:eastAsia="zh-CN"/>
        </w:rPr>
      </w:pPr>
      <w:r w:rsidRPr="000623CF">
        <w:rPr>
          <w:rFonts w:asciiTheme="minorEastAsia" w:eastAsiaTheme="minorEastAsia" w:hAnsiTheme="minorEastAsia" w:hint="eastAsia"/>
          <w:lang w:eastAsia="zh-CN"/>
        </w:rPr>
        <w:t>目的</w:t>
      </w:r>
    </w:p>
    <w:p w:rsidR="00E25282" w:rsidRPr="009C0322" w:rsidRDefault="000623CF" w:rsidP="00DD5244">
      <w:pPr>
        <w:ind w:firstLineChars="200" w:firstLine="480"/>
        <w:rPr>
          <w:rFonts w:cs="Calibri"/>
          <w:b/>
          <w:color w:val="800000"/>
          <w:sz w:val="22"/>
          <w:lang w:val="en-CA" w:eastAsia="zh-CN"/>
        </w:rPr>
      </w:pPr>
      <w:r>
        <w:rPr>
          <w:rFonts w:hint="eastAsia"/>
          <w:lang w:eastAsia="zh-CN"/>
        </w:rPr>
        <w:t>互联网的持续爆炸式增长、大于</w:t>
      </w:r>
      <w:r>
        <w:rPr>
          <w:rFonts w:hint="eastAsia"/>
          <w:lang w:eastAsia="zh-CN"/>
        </w:rPr>
        <w:t>100</w:t>
      </w:r>
      <w:r>
        <w:rPr>
          <w:lang w:eastAsia="zh-CN"/>
        </w:rPr>
        <w:t xml:space="preserve"> </w:t>
      </w:r>
      <w:proofErr w:type="spellStart"/>
      <w:r>
        <w:rPr>
          <w:rFonts w:hint="eastAsia"/>
          <w:lang w:eastAsia="zh-CN"/>
        </w:rPr>
        <w:t>Gbit</w:t>
      </w:r>
      <w:proofErr w:type="spellEnd"/>
      <w:r>
        <w:rPr>
          <w:rFonts w:hint="eastAsia"/>
          <w:lang w:eastAsia="zh-CN"/>
        </w:rPr>
        <w:t>/s</w:t>
      </w:r>
      <w:r>
        <w:rPr>
          <w:rFonts w:hint="eastAsia"/>
          <w:lang w:eastAsia="zh-CN"/>
        </w:rPr>
        <w:t>（如</w:t>
      </w:r>
      <w:r>
        <w:rPr>
          <w:rFonts w:hint="eastAsia"/>
          <w:lang w:eastAsia="zh-CN"/>
        </w:rPr>
        <w:t>200</w:t>
      </w:r>
      <w:r>
        <w:rPr>
          <w:lang w:eastAsia="zh-CN"/>
        </w:rPr>
        <w:t xml:space="preserve"> </w:t>
      </w:r>
      <w:proofErr w:type="spellStart"/>
      <w:r>
        <w:rPr>
          <w:rFonts w:hint="eastAsia"/>
          <w:lang w:eastAsia="zh-CN"/>
        </w:rPr>
        <w:t>Gbit</w:t>
      </w:r>
      <w:proofErr w:type="spellEnd"/>
      <w:r>
        <w:rPr>
          <w:rFonts w:hint="eastAsia"/>
          <w:lang w:eastAsia="zh-CN"/>
        </w:rPr>
        <w:t>/s</w:t>
      </w:r>
      <w:r>
        <w:rPr>
          <w:rFonts w:hint="eastAsia"/>
          <w:lang w:eastAsia="zh-CN"/>
        </w:rPr>
        <w:t>、</w:t>
      </w:r>
      <w:r>
        <w:rPr>
          <w:rFonts w:hint="eastAsia"/>
          <w:lang w:eastAsia="zh-CN"/>
        </w:rPr>
        <w:t>400</w:t>
      </w:r>
      <w:r>
        <w:rPr>
          <w:lang w:eastAsia="zh-CN"/>
        </w:rPr>
        <w:t xml:space="preserve"> </w:t>
      </w:r>
      <w:proofErr w:type="spellStart"/>
      <w:r>
        <w:rPr>
          <w:rFonts w:hint="eastAsia"/>
          <w:lang w:eastAsia="zh-CN"/>
        </w:rPr>
        <w:t>Gbit</w:t>
      </w:r>
      <w:proofErr w:type="spellEnd"/>
      <w:r>
        <w:rPr>
          <w:rFonts w:hint="eastAsia"/>
          <w:lang w:eastAsia="zh-CN"/>
        </w:rPr>
        <w:t>/s</w:t>
      </w:r>
      <w:r>
        <w:rPr>
          <w:rFonts w:hint="eastAsia"/>
          <w:lang w:eastAsia="zh-CN"/>
        </w:rPr>
        <w:t>）的以太网速率的标准化，低于</w:t>
      </w:r>
      <w:r>
        <w:rPr>
          <w:rFonts w:hint="eastAsia"/>
          <w:lang w:eastAsia="zh-CN"/>
        </w:rPr>
        <w:t>100</w:t>
      </w:r>
      <w:r>
        <w:rPr>
          <w:lang w:eastAsia="zh-CN"/>
        </w:rPr>
        <w:t xml:space="preserve"> </w:t>
      </w:r>
      <w:proofErr w:type="spellStart"/>
      <w:r>
        <w:rPr>
          <w:rFonts w:hint="eastAsia"/>
          <w:lang w:eastAsia="zh-CN"/>
        </w:rPr>
        <w:t>Gbit</w:t>
      </w:r>
      <w:proofErr w:type="spellEnd"/>
      <w:r>
        <w:rPr>
          <w:rFonts w:hint="eastAsia"/>
          <w:lang w:eastAsia="zh-CN"/>
        </w:rPr>
        <w:t>/s</w:t>
      </w:r>
      <w:r>
        <w:rPr>
          <w:rFonts w:hint="eastAsia"/>
          <w:lang w:eastAsia="zh-CN"/>
        </w:rPr>
        <w:t>（如</w:t>
      </w:r>
      <w:r>
        <w:rPr>
          <w:rFonts w:hint="eastAsia"/>
          <w:lang w:eastAsia="zh-CN"/>
        </w:rPr>
        <w:t>25</w:t>
      </w:r>
      <w:r>
        <w:rPr>
          <w:lang w:eastAsia="zh-CN"/>
        </w:rPr>
        <w:t xml:space="preserve"> </w:t>
      </w:r>
      <w:proofErr w:type="spellStart"/>
      <w:r>
        <w:rPr>
          <w:rFonts w:hint="eastAsia"/>
          <w:lang w:eastAsia="zh-CN"/>
        </w:rPr>
        <w:t>Gbit</w:t>
      </w:r>
      <w:proofErr w:type="spellEnd"/>
      <w:r>
        <w:rPr>
          <w:rFonts w:hint="eastAsia"/>
          <w:lang w:eastAsia="zh-CN"/>
        </w:rPr>
        <w:t>/s</w:t>
      </w:r>
      <w:r>
        <w:rPr>
          <w:rFonts w:hint="eastAsia"/>
          <w:lang w:eastAsia="zh-CN"/>
        </w:rPr>
        <w:t>和</w:t>
      </w:r>
      <w:r>
        <w:rPr>
          <w:rFonts w:hint="eastAsia"/>
          <w:lang w:eastAsia="zh-CN"/>
        </w:rPr>
        <w:t>50</w:t>
      </w:r>
      <w:r>
        <w:rPr>
          <w:lang w:eastAsia="zh-CN"/>
        </w:rPr>
        <w:t xml:space="preserve"> </w:t>
      </w:r>
      <w:proofErr w:type="spellStart"/>
      <w:r>
        <w:rPr>
          <w:rFonts w:hint="eastAsia"/>
          <w:lang w:eastAsia="zh-CN"/>
        </w:rPr>
        <w:t>Gbit</w:t>
      </w:r>
      <w:proofErr w:type="spellEnd"/>
      <w:r>
        <w:rPr>
          <w:rFonts w:hint="eastAsia"/>
          <w:lang w:eastAsia="zh-CN"/>
        </w:rPr>
        <w:t>/s</w:t>
      </w:r>
      <w:r>
        <w:rPr>
          <w:rFonts w:hint="eastAsia"/>
          <w:lang w:eastAsia="zh-CN"/>
        </w:rPr>
        <w:t>）的额外以太网速率的显著标准化，其它基于分组的业务的容纳，以及对可能不对应于任何现有以太网</w:t>
      </w:r>
      <w:r>
        <w:rPr>
          <w:rFonts w:hint="eastAsia"/>
          <w:lang w:eastAsia="zh-CN"/>
        </w:rPr>
        <w:t>PHY</w:t>
      </w:r>
      <w:r w:rsidR="005479F9">
        <w:rPr>
          <w:rFonts w:hint="eastAsia"/>
          <w:lang w:eastAsia="zh-CN"/>
        </w:rPr>
        <w:t>速率的</w:t>
      </w:r>
      <w:r w:rsidR="00B52B08">
        <w:rPr>
          <w:rFonts w:hint="eastAsia"/>
          <w:lang w:eastAsia="zh-CN"/>
        </w:rPr>
        <w:t>由</w:t>
      </w:r>
      <w:proofErr w:type="spellStart"/>
      <w:r w:rsidR="005479F9" w:rsidRPr="005479F9">
        <w:rPr>
          <w:rFonts w:hint="eastAsia"/>
          <w:lang w:eastAsia="zh-CN"/>
        </w:rPr>
        <w:t>FlexE</w:t>
      </w:r>
      <w:proofErr w:type="spellEnd"/>
      <w:r w:rsidR="005479F9" w:rsidRPr="005479F9">
        <w:rPr>
          <w:rFonts w:hint="eastAsia"/>
          <w:lang w:eastAsia="zh-CN"/>
        </w:rPr>
        <w:t>提供的一系列逻辑接口</w:t>
      </w:r>
      <w:r>
        <w:rPr>
          <w:rFonts w:hint="eastAsia"/>
          <w:lang w:eastAsia="zh-CN"/>
        </w:rPr>
        <w:t>是分组传输网演进的关键推动力量。</w:t>
      </w:r>
      <w:r w:rsidR="005479F9">
        <w:rPr>
          <w:rFonts w:hint="eastAsia"/>
          <w:color w:val="000000"/>
          <w:lang w:eastAsia="zh-CN"/>
        </w:rPr>
        <w:t>为确保分组</w:t>
      </w:r>
      <w:r w:rsidR="00677BED">
        <w:rPr>
          <w:rFonts w:hint="eastAsia"/>
          <w:color w:val="000000"/>
          <w:lang w:eastAsia="zh-CN"/>
        </w:rPr>
        <w:t>传输网保持</w:t>
      </w:r>
      <w:r w:rsidR="00DD5244">
        <w:rPr>
          <w:rFonts w:hint="eastAsia"/>
          <w:color w:val="000000"/>
          <w:lang w:eastAsia="zh-CN"/>
        </w:rPr>
        <w:t>运营商级</w:t>
      </w:r>
      <w:r w:rsidR="00677BED">
        <w:rPr>
          <w:rFonts w:hint="eastAsia"/>
          <w:color w:val="000000"/>
          <w:lang w:eastAsia="zh-CN"/>
        </w:rPr>
        <w:t>性能，</w:t>
      </w:r>
      <w:r w:rsidR="005479F9">
        <w:rPr>
          <w:rFonts w:hint="eastAsia"/>
          <w:color w:val="000000"/>
          <w:lang w:eastAsia="zh-CN"/>
        </w:rPr>
        <w:t>网络保护</w:t>
      </w:r>
      <w:r w:rsidR="005479F9">
        <w:rPr>
          <w:rFonts w:hint="eastAsia"/>
          <w:lang w:eastAsia="zh-CN"/>
        </w:rPr>
        <w:t>技术的</w:t>
      </w:r>
      <w:r w:rsidR="002E43B0">
        <w:rPr>
          <w:rFonts w:hint="eastAsia"/>
          <w:lang w:eastAsia="zh-CN"/>
        </w:rPr>
        <w:t>继续</w:t>
      </w:r>
      <w:r w:rsidR="00677BED">
        <w:rPr>
          <w:rFonts w:hint="eastAsia"/>
          <w:lang w:eastAsia="zh-CN"/>
        </w:rPr>
        <w:t>演进</w:t>
      </w:r>
      <w:r w:rsidR="005479F9">
        <w:rPr>
          <w:rFonts w:hint="eastAsia"/>
          <w:lang w:eastAsia="zh-CN"/>
        </w:rPr>
        <w:t>以及相关建议书的更新很</w:t>
      </w:r>
      <w:r w:rsidR="00DD5244">
        <w:rPr>
          <w:rFonts w:hint="eastAsia"/>
          <w:lang w:eastAsia="zh-CN"/>
        </w:rPr>
        <w:t>有</w:t>
      </w:r>
      <w:r w:rsidR="005479F9">
        <w:rPr>
          <w:rFonts w:hint="eastAsia"/>
          <w:lang w:eastAsia="zh-CN"/>
        </w:rPr>
        <w:t>必要。</w:t>
      </w:r>
      <w:r>
        <w:rPr>
          <w:rFonts w:hint="eastAsia"/>
          <w:lang w:eastAsia="zh-CN"/>
        </w:rPr>
        <w:t>分组传输网必须还能继续提供操作、管理和维护（</w:t>
      </w:r>
      <w:r>
        <w:rPr>
          <w:rFonts w:hint="eastAsia"/>
          <w:lang w:eastAsia="zh-CN"/>
        </w:rPr>
        <w:t>OAM</w:t>
      </w:r>
      <w:r>
        <w:rPr>
          <w:rFonts w:hint="eastAsia"/>
          <w:lang w:eastAsia="zh-CN"/>
        </w:rPr>
        <w:t>）能力，这对实现电信级性能至关重要。这些网络需要支持越来越多种类的高度可靠和高质量的业务，同时还要求有效的网络控制和管理。这些因素将导致需要修订现有的建议书并制定针对分组传输</w:t>
      </w:r>
      <w:r w:rsidR="00980B32">
        <w:rPr>
          <w:rFonts w:hint="eastAsia"/>
          <w:lang w:eastAsia="zh-CN"/>
        </w:rPr>
        <w:t>接口和</w:t>
      </w:r>
      <w:r>
        <w:rPr>
          <w:rFonts w:hint="eastAsia"/>
          <w:lang w:eastAsia="zh-CN"/>
        </w:rPr>
        <w:t>设备的新建议书。</w:t>
      </w:r>
    </w:p>
    <w:p w:rsidR="00E25282" w:rsidRPr="0094703B" w:rsidRDefault="00F4544B" w:rsidP="00DD5244">
      <w:pPr>
        <w:ind w:firstLineChars="200" w:firstLine="480"/>
        <w:rPr>
          <w:lang w:val="en-CA" w:eastAsia="zh-CN"/>
        </w:rPr>
      </w:pPr>
      <w:r>
        <w:rPr>
          <w:rFonts w:hint="eastAsia"/>
          <w:lang w:eastAsia="zh-CN"/>
        </w:rPr>
        <w:t>根据本课题的职责，将制定建议书，提供分组传输网的分组设备、</w:t>
      </w:r>
      <w:r>
        <w:rPr>
          <w:rFonts w:hint="eastAsia"/>
          <w:lang w:eastAsia="zh-CN"/>
        </w:rPr>
        <w:t>OAM</w:t>
      </w:r>
      <w:r>
        <w:rPr>
          <w:rFonts w:hint="eastAsia"/>
          <w:lang w:eastAsia="zh-CN"/>
        </w:rPr>
        <w:t>机制、</w:t>
      </w:r>
      <w:r w:rsidR="00980B32">
        <w:rPr>
          <w:rFonts w:hint="eastAsia"/>
          <w:lang w:eastAsia="zh-CN"/>
        </w:rPr>
        <w:t>保护交换</w:t>
      </w:r>
      <w:r w:rsidR="00843A59">
        <w:rPr>
          <w:rFonts w:hint="eastAsia"/>
          <w:lang w:eastAsia="zh-CN"/>
        </w:rPr>
        <w:t>机制、</w:t>
      </w:r>
      <w:r>
        <w:rPr>
          <w:rFonts w:hint="eastAsia"/>
          <w:lang w:eastAsia="zh-CN"/>
        </w:rPr>
        <w:t>网络接口、业务和域互联的规范。需要时，将与</w:t>
      </w:r>
      <w:r>
        <w:rPr>
          <w:rFonts w:hint="eastAsia"/>
          <w:lang w:eastAsia="zh-CN"/>
        </w:rPr>
        <w:t>ITU-T</w:t>
      </w:r>
      <w:r>
        <w:rPr>
          <w:rFonts w:hint="eastAsia"/>
          <w:lang w:eastAsia="zh-CN"/>
        </w:rPr>
        <w:t>相关研究组、</w:t>
      </w:r>
      <w:r>
        <w:rPr>
          <w:lang w:eastAsia="zh-CN"/>
        </w:rPr>
        <w:t>IEEE</w:t>
      </w:r>
      <w:r>
        <w:rPr>
          <w:rFonts w:hint="eastAsia"/>
          <w:lang w:eastAsia="zh-CN"/>
        </w:rPr>
        <w:t>、城域以太网论坛、</w:t>
      </w:r>
      <w:r>
        <w:rPr>
          <w:lang w:eastAsia="zh-CN"/>
        </w:rPr>
        <w:t>IETF</w:t>
      </w:r>
      <w:r>
        <w:rPr>
          <w:rFonts w:hint="eastAsia"/>
          <w:lang w:eastAsia="zh-CN"/>
        </w:rPr>
        <w:t>和其他标准制定机构密切合作进行该项活动。</w:t>
      </w:r>
    </w:p>
    <w:p w:rsidR="00E25282" w:rsidRPr="0094703B" w:rsidRDefault="00F4544B" w:rsidP="00DD5244">
      <w:pPr>
        <w:ind w:firstLineChars="200" w:firstLine="480"/>
        <w:rPr>
          <w:lang w:val="en-CA" w:eastAsia="zh-CN"/>
        </w:rPr>
      </w:pPr>
      <w:r>
        <w:rPr>
          <w:rFonts w:hint="eastAsia"/>
          <w:lang w:eastAsia="zh-CN"/>
        </w:rPr>
        <w:t>可能需要改进现有的建议书，以考虑传输网络控制和管理模式，如自动交换光网（</w:t>
      </w:r>
      <w:r>
        <w:rPr>
          <w:lang w:eastAsia="zh-CN"/>
        </w:rPr>
        <w:t>ASON</w:t>
      </w:r>
      <w:r>
        <w:rPr>
          <w:rFonts w:hint="eastAsia"/>
          <w:lang w:eastAsia="zh-CN"/>
        </w:rPr>
        <w:t>）和传输网络的</w:t>
      </w:r>
      <w:r>
        <w:rPr>
          <w:rFonts w:hint="eastAsia"/>
          <w:lang w:eastAsia="zh-CN"/>
        </w:rPr>
        <w:t>SDN</w:t>
      </w:r>
      <w:r>
        <w:rPr>
          <w:rFonts w:hint="eastAsia"/>
          <w:lang w:eastAsia="zh-CN"/>
        </w:rPr>
        <w:t>控制。</w:t>
      </w:r>
    </w:p>
    <w:p w:rsidR="00E25282" w:rsidRPr="0094703B" w:rsidRDefault="00F4544B" w:rsidP="00F4544B">
      <w:pPr>
        <w:ind w:firstLineChars="200" w:firstLine="480"/>
        <w:rPr>
          <w:lang w:val="en-CA" w:eastAsia="zh-CN"/>
        </w:rPr>
      </w:pPr>
      <w:r>
        <w:rPr>
          <w:rFonts w:hint="eastAsia"/>
          <w:lang w:eastAsia="zh-CN"/>
        </w:rPr>
        <w:t>本课题的职责范围包括以下规范：</w:t>
      </w:r>
    </w:p>
    <w:p w:rsidR="000A4120"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与分组层网络有关的所有设备功能，包括与接入网络相关的设备功能。</w:t>
      </w:r>
    </w:p>
    <w:p w:rsidR="00E25282"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设备功能，监督并保护经过传输网的数据</w:t>
      </w:r>
      <w:r w:rsidRPr="00674F51">
        <w:rPr>
          <w:rFonts w:asciiTheme="minorHAnsi" w:hAnsiTheme="minorHAnsi" w:cstheme="minorHAnsi" w:hint="eastAsia"/>
          <w:lang w:eastAsia="zh-CN"/>
        </w:rPr>
        <w:t>/</w:t>
      </w:r>
      <w:r w:rsidRPr="00674F51">
        <w:rPr>
          <w:rFonts w:asciiTheme="minorHAnsi" w:hAnsiTheme="minorHAnsi" w:cstheme="minorHAnsi" w:hint="eastAsia"/>
          <w:lang w:eastAsia="zh-CN"/>
        </w:rPr>
        <w:t>分组流量（如以太网、</w:t>
      </w:r>
      <w:r w:rsidRPr="00674F51">
        <w:rPr>
          <w:rFonts w:asciiTheme="minorHAnsi" w:hAnsiTheme="minorHAnsi" w:cstheme="minorHAnsi"/>
          <w:lang w:eastAsia="zh-CN"/>
        </w:rPr>
        <w:t>IP</w:t>
      </w:r>
      <w:r w:rsidRPr="00674F51">
        <w:rPr>
          <w:rFonts w:asciiTheme="minorHAnsi" w:hAnsiTheme="minorHAnsi" w:cstheme="minorHAnsi" w:hint="eastAsia"/>
          <w:lang w:eastAsia="zh-CN"/>
        </w:rPr>
        <w:t>、</w:t>
      </w:r>
      <w:r w:rsidRPr="00674F51">
        <w:rPr>
          <w:rFonts w:asciiTheme="minorHAnsi" w:hAnsiTheme="minorHAnsi" w:cstheme="minorHAnsi"/>
          <w:lang w:eastAsia="zh-CN"/>
        </w:rPr>
        <w:t>ATM</w:t>
      </w:r>
      <w:r w:rsidRPr="00674F51">
        <w:rPr>
          <w:rFonts w:asciiTheme="minorHAnsi" w:hAnsiTheme="minorHAnsi" w:cstheme="minorHAnsi" w:hint="eastAsia"/>
          <w:lang w:eastAsia="zh-CN"/>
        </w:rPr>
        <w:t>、</w:t>
      </w:r>
      <w:r w:rsidRPr="00674F51">
        <w:rPr>
          <w:rFonts w:asciiTheme="minorHAnsi" w:hAnsiTheme="minorHAnsi" w:cstheme="minorHAnsi"/>
          <w:lang w:eastAsia="zh-CN"/>
        </w:rPr>
        <w:t>MPLS</w:t>
      </w:r>
      <w:r w:rsidRPr="00674F51">
        <w:rPr>
          <w:rFonts w:asciiTheme="minorHAnsi" w:hAnsiTheme="minorHAnsi" w:cstheme="minorHAnsi" w:hint="eastAsia"/>
          <w:lang w:eastAsia="zh-CN"/>
        </w:rPr>
        <w:t>、</w:t>
      </w:r>
      <w:r w:rsidRPr="00674F51">
        <w:rPr>
          <w:rFonts w:asciiTheme="minorHAnsi" w:hAnsiTheme="minorHAnsi" w:cstheme="minorHAnsi" w:hint="eastAsia"/>
          <w:lang w:eastAsia="zh-CN"/>
        </w:rPr>
        <w:t>MPLS-IP</w:t>
      </w:r>
      <w:r w:rsidRPr="00674F51">
        <w:rPr>
          <w:rFonts w:asciiTheme="minorHAnsi" w:hAnsiTheme="minorHAnsi" w:cstheme="minorHAnsi" w:hint="eastAsia"/>
          <w:lang w:eastAsia="zh-CN"/>
        </w:rPr>
        <w:t>、数据中心流量）。</w:t>
      </w:r>
    </w:p>
    <w:p w:rsidR="00E25282" w:rsidRPr="00674F51" w:rsidRDefault="000A4120" w:rsidP="00980B32">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研究更广信息通信技术（</w:t>
      </w:r>
      <w:r w:rsidRPr="00674F51">
        <w:rPr>
          <w:rFonts w:asciiTheme="minorHAnsi" w:hAnsiTheme="minorHAnsi" w:cstheme="minorHAnsi" w:hint="eastAsia"/>
          <w:lang w:eastAsia="zh-CN"/>
        </w:rPr>
        <w:t>ICT</w:t>
      </w:r>
      <w:r w:rsidRPr="00674F51">
        <w:rPr>
          <w:rFonts w:asciiTheme="minorHAnsi" w:hAnsiTheme="minorHAnsi" w:cstheme="minorHAnsi" w:hint="eastAsia"/>
          <w:lang w:eastAsia="zh-CN"/>
        </w:rPr>
        <w:t>）范围内分组传输网络设备的节能机制。</w:t>
      </w:r>
    </w:p>
    <w:p w:rsidR="00E25282"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分组传输</w:t>
      </w:r>
      <w:r w:rsidRPr="00674F51">
        <w:rPr>
          <w:rFonts w:asciiTheme="minorHAnsi" w:hAnsiTheme="minorHAnsi" w:cstheme="minorHAnsi"/>
          <w:lang w:eastAsia="zh-CN"/>
        </w:rPr>
        <w:t>OAM</w:t>
      </w:r>
      <w:r w:rsidRPr="00674F51">
        <w:rPr>
          <w:rFonts w:asciiTheme="minorHAnsi" w:hAnsiTheme="minorHAnsi" w:cstheme="minorHAnsi" w:hint="eastAsia"/>
          <w:lang w:eastAsia="zh-CN"/>
        </w:rPr>
        <w:t>结构和方法。</w:t>
      </w:r>
    </w:p>
    <w:p w:rsidR="00E25282"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与分组传输网络相关的所有交换程序</w:t>
      </w:r>
      <w:r w:rsidR="00B52B08">
        <w:rPr>
          <w:rFonts w:asciiTheme="minorHAnsi" w:hAnsiTheme="minorHAnsi" w:cstheme="minorHAnsi" w:hint="eastAsia"/>
          <w:lang w:eastAsia="zh-CN"/>
        </w:rPr>
        <w:t>的规范</w:t>
      </w:r>
      <w:r w:rsidRPr="00674F51">
        <w:rPr>
          <w:rFonts w:asciiTheme="minorHAnsi" w:hAnsiTheme="minorHAnsi" w:cstheme="minorHAnsi" w:hint="eastAsia"/>
          <w:lang w:eastAsia="zh-CN"/>
        </w:rPr>
        <w:t>。</w:t>
      </w:r>
    </w:p>
    <w:p w:rsidR="00E25282"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分组传输网的网络接口特性。</w:t>
      </w:r>
    </w:p>
    <w:p w:rsidR="00E25282"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分组数据传输管理。</w:t>
      </w:r>
    </w:p>
    <w:p w:rsidR="00E25282" w:rsidRPr="00674F51" w:rsidRDefault="000A4120" w:rsidP="00674F51">
      <w:pPr>
        <w:pStyle w:val="enumlev1"/>
        <w:rPr>
          <w:rFonts w:asciiTheme="minorHAnsi" w:hAnsiTheme="minorHAnsi" w:cstheme="minorHAnsi"/>
          <w:lang w:eastAsia="zh-CN"/>
        </w:rPr>
      </w:pPr>
      <w:r w:rsidRPr="00674F51">
        <w:rPr>
          <w:rFonts w:asciiTheme="minorHAnsi" w:hAnsiTheme="minorHAnsi" w:cstheme="minorHAnsi"/>
          <w:lang w:eastAsia="zh-CN"/>
        </w:rPr>
        <w:t>•</w:t>
      </w:r>
      <w:r w:rsidRPr="00674F51">
        <w:rPr>
          <w:rFonts w:asciiTheme="minorHAnsi" w:hAnsiTheme="minorHAnsi" w:cstheme="minorHAnsi"/>
          <w:lang w:eastAsia="zh-CN"/>
        </w:rPr>
        <w:tab/>
      </w:r>
      <w:r w:rsidRPr="00674F51">
        <w:rPr>
          <w:rFonts w:asciiTheme="minorHAnsi" w:hAnsiTheme="minorHAnsi" w:cstheme="minorHAnsi" w:hint="eastAsia"/>
          <w:lang w:eastAsia="zh-CN"/>
        </w:rPr>
        <w:t>根据行业要求，定义以太网业务网络相关特性的框架。</w:t>
      </w:r>
    </w:p>
    <w:p w:rsidR="00E25282" w:rsidRPr="0094703B" w:rsidRDefault="006B61E1" w:rsidP="00DD567A">
      <w:pPr>
        <w:ind w:firstLineChars="200" w:firstLine="480"/>
        <w:rPr>
          <w:lang w:val="en-CA" w:eastAsia="zh-CN"/>
        </w:rPr>
      </w:pPr>
      <w:r>
        <w:rPr>
          <w:rFonts w:hint="eastAsia"/>
          <w:lang w:eastAsia="zh-CN"/>
        </w:rPr>
        <w:t>用于接入环境、而未纳入</w:t>
      </w:r>
      <w:r>
        <w:rPr>
          <w:rFonts w:hint="eastAsia"/>
          <w:lang w:eastAsia="zh-CN"/>
        </w:rPr>
        <w:t>ITU-T</w:t>
      </w:r>
      <w:r>
        <w:rPr>
          <w:rFonts w:hint="eastAsia"/>
          <w:lang w:eastAsia="zh-CN"/>
        </w:rPr>
        <w:t>第</w:t>
      </w:r>
      <w:r>
        <w:rPr>
          <w:rFonts w:hint="eastAsia"/>
          <w:lang w:eastAsia="zh-CN"/>
        </w:rPr>
        <w:t>15</w:t>
      </w:r>
      <w:r>
        <w:rPr>
          <w:rFonts w:hint="eastAsia"/>
          <w:lang w:eastAsia="zh-CN"/>
        </w:rPr>
        <w:t>研究组其它课题的有关</w:t>
      </w:r>
      <w:r w:rsidR="00843A59">
        <w:rPr>
          <w:rFonts w:hint="eastAsia"/>
          <w:lang w:eastAsia="zh-CN"/>
        </w:rPr>
        <w:t>分组传输技术的建议书</w:t>
      </w:r>
      <w:r>
        <w:rPr>
          <w:rFonts w:hint="eastAsia"/>
          <w:lang w:eastAsia="zh-CN"/>
        </w:rPr>
        <w:t>亦由此课题涵盖。</w:t>
      </w:r>
    </w:p>
    <w:p w:rsidR="00E25282" w:rsidRDefault="006B61E1" w:rsidP="00DD567A">
      <w:pPr>
        <w:ind w:firstLineChars="200" w:firstLine="480"/>
        <w:rPr>
          <w:lang w:val="en-CA" w:eastAsia="zh-CN"/>
        </w:rPr>
      </w:pPr>
      <w:r>
        <w:rPr>
          <w:lang w:eastAsia="zh-CN"/>
        </w:rPr>
        <w:t>在本课题获得批准时有效的下列主要建议书属本课题的职责范围</w:t>
      </w:r>
      <w:r>
        <w:rPr>
          <w:rFonts w:hint="eastAsia"/>
          <w:lang w:eastAsia="zh-CN"/>
        </w:rPr>
        <w:t>：</w:t>
      </w:r>
    </w:p>
    <w:p w:rsidR="006B61E1" w:rsidRPr="00674F51" w:rsidRDefault="00674F51" w:rsidP="00DD567A">
      <w:pPr>
        <w:pStyle w:val="enumlev1"/>
        <w:rPr>
          <w:rFonts w:asciiTheme="minorHAnsi" w:hAnsiTheme="minorHAnsi" w:cstheme="minorHAnsi"/>
        </w:rPr>
      </w:pPr>
      <w:r w:rsidRPr="00674F51">
        <w:rPr>
          <w:rFonts w:asciiTheme="minorHAnsi" w:hAnsiTheme="minorHAnsi" w:cstheme="minorHAnsi"/>
        </w:rPr>
        <w:t>•</w:t>
      </w:r>
      <w:r w:rsidRPr="00674F51">
        <w:rPr>
          <w:rFonts w:asciiTheme="minorHAnsi" w:hAnsiTheme="minorHAnsi" w:cstheme="minorHAnsi"/>
        </w:rPr>
        <w:tab/>
      </w:r>
      <w:r w:rsidR="006B61E1" w:rsidRPr="00674F51">
        <w:rPr>
          <w:rFonts w:asciiTheme="minorHAnsi" w:hAnsiTheme="minorHAnsi" w:cstheme="minorHAnsi"/>
        </w:rPr>
        <w:t>G.8001/Y.1354</w:t>
      </w:r>
      <w:r w:rsidR="006B61E1" w:rsidRPr="00674F51">
        <w:rPr>
          <w:rFonts w:asciiTheme="minorHAnsi" w:hAnsiTheme="minorHAnsi" w:cstheme="minorHAnsi" w:hint="eastAsia"/>
        </w:rPr>
        <w:t>、</w:t>
      </w:r>
      <w:r w:rsidR="006B61E1" w:rsidRPr="00674F51">
        <w:rPr>
          <w:rFonts w:asciiTheme="minorHAnsi" w:hAnsiTheme="minorHAnsi" w:cstheme="minorHAnsi"/>
        </w:rPr>
        <w:t>G.8011/Y.1307</w:t>
      </w:r>
      <w:r w:rsidR="006B61E1" w:rsidRPr="00674F51">
        <w:rPr>
          <w:rFonts w:asciiTheme="minorHAnsi" w:hAnsiTheme="minorHAnsi" w:cstheme="minorHAnsi" w:hint="eastAsia"/>
        </w:rPr>
        <w:t>、</w:t>
      </w:r>
      <w:r w:rsidR="006B61E1" w:rsidRPr="00674F51">
        <w:rPr>
          <w:rFonts w:asciiTheme="minorHAnsi" w:hAnsiTheme="minorHAnsi" w:cstheme="minorHAnsi"/>
        </w:rPr>
        <w:t>G.8012/Y.1308</w:t>
      </w:r>
      <w:r w:rsidR="006B61E1" w:rsidRPr="00674F51">
        <w:rPr>
          <w:rFonts w:asciiTheme="minorHAnsi" w:hAnsiTheme="minorHAnsi" w:cstheme="minorHAnsi" w:hint="eastAsia"/>
        </w:rPr>
        <w:t>、</w:t>
      </w:r>
      <w:r w:rsidR="006B61E1" w:rsidRPr="00674F51">
        <w:rPr>
          <w:rFonts w:asciiTheme="minorHAnsi" w:hAnsiTheme="minorHAnsi" w:cstheme="minorHAnsi"/>
        </w:rPr>
        <w:t>G.8012.1/Y.1308.1</w:t>
      </w:r>
      <w:r w:rsidR="006B61E1" w:rsidRPr="00674F51">
        <w:rPr>
          <w:rFonts w:asciiTheme="minorHAnsi" w:hAnsiTheme="minorHAnsi" w:cstheme="minorHAnsi" w:hint="eastAsia"/>
        </w:rPr>
        <w:t>、</w:t>
      </w:r>
      <w:r w:rsidR="006B61E1" w:rsidRPr="00674F51">
        <w:rPr>
          <w:rFonts w:asciiTheme="minorHAnsi" w:hAnsiTheme="minorHAnsi" w:cstheme="minorHAnsi"/>
        </w:rPr>
        <w:t>G.8013/Y.1731</w:t>
      </w:r>
      <w:r w:rsidR="006B61E1" w:rsidRPr="00674F51">
        <w:rPr>
          <w:rFonts w:asciiTheme="minorHAnsi" w:hAnsiTheme="minorHAnsi" w:cstheme="minorHAnsi" w:hint="eastAsia"/>
        </w:rPr>
        <w:t>、</w:t>
      </w:r>
      <w:r w:rsidR="006B61E1" w:rsidRPr="00674F51">
        <w:rPr>
          <w:rFonts w:asciiTheme="minorHAnsi" w:hAnsiTheme="minorHAnsi" w:cstheme="minorHAnsi"/>
        </w:rPr>
        <w:t>G.8021/Y.1341</w:t>
      </w:r>
      <w:r w:rsidR="006B61E1" w:rsidRPr="00674F51">
        <w:rPr>
          <w:rFonts w:asciiTheme="minorHAnsi" w:hAnsiTheme="minorHAnsi" w:cstheme="minorHAnsi" w:hint="eastAsia"/>
        </w:rPr>
        <w:t>、</w:t>
      </w:r>
      <w:r w:rsidR="006B61E1" w:rsidRPr="00674F51">
        <w:rPr>
          <w:rFonts w:asciiTheme="minorHAnsi" w:hAnsiTheme="minorHAnsi" w:cstheme="minorHAnsi"/>
        </w:rPr>
        <w:t>G.8021.1/Y.1341.1</w:t>
      </w:r>
      <w:r w:rsidR="006B61E1" w:rsidRPr="00674F51">
        <w:rPr>
          <w:rFonts w:asciiTheme="minorHAnsi" w:hAnsiTheme="minorHAnsi" w:cstheme="minorHAnsi" w:hint="eastAsia"/>
        </w:rPr>
        <w:t>、</w:t>
      </w:r>
      <w:r w:rsidR="006B61E1" w:rsidRPr="00674F51">
        <w:rPr>
          <w:rFonts w:asciiTheme="minorHAnsi" w:hAnsiTheme="minorHAnsi" w:cstheme="minorHAnsi"/>
        </w:rPr>
        <w:t>G.8031/Y.1342</w:t>
      </w:r>
      <w:r w:rsidR="006B61E1" w:rsidRPr="00674F51">
        <w:rPr>
          <w:rFonts w:asciiTheme="minorHAnsi" w:hAnsiTheme="minorHAnsi" w:cstheme="minorHAnsi"/>
        </w:rPr>
        <w:t>、</w:t>
      </w:r>
      <w:r w:rsidR="006B61E1" w:rsidRPr="00674F51">
        <w:rPr>
          <w:rFonts w:asciiTheme="minorHAnsi" w:hAnsiTheme="minorHAnsi" w:cstheme="minorHAnsi"/>
        </w:rPr>
        <w:t>G.8032/Y.1344</w:t>
      </w:r>
      <w:r w:rsidR="006B61E1" w:rsidRPr="00674F51">
        <w:rPr>
          <w:rFonts w:asciiTheme="minorHAnsi" w:hAnsiTheme="minorHAnsi" w:cstheme="minorHAnsi"/>
        </w:rPr>
        <w:t>、</w:t>
      </w:r>
      <w:r w:rsidR="006B61E1" w:rsidRPr="00674F51">
        <w:rPr>
          <w:rFonts w:asciiTheme="minorHAnsi" w:hAnsiTheme="minorHAnsi" w:cstheme="minorHAnsi"/>
        </w:rPr>
        <w:t>G.8101/Y.1355</w:t>
      </w:r>
      <w:r w:rsidR="006B61E1" w:rsidRPr="00674F51">
        <w:rPr>
          <w:rFonts w:asciiTheme="minorHAnsi" w:hAnsiTheme="minorHAnsi" w:cstheme="minorHAnsi"/>
        </w:rPr>
        <w:t>、</w:t>
      </w:r>
      <w:r w:rsidR="006B61E1" w:rsidRPr="00674F51">
        <w:rPr>
          <w:rFonts w:asciiTheme="minorHAnsi" w:hAnsiTheme="minorHAnsi" w:cstheme="minorHAnsi"/>
        </w:rPr>
        <w:t>G.8112/Y.1371</w:t>
      </w:r>
      <w:r w:rsidR="006B61E1" w:rsidRPr="00674F51">
        <w:rPr>
          <w:rFonts w:asciiTheme="minorHAnsi" w:hAnsiTheme="minorHAnsi" w:cstheme="minorHAnsi" w:hint="eastAsia"/>
        </w:rPr>
        <w:t>、</w:t>
      </w:r>
      <w:r w:rsidR="006B61E1" w:rsidRPr="00674F51">
        <w:rPr>
          <w:rFonts w:asciiTheme="minorHAnsi" w:hAnsiTheme="minorHAnsi" w:cstheme="minorHAnsi"/>
        </w:rPr>
        <w:t>G.8113.1/Y.1372.1</w:t>
      </w:r>
      <w:r w:rsidR="006B61E1" w:rsidRPr="00674F51">
        <w:rPr>
          <w:rFonts w:asciiTheme="minorHAnsi" w:hAnsiTheme="minorHAnsi" w:cstheme="minorHAnsi" w:hint="eastAsia"/>
        </w:rPr>
        <w:t>、</w:t>
      </w:r>
      <w:r w:rsidR="006B61E1" w:rsidRPr="00674F51">
        <w:rPr>
          <w:rFonts w:asciiTheme="minorHAnsi" w:hAnsiTheme="minorHAnsi" w:cstheme="minorHAnsi"/>
        </w:rPr>
        <w:t>G.8113.2/Y.1372.2</w:t>
      </w:r>
      <w:r w:rsidR="006B61E1" w:rsidRPr="00674F51">
        <w:rPr>
          <w:rFonts w:asciiTheme="minorHAnsi" w:hAnsiTheme="minorHAnsi" w:cstheme="minorHAnsi" w:hint="eastAsia"/>
        </w:rPr>
        <w:t>、</w:t>
      </w:r>
      <w:r w:rsidR="006B61E1" w:rsidRPr="00674F51">
        <w:rPr>
          <w:rFonts w:asciiTheme="minorHAnsi" w:hAnsiTheme="minorHAnsi" w:cstheme="minorHAnsi"/>
        </w:rPr>
        <w:t>G.8121/Y.1381</w:t>
      </w:r>
      <w:r w:rsidR="006B61E1" w:rsidRPr="00674F51">
        <w:rPr>
          <w:rFonts w:asciiTheme="minorHAnsi" w:hAnsiTheme="minorHAnsi" w:cstheme="minorHAnsi" w:hint="eastAsia"/>
        </w:rPr>
        <w:t>、</w:t>
      </w:r>
      <w:r w:rsidR="006B61E1" w:rsidRPr="00B5530E">
        <w:rPr>
          <w:rFonts w:asciiTheme="minorHAnsi" w:hAnsiTheme="minorHAnsi" w:cstheme="minorHAnsi"/>
          <w:spacing w:val="-4"/>
        </w:rPr>
        <w:t>G.8121.1/G.1381.1</w:t>
      </w:r>
      <w:r w:rsidR="006B61E1" w:rsidRPr="00B5530E">
        <w:rPr>
          <w:rFonts w:asciiTheme="minorHAnsi" w:hAnsiTheme="minorHAnsi" w:cstheme="minorHAnsi" w:hint="eastAsia"/>
          <w:spacing w:val="-4"/>
        </w:rPr>
        <w:t>、</w:t>
      </w:r>
      <w:r w:rsidR="006B61E1" w:rsidRPr="00B5530E">
        <w:rPr>
          <w:rFonts w:asciiTheme="minorHAnsi" w:hAnsiTheme="minorHAnsi" w:cstheme="minorHAnsi"/>
          <w:spacing w:val="-4"/>
        </w:rPr>
        <w:t>G.8121.2/G.1381.2</w:t>
      </w:r>
      <w:r w:rsidR="006B61E1" w:rsidRPr="00B5530E">
        <w:rPr>
          <w:rFonts w:asciiTheme="minorHAnsi" w:hAnsiTheme="minorHAnsi" w:cstheme="minorHAnsi" w:hint="eastAsia"/>
          <w:spacing w:val="-4"/>
        </w:rPr>
        <w:t>、</w:t>
      </w:r>
      <w:r w:rsidRPr="00B5530E">
        <w:rPr>
          <w:rFonts w:asciiTheme="minorHAnsi" w:hAnsiTheme="minorHAnsi" w:cstheme="minorHAnsi"/>
          <w:spacing w:val="-4"/>
        </w:rPr>
        <w:t>G.8131/Y.1382</w:t>
      </w:r>
      <w:r w:rsidRPr="00B5530E">
        <w:rPr>
          <w:rFonts w:asciiTheme="minorHAnsi" w:hAnsiTheme="minorHAnsi" w:cstheme="minorHAnsi"/>
          <w:spacing w:val="-4"/>
        </w:rPr>
        <w:t>、</w:t>
      </w:r>
      <w:r w:rsidRPr="00B5530E">
        <w:rPr>
          <w:rFonts w:asciiTheme="minorHAnsi" w:hAnsiTheme="minorHAnsi" w:cstheme="minorHAnsi"/>
          <w:spacing w:val="-4"/>
        </w:rPr>
        <w:t>G.8132/Y.1383</w:t>
      </w:r>
      <w:r w:rsidRPr="00B5530E">
        <w:rPr>
          <w:rFonts w:asciiTheme="minorHAnsi" w:hAnsiTheme="minorHAnsi" w:cstheme="minorHAnsi"/>
          <w:spacing w:val="-4"/>
        </w:rPr>
        <w:t>、</w:t>
      </w:r>
      <w:r w:rsidRPr="00B5530E">
        <w:rPr>
          <w:rFonts w:asciiTheme="minorHAnsi" w:hAnsiTheme="minorHAnsi" w:cstheme="minorHAnsi"/>
          <w:spacing w:val="-4"/>
        </w:rPr>
        <w:t>I.610</w:t>
      </w:r>
      <w:r w:rsidRPr="00B5530E">
        <w:rPr>
          <w:rFonts w:asciiTheme="minorHAnsi" w:hAnsiTheme="minorHAnsi" w:cstheme="minorHAnsi"/>
          <w:spacing w:val="-4"/>
        </w:rPr>
        <w:t>、</w:t>
      </w:r>
      <w:r w:rsidRPr="00B5530E">
        <w:rPr>
          <w:rFonts w:asciiTheme="minorHAnsi" w:hAnsiTheme="minorHAnsi" w:cstheme="minorHAnsi"/>
          <w:spacing w:val="-4"/>
        </w:rPr>
        <w:t>I.630</w:t>
      </w:r>
      <w:r w:rsidRPr="00674F51">
        <w:rPr>
          <w:rFonts w:asciiTheme="minorHAnsi" w:hAnsiTheme="minorHAnsi" w:cstheme="minorHAnsi"/>
        </w:rPr>
        <w:t>、</w:t>
      </w:r>
      <w:r w:rsidRPr="00674F51">
        <w:rPr>
          <w:rFonts w:asciiTheme="minorHAnsi" w:hAnsiTheme="minorHAnsi" w:cstheme="minorHAnsi"/>
        </w:rPr>
        <w:t>Y.1710</w:t>
      </w:r>
      <w:r w:rsidRPr="00674F51">
        <w:rPr>
          <w:rFonts w:asciiTheme="minorHAnsi" w:hAnsiTheme="minorHAnsi" w:cstheme="minorHAnsi"/>
        </w:rPr>
        <w:t>、</w:t>
      </w:r>
      <w:r w:rsidRPr="00674F51">
        <w:rPr>
          <w:rFonts w:asciiTheme="minorHAnsi" w:hAnsiTheme="minorHAnsi" w:cstheme="minorHAnsi"/>
        </w:rPr>
        <w:t>Y.1711</w:t>
      </w:r>
      <w:r w:rsidRPr="00674F51">
        <w:rPr>
          <w:rFonts w:asciiTheme="minorHAnsi" w:hAnsiTheme="minorHAnsi" w:cstheme="minorHAnsi"/>
        </w:rPr>
        <w:t>、</w:t>
      </w:r>
      <w:r w:rsidRPr="00674F51">
        <w:rPr>
          <w:rFonts w:asciiTheme="minorHAnsi" w:hAnsiTheme="minorHAnsi" w:cstheme="minorHAnsi"/>
        </w:rPr>
        <w:t>Y.1712</w:t>
      </w:r>
      <w:r w:rsidRPr="00674F51">
        <w:rPr>
          <w:rFonts w:asciiTheme="minorHAnsi" w:hAnsiTheme="minorHAnsi" w:cstheme="minorHAnsi"/>
        </w:rPr>
        <w:t>、</w:t>
      </w:r>
      <w:r w:rsidRPr="00674F51">
        <w:rPr>
          <w:rFonts w:asciiTheme="minorHAnsi" w:hAnsiTheme="minorHAnsi" w:cstheme="minorHAnsi"/>
        </w:rPr>
        <w:t>Y.1713</w:t>
      </w:r>
      <w:r w:rsidRPr="00674F51">
        <w:rPr>
          <w:rFonts w:asciiTheme="minorHAnsi" w:hAnsiTheme="minorHAnsi" w:cstheme="minorHAnsi"/>
        </w:rPr>
        <w:t>、</w:t>
      </w:r>
      <w:r w:rsidRPr="00674F51">
        <w:rPr>
          <w:rFonts w:asciiTheme="minorHAnsi" w:hAnsiTheme="minorHAnsi" w:cstheme="minorHAnsi"/>
        </w:rPr>
        <w:t>Y.1714</w:t>
      </w:r>
      <w:r w:rsidRPr="00674F51">
        <w:rPr>
          <w:rFonts w:asciiTheme="minorHAnsi" w:hAnsiTheme="minorHAnsi" w:cstheme="minorHAnsi"/>
        </w:rPr>
        <w:t>、</w:t>
      </w:r>
      <w:r w:rsidRPr="00674F51">
        <w:rPr>
          <w:rFonts w:asciiTheme="minorHAnsi" w:hAnsiTheme="minorHAnsi" w:cstheme="minorHAnsi"/>
        </w:rPr>
        <w:t>Y.1720</w:t>
      </w:r>
      <w:r w:rsidRPr="00674F51">
        <w:rPr>
          <w:rFonts w:asciiTheme="minorHAnsi" w:hAnsiTheme="minorHAnsi" w:cstheme="minorHAnsi"/>
        </w:rPr>
        <w:t>和</w:t>
      </w:r>
      <w:r w:rsidRPr="00674F51">
        <w:rPr>
          <w:rFonts w:asciiTheme="minorHAnsi" w:hAnsiTheme="minorHAnsi" w:cstheme="minorHAnsi"/>
        </w:rPr>
        <w:t>Y.1730</w:t>
      </w:r>
      <w:proofErr w:type="spellStart"/>
      <w:r w:rsidR="006B61E1" w:rsidRPr="00674F51">
        <w:rPr>
          <w:rFonts w:asciiTheme="minorHAnsi" w:hAnsiTheme="minorHAnsi" w:cstheme="minorHAnsi" w:hint="eastAsia"/>
        </w:rPr>
        <w:t>建议书</w:t>
      </w:r>
      <w:proofErr w:type="spellEnd"/>
      <w:r w:rsidR="006B61E1" w:rsidRPr="00674F51">
        <w:rPr>
          <w:rFonts w:asciiTheme="minorHAnsi" w:hAnsiTheme="minorHAnsi" w:cstheme="minorHAnsi" w:hint="eastAsia"/>
        </w:rPr>
        <w:t>。</w:t>
      </w:r>
    </w:p>
    <w:p w:rsidR="00E25282" w:rsidRPr="0094703B" w:rsidRDefault="00F02340" w:rsidP="00F02340">
      <w:pPr>
        <w:pStyle w:val="Heading2"/>
        <w:rPr>
          <w:lang w:val="en-CA" w:eastAsia="zh-CN"/>
        </w:rPr>
      </w:pPr>
      <w:r w:rsidRPr="00F02340">
        <w:rPr>
          <w:rFonts w:asciiTheme="minorEastAsia" w:eastAsiaTheme="minorEastAsia" w:hAnsiTheme="minorEastAsia" w:hint="eastAsia"/>
          <w:lang w:eastAsia="zh-CN"/>
        </w:rPr>
        <w:lastRenderedPageBreak/>
        <w:t>课题</w:t>
      </w:r>
    </w:p>
    <w:p w:rsidR="00E25282" w:rsidRPr="0094703B" w:rsidRDefault="00F02340" w:rsidP="0054691B">
      <w:pPr>
        <w:ind w:firstLineChars="200" w:firstLine="480"/>
        <w:rPr>
          <w:lang w:val="en-CA" w:eastAsia="zh-CN"/>
        </w:rPr>
      </w:pPr>
      <w:r>
        <w:rPr>
          <w:rFonts w:hint="eastAsia"/>
          <w:lang w:eastAsia="zh-CN"/>
        </w:rPr>
        <w:t>必须规定哪些</w:t>
      </w:r>
      <w:r w:rsidR="00843A59">
        <w:rPr>
          <w:rFonts w:hint="eastAsia"/>
          <w:lang w:eastAsia="zh-CN"/>
        </w:rPr>
        <w:t>分组</w:t>
      </w:r>
      <w:r>
        <w:rPr>
          <w:rFonts w:hint="eastAsia"/>
          <w:lang w:eastAsia="zh-CN"/>
        </w:rPr>
        <w:t>传输</w:t>
      </w:r>
      <w:r w:rsidR="00843A59">
        <w:rPr>
          <w:rFonts w:hint="eastAsia"/>
          <w:lang w:eastAsia="zh-CN"/>
        </w:rPr>
        <w:t>接口和</w:t>
      </w:r>
      <w:r>
        <w:rPr>
          <w:rFonts w:hint="eastAsia"/>
          <w:lang w:eastAsia="zh-CN"/>
        </w:rPr>
        <w:t>设备功能，以使分组传输设备与长途网络相兼容，包括对向光传输网络</w:t>
      </w:r>
      <w:r w:rsidR="00843A59">
        <w:rPr>
          <w:rFonts w:hint="eastAsia"/>
          <w:lang w:eastAsia="zh-CN"/>
        </w:rPr>
        <w:t>保护机制和</w:t>
      </w:r>
      <w:r>
        <w:rPr>
          <w:rFonts w:hint="eastAsia"/>
          <w:lang w:eastAsia="zh-CN"/>
        </w:rPr>
        <w:t>演进的考虑？</w:t>
      </w:r>
    </w:p>
    <w:p w:rsidR="00E25282" w:rsidRPr="0094703B" w:rsidRDefault="002F0A42" w:rsidP="0054691B">
      <w:pPr>
        <w:ind w:firstLineChars="200" w:firstLine="480"/>
        <w:rPr>
          <w:lang w:val="en-CA" w:eastAsia="zh-CN"/>
        </w:rPr>
      </w:pPr>
      <w:r>
        <w:rPr>
          <w:rFonts w:hint="eastAsia"/>
          <w:lang w:eastAsia="zh-CN"/>
        </w:rPr>
        <w:t>基于分组</w:t>
      </w:r>
      <w:r w:rsidR="00F02340">
        <w:rPr>
          <w:rFonts w:hint="eastAsia"/>
          <w:lang w:eastAsia="zh-CN"/>
        </w:rPr>
        <w:t>业务</w:t>
      </w:r>
      <w:r>
        <w:rPr>
          <w:rFonts w:hint="eastAsia"/>
          <w:lang w:eastAsia="zh-CN"/>
        </w:rPr>
        <w:t>的</w:t>
      </w:r>
      <w:r w:rsidR="00F02340">
        <w:rPr>
          <w:rFonts w:hint="eastAsia"/>
          <w:lang w:eastAsia="zh-CN"/>
        </w:rPr>
        <w:t>传输设备，如以太网、</w:t>
      </w:r>
      <w:r w:rsidR="00F02340">
        <w:rPr>
          <w:rFonts w:hint="eastAsia"/>
          <w:lang w:eastAsia="zh-CN"/>
        </w:rPr>
        <w:t>MPLS-TP</w:t>
      </w:r>
      <w:r w:rsidR="00F02340">
        <w:rPr>
          <w:rFonts w:hint="eastAsia"/>
          <w:lang w:eastAsia="zh-CN"/>
        </w:rPr>
        <w:t>、</w:t>
      </w:r>
      <w:r w:rsidR="00F02340">
        <w:rPr>
          <w:rFonts w:hint="eastAsia"/>
          <w:lang w:eastAsia="zh-CN"/>
        </w:rPr>
        <w:t>MPLS</w:t>
      </w:r>
      <w:r w:rsidR="00F02340">
        <w:rPr>
          <w:rFonts w:hint="eastAsia"/>
          <w:lang w:eastAsia="zh-CN"/>
        </w:rPr>
        <w:t>、数据中心流量，应具有哪些特性？</w:t>
      </w:r>
    </w:p>
    <w:p w:rsidR="00E25282" w:rsidRPr="0094703B" w:rsidRDefault="00F02340" w:rsidP="00F02340">
      <w:pPr>
        <w:ind w:firstLineChars="200" w:firstLine="480"/>
        <w:rPr>
          <w:lang w:val="en-CA" w:eastAsia="zh-CN"/>
        </w:rPr>
      </w:pPr>
      <w:r>
        <w:rPr>
          <w:rFonts w:hint="eastAsia"/>
          <w:lang w:eastAsia="zh-CN"/>
        </w:rPr>
        <w:t>研究项目包括，但不限于：</w:t>
      </w:r>
    </w:p>
    <w:p w:rsidR="00F02340" w:rsidRPr="003E2A82" w:rsidRDefault="00F02340" w:rsidP="002F0A42">
      <w:pPr>
        <w:pStyle w:val="enumlev1"/>
        <w:rPr>
          <w:rFonts w:ascii="Calibri" w:hAnsi="Calibri" w:cs="Calibri"/>
          <w:lang w:eastAsia="zh-CN"/>
        </w:rPr>
      </w:pPr>
      <w:r w:rsidRPr="00F02340">
        <w:rPr>
          <w:rFonts w:asciiTheme="minorHAnsi" w:hAnsiTheme="minorHAnsi" w:cstheme="minorHAnsi"/>
          <w:lang w:eastAsia="zh-CN"/>
        </w:rPr>
        <w:t>•</w:t>
      </w:r>
      <w:r w:rsidRPr="00F02340">
        <w:rPr>
          <w:rFonts w:asciiTheme="minorHAnsi" w:hAnsiTheme="minorHAnsi" w:cstheme="minorHAnsi"/>
          <w:lang w:eastAsia="zh-CN"/>
        </w:rPr>
        <w:tab/>
      </w:r>
      <w:r w:rsidRPr="003E2A82">
        <w:rPr>
          <w:rFonts w:ascii="Calibri" w:hAnsi="Calibri" w:cs="Calibri" w:hint="eastAsia"/>
          <w:lang w:eastAsia="zh-CN"/>
        </w:rPr>
        <w:t>如以太网业务、</w:t>
      </w:r>
      <w:r w:rsidRPr="003E2A82">
        <w:rPr>
          <w:rFonts w:ascii="Calibri" w:hAnsi="Calibri" w:cs="Calibri" w:hint="eastAsia"/>
          <w:lang w:eastAsia="zh-CN"/>
        </w:rPr>
        <w:t>MPLS-TP</w:t>
      </w:r>
      <w:r w:rsidR="00B42CF3">
        <w:rPr>
          <w:rFonts w:ascii="Calibri" w:hAnsi="Calibri" w:cs="Calibri" w:hint="eastAsia"/>
          <w:lang w:eastAsia="zh-CN"/>
        </w:rPr>
        <w:t>和数据中心业务等</w:t>
      </w:r>
      <w:r w:rsidRPr="003E2A82">
        <w:rPr>
          <w:rFonts w:ascii="Calibri" w:hAnsi="Calibri" w:cs="Calibri" w:hint="eastAsia"/>
          <w:lang w:eastAsia="zh-CN"/>
        </w:rPr>
        <w:t>分组业务</w:t>
      </w:r>
      <w:r w:rsidR="002F0A42" w:rsidRPr="003E2A82">
        <w:rPr>
          <w:rFonts w:ascii="Calibri" w:hAnsi="Calibri" w:cs="Calibri" w:hint="eastAsia"/>
          <w:lang w:eastAsia="zh-CN"/>
        </w:rPr>
        <w:t>传输</w:t>
      </w:r>
      <w:r w:rsidRPr="003E2A82">
        <w:rPr>
          <w:rFonts w:ascii="Calibri" w:hAnsi="Calibri" w:cs="Calibri" w:hint="eastAsia"/>
          <w:lang w:eastAsia="zh-CN"/>
        </w:rPr>
        <w:t>所需设备功能的规范。</w:t>
      </w:r>
    </w:p>
    <w:p w:rsidR="00E25282" w:rsidRPr="003E2A82" w:rsidRDefault="00F02340" w:rsidP="002F0A42">
      <w:pPr>
        <w:pStyle w:val="enumlev1"/>
        <w:rPr>
          <w:rFonts w:ascii="Calibri" w:hAnsi="Calibri" w:cs="Calibri"/>
          <w:lang w:val="en-CA" w:eastAsia="zh-CN"/>
        </w:rPr>
      </w:pPr>
      <w:r w:rsidRPr="003E2A82">
        <w:rPr>
          <w:rFonts w:ascii="Calibri" w:hAnsi="Calibri" w:cs="Calibri"/>
          <w:lang w:eastAsia="zh-CN"/>
        </w:rPr>
        <w:t>•</w:t>
      </w:r>
      <w:r w:rsidRPr="003E2A82">
        <w:rPr>
          <w:rFonts w:ascii="Calibri" w:hAnsi="Calibri" w:cs="Calibri"/>
          <w:lang w:eastAsia="zh-CN"/>
        </w:rPr>
        <w:tab/>
      </w:r>
      <w:r w:rsidRPr="003E2A82">
        <w:rPr>
          <w:rFonts w:ascii="Calibri" w:hAnsi="Calibri" w:cs="Calibri" w:hint="eastAsia"/>
          <w:lang w:eastAsia="zh-CN"/>
        </w:rPr>
        <w:t>需要对</w:t>
      </w:r>
      <w:r w:rsidR="00015E43">
        <w:rPr>
          <w:rFonts w:ascii="Calibri" w:hAnsi="Calibri" w:cs="Calibri" w:hint="eastAsia"/>
          <w:lang w:eastAsia="zh-CN"/>
        </w:rPr>
        <w:t>分组</w:t>
      </w:r>
      <w:r w:rsidRPr="003E2A82">
        <w:rPr>
          <w:rFonts w:ascii="Calibri" w:hAnsi="Calibri" w:cs="Calibri" w:hint="eastAsia"/>
          <w:lang w:eastAsia="zh-CN"/>
        </w:rPr>
        <w:t>传输设备</w:t>
      </w:r>
      <w:r w:rsidR="00015E43">
        <w:rPr>
          <w:rFonts w:ascii="Calibri" w:hAnsi="Calibri" w:cs="Calibri" w:hint="eastAsia"/>
          <w:lang w:eastAsia="zh-CN"/>
        </w:rPr>
        <w:t>和网络保护</w:t>
      </w:r>
      <w:r w:rsidRPr="003E2A82">
        <w:rPr>
          <w:rFonts w:ascii="Calibri" w:hAnsi="Calibri" w:cs="Calibri" w:hint="eastAsia"/>
          <w:lang w:eastAsia="zh-CN"/>
        </w:rPr>
        <w:t>建议书进行的改进</w:t>
      </w:r>
      <w:r w:rsidR="002F0A42">
        <w:rPr>
          <w:rFonts w:ascii="Calibri" w:hAnsi="Calibri" w:cs="Calibri" w:hint="eastAsia"/>
          <w:lang w:eastAsia="zh-CN"/>
        </w:rPr>
        <w:t>，以满足包括</w:t>
      </w:r>
      <w:r w:rsidR="002F0A42" w:rsidRPr="00015E43">
        <w:rPr>
          <w:rFonts w:ascii="Calibri" w:hAnsi="Calibri" w:cs="Calibri" w:hint="eastAsia"/>
          <w:lang w:eastAsia="zh-CN"/>
        </w:rPr>
        <w:t>灾害复原</w:t>
      </w:r>
      <w:r w:rsidR="002F0A42">
        <w:rPr>
          <w:rFonts w:ascii="Calibri" w:hAnsi="Calibri" w:cs="Calibri" w:hint="eastAsia"/>
          <w:lang w:eastAsia="zh-CN"/>
        </w:rPr>
        <w:t>支持在内的以下</w:t>
      </w:r>
      <w:r w:rsidR="002F0A42" w:rsidRPr="003E2A82">
        <w:rPr>
          <w:rFonts w:ascii="Calibri" w:hAnsi="Calibri" w:cs="Calibri" w:hint="eastAsia"/>
          <w:lang w:eastAsia="zh-CN"/>
        </w:rPr>
        <w:t>需求</w:t>
      </w:r>
      <w:r w:rsidRPr="003E2A82">
        <w:rPr>
          <w:rFonts w:ascii="Calibri" w:hAnsi="Calibri" w:cs="Calibri" w:hint="eastAsia"/>
          <w:lang w:eastAsia="zh-CN"/>
        </w:rPr>
        <w:t>：</w:t>
      </w:r>
    </w:p>
    <w:p w:rsidR="00E25282" w:rsidRPr="003E2A82" w:rsidRDefault="00766F02" w:rsidP="004C5948">
      <w:pPr>
        <w:pStyle w:val="enumlev2"/>
        <w:rPr>
          <w:rFonts w:ascii="Calibri" w:eastAsia="SimSun" w:hAnsi="Calibri" w:cs="Calibri"/>
          <w:lang w:val="en-CA" w:eastAsia="zh-CN"/>
        </w:rPr>
      </w:pPr>
      <w:r w:rsidRPr="005B1DB7">
        <w:rPr>
          <w:lang w:val="fr-CH" w:eastAsia="zh-CN"/>
        </w:rPr>
        <w:t>–</w:t>
      </w:r>
      <w:r w:rsidRPr="005B1DB7">
        <w:rPr>
          <w:lang w:val="fr-CH" w:eastAsia="zh-CN"/>
        </w:rPr>
        <w:tab/>
      </w:r>
      <w:r w:rsidR="00F02340" w:rsidRPr="003E2A82">
        <w:rPr>
          <w:rFonts w:ascii="Calibri" w:eastAsia="SimSun" w:hAnsi="Calibri" w:cs="Calibri" w:hint="eastAsia"/>
          <w:lang w:eastAsia="zh-CN"/>
        </w:rPr>
        <w:t>接入网</w:t>
      </w:r>
      <w:r w:rsidR="00987691">
        <w:rPr>
          <w:rFonts w:ascii="Calibri" w:eastAsia="SimSun" w:hAnsi="Calibri" w:cs="Calibri" w:hint="eastAsia"/>
          <w:lang w:eastAsia="zh-CN"/>
        </w:rPr>
        <w:t>；</w:t>
      </w:r>
    </w:p>
    <w:p w:rsidR="00E25282" w:rsidRPr="004C5948" w:rsidRDefault="00766F02" w:rsidP="004C5948">
      <w:pPr>
        <w:pStyle w:val="enumlev2"/>
        <w:rPr>
          <w:rFonts w:eastAsia="SimSun" w:cs="Calibri"/>
          <w:lang w:val="en-CA" w:eastAsia="zh-CN"/>
        </w:rPr>
      </w:pPr>
      <w:r w:rsidRPr="005B1DB7">
        <w:rPr>
          <w:lang w:val="fr-CH" w:eastAsia="zh-CN"/>
        </w:rPr>
        <w:t>–</w:t>
      </w:r>
      <w:r w:rsidRPr="005B1DB7">
        <w:rPr>
          <w:lang w:val="fr-CH" w:eastAsia="zh-CN"/>
        </w:rPr>
        <w:tab/>
      </w:r>
      <w:r w:rsidR="00F02340" w:rsidRPr="004C5948">
        <w:rPr>
          <w:rFonts w:eastAsia="SimSun" w:cs="Calibri" w:hint="eastAsia"/>
          <w:lang w:eastAsia="zh-CN"/>
        </w:rPr>
        <w:t>数据中心网络</w:t>
      </w:r>
      <w:r w:rsidR="00987691">
        <w:rPr>
          <w:rFonts w:eastAsia="SimSun" w:cs="Calibri" w:hint="eastAsia"/>
          <w:lang w:eastAsia="zh-CN"/>
        </w:rPr>
        <w:t>；</w:t>
      </w:r>
    </w:p>
    <w:p w:rsidR="00E25282" w:rsidRPr="004C5948" w:rsidRDefault="00766F02" w:rsidP="002F0A42">
      <w:pPr>
        <w:pStyle w:val="enumlev2"/>
        <w:rPr>
          <w:rFonts w:eastAsia="SimSun" w:cs="Calibri"/>
          <w:lang w:val="en-CA" w:eastAsia="zh-CN"/>
        </w:rPr>
      </w:pPr>
      <w:r w:rsidRPr="005B1DB7">
        <w:rPr>
          <w:lang w:val="fr-CH" w:eastAsia="zh-CN"/>
        </w:rPr>
        <w:t>–</w:t>
      </w:r>
      <w:r w:rsidRPr="005B1DB7">
        <w:rPr>
          <w:lang w:val="fr-CH" w:eastAsia="zh-CN"/>
        </w:rPr>
        <w:tab/>
      </w:r>
      <w:r w:rsidR="00F02340" w:rsidRPr="004C5948">
        <w:rPr>
          <w:rFonts w:eastAsia="SimSun" w:cs="Calibri" w:hint="eastAsia"/>
          <w:lang w:eastAsia="zh-CN"/>
        </w:rPr>
        <w:t>云计算</w:t>
      </w:r>
      <w:r w:rsidR="00987691">
        <w:rPr>
          <w:rFonts w:eastAsia="SimSun" w:cs="Calibri" w:hint="eastAsia"/>
          <w:lang w:eastAsia="zh-CN"/>
        </w:rPr>
        <w:t>；</w:t>
      </w:r>
    </w:p>
    <w:p w:rsidR="003E2A82" w:rsidRPr="003E2A82" w:rsidRDefault="00766F02" w:rsidP="002F0A42">
      <w:pPr>
        <w:pStyle w:val="enumlev2"/>
        <w:rPr>
          <w:rFonts w:eastAsia="SimSun" w:cstheme="minorHAnsi"/>
          <w:lang w:val="en-CA" w:eastAsia="zh-CN"/>
        </w:rPr>
      </w:pPr>
      <w:r w:rsidRPr="005B1DB7">
        <w:rPr>
          <w:lang w:val="fr-CH" w:eastAsia="zh-CN"/>
        </w:rPr>
        <w:t>–</w:t>
      </w:r>
      <w:r w:rsidRPr="005B1DB7">
        <w:rPr>
          <w:lang w:val="fr-CH" w:eastAsia="zh-CN"/>
        </w:rPr>
        <w:tab/>
      </w:r>
      <w:r w:rsidR="00896C4E">
        <w:rPr>
          <w:rFonts w:asciiTheme="minorEastAsia" w:eastAsiaTheme="minorEastAsia" w:hAnsiTheme="minorEastAsia" w:hint="eastAsia"/>
          <w:lang w:eastAsia="zh-CN"/>
        </w:rPr>
        <w:t>包括</w:t>
      </w:r>
      <w:r w:rsidR="00896C4E" w:rsidRPr="00896C4E">
        <w:rPr>
          <w:rFonts w:eastAsia="SimSun" w:cstheme="minorHAnsi"/>
          <w:lang w:val="en-CA" w:eastAsia="zh-CN"/>
        </w:rPr>
        <w:t>IMT-2020/5G</w:t>
      </w:r>
      <w:r w:rsidR="00896C4E">
        <w:rPr>
          <w:rFonts w:eastAsia="SimSun" w:cstheme="minorHAnsi" w:hint="eastAsia"/>
          <w:lang w:val="en-CA" w:eastAsia="zh-CN"/>
        </w:rPr>
        <w:t>在内的移动网络</w:t>
      </w:r>
      <w:r w:rsidR="00987691">
        <w:rPr>
          <w:rFonts w:eastAsia="SimSun" w:cstheme="minorHAnsi" w:hint="eastAsia"/>
          <w:lang w:val="en-CA" w:eastAsia="zh-CN"/>
        </w:rPr>
        <w:t>；</w:t>
      </w:r>
    </w:p>
    <w:p w:rsidR="00E25282" w:rsidRPr="004C5948" w:rsidRDefault="00766F02" w:rsidP="002F0A42">
      <w:pPr>
        <w:pStyle w:val="enumlev2"/>
        <w:rPr>
          <w:rFonts w:eastAsia="SimSun" w:cs="Calibri"/>
          <w:lang w:val="en-CA" w:eastAsia="zh-CN"/>
        </w:rPr>
      </w:pPr>
      <w:r w:rsidRPr="005B1DB7">
        <w:rPr>
          <w:lang w:val="fr-CH" w:eastAsia="zh-CN"/>
        </w:rPr>
        <w:t>–</w:t>
      </w:r>
      <w:r w:rsidRPr="005B1DB7">
        <w:rPr>
          <w:lang w:val="fr-CH" w:eastAsia="zh-CN"/>
        </w:rPr>
        <w:tab/>
      </w:r>
      <w:r w:rsidR="00896C4E" w:rsidRPr="00896C4E">
        <w:rPr>
          <w:rFonts w:eastAsia="SimSun" w:cs="Calibri" w:hint="eastAsia"/>
          <w:lang w:val="en-CA" w:eastAsia="zh-CN"/>
        </w:rPr>
        <w:t>CBR</w:t>
      </w:r>
      <w:r w:rsidR="00896C4E" w:rsidRPr="00896C4E">
        <w:rPr>
          <w:rFonts w:eastAsia="SimSun" w:cs="Calibri" w:hint="eastAsia"/>
          <w:lang w:val="en-CA" w:eastAsia="zh-CN"/>
        </w:rPr>
        <w:t>客户端</w:t>
      </w:r>
      <w:r w:rsidR="00987691">
        <w:rPr>
          <w:rFonts w:eastAsia="SimSun" w:cs="Calibri" w:hint="eastAsia"/>
          <w:lang w:val="en-CA" w:eastAsia="zh-CN"/>
        </w:rPr>
        <w:t>；</w:t>
      </w:r>
    </w:p>
    <w:p w:rsidR="00E25282" w:rsidRPr="004C5948" w:rsidRDefault="00766F02" w:rsidP="002F0A42">
      <w:pPr>
        <w:pStyle w:val="enumlev2"/>
        <w:rPr>
          <w:rFonts w:eastAsia="SimSun" w:cs="Calibri"/>
          <w:lang w:val="en-CA" w:eastAsia="zh-CN"/>
        </w:rPr>
      </w:pPr>
      <w:r w:rsidRPr="005B1DB7">
        <w:rPr>
          <w:lang w:val="fr-CH" w:eastAsia="zh-CN"/>
        </w:rPr>
        <w:t>–</w:t>
      </w:r>
      <w:r w:rsidRPr="005B1DB7">
        <w:rPr>
          <w:lang w:val="fr-CH" w:eastAsia="zh-CN"/>
        </w:rPr>
        <w:tab/>
      </w:r>
      <w:r w:rsidR="00896C4E">
        <w:rPr>
          <w:rFonts w:eastAsia="SimSun" w:cs="Calibri" w:hint="eastAsia"/>
          <w:lang w:eastAsia="zh-CN"/>
        </w:rPr>
        <w:t>未来</w:t>
      </w:r>
      <w:r w:rsidR="00F02340" w:rsidRPr="004C5948">
        <w:rPr>
          <w:rFonts w:eastAsia="SimSun" w:cs="Calibri" w:hint="eastAsia"/>
          <w:lang w:eastAsia="zh-CN"/>
        </w:rPr>
        <w:t>网络</w:t>
      </w:r>
      <w:r w:rsidR="00C14CD8" w:rsidRPr="004C5948">
        <w:rPr>
          <w:rFonts w:eastAsia="SimSun" w:cs="Calibri" w:hint="eastAsia"/>
          <w:lang w:eastAsia="zh-CN"/>
        </w:rPr>
        <w:t>。</w:t>
      </w:r>
    </w:p>
    <w:p w:rsidR="00E25282" w:rsidRPr="004C5948" w:rsidRDefault="004C5948" w:rsidP="002F0A42">
      <w:pPr>
        <w:pStyle w:val="enumlev1"/>
        <w:rPr>
          <w:rFonts w:asciiTheme="minorHAnsi" w:hAnsiTheme="minorHAnsi" w:cstheme="minorHAnsi"/>
          <w:lang w:val="en-CA" w:eastAsia="zh-CN"/>
        </w:rPr>
      </w:pPr>
      <w:r w:rsidRPr="00F02340">
        <w:rPr>
          <w:rFonts w:asciiTheme="minorHAnsi" w:hAnsiTheme="minorHAnsi" w:cstheme="minorHAnsi"/>
          <w:lang w:eastAsia="zh-CN"/>
        </w:rPr>
        <w:t>•</w:t>
      </w:r>
      <w:r w:rsidRPr="00F02340">
        <w:rPr>
          <w:rFonts w:asciiTheme="minorHAnsi" w:hAnsiTheme="minorHAnsi" w:cstheme="minorHAnsi"/>
          <w:lang w:eastAsia="zh-CN"/>
        </w:rPr>
        <w:tab/>
      </w:r>
      <w:r w:rsidR="00896C4E">
        <w:rPr>
          <w:rFonts w:asciiTheme="minorHAnsi" w:hAnsiTheme="minorHAnsi" w:cstheme="minorHAnsi" w:hint="eastAsia"/>
          <w:lang w:eastAsia="zh-CN"/>
        </w:rPr>
        <w:t>提供</w:t>
      </w:r>
      <w:r w:rsidR="0054691B">
        <w:rPr>
          <w:rFonts w:asciiTheme="minorHAnsi" w:hAnsiTheme="minorHAnsi" w:cstheme="minorHAnsi" w:hint="eastAsia"/>
          <w:lang w:eastAsia="zh-CN"/>
        </w:rPr>
        <w:t>增强型</w:t>
      </w:r>
      <w:r w:rsidR="00896C4E">
        <w:rPr>
          <w:rFonts w:asciiTheme="minorHAnsi" w:hAnsiTheme="minorHAnsi" w:cstheme="minorHAnsi" w:hint="eastAsia"/>
          <w:lang w:eastAsia="zh-CN"/>
        </w:rPr>
        <w:t>生存能力</w:t>
      </w:r>
      <w:r w:rsidR="00C14CD8" w:rsidRPr="004C5948">
        <w:rPr>
          <w:rFonts w:asciiTheme="minorHAnsi" w:hAnsiTheme="minorHAnsi" w:cstheme="minorHAnsi" w:hint="eastAsia"/>
          <w:lang w:eastAsia="zh-CN"/>
        </w:rPr>
        <w:t>的网络保护建议书。</w:t>
      </w:r>
    </w:p>
    <w:p w:rsidR="00E25282" w:rsidRPr="004C5948" w:rsidRDefault="004C5948" w:rsidP="004C5948">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在已出版建议书和建议书草案中澄清并解决技术问题。</w:t>
      </w:r>
    </w:p>
    <w:p w:rsidR="00E25282" w:rsidRPr="004C5948" w:rsidRDefault="004C5948" w:rsidP="004C5948">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为在传输网中进行节能，须规定哪些设备功能？</w:t>
      </w:r>
    </w:p>
    <w:p w:rsidR="00E25282" w:rsidRPr="004C5948" w:rsidRDefault="004C5948" w:rsidP="00997EFD">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澄清分组传输网的</w:t>
      </w:r>
      <w:r w:rsidR="00C14CD8" w:rsidRPr="004C5948">
        <w:rPr>
          <w:rFonts w:asciiTheme="minorHAnsi" w:hAnsiTheme="minorHAnsi" w:cstheme="minorHAnsi" w:hint="eastAsia"/>
          <w:lang w:eastAsia="zh-CN"/>
        </w:rPr>
        <w:t>OAM</w:t>
      </w:r>
      <w:r w:rsidR="00C14CD8" w:rsidRPr="004C5948">
        <w:rPr>
          <w:rFonts w:asciiTheme="minorHAnsi" w:hAnsiTheme="minorHAnsi" w:cstheme="minorHAnsi" w:hint="eastAsia"/>
          <w:lang w:eastAsia="zh-CN"/>
        </w:rPr>
        <w:t>要求和机制。这包括研究分组无所不在网络的端到端</w:t>
      </w:r>
      <w:r w:rsidR="00C14CD8" w:rsidRPr="004C5948">
        <w:rPr>
          <w:rFonts w:asciiTheme="minorHAnsi" w:hAnsiTheme="minorHAnsi" w:cstheme="minorHAnsi" w:hint="eastAsia"/>
          <w:lang w:eastAsia="zh-CN"/>
        </w:rPr>
        <w:t>OAM</w:t>
      </w:r>
      <w:r w:rsidR="00C14CD8" w:rsidRPr="004C5948">
        <w:rPr>
          <w:rFonts w:asciiTheme="minorHAnsi" w:hAnsiTheme="minorHAnsi" w:cstheme="minorHAnsi" w:hint="eastAsia"/>
          <w:lang w:eastAsia="zh-CN"/>
        </w:rPr>
        <w:t>支持。</w:t>
      </w:r>
      <w:r w:rsidR="00C14CD8" w:rsidRPr="004C5948">
        <w:rPr>
          <w:rFonts w:asciiTheme="minorHAnsi" w:hAnsiTheme="minorHAnsi" w:cstheme="minorHAnsi"/>
          <w:lang w:eastAsia="zh-CN"/>
        </w:rPr>
        <w:t>OAM</w:t>
      </w:r>
      <w:r w:rsidR="00C14CD8" w:rsidRPr="004C5948">
        <w:rPr>
          <w:rFonts w:asciiTheme="minorHAnsi" w:hAnsiTheme="minorHAnsi" w:cstheme="minorHAnsi" w:hint="eastAsia"/>
          <w:lang w:eastAsia="zh-CN"/>
        </w:rPr>
        <w:t>功能提供了发现缺陷、定位缺陷、拓扑管理和性能管理</w:t>
      </w:r>
      <w:r w:rsidR="00896C4E">
        <w:rPr>
          <w:rFonts w:asciiTheme="minorHAnsi" w:hAnsiTheme="minorHAnsi" w:cstheme="minorHAnsi" w:hint="eastAsia"/>
          <w:lang w:eastAsia="zh-CN"/>
        </w:rPr>
        <w:t>的能力</w:t>
      </w:r>
      <w:r w:rsidR="00C14CD8" w:rsidRPr="004C5948">
        <w:rPr>
          <w:rFonts w:asciiTheme="minorHAnsi" w:hAnsiTheme="minorHAnsi" w:cstheme="minorHAnsi" w:hint="eastAsia"/>
          <w:lang w:eastAsia="zh-CN"/>
        </w:rPr>
        <w:t>。</w:t>
      </w:r>
      <w:r w:rsidR="00C14CD8" w:rsidRPr="004C5948">
        <w:rPr>
          <w:rFonts w:asciiTheme="minorHAnsi" w:hAnsiTheme="minorHAnsi" w:cstheme="minorHAnsi"/>
          <w:lang w:eastAsia="zh-CN"/>
        </w:rPr>
        <w:t>OAM</w:t>
      </w:r>
      <w:r w:rsidR="00C14CD8" w:rsidRPr="004C5948">
        <w:rPr>
          <w:rFonts w:asciiTheme="minorHAnsi" w:hAnsiTheme="minorHAnsi" w:cstheme="minorHAnsi" w:hint="eastAsia"/>
          <w:lang w:eastAsia="zh-CN"/>
        </w:rPr>
        <w:t>功能应可应用于点到点、点到多点以及多点到多点网络。</w:t>
      </w:r>
    </w:p>
    <w:p w:rsidR="00E25282" w:rsidRPr="004C5948" w:rsidRDefault="004C5948" w:rsidP="00616ECA">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095129">
        <w:rPr>
          <w:rFonts w:asciiTheme="minorHAnsi" w:hAnsiTheme="minorHAnsi" w:cstheme="minorHAnsi" w:hint="eastAsia"/>
          <w:lang w:eastAsia="zh-CN"/>
        </w:rPr>
        <w:t>澄清以连接为导向</w:t>
      </w:r>
      <w:r w:rsidR="00C14CD8" w:rsidRPr="004C5948">
        <w:rPr>
          <w:rFonts w:asciiTheme="minorHAnsi" w:hAnsiTheme="minorHAnsi" w:cstheme="minorHAnsi" w:hint="eastAsia"/>
          <w:lang w:eastAsia="zh-CN"/>
        </w:rPr>
        <w:t>的分组交换和无连接分组交换网络的通用</w:t>
      </w:r>
      <w:r w:rsidR="00C14CD8" w:rsidRPr="004C5948">
        <w:rPr>
          <w:rFonts w:asciiTheme="minorHAnsi" w:hAnsiTheme="minorHAnsi" w:cstheme="minorHAnsi" w:hint="eastAsia"/>
          <w:lang w:eastAsia="zh-CN"/>
        </w:rPr>
        <w:t>OAM</w:t>
      </w:r>
      <w:r w:rsidR="00C14CD8" w:rsidRPr="004C5948">
        <w:rPr>
          <w:rFonts w:asciiTheme="minorHAnsi" w:hAnsiTheme="minorHAnsi" w:cstheme="minorHAnsi" w:hint="eastAsia"/>
          <w:lang w:eastAsia="zh-CN"/>
        </w:rPr>
        <w:t>原则。</w:t>
      </w:r>
    </w:p>
    <w:p w:rsidR="00E25282" w:rsidRPr="004C5948" w:rsidRDefault="004C5948" w:rsidP="004C5948">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澄清不同网络技术联网的通用</w:t>
      </w:r>
      <w:r w:rsidR="00C14CD8" w:rsidRPr="004C5948">
        <w:rPr>
          <w:rFonts w:asciiTheme="minorHAnsi" w:hAnsiTheme="minorHAnsi" w:cstheme="minorHAnsi"/>
          <w:lang w:eastAsia="zh-CN"/>
        </w:rPr>
        <w:t>OAM</w:t>
      </w:r>
      <w:r w:rsidR="00C14CD8" w:rsidRPr="004C5948">
        <w:rPr>
          <w:rFonts w:asciiTheme="minorHAnsi" w:hAnsiTheme="minorHAnsi" w:cstheme="minorHAnsi" w:hint="eastAsia"/>
          <w:lang w:eastAsia="zh-CN"/>
        </w:rPr>
        <w:t>原则。这包括网络互联和业务互联情形。</w:t>
      </w:r>
    </w:p>
    <w:p w:rsidR="00E25282" w:rsidRPr="004C5948" w:rsidRDefault="004C5948" w:rsidP="004C5948">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继续与</w:t>
      </w:r>
      <w:r w:rsidR="00C14CD8" w:rsidRPr="004C5948">
        <w:rPr>
          <w:rFonts w:asciiTheme="minorHAnsi" w:hAnsiTheme="minorHAnsi" w:cstheme="minorHAnsi" w:hint="eastAsia"/>
          <w:lang w:eastAsia="zh-CN"/>
        </w:rPr>
        <w:t>IEEE</w:t>
      </w:r>
      <w:r w:rsidR="00C14CD8" w:rsidRPr="004C5948">
        <w:rPr>
          <w:rFonts w:asciiTheme="minorHAnsi" w:hAnsiTheme="minorHAnsi" w:cstheme="minorHAnsi" w:hint="eastAsia"/>
          <w:lang w:eastAsia="zh-CN"/>
        </w:rPr>
        <w:t>合作，就传输以太网</w:t>
      </w:r>
      <w:r w:rsidR="00C14CD8" w:rsidRPr="004C5948">
        <w:rPr>
          <w:rFonts w:asciiTheme="minorHAnsi" w:hAnsiTheme="minorHAnsi" w:cstheme="minorHAnsi" w:hint="eastAsia"/>
          <w:lang w:eastAsia="zh-CN"/>
        </w:rPr>
        <w:t>OAM</w:t>
      </w:r>
      <w:r w:rsidR="00C14CD8" w:rsidRPr="004C5948">
        <w:rPr>
          <w:rFonts w:asciiTheme="minorHAnsi" w:hAnsiTheme="minorHAnsi" w:cstheme="minorHAnsi" w:hint="eastAsia"/>
          <w:lang w:eastAsia="zh-CN"/>
        </w:rPr>
        <w:t>建议书</w:t>
      </w:r>
      <w:r w:rsidR="00C14CD8" w:rsidRPr="004C5948">
        <w:rPr>
          <w:rFonts w:asciiTheme="minorHAnsi" w:hAnsiTheme="minorHAnsi" w:cstheme="minorHAnsi"/>
          <w:lang w:eastAsia="zh-CN"/>
        </w:rPr>
        <w:t>G.8013/Y.1731</w:t>
      </w:r>
      <w:r w:rsidR="00C14CD8" w:rsidRPr="004C5948">
        <w:rPr>
          <w:rFonts w:asciiTheme="minorHAnsi" w:hAnsiTheme="minorHAnsi" w:cstheme="minorHAnsi" w:hint="eastAsia"/>
          <w:lang w:eastAsia="zh-CN"/>
        </w:rPr>
        <w:t>开展工作。</w:t>
      </w:r>
    </w:p>
    <w:p w:rsidR="00E25282" w:rsidRPr="004C5948" w:rsidRDefault="004C5948" w:rsidP="004C5948">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继续与</w:t>
      </w:r>
      <w:r w:rsidR="00C14CD8" w:rsidRPr="004C5948">
        <w:rPr>
          <w:rFonts w:asciiTheme="minorHAnsi" w:hAnsiTheme="minorHAnsi" w:cstheme="minorHAnsi" w:hint="eastAsia"/>
          <w:lang w:eastAsia="zh-CN"/>
        </w:rPr>
        <w:t>IETF</w:t>
      </w:r>
      <w:r w:rsidR="00C14CD8" w:rsidRPr="004C5948">
        <w:rPr>
          <w:rFonts w:asciiTheme="minorHAnsi" w:hAnsiTheme="minorHAnsi" w:cstheme="minorHAnsi" w:hint="eastAsia"/>
          <w:lang w:eastAsia="zh-CN"/>
        </w:rPr>
        <w:t>合作，就</w:t>
      </w:r>
      <w:r w:rsidR="00C14CD8" w:rsidRPr="004C5948">
        <w:rPr>
          <w:rFonts w:asciiTheme="minorHAnsi" w:hAnsiTheme="minorHAnsi" w:cstheme="minorHAnsi"/>
          <w:lang w:eastAsia="zh-CN"/>
        </w:rPr>
        <w:t>MPLS-TP OAM</w:t>
      </w:r>
      <w:r w:rsidR="00C14CD8" w:rsidRPr="004C5948">
        <w:rPr>
          <w:rFonts w:asciiTheme="minorHAnsi" w:hAnsiTheme="minorHAnsi" w:cstheme="minorHAnsi" w:hint="eastAsia"/>
          <w:lang w:eastAsia="zh-CN"/>
        </w:rPr>
        <w:t>建议书开展工作。</w:t>
      </w:r>
    </w:p>
    <w:p w:rsidR="00E25282" w:rsidRPr="004C5948" w:rsidRDefault="004C5948" w:rsidP="004C5948">
      <w:pPr>
        <w:pStyle w:val="enumlev1"/>
        <w:rPr>
          <w:rFonts w:asciiTheme="minorHAnsi" w:hAnsiTheme="minorHAnsi" w:cstheme="minorHAnsi"/>
          <w:lang w:val="en-CA" w:eastAsia="zh-CN"/>
        </w:rPr>
      </w:pPr>
      <w:r w:rsidRPr="004C5948">
        <w:rPr>
          <w:rFonts w:asciiTheme="minorHAnsi" w:hAnsiTheme="minorHAnsi" w:cstheme="minorHAnsi"/>
          <w:lang w:eastAsia="zh-CN"/>
        </w:rPr>
        <w:t>•</w:t>
      </w:r>
      <w:r w:rsidRPr="004C5948">
        <w:rPr>
          <w:rFonts w:asciiTheme="minorHAnsi" w:hAnsiTheme="minorHAnsi" w:cstheme="minorHAnsi"/>
          <w:lang w:eastAsia="zh-CN"/>
        </w:rPr>
        <w:tab/>
      </w:r>
      <w:r w:rsidR="00C14CD8" w:rsidRPr="004C5948">
        <w:rPr>
          <w:rFonts w:asciiTheme="minorHAnsi" w:hAnsiTheme="minorHAnsi" w:cstheme="minorHAnsi" w:hint="eastAsia"/>
          <w:lang w:eastAsia="zh-CN"/>
        </w:rPr>
        <w:t>继续与</w:t>
      </w:r>
      <w:r w:rsidR="00C14CD8" w:rsidRPr="004C5948">
        <w:rPr>
          <w:rFonts w:asciiTheme="minorHAnsi" w:hAnsiTheme="minorHAnsi" w:cstheme="minorHAnsi"/>
          <w:lang w:eastAsia="zh-CN"/>
        </w:rPr>
        <w:t>MEF</w:t>
      </w:r>
      <w:r w:rsidR="00C14CD8" w:rsidRPr="004C5948">
        <w:rPr>
          <w:rFonts w:asciiTheme="minorHAnsi" w:hAnsiTheme="minorHAnsi" w:cstheme="minorHAnsi" w:hint="eastAsia"/>
          <w:lang w:eastAsia="zh-CN"/>
        </w:rPr>
        <w:t>就以太网业务和网络接口建议书开展工作。</w:t>
      </w:r>
    </w:p>
    <w:p w:rsidR="00E25282" w:rsidRPr="0094703B" w:rsidRDefault="003F54A4" w:rsidP="003F54A4">
      <w:pPr>
        <w:pStyle w:val="Heading2"/>
        <w:rPr>
          <w:lang w:val="en-CA" w:eastAsia="zh-CN"/>
        </w:rPr>
      </w:pPr>
      <w:r w:rsidRPr="003F54A4">
        <w:rPr>
          <w:rFonts w:asciiTheme="minorEastAsia" w:eastAsiaTheme="minorEastAsia" w:hAnsiTheme="minorEastAsia" w:hint="eastAsia"/>
          <w:lang w:eastAsia="zh-CN"/>
        </w:rPr>
        <w:t>任务</w:t>
      </w:r>
    </w:p>
    <w:p w:rsidR="00E25282" w:rsidRPr="0094703B" w:rsidRDefault="003F54A4" w:rsidP="003F54A4">
      <w:pPr>
        <w:ind w:firstLineChars="200" w:firstLine="480"/>
        <w:rPr>
          <w:lang w:val="en-CA" w:eastAsia="zh-CN"/>
        </w:rPr>
      </w:pPr>
      <w:r>
        <w:rPr>
          <w:rFonts w:hint="eastAsia"/>
          <w:lang w:eastAsia="zh-CN"/>
        </w:rPr>
        <w:t>任务包括，但不限于：</w:t>
      </w:r>
    </w:p>
    <w:p w:rsidR="00E25282" w:rsidRPr="00AB15F4" w:rsidRDefault="00AB15F4" w:rsidP="00AB15F4">
      <w:pPr>
        <w:pStyle w:val="enumlev1"/>
        <w:rPr>
          <w:rFonts w:asciiTheme="minorHAnsi" w:hAnsiTheme="minorHAnsi" w:cstheme="minorHAnsi"/>
          <w:lang w:val="en-CA" w:eastAsia="zh-CN"/>
        </w:rPr>
      </w:pPr>
      <w:r w:rsidRPr="00AB15F4">
        <w:rPr>
          <w:rFonts w:asciiTheme="minorHAnsi" w:hAnsiTheme="minorHAnsi" w:cstheme="minorHAnsi"/>
          <w:lang w:eastAsia="zh-CN"/>
        </w:rPr>
        <w:t>•</w:t>
      </w:r>
      <w:r w:rsidRPr="00AB15F4">
        <w:rPr>
          <w:rFonts w:asciiTheme="minorHAnsi" w:hAnsiTheme="minorHAnsi" w:cstheme="minorHAnsi"/>
          <w:lang w:eastAsia="zh-CN"/>
        </w:rPr>
        <w:tab/>
      </w:r>
      <w:r w:rsidRPr="00AB15F4">
        <w:rPr>
          <w:rFonts w:asciiTheme="minorHAnsi" w:hAnsiTheme="minorHAnsi" w:cstheme="minorHAnsi" w:hint="eastAsia"/>
          <w:lang w:eastAsia="zh-CN"/>
        </w:rPr>
        <w:t>改进并完善有关分组网络设备功能块特性的现有建议书（</w:t>
      </w:r>
      <w:r w:rsidRPr="00AB15F4">
        <w:rPr>
          <w:rFonts w:asciiTheme="minorHAnsi" w:hAnsiTheme="minorHAnsi" w:cstheme="minorHAnsi"/>
          <w:lang w:eastAsia="zh-CN"/>
        </w:rPr>
        <w:t>G.8021/Y.1341</w:t>
      </w:r>
      <w:r w:rsidRPr="00AB15F4">
        <w:rPr>
          <w:rFonts w:asciiTheme="minorHAnsi" w:hAnsiTheme="minorHAnsi" w:cstheme="minorHAnsi" w:hint="eastAsia"/>
          <w:lang w:eastAsia="zh-CN"/>
        </w:rPr>
        <w:t>、</w:t>
      </w:r>
      <w:r w:rsidRPr="00AB15F4">
        <w:rPr>
          <w:rFonts w:asciiTheme="minorHAnsi" w:hAnsiTheme="minorHAnsi" w:cstheme="minorHAnsi"/>
          <w:lang w:eastAsia="zh-CN"/>
        </w:rPr>
        <w:t>G.8021.1/Y.1341.1</w:t>
      </w:r>
      <w:r w:rsidRPr="00AB15F4">
        <w:rPr>
          <w:rFonts w:asciiTheme="minorHAnsi" w:hAnsiTheme="minorHAnsi" w:cstheme="minorHAnsi" w:hint="eastAsia"/>
          <w:lang w:eastAsia="zh-CN"/>
        </w:rPr>
        <w:t>、</w:t>
      </w:r>
      <w:r w:rsidRPr="00AB15F4">
        <w:rPr>
          <w:rFonts w:asciiTheme="minorHAnsi" w:hAnsiTheme="minorHAnsi" w:cstheme="minorHAnsi"/>
          <w:lang w:eastAsia="zh-CN"/>
        </w:rPr>
        <w:t>G.8121/Y.1381</w:t>
      </w:r>
      <w:r w:rsidRPr="00AB15F4">
        <w:rPr>
          <w:rFonts w:asciiTheme="minorHAnsi" w:hAnsiTheme="minorHAnsi" w:cstheme="minorHAnsi"/>
          <w:lang w:eastAsia="zh-CN"/>
        </w:rPr>
        <w:t>、</w:t>
      </w:r>
      <w:r w:rsidRPr="00AB15F4">
        <w:rPr>
          <w:rFonts w:asciiTheme="minorHAnsi" w:hAnsiTheme="minorHAnsi" w:cstheme="minorHAnsi"/>
          <w:lang w:eastAsia="zh-CN"/>
        </w:rPr>
        <w:t>G.8121.1/G.1381.1</w:t>
      </w:r>
      <w:r w:rsidRPr="00AB15F4">
        <w:rPr>
          <w:rFonts w:asciiTheme="minorHAnsi" w:hAnsiTheme="minorHAnsi" w:cstheme="minorHAnsi"/>
          <w:lang w:eastAsia="zh-CN"/>
        </w:rPr>
        <w:t>、</w:t>
      </w:r>
      <w:r w:rsidRPr="00AB15F4">
        <w:rPr>
          <w:rFonts w:asciiTheme="minorHAnsi" w:hAnsiTheme="minorHAnsi" w:cstheme="minorHAnsi"/>
          <w:lang w:eastAsia="zh-CN"/>
        </w:rPr>
        <w:t>G.8121.2/G.1381.2</w:t>
      </w:r>
      <w:r w:rsidRPr="00AB15F4">
        <w:rPr>
          <w:rFonts w:asciiTheme="minorHAnsi" w:hAnsiTheme="minorHAnsi" w:cstheme="minorHAnsi" w:hint="eastAsia"/>
          <w:lang w:eastAsia="zh-CN"/>
        </w:rPr>
        <w:t>）</w:t>
      </w:r>
      <w:r w:rsidR="00A40567">
        <w:rPr>
          <w:rFonts w:asciiTheme="minorHAnsi" w:hAnsiTheme="minorHAnsi" w:cstheme="minorHAnsi" w:hint="eastAsia"/>
          <w:lang w:eastAsia="zh-CN"/>
        </w:rPr>
        <w:t>。</w:t>
      </w:r>
    </w:p>
    <w:p w:rsidR="00E25282" w:rsidRPr="00415B33" w:rsidRDefault="00AB15F4" w:rsidP="00AB15F4">
      <w:pPr>
        <w:pStyle w:val="enumlev1"/>
        <w:rPr>
          <w:rFonts w:ascii="Calibri" w:hAnsi="Calibri" w:cs="Calibri"/>
          <w:lang w:val="en-CA" w:eastAsia="zh-CN"/>
        </w:rPr>
      </w:pPr>
      <w:r w:rsidRPr="00AB15F4">
        <w:rPr>
          <w:rFonts w:asciiTheme="minorHAnsi" w:hAnsiTheme="minorHAnsi" w:cstheme="minorHAnsi"/>
          <w:lang w:eastAsia="zh-CN"/>
        </w:rPr>
        <w:t>•</w:t>
      </w:r>
      <w:r w:rsidRPr="00AB15F4">
        <w:rPr>
          <w:rFonts w:asciiTheme="minorHAnsi" w:hAnsiTheme="minorHAnsi" w:cstheme="minorHAnsi"/>
          <w:lang w:eastAsia="zh-CN"/>
        </w:rPr>
        <w:tab/>
      </w:r>
      <w:r w:rsidRPr="00415B33">
        <w:rPr>
          <w:rFonts w:ascii="Calibri" w:hAnsi="Calibri" w:cs="Calibri" w:hint="eastAsia"/>
          <w:lang w:eastAsia="zh-CN"/>
        </w:rPr>
        <w:t>改进并完善有关分组传输网</w:t>
      </w:r>
      <w:r w:rsidRPr="00415B33">
        <w:rPr>
          <w:rFonts w:ascii="Calibri" w:hAnsi="Calibri" w:cs="Calibri" w:hint="eastAsia"/>
          <w:lang w:eastAsia="zh-CN"/>
        </w:rPr>
        <w:t>OAM</w:t>
      </w:r>
      <w:r w:rsidRPr="00415B33">
        <w:rPr>
          <w:rFonts w:ascii="Calibri" w:hAnsi="Calibri" w:cs="Calibri" w:hint="eastAsia"/>
          <w:lang w:eastAsia="zh-CN"/>
        </w:rPr>
        <w:t>机制的现有建议书（</w:t>
      </w:r>
      <w:r w:rsidRPr="00415B33">
        <w:rPr>
          <w:rFonts w:ascii="Calibri" w:hAnsi="Calibri" w:cs="Calibri"/>
          <w:lang w:eastAsia="zh-CN"/>
        </w:rPr>
        <w:t>G.8013/Y.1731</w:t>
      </w:r>
      <w:r w:rsidRPr="00415B33">
        <w:rPr>
          <w:rFonts w:ascii="Calibri" w:hAnsi="Calibri" w:cs="Calibri"/>
          <w:lang w:eastAsia="zh-CN"/>
        </w:rPr>
        <w:t>、</w:t>
      </w:r>
      <w:r w:rsidRPr="00415B33">
        <w:rPr>
          <w:rFonts w:ascii="Calibri" w:hAnsi="Calibri" w:cs="Calibri"/>
          <w:lang w:eastAsia="zh-CN"/>
        </w:rPr>
        <w:t>G.8113.1/Y.1371.1</w:t>
      </w:r>
      <w:r w:rsidRPr="00415B33">
        <w:rPr>
          <w:rFonts w:ascii="Calibri" w:hAnsi="Calibri" w:cs="Calibri"/>
          <w:lang w:eastAsia="zh-CN"/>
        </w:rPr>
        <w:t>、</w:t>
      </w:r>
      <w:r w:rsidRPr="00415B33">
        <w:rPr>
          <w:rFonts w:ascii="Calibri" w:hAnsi="Calibri" w:cs="Calibri"/>
          <w:lang w:eastAsia="zh-CN"/>
        </w:rPr>
        <w:t>G.8113.2/Y.1371.2</w:t>
      </w:r>
      <w:r w:rsidRPr="00415B33">
        <w:rPr>
          <w:rFonts w:ascii="Calibri" w:hAnsi="Calibri" w:cs="Calibri" w:hint="eastAsia"/>
          <w:lang w:eastAsia="zh-CN"/>
        </w:rPr>
        <w:t>）。</w:t>
      </w:r>
    </w:p>
    <w:p w:rsidR="00E25282" w:rsidRPr="00415B33" w:rsidRDefault="00AB15F4" w:rsidP="00AB15F4">
      <w:pPr>
        <w:pStyle w:val="enumlev1"/>
        <w:rPr>
          <w:rFonts w:ascii="Calibri" w:hAnsi="Calibri" w:cs="Calibri"/>
          <w:lang w:val="en-CA" w:eastAsia="zh-CN"/>
        </w:rPr>
      </w:pPr>
      <w:r w:rsidRPr="00415B33">
        <w:rPr>
          <w:rFonts w:ascii="Calibri" w:hAnsi="Calibri" w:cs="Calibri"/>
          <w:lang w:eastAsia="zh-CN"/>
        </w:rPr>
        <w:t>•</w:t>
      </w:r>
      <w:r w:rsidRPr="00415B33">
        <w:rPr>
          <w:rFonts w:ascii="Calibri" w:hAnsi="Calibri" w:cs="Calibri"/>
          <w:lang w:eastAsia="zh-CN"/>
        </w:rPr>
        <w:tab/>
      </w:r>
      <w:r w:rsidRPr="00415B33">
        <w:rPr>
          <w:rFonts w:ascii="Calibri" w:hAnsi="Calibri" w:cs="Calibri" w:hint="eastAsia"/>
          <w:lang w:eastAsia="zh-CN"/>
        </w:rPr>
        <w:t>起草有关</w:t>
      </w:r>
      <w:r w:rsidRPr="00415B33">
        <w:rPr>
          <w:rFonts w:ascii="Calibri" w:hAnsi="Calibri" w:cs="Calibri" w:hint="eastAsia"/>
          <w:lang w:eastAsia="zh-CN"/>
        </w:rPr>
        <w:t>OAM</w:t>
      </w:r>
      <w:r w:rsidRPr="00415B33">
        <w:rPr>
          <w:rFonts w:ascii="Calibri" w:hAnsi="Calibri" w:cs="Calibri" w:hint="eastAsia"/>
          <w:lang w:eastAsia="zh-CN"/>
        </w:rPr>
        <w:t>机制（包括缺陷定位功能及性能衡量功能在内）的建议书。</w:t>
      </w:r>
    </w:p>
    <w:p w:rsidR="00E25282" w:rsidRPr="00415B33" w:rsidRDefault="00AB15F4" w:rsidP="00CC5207">
      <w:pPr>
        <w:pStyle w:val="enumlev1"/>
        <w:rPr>
          <w:rFonts w:ascii="Calibri" w:hAnsi="Calibri" w:cs="Calibri"/>
          <w:lang w:val="en-CA" w:eastAsia="zh-CN"/>
        </w:rPr>
      </w:pPr>
      <w:r w:rsidRPr="00415B33">
        <w:rPr>
          <w:rFonts w:ascii="Calibri" w:hAnsi="Calibri" w:cs="Calibri"/>
          <w:lang w:eastAsia="zh-CN"/>
        </w:rPr>
        <w:t>•</w:t>
      </w:r>
      <w:r w:rsidRPr="00415B33">
        <w:rPr>
          <w:rFonts w:ascii="Calibri" w:hAnsi="Calibri" w:cs="Calibri"/>
          <w:lang w:eastAsia="zh-CN"/>
        </w:rPr>
        <w:tab/>
      </w:r>
      <w:r w:rsidR="0054691B">
        <w:rPr>
          <w:rFonts w:ascii="Calibri" w:hAnsi="Calibri" w:cs="Calibri" w:hint="eastAsia"/>
          <w:lang w:eastAsia="zh-CN"/>
        </w:rPr>
        <w:t>强化</w:t>
      </w:r>
      <w:r w:rsidRPr="00415B33">
        <w:rPr>
          <w:rFonts w:ascii="Calibri" w:hAnsi="Calibri" w:cs="Calibri" w:hint="eastAsia"/>
          <w:lang w:eastAsia="zh-CN"/>
        </w:rPr>
        <w:t>并完善分组技术的线性和环保护交换建议书。</w:t>
      </w:r>
    </w:p>
    <w:p w:rsidR="00E25282" w:rsidRPr="00415B33" w:rsidRDefault="00AB15F4" w:rsidP="00AB15F4">
      <w:pPr>
        <w:pStyle w:val="enumlev1"/>
        <w:rPr>
          <w:rFonts w:ascii="Calibri" w:hAnsi="Calibri" w:cs="Calibri"/>
          <w:lang w:val="en-CA" w:eastAsia="zh-CN"/>
        </w:rPr>
      </w:pPr>
      <w:r w:rsidRPr="00415B33">
        <w:rPr>
          <w:rFonts w:ascii="Calibri" w:hAnsi="Calibri" w:cs="Calibri"/>
          <w:lang w:eastAsia="zh-CN"/>
        </w:rPr>
        <w:t>•</w:t>
      </w:r>
      <w:r w:rsidRPr="00415B33">
        <w:rPr>
          <w:rFonts w:ascii="Calibri" w:hAnsi="Calibri" w:cs="Calibri"/>
          <w:lang w:eastAsia="zh-CN"/>
        </w:rPr>
        <w:tab/>
      </w:r>
      <w:r w:rsidRPr="00415B33">
        <w:rPr>
          <w:rFonts w:ascii="Calibri" w:hAnsi="Calibri" w:cs="Calibri" w:hint="eastAsia"/>
          <w:lang w:eastAsia="zh-CN"/>
        </w:rPr>
        <w:t>进一步确定分组传输网络的业务定义（</w:t>
      </w:r>
      <w:r w:rsidRPr="00415B33">
        <w:rPr>
          <w:rFonts w:ascii="Calibri" w:hAnsi="Calibri" w:cs="Calibri"/>
          <w:lang w:eastAsia="zh-CN"/>
        </w:rPr>
        <w:t>G.8011/Y.1307</w:t>
      </w:r>
      <w:r w:rsidRPr="00415B33">
        <w:rPr>
          <w:rFonts w:ascii="Calibri" w:hAnsi="Calibri" w:cs="Calibri" w:hint="eastAsia"/>
          <w:lang w:eastAsia="zh-CN"/>
        </w:rPr>
        <w:t>）。</w:t>
      </w:r>
    </w:p>
    <w:p w:rsidR="00E25282" w:rsidRPr="00415B33" w:rsidRDefault="00AB15F4" w:rsidP="00AB15F4">
      <w:pPr>
        <w:pStyle w:val="enumlev1"/>
        <w:rPr>
          <w:rFonts w:ascii="Calibri" w:hAnsi="Calibri" w:cs="Calibri"/>
          <w:lang w:val="en-CA" w:eastAsia="zh-CN"/>
        </w:rPr>
      </w:pPr>
      <w:r w:rsidRPr="00415B33">
        <w:rPr>
          <w:rFonts w:ascii="Calibri" w:hAnsi="Calibri" w:cs="Calibri"/>
          <w:lang w:eastAsia="zh-CN"/>
        </w:rPr>
        <w:t>•</w:t>
      </w:r>
      <w:r w:rsidRPr="00415B33">
        <w:rPr>
          <w:rFonts w:ascii="Calibri" w:hAnsi="Calibri" w:cs="Calibri"/>
          <w:lang w:eastAsia="zh-CN"/>
        </w:rPr>
        <w:tab/>
      </w:r>
      <w:r w:rsidRPr="00415B33">
        <w:rPr>
          <w:rFonts w:ascii="Calibri" w:hAnsi="Calibri" w:cs="Calibri" w:hint="eastAsia"/>
          <w:lang w:eastAsia="zh-CN"/>
        </w:rPr>
        <w:t>进一步制定分组传输的接口规范（</w:t>
      </w:r>
      <w:r w:rsidRPr="00415B33">
        <w:rPr>
          <w:rFonts w:ascii="Calibri" w:hAnsi="Calibri" w:cs="Calibri"/>
          <w:lang w:eastAsia="zh-CN"/>
        </w:rPr>
        <w:t>G.8012/Y.1308</w:t>
      </w:r>
      <w:r w:rsidRPr="00415B33">
        <w:rPr>
          <w:rFonts w:ascii="Calibri" w:hAnsi="Calibri" w:cs="Calibri" w:hint="eastAsia"/>
          <w:lang w:eastAsia="zh-CN"/>
        </w:rPr>
        <w:t>、</w:t>
      </w:r>
      <w:r w:rsidRPr="00415B33">
        <w:rPr>
          <w:rFonts w:ascii="Calibri" w:hAnsi="Calibri" w:cs="Calibri"/>
          <w:lang w:eastAsia="zh-CN"/>
        </w:rPr>
        <w:t>G.8112/Y.1371</w:t>
      </w:r>
      <w:r w:rsidRPr="00415B33">
        <w:rPr>
          <w:rFonts w:ascii="Calibri" w:hAnsi="Calibri" w:cs="Calibri" w:hint="eastAsia"/>
          <w:lang w:eastAsia="zh-CN"/>
        </w:rPr>
        <w:t>）。</w:t>
      </w:r>
    </w:p>
    <w:p w:rsidR="00E25282" w:rsidRPr="00122AD9" w:rsidRDefault="004D6F1F" w:rsidP="00122AD9">
      <w:pPr>
        <w:pStyle w:val="Note"/>
        <w:rPr>
          <w:rFonts w:ascii="Calibri" w:eastAsia="SimSun" w:hAnsi="Calibri" w:cs="Calibri"/>
        </w:rPr>
      </w:pPr>
      <w:r w:rsidRPr="00122AD9">
        <w:rPr>
          <w:rFonts w:ascii="Calibri" w:eastAsia="SimSun" w:hAnsi="Calibri" w:cs="Calibri" w:hint="eastAsia"/>
        </w:rPr>
        <w:t>注</w:t>
      </w:r>
      <w:r w:rsidRPr="00122AD9">
        <w:rPr>
          <w:rFonts w:ascii="Calibri" w:eastAsia="SimSun" w:hAnsi="Calibri" w:cs="Calibri" w:hint="eastAsia"/>
        </w:rPr>
        <w:t xml:space="preserve"> </w:t>
      </w:r>
      <w:r w:rsidRPr="00122AD9">
        <w:rPr>
          <w:rFonts w:ascii="Calibri" w:eastAsia="SimSun" w:hAnsi="Calibri" w:cs="Calibri"/>
        </w:rPr>
        <w:t>–</w:t>
      </w:r>
      <w:r w:rsidRPr="00122AD9">
        <w:rPr>
          <w:rFonts w:ascii="Calibri" w:eastAsia="SimSun" w:hAnsi="Calibri" w:cs="Calibri" w:hint="eastAsia"/>
        </w:rPr>
        <w:t xml:space="preserve"> </w:t>
      </w:r>
      <w:proofErr w:type="spellStart"/>
      <w:r w:rsidRPr="00122AD9">
        <w:rPr>
          <w:rFonts w:ascii="Calibri" w:eastAsia="SimSun" w:hAnsi="Calibri" w:cs="Calibri" w:hint="eastAsia"/>
        </w:rPr>
        <w:t>本课题相关工作的最新情况，见第</w:t>
      </w:r>
      <w:proofErr w:type="spellEnd"/>
      <w:r w:rsidRPr="00122AD9">
        <w:rPr>
          <w:rFonts w:ascii="Calibri" w:eastAsia="SimSun" w:hAnsi="Calibri" w:cs="Calibri" w:hint="eastAsia"/>
        </w:rPr>
        <w:t>15</w:t>
      </w:r>
      <w:proofErr w:type="spellStart"/>
      <w:r w:rsidRPr="00122AD9">
        <w:rPr>
          <w:rFonts w:ascii="Calibri" w:eastAsia="SimSun" w:hAnsi="Calibri" w:cs="Calibri" w:hint="eastAsia"/>
        </w:rPr>
        <w:t>研究组工作计划的网页</w:t>
      </w:r>
      <w:proofErr w:type="spellEnd"/>
      <w:r w:rsidRPr="00122AD9">
        <w:rPr>
          <w:rFonts w:ascii="Calibri" w:eastAsia="SimSun" w:hAnsi="Calibri" w:cs="Calibri" w:hint="eastAsia"/>
        </w:rPr>
        <w:t>：</w:t>
      </w:r>
      <w:hyperlink r:id="rId10" w:history="1">
        <w:r w:rsidRPr="00122AD9">
          <w:rPr>
            <w:rStyle w:val="Hyperlink"/>
            <w:rFonts w:ascii="Calibri" w:eastAsia="SimSun" w:hAnsi="Calibri" w:cs="Calibri"/>
          </w:rPr>
          <w:t>http://www.itu.int/ITU-T/workprog/wp_search.aspx?sg=15</w:t>
        </w:r>
      </w:hyperlink>
      <w:r w:rsidRPr="00122AD9">
        <w:rPr>
          <w:rFonts w:ascii="Calibri" w:eastAsia="SimSun" w:hAnsi="Calibri" w:cs="Calibri" w:hint="eastAsia"/>
        </w:rPr>
        <w:t>。</w:t>
      </w:r>
    </w:p>
    <w:p w:rsidR="00E25282" w:rsidRPr="00AB15F4" w:rsidRDefault="00AB15F4" w:rsidP="00E25282">
      <w:pPr>
        <w:pStyle w:val="Heading2"/>
        <w:rPr>
          <w:rFonts w:asciiTheme="minorEastAsia" w:eastAsiaTheme="minorEastAsia" w:hAnsiTheme="minorEastAsia"/>
          <w:lang w:val="en-CA"/>
        </w:rPr>
      </w:pPr>
      <w:r w:rsidRPr="00AB15F4">
        <w:rPr>
          <w:rFonts w:asciiTheme="minorEastAsia" w:eastAsiaTheme="minorEastAsia" w:hAnsiTheme="minorEastAsia" w:hint="eastAsia"/>
          <w:lang w:eastAsia="zh-CN"/>
        </w:rPr>
        <w:lastRenderedPageBreak/>
        <w:t>关系</w:t>
      </w:r>
    </w:p>
    <w:p w:rsidR="00E25282" w:rsidRPr="00FC1072" w:rsidRDefault="00FC1072" w:rsidP="00E25282">
      <w:pPr>
        <w:pStyle w:val="Heading3"/>
        <w:rPr>
          <w:rFonts w:asciiTheme="minorEastAsia" w:eastAsiaTheme="minorEastAsia" w:hAnsiTheme="minorEastAsia"/>
          <w:lang w:val="en-CA"/>
        </w:rPr>
      </w:pPr>
      <w:r w:rsidRPr="00FC1072">
        <w:rPr>
          <w:rFonts w:asciiTheme="minorEastAsia" w:eastAsiaTheme="minorEastAsia" w:hAnsiTheme="minorEastAsia" w:hint="eastAsia"/>
          <w:lang w:eastAsia="zh-CN"/>
        </w:rPr>
        <w:t>建议书：</w:t>
      </w:r>
    </w:p>
    <w:p w:rsidR="00E25282" w:rsidRPr="00FC1072" w:rsidRDefault="00FC1072" w:rsidP="00FC1072">
      <w:pPr>
        <w:pStyle w:val="enumlev1"/>
        <w:rPr>
          <w:rFonts w:asciiTheme="minorHAnsi" w:hAnsiTheme="minorHAnsi" w:cstheme="minorHAnsi"/>
          <w:lang w:val="en-CA"/>
        </w:rPr>
      </w:pPr>
      <w:r w:rsidRPr="00FC1072">
        <w:rPr>
          <w:rFonts w:asciiTheme="minorHAnsi" w:hAnsiTheme="minorHAnsi" w:cstheme="minorHAnsi"/>
          <w:lang w:eastAsia="zh-CN"/>
        </w:rPr>
        <w:t>•</w:t>
      </w:r>
      <w:r w:rsidRPr="00FC1072">
        <w:rPr>
          <w:rFonts w:asciiTheme="minorHAnsi" w:hAnsiTheme="minorHAnsi" w:cstheme="minorHAnsi"/>
          <w:lang w:eastAsia="zh-CN"/>
        </w:rPr>
        <w:tab/>
      </w:r>
      <w:r w:rsidR="00E25282" w:rsidRPr="00B5530E">
        <w:rPr>
          <w:rFonts w:asciiTheme="minorHAnsi" w:hAnsiTheme="minorHAnsi" w:cstheme="minorHAnsi"/>
          <w:spacing w:val="-2"/>
          <w:lang w:val="en-CA"/>
        </w:rPr>
        <w:t>G.800</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G.805</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G.806</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G.808</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G.808.1</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G.808.2</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G.808.3</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G.872</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G.8010</w:t>
      </w:r>
      <w:r w:rsidRPr="00B5530E">
        <w:rPr>
          <w:rFonts w:asciiTheme="minorHAnsi" w:hAnsiTheme="minorHAnsi" w:cstheme="minorHAnsi"/>
          <w:spacing w:val="-2"/>
          <w:lang w:val="en-CA"/>
        </w:rPr>
        <w:t>、</w:t>
      </w:r>
      <w:r w:rsidR="00E25282" w:rsidRPr="00B5530E">
        <w:rPr>
          <w:rFonts w:asciiTheme="minorHAnsi" w:hAnsiTheme="minorHAnsi" w:cstheme="minorHAnsi"/>
          <w:spacing w:val="-2"/>
          <w:lang w:val="en-CA"/>
        </w:rPr>
        <w:t>G.8051</w:t>
      </w:r>
      <w:r w:rsidRPr="00FC1072">
        <w:rPr>
          <w:rFonts w:asciiTheme="minorHAnsi" w:hAnsiTheme="minorHAnsi" w:cstheme="minorHAnsi"/>
          <w:lang w:val="en-CA"/>
        </w:rPr>
        <w:t>、</w:t>
      </w:r>
      <w:r w:rsidR="00E25282" w:rsidRPr="00FC1072">
        <w:rPr>
          <w:rFonts w:asciiTheme="minorHAnsi" w:hAnsiTheme="minorHAnsi" w:cstheme="minorHAnsi"/>
          <w:lang w:val="en-CA"/>
        </w:rPr>
        <w:t>G.8052</w:t>
      </w:r>
      <w:r w:rsidRPr="00FC1072">
        <w:rPr>
          <w:rFonts w:asciiTheme="minorHAnsi" w:hAnsiTheme="minorHAnsi" w:cstheme="minorHAnsi"/>
          <w:lang w:val="en-CA"/>
        </w:rPr>
        <w:t>、</w:t>
      </w:r>
      <w:r w:rsidR="00E25282" w:rsidRPr="00FC1072">
        <w:rPr>
          <w:rFonts w:asciiTheme="minorHAnsi" w:hAnsiTheme="minorHAnsi" w:cstheme="minorHAnsi"/>
          <w:lang w:val="en-CA"/>
        </w:rPr>
        <w:t>G.8110.1</w:t>
      </w:r>
      <w:r w:rsidRPr="00FC1072">
        <w:rPr>
          <w:rFonts w:asciiTheme="minorHAnsi" w:hAnsiTheme="minorHAnsi" w:cstheme="minorHAnsi"/>
          <w:lang w:val="en-CA"/>
        </w:rPr>
        <w:t>、</w:t>
      </w:r>
      <w:r w:rsidR="00E25282" w:rsidRPr="00FC1072">
        <w:rPr>
          <w:rFonts w:asciiTheme="minorHAnsi" w:hAnsiTheme="minorHAnsi" w:cstheme="minorHAnsi"/>
          <w:lang w:val="en-CA"/>
        </w:rPr>
        <w:t>G.8151</w:t>
      </w:r>
      <w:r w:rsidRPr="00FC1072">
        <w:rPr>
          <w:rFonts w:asciiTheme="minorHAnsi" w:hAnsiTheme="minorHAnsi" w:cstheme="minorHAnsi"/>
          <w:lang w:val="en-CA"/>
        </w:rPr>
        <w:t>、</w:t>
      </w:r>
      <w:r w:rsidR="00E25282" w:rsidRPr="00FC1072">
        <w:rPr>
          <w:rFonts w:asciiTheme="minorHAnsi" w:hAnsiTheme="minorHAnsi" w:cstheme="minorHAnsi"/>
          <w:lang w:val="en-CA"/>
        </w:rPr>
        <w:t>G.8152</w:t>
      </w:r>
      <w:r w:rsidRPr="00FC1072">
        <w:rPr>
          <w:rFonts w:asciiTheme="minorHAnsi" w:hAnsiTheme="minorHAnsi" w:cstheme="minorHAnsi"/>
          <w:lang w:val="en-CA"/>
        </w:rPr>
        <w:t>、</w:t>
      </w:r>
      <w:r w:rsidR="00E25282" w:rsidRPr="00FC1072">
        <w:rPr>
          <w:rFonts w:asciiTheme="minorHAnsi" w:hAnsiTheme="minorHAnsi" w:cstheme="minorHAnsi"/>
          <w:lang w:val="en-CA"/>
        </w:rPr>
        <w:t>G.7710</w:t>
      </w:r>
      <w:r w:rsidR="004D6F1F">
        <w:rPr>
          <w:rFonts w:asciiTheme="minorHAnsi" w:hAnsiTheme="minorHAnsi" w:cstheme="minorHAnsi"/>
          <w:lang w:val="en-CA"/>
        </w:rPr>
        <w:t>、</w:t>
      </w:r>
      <w:r w:rsidR="00E25282" w:rsidRPr="00FC1072">
        <w:rPr>
          <w:rFonts w:asciiTheme="minorHAnsi" w:hAnsiTheme="minorHAnsi" w:cstheme="minorHAnsi"/>
          <w:lang w:val="en-CA"/>
        </w:rPr>
        <w:t>G.7711</w:t>
      </w:r>
      <w:r w:rsidR="001C34D2">
        <w:rPr>
          <w:rFonts w:asciiTheme="minorHAnsi" w:hAnsiTheme="minorHAnsi" w:cstheme="minorHAnsi"/>
          <w:lang w:val="en-CA"/>
        </w:rPr>
        <w:t>。</w:t>
      </w:r>
    </w:p>
    <w:p w:rsidR="00E25282" w:rsidRPr="001C34D2" w:rsidRDefault="001C34D2" w:rsidP="00E25282">
      <w:pPr>
        <w:pStyle w:val="Heading3"/>
        <w:rPr>
          <w:rFonts w:asciiTheme="minorEastAsia" w:eastAsiaTheme="minorEastAsia" w:hAnsiTheme="minorEastAsia"/>
          <w:lang w:val="en-CA" w:eastAsia="zh-CN"/>
        </w:rPr>
      </w:pPr>
      <w:r w:rsidRPr="001C34D2">
        <w:rPr>
          <w:rFonts w:asciiTheme="minorEastAsia" w:eastAsiaTheme="minorEastAsia" w:hAnsiTheme="minorEastAsia" w:hint="eastAsia"/>
          <w:lang w:val="fr-FR" w:eastAsia="zh-CN"/>
        </w:rPr>
        <w:t>课题</w:t>
      </w:r>
      <w:r w:rsidRPr="001C34D2">
        <w:rPr>
          <w:rFonts w:asciiTheme="minorEastAsia" w:eastAsiaTheme="minorEastAsia" w:hAnsiTheme="minorEastAsia" w:hint="eastAsia"/>
          <w:lang w:eastAsia="zh-CN"/>
        </w:rPr>
        <w:t>：</w:t>
      </w:r>
    </w:p>
    <w:p w:rsidR="00E25282" w:rsidRPr="00506BF5" w:rsidRDefault="00506BF5" w:rsidP="00415B33">
      <w:pPr>
        <w:pStyle w:val="enumlev1"/>
        <w:rPr>
          <w:rFonts w:asciiTheme="minorHAnsi" w:hAnsiTheme="minorHAnsi" w:cstheme="minorHAnsi"/>
          <w:lang w:val="en-CA" w:eastAsia="zh-CN"/>
        </w:rPr>
      </w:pPr>
      <w:r w:rsidRPr="00506BF5">
        <w:rPr>
          <w:rFonts w:asciiTheme="minorHAnsi" w:hAnsiTheme="minorHAnsi" w:cstheme="minorHAnsi"/>
          <w:lang w:eastAsia="zh-CN"/>
        </w:rPr>
        <w:t>•</w:t>
      </w:r>
      <w:r w:rsidRPr="00506BF5">
        <w:rPr>
          <w:rFonts w:asciiTheme="minorHAnsi" w:hAnsiTheme="minorHAnsi" w:cstheme="minorHAnsi"/>
          <w:lang w:eastAsia="zh-CN"/>
        </w:rPr>
        <w:tab/>
      </w:r>
      <w:r w:rsidR="001C642F">
        <w:rPr>
          <w:rFonts w:asciiTheme="minorHAnsi" w:hAnsiTheme="minorHAnsi" w:cstheme="minorHAnsi"/>
          <w:lang w:eastAsia="zh-CN"/>
        </w:rPr>
        <w:t>第</w:t>
      </w:r>
      <w:r w:rsidR="00E25282" w:rsidRPr="00506BF5">
        <w:rPr>
          <w:rFonts w:asciiTheme="minorHAnsi" w:hAnsiTheme="minorHAnsi" w:cstheme="minorHAnsi"/>
          <w:lang w:val="en-CA" w:eastAsia="zh-CN"/>
        </w:rPr>
        <w:t>Q4/15</w:t>
      </w:r>
      <w:r w:rsidR="001C34D2" w:rsidRPr="00506BF5">
        <w:rPr>
          <w:rFonts w:asciiTheme="minorHAnsi" w:hAnsiTheme="minorHAnsi" w:cstheme="minorHAnsi"/>
          <w:lang w:val="en-CA" w:eastAsia="zh-CN"/>
        </w:rPr>
        <w:t>、</w:t>
      </w:r>
      <w:r w:rsidR="00E25282" w:rsidRPr="00506BF5">
        <w:rPr>
          <w:rFonts w:asciiTheme="minorHAnsi" w:hAnsiTheme="minorHAnsi" w:cstheme="minorHAnsi"/>
          <w:lang w:val="en-CA" w:eastAsia="zh-CN"/>
        </w:rPr>
        <w:t>Q11/15</w:t>
      </w:r>
      <w:r w:rsidR="001C34D2" w:rsidRPr="00506BF5">
        <w:rPr>
          <w:rFonts w:asciiTheme="minorHAnsi" w:hAnsiTheme="minorHAnsi" w:cstheme="minorHAnsi"/>
          <w:lang w:val="en-CA" w:eastAsia="zh-CN"/>
        </w:rPr>
        <w:t>、</w:t>
      </w:r>
      <w:r w:rsidR="00E25282" w:rsidRPr="00506BF5">
        <w:rPr>
          <w:rFonts w:asciiTheme="minorHAnsi" w:hAnsiTheme="minorHAnsi" w:cstheme="minorHAnsi"/>
          <w:lang w:val="en-CA" w:eastAsia="zh-CN"/>
        </w:rPr>
        <w:t>Q12/15</w:t>
      </w:r>
      <w:r w:rsidR="001C34D2" w:rsidRPr="00506BF5">
        <w:rPr>
          <w:rFonts w:asciiTheme="minorHAnsi" w:hAnsiTheme="minorHAnsi" w:cstheme="minorHAnsi"/>
          <w:lang w:val="en-CA" w:eastAsia="zh-CN"/>
        </w:rPr>
        <w:t>、</w:t>
      </w:r>
      <w:r w:rsidR="00E25282" w:rsidRPr="00506BF5">
        <w:rPr>
          <w:rFonts w:asciiTheme="minorHAnsi" w:hAnsiTheme="minorHAnsi" w:cstheme="minorHAnsi"/>
          <w:lang w:val="en-CA" w:eastAsia="zh-CN"/>
        </w:rPr>
        <w:t>Q13/15</w:t>
      </w:r>
      <w:r w:rsidR="004D6F1F">
        <w:rPr>
          <w:rFonts w:asciiTheme="minorHAnsi" w:hAnsiTheme="minorHAnsi" w:cstheme="minorHAnsi"/>
          <w:lang w:val="en-CA" w:eastAsia="zh-CN"/>
        </w:rPr>
        <w:t>、</w:t>
      </w:r>
      <w:r w:rsidR="00E25282" w:rsidRPr="00506BF5">
        <w:rPr>
          <w:rFonts w:asciiTheme="minorHAnsi" w:hAnsiTheme="minorHAnsi" w:cstheme="minorHAnsi"/>
          <w:lang w:val="en-CA" w:eastAsia="zh-CN"/>
        </w:rPr>
        <w:t>Q14/15</w:t>
      </w:r>
      <w:r w:rsidR="004D6F1F">
        <w:rPr>
          <w:rFonts w:asciiTheme="minorHAnsi" w:hAnsiTheme="minorHAnsi" w:cstheme="minorHAnsi"/>
          <w:lang w:val="en-CA" w:eastAsia="zh-CN"/>
        </w:rPr>
        <w:t>号课题</w:t>
      </w:r>
      <w:r w:rsidR="001C34D2" w:rsidRPr="00506BF5">
        <w:rPr>
          <w:rFonts w:asciiTheme="minorHAnsi" w:hAnsiTheme="minorHAnsi" w:cstheme="minorHAnsi"/>
          <w:lang w:val="en-CA" w:eastAsia="zh-CN"/>
        </w:rPr>
        <w:t>。</w:t>
      </w:r>
    </w:p>
    <w:p w:rsidR="00E25282" w:rsidRPr="00F32207" w:rsidRDefault="00F32207" w:rsidP="00E25282">
      <w:pPr>
        <w:pStyle w:val="Heading3"/>
        <w:rPr>
          <w:rFonts w:asciiTheme="minorEastAsia" w:eastAsiaTheme="minorEastAsia" w:hAnsiTheme="minorEastAsia"/>
          <w:lang w:val="en-CA" w:eastAsia="zh-CN"/>
        </w:rPr>
      </w:pPr>
      <w:r w:rsidRPr="00F32207">
        <w:rPr>
          <w:rFonts w:asciiTheme="minorEastAsia" w:eastAsiaTheme="minorEastAsia" w:hAnsiTheme="minorEastAsia" w:hint="eastAsia"/>
          <w:lang w:eastAsia="zh-CN"/>
        </w:rPr>
        <w:t>研究组：</w:t>
      </w:r>
    </w:p>
    <w:p w:rsidR="00E25282" w:rsidRPr="001C642F" w:rsidRDefault="00506BF5" w:rsidP="001C642F">
      <w:pPr>
        <w:pStyle w:val="enumlev1"/>
        <w:rPr>
          <w:rFonts w:ascii="Calibri" w:hAnsi="Calibri" w:cs="Calibri"/>
          <w:lang w:val="en-CA" w:eastAsia="zh-CN"/>
        </w:rPr>
      </w:pPr>
      <w:r w:rsidRPr="001C642F">
        <w:rPr>
          <w:rFonts w:ascii="Calibri" w:hAnsi="Calibri" w:cs="Calibri"/>
          <w:lang w:eastAsia="zh-CN"/>
        </w:rPr>
        <w:t>•</w:t>
      </w:r>
      <w:r w:rsidRPr="001C642F">
        <w:rPr>
          <w:rFonts w:ascii="Calibri" w:hAnsi="Calibri" w:cs="Calibri"/>
          <w:lang w:eastAsia="zh-CN"/>
        </w:rPr>
        <w:tab/>
      </w:r>
      <w:r w:rsidR="001C642F" w:rsidRPr="001C642F">
        <w:rPr>
          <w:rFonts w:ascii="Calibri" w:hAnsi="Calibri" w:cs="Calibri"/>
          <w:lang w:eastAsia="zh-CN"/>
        </w:rPr>
        <w:t>ITU-T</w:t>
      </w:r>
      <w:r w:rsidR="001C642F" w:rsidRPr="001C642F">
        <w:rPr>
          <w:rFonts w:ascii="Calibri" w:hAnsi="Calibri" w:cs="Calibri" w:hint="eastAsia"/>
          <w:lang w:eastAsia="zh-CN"/>
        </w:rPr>
        <w:t>第</w:t>
      </w:r>
      <w:r w:rsidR="001C642F" w:rsidRPr="001C642F">
        <w:rPr>
          <w:rFonts w:ascii="Calibri" w:hAnsi="Calibri" w:cs="Calibri" w:hint="eastAsia"/>
          <w:lang w:eastAsia="zh-CN"/>
        </w:rPr>
        <w:t>2</w:t>
      </w:r>
      <w:r w:rsidR="001C642F" w:rsidRPr="001C642F">
        <w:rPr>
          <w:rFonts w:ascii="Calibri" w:hAnsi="Calibri" w:cs="Calibri" w:hint="eastAsia"/>
          <w:lang w:eastAsia="zh-CN"/>
        </w:rPr>
        <w:t>研究组，研究操作方面</w:t>
      </w:r>
      <w:r w:rsidR="00C94C38" w:rsidRPr="001C642F">
        <w:rPr>
          <w:rFonts w:ascii="Calibri" w:hAnsi="Calibri" w:cs="Calibri" w:hint="eastAsia"/>
          <w:lang w:eastAsia="zh-CN"/>
        </w:rPr>
        <w:t>。</w:t>
      </w:r>
    </w:p>
    <w:p w:rsidR="00E25282" w:rsidRPr="001C642F" w:rsidRDefault="00506BF5" w:rsidP="001C642F">
      <w:pPr>
        <w:pStyle w:val="enumlev1"/>
        <w:rPr>
          <w:rFonts w:ascii="Calibri" w:hAnsi="Calibri" w:cs="Calibri"/>
          <w:lang w:val="en-CA" w:eastAsia="zh-CN"/>
        </w:rPr>
      </w:pPr>
      <w:r w:rsidRPr="001C642F">
        <w:rPr>
          <w:rFonts w:ascii="Calibri" w:hAnsi="Calibri" w:cs="Calibri"/>
          <w:lang w:eastAsia="zh-CN"/>
        </w:rPr>
        <w:t>•</w:t>
      </w:r>
      <w:r w:rsidRPr="001C642F">
        <w:rPr>
          <w:rFonts w:ascii="Calibri" w:hAnsi="Calibri" w:cs="Calibri"/>
          <w:lang w:eastAsia="zh-CN"/>
        </w:rPr>
        <w:tab/>
      </w:r>
      <w:r w:rsidR="001C642F" w:rsidRPr="001C642F">
        <w:rPr>
          <w:rFonts w:ascii="Calibri" w:hAnsi="Calibri" w:cs="Calibri"/>
          <w:lang w:eastAsia="zh-CN"/>
        </w:rPr>
        <w:t>ITU-T</w:t>
      </w:r>
      <w:r w:rsidR="001C642F" w:rsidRPr="001C642F">
        <w:rPr>
          <w:rFonts w:ascii="Calibri" w:hAnsi="Calibri" w:cs="Calibri" w:hint="eastAsia"/>
          <w:lang w:eastAsia="zh-CN"/>
        </w:rPr>
        <w:t>第</w:t>
      </w:r>
      <w:r w:rsidR="001C642F" w:rsidRPr="001C642F">
        <w:rPr>
          <w:rFonts w:ascii="Calibri" w:hAnsi="Calibri" w:cs="Calibri" w:hint="eastAsia"/>
          <w:lang w:eastAsia="zh-CN"/>
        </w:rPr>
        <w:t>12</w:t>
      </w:r>
      <w:r w:rsidR="001C642F" w:rsidRPr="001C642F">
        <w:rPr>
          <w:rFonts w:ascii="Calibri" w:hAnsi="Calibri" w:cs="Calibri" w:hint="eastAsia"/>
          <w:lang w:eastAsia="zh-CN"/>
        </w:rPr>
        <w:t>研究组，研究以太网和</w:t>
      </w:r>
      <w:r w:rsidR="001C642F" w:rsidRPr="001C642F">
        <w:rPr>
          <w:rFonts w:ascii="Calibri" w:hAnsi="Calibri" w:cs="Calibri"/>
          <w:lang w:eastAsia="zh-CN"/>
        </w:rPr>
        <w:t>MPLS</w:t>
      </w:r>
      <w:r w:rsidR="001C642F" w:rsidRPr="001C642F">
        <w:rPr>
          <w:rFonts w:ascii="Calibri" w:hAnsi="Calibri" w:cs="Calibri"/>
          <w:lang w:eastAsia="zh-CN"/>
        </w:rPr>
        <w:t>性能、服务质量和</w:t>
      </w:r>
      <w:r w:rsidR="001C642F" w:rsidRPr="001C642F">
        <w:rPr>
          <w:rFonts w:ascii="Calibri" w:hAnsi="Calibri" w:cs="Calibri" w:hint="eastAsia"/>
          <w:lang w:eastAsia="zh-CN"/>
        </w:rPr>
        <w:t>误差</w:t>
      </w:r>
      <w:r w:rsidR="00C94C38" w:rsidRPr="001C642F">
        <w:rPr>
          <w:rFonts w:ascii="Calibri" w:hAnsi="Calibri" w:cs="Calibri" w:hint="eastAsia"/>
          <w:lang w:eastAsia="zh-CN"/>
        </w:rPr>
        <w:t>。</w:t>
      </w:r>
    </w:p>
    <w:p w:rsidR="00E25282" w:rsidRPr="001C642F" w:rsidRDefault="00506BF5" w:rsidP="00CC5207">
      <w:pPr>
        <w:pStyle w:val="enumlev1"/>
        <w:rPr>
          <w:rFonts w:ascii="Calibri" w:hAnsi="Calibri" w:cs="Calibri"/>
          <w:lang w:val="en-CA" w:eastAsia="zh-CN"/>
        </w:rPr>
      </w:pPr>
      <w:r w:rsidRPr="001C642F">
        <w:rPr>
          <w:rFonts w:ascii="Calibri" w:hAnsi="Calibri" w:cs="Calibri"/>
          <w:lang w:eastAsia="zh-CN"/>
        </w:rPr>
        <w:t>•</w:t>
      </w:r>
      <w:r w:rsidRPr="001C642F">
        <w:rPr>
          <w:rFonts w:ascii="Calibri" w:hAnsi="Calibri" w:cs="Calibri"/>
          <w:lang w:eastAsia="zh-CN"/>
        </w:rPr>
        <w:tab/>
      </w:r>
      <w:r w:rsidR="001C642F" w:rsidRPr="001C642F">
        <w:rPr>
          <w:rFonts w:ascii="Calibri" w:hAnsi="Calibri" w:cs="Calibri"/>
          <w:lang w:eastAsia="zh-CN"/>
        </w:rPr>
        <w:t>ITU-T</w:t>
      </w:r>
      <w:r w:rsidR="001C642F" w:rsidRPr="001C642F">
        <w:rPr>
          <w:rFonts w:ascii="Calibri" w:hAnsi="Calibri" w:cs="Calibri" w:hint="eastAsia"/>
          <w:lang w:eastAsia="zh-CN"/>
        </w:rPr>
        <w:t>第</w:t>
      </w:r>
      <w:r w:rsidR="001C642F" w:rsidRPr="001C642F">
        <w:rPr>
          <w:rFonts w:ascii="Calibri" w:hAnsi="Calibri" w:cs="Calibri"/>
          <w:lang w:eastAsia="zh-CN"/>
        </w:rPr>
        <w:t>13</w:t>
      </w:r>
      <w:r w:rsidR="00BB442F">
        <w:rPr>
          <w:rFonts w:ascii="Calibri" w:hAnsi="Calibri" w:cs="Calibri" w:hint="eastAsia"/>
          <w:lang w:eastAsia="zh-CN"/>
        </w:rPr>
        <w:t>研究组</w:t>
      </w:r>
      <w:r w:rsidR="00CC5207">
        <w:rPr>
          <w:rFonts w:ascii="Calibri" w:hAnsi="Calibri" w:cs="Calibri" w:hint="eastAsia"/>
          <w:lang w:eastAsia="zh-CN"/>
        </w:rPr>
        <w:t>，</w:t>
      </w:r>
      <w:r w:rsidR="00BB442F">
        <w:rPr>
          <w:rFonts w:ascii="Calibri" w:hAnsi="Calibri" w:cs="Calibri" w:hint="eastAsia"/>
          <w:lang w:eastAsia="zh-CN"/>
        </w:rPr>
        <w:t>研究</w:t>
      </w:r>
      <w:r w:rsidR="00BB442F" w:rsidRPr="001C642F">
        <w:rPr>
          <w:rFonts w:ascii="Calibri" w:hAnsi="Calibri" w:cs="Calibri" w:hint="eastAsia"/>
          <w:lang w:eastAsia="zh-CN"/>
        </w:rPr>
        <w:t>未来网络</w:t>
      </w:r>
      <w:r w:rsidR="00BB442F">
        <w:rPr>
          <w:rFonts w:ascii="Calibri" w:hAnsi="Calibri" w:cs="Calibri" w:hint="eastAsia"/>
          <w:lang w:eastAsia="zh-CN"/>
        </w:rPr>
        <w:t>，重点关注</w:t>
      </w:r>
      <w:r w:rsidR="00BB442F" w:rsidRPr="00BB442F">
        <w:rPr>
          <w:rFonts w:ascii="Calibri" w:hAnsi="Calibri" w:cs="Calibri"/>
          <w:lang w:eastAsia="zh-CN"/>
        </w:rPr>
        <w:t>IMT-2020</w:t>
      </w:r>
      <w:r w:rsidR="00BB442F">
        <w:rPr>
          <w:rFonts w:ascii="Calibri" w:hAnsi="Calibri" w:cs="Calibri"/>
          <w:lang w:eastAsia="zh-CN"/>
        </w:rPr>
        <w:t>、</w:t>
      </w:r>
      <w:r w:rsidR="00BB442F">
        <w:rPr>
          <w:rFonts w:ascii="Calibri" w:hAnsi="Calibri" w:cs="Calibri" w:hint="eastAsia"/>
          <w:lang w:eastAsia="zh-CN"/>
        </w:rPr>
        <w:t>云计算</w:t>
      </w:r>
      <w:r w:rsidR="001C642F" w:rsidRPr="001C642F">
        <w:rPr>
          <w:rFonts w:ascii="Calibri" w:hAnsi="Calibri" w:cs="Calibri" w:hint="eastAsia"/>
          <w:lang w:eastAsia="zh-CN"/>
        </w:rPr>
        <w:t>和</w:t>
      </w:r>
      <w:r w:rsidR="00BB442F" w:rsidRPr="00BB442F">
        <w:rPr>
          <w:rFonts w:ascii="Calibri" w:hAnsi="Calibri" w:cs="Calibri" w:hint="eastAsia"/>
          <w:lang w:eastAsia="zh-CN"/>
        </w:rPr>
        <w:t>可信任的网络基础设施</w:t>
      </w:r>
      <w:r w:rsidR="001C642F" w:rsidRPr="001C642F">
        <w:rPr>
          <w:rFonts w:ascii="Calibri" w:hAnsi="Calibri" w:cs="Calibri" w:hint="eastAsia"/>
          <w:lang w:eastAsia="zh-CN"/>
        </w:rPr>
        <w:t>。</w:t>
      </w:r>
    </w:p>
    <w:p w:rsidR="00E25282" w:rsidRPr="001C642F" w:rsidRDefault="001C642F" w:rsidP="00E25282">
      <w:pPr>
        <w:pStyle w:val="Heading3"/>
        <w:rPr>
          <w:rFonts w:asciiTheme="minorEastAsia" w:eastAsiaTheme="minorEastAsia" w:hAnsiTheme="minorEastAsia"/>
          <w:lang w:val="en-CA" w:eastAsia="zh-CN"/>
        </w:rPr>
      </w:pPr>
      <w:r w:rsidRPr="001C642F">
        <w:rPr>
          <w:rFonts w:asciiTheme="minorEastAsia" w:eastAsiaTheme="minorEastAsia" w:hAnsiTheme="minorEastAsia" w:hint="eastAsia"/>
          <w:lang w:val="en-US" w:eastAsia="zh-CN"/>
        </w:rPr>
        <w:t>标准化组织、论坛和企业联盟：</w:t>
      </w:r>
    </w:p>
    <w:p w:rsidR="00E25282" w:rsidRPr="00AF15A6" w:rsidRDefault="00506BF5" w:rsidP="0041535F">
      <w:pPr>
        <w:pStyle w:val="enumlev1"/>
        <w:rPr>
          <w:rFonts w:ascii="Calibri" w:hAnsi="Calibri" w:cs="Calibri"/>
          <w:lang w:val="en-CA" w:eastAsia="zh-CN"/>
        </w:rPr>
      </w:pPr>
      <w:r w:rsidRPr="00506BF5">
        <w:rPr>
          <w:rFonts w:asciiTheme="minorHAnsi" w:hAnsiTheme="minorHAnsi" w:cstheme="minorHAnsi"/>
          <w:lang w:eastAsia="zh-CN"/>
        </w:rPr>
        <w:t>•</w:t>
      </w:r>
      <w:r w:rsidRPr="00506BF5">
        <w:rPr>
          <w:rFonts w:asciiTheme="minorHAnsi" w:hAnsiTheme="minorHAnsi" w:cstheme="minorHAnsi"/>
          <w:lang w:eastAsia="zh-CN"/>
        </w:rPr>
        <w:tab/>
      </w:r>
      <w:r w:rsidR="0041535F">
        <w:rPr>
          <w:rFonts w:ascii="Calibri" w:hAnsi="Calibri" w:cs="Calibri" w:hint="eastAsia"/>
          <w:lang w:eastAsia="zh-CN"/>
        </w:rPr>
        <w:t>有关</w:t>
      </w:r>
      <w:r w:rsidR="001C642F" w:rsidRPr="00AF15A6">
        <w:rPr>
          <w:rFonts w:ascii="Calibri" w:hAnsi="Calibri" w:cs="Calibri" w:hint="eastAsia"/>
          <w:lang w:eastAsia="zh-CN"/>
        </w:rPr>
        <w:t>以太网</w:t>
      </w:r>
      <w:r w:rsidR="0041535F">
        <w:rPr>
          <w:rFonts w:ascii="Calibri" w:hAnsi="Calibri" w:cs="Calibri" w:hint="eastAsia"/>
          <w:lang w:eastAsia="zh-CN"/>
        </w:rPr>
        <w:t>服务和网络接口问题的</w:t>
      </w:r>
      <w:r w:rsidR="0041535F">
        <w:rPr>
          <w:rFonts w:ascii="Calibri" w:hAnsi="Calibri" w:cs="Calibri" w:hint="eastAsia"/>
          <w:lang w:eastAsia="zh-CN"/>
        </w:rPr>
        <w:t>MEF</w:t>
      </w:r>
      <w:r w:rsidR="001C642F" w:rsidRPr="00AF15A6">
        <w:rPr>
          <w:rFonts w:ascii="Calibri" w:hAnsi="Calibri" w:cs="Calibri" w:hint="eastAsia"/>
          <w:lang w:eastAsia="zh-CN"/>
        </w:rPr>
        <w:t>。</w:t>
      </w:r>
    </w:p>
    <w:p w:rsidR="00E25282" w:rsidRPr="00AF15A6" w:rsidRDefault="00506BF5" w:rsidP="0041535F">
      <w:pPr>
        <w:pStyle w:val="enumlev1"/>
        <w:rPr>
          <w:rFonts w:ascii="Calibri" w:hAnsi="Calibri" w:cs="Calibri"/>
          <w:lang w:eastAsia="zh-CN"/>
        </w:rPr>
      </w:pPr>
      <w:r w:rsidRPr="00AF15A6">
        <w:rPr>
          <w:rFonts w:ascii="Calibri" w:hAnsi="Calibri" w:cs="Calibri"/>
          <w:lang w:eastAsia="zh-CN"/>
        </w:rPr>
        <w:t>•</w:t>
      </w:r>
      <w:r w:rsidRPr="00AF15A6">
        <w:rPr>
          <w:rFonts w:ascii="Calibri" w:hAnsi="Calibri" w:cs="Calibri"/>
          <w:lang w:eastAsia="zh-CN"/>
        </w:rPr>
        <w:tab/>
      </w:r>
      <w:r w:rsidR="0041535F">
        <w:rPr>
          <w:rFonts w:ascii="Calibri" w:hAnsi="Calibri" w:cs="Calibri"/>
          <w:lang w:eastAsia="zh-CN"/>
        </w:rPr>
        <w:t>有关</w:t>
      </w:r>
      <w:r w:rsidR="0041535F" w:rsidRPr="00AF15A6">
        <w:rPr>
          <w:rFonts w:ascii="Calibri" w:hAnsi="Calibri" w:cs="Calibri" w:hint="eastAsia"/>
          <w:lang w:eastAsia="zh-CN"/>
        </w:rPr>
        <w:t>以太网</w:t>
      </w:r>
      <w:r w:rsidR="0041535F">
        <w:rPr>
          <w:rFonts w:ascii="Calibri" w:hAnsi="Calibri" w:cs="Calibri" w:hint="eastAsia"/>
          <w:lang w:eastAsia="zh-CN"/>
        </w:rPr>
        <w:t>的</w:t>
      </w:r>
      <w:r w:rsidR="001C642F" w:rsidRPr="00AF15A6">
        <w:rPr>
          <w:rFonts w:ascii="Calibri" w:hAnsi="Calibri" w:cs="Calibri"/>
          <w:lang w:eastAsia="zh-CN"/>
        </w:rPr>
        <w:t>IEEE 802.1</w:t>
      </w:r>
      <w:r w:rsidR="00DF08DB">
        <w:rPr>
          <w:rFonts w:ascii="Calibri" w:hAnsi="Calibri" w:cs="Calibri" w:hint="eastAsia"/>
          <w:lang w:eastAsia="zh-CN"/>
        </w:rPr>
        <w:t>和</w:t>
      </w:r>
      <w:r w:rsidR="001C642F" w:rsidRPr="00AF15A6">
        <w:rPr>
          <w:rFonts w:ascii="Calibri" w:hAnsi="Calibri" w:cs="Calibri"/>
          <w:lang w:eastAsia="zh-CN"/>
        </w:rPr>
        <w:t>802.3</w:t>
      </w:r>
      <w:r w:rsidR="001C642F" w:rsidRPr="00AF15A6">
        <w:rPr>
          <w:rFonts w:ascii="Calibri" w:hAnsi="Calibri" w:cs="Calibri" w:hint="eastAsia"/>
          <w:lang w:eastAsia="zh-CN"/>
        </w:rPr>
        <w:t>。</w:t>
      </w:r>
    </w:p>
    <w:p w:rsidR="00E25282" w:rsidRPr="00AF15A6" w:rsidRDefault="00506BF5" w:rsidP="00E53A21">
      <w:pPr>
        <w:pStyle w:val="enumlev1"/>
        <w:rPr>
          <w:rFonts w:ascii="Calibri" w:hAnsi="Calibri" w:cs="Calibri"/>
          <w:lang w:eastAsia="zh-CN"/>
        </w:rPr>
      </w:pPr>
      <w:r w:rsidRPr="00AF15A6">
        <w:rPr>
          <w:rFonts w:ascii="Calibri" w:hAnsi="Calibri" w:cs="Calibri"/>
          <w:lang w:eastAsia="zh-CN"/>
        </w:rPr>
        <w:t>•</w:t>
      </w:r>
      <w:r w:rsidRPr="00AF15A6">
        <w:rPr>
          <w:rFonts w:ascii="Calibri" w:hAnsi="Calibri" w:cs="Calibri"/>
          <w:lang w:eastAsia="zh-CN"/>
        </w:rPr>
        <w:tab/>
      </w:r>
      <w:r w:rsidR="00E53A21">
        <w:rPr>
          <w:rFonts w:ascii="Calibri" w:hAnsi="Calibri" w:cs="Calibri"/>
          <w:lang w:eastAsia="zh-CN"/>
        </w:rPr>
        <w:t>有关</w:t>
      </w:r>
      <w:r w:rsidR="001C642F" w:rsidRPr="00AF15A6">
        <w:rPr>
          <w:rFonts w:ascii="Calibri" w:hAnsi="Calibri" w:cs="Calibri"/>
          <w:lang w:eastAsia="zh-CN"/>
        </w:rPr>
        <w:t>OAM</w:t>
      </w:r>
      <w:r w:rsidR="00DF08DB">
        <w:rPr>
          <w:rFonts w:ascii="Calibri" w:hAnsi="Calibri" w:cs="Calibri" w:hint="eastAsia"/>
          <w:lang w:eastAsia="zh-CN"/>
        </w:rPr>
        <w:t>、</w:t>
      </w:r>
      <w:r w:rsidR="001C642F" w:rsidRPr="00AF15A6">
        <w:rPr>
          <w:rFonts w:ascii="Calibri" w:hAnsi="Calibri" w:cs="Calibri"/>
          <w:lang w:val="da-DK" w:eastAsia="zh-CN"/>
        </w:rPr>
        <w:t>MPLS</w:t>
      </w:r>
      <w:r w:rsidR="001C642F" w:rsidRPr="00AF15A6">
        <w:rPr>
          <w:rFonts w:ascii="Calibri" w:hAnsi="Calibri" w:cs="Calibri" w:hint="eastAsia"/>
          <w:lang w:eastAsia="zh-CN"/>
        </w:rPr>
        <w:t>传输</w:t>
      </w:r>
      <w:r w:rsidR="00DF08DB">
        <w:rPr>
          <w:rFonts w:ascii="Calibri" w:hAnsi="Calibri" w:cs="Calibri" w:hint="eastAsia"/>
          <w:lang w:eastAsia="zh-CN"/>
        </w:rPr>
        <w:t>、</w:t>
      </w:r>
      <w:r w:rsidR="001C642F" w:rsidRPr="00AF15A6">
        <w:rPr>
          <w:rFonts w:ascii="Calibri" w:hAnsi="Calibri" w:cs="Calibri"/>
          <w:lang w:eastAsia="zh-CN"/>
        </w:rPr>
        <w:t>PW</w:t>
      </w:r>
      <w:r w:rsidR="001C642F" w:rsidRPr="00AF15A6">
        <w:rPr>
          <w:rFonts w:ascii="Calibri" w:hAnsi="Calibri" w:cs="Calibri" w:hint="eastAsia"/>
          <w:lang w:eastAsia="zh-CN"/>
        </w:rPr>
        <w:t>传输</w:t>
      </w:r>
      <w:r w:rsidR="00E53A21">
        <w:rPr>
          <w:rFonts w:ascii="Calibri" w:hAnsi="Calibri" w:cs="Calibri" w:hint="eastAsia"/>
          <w:lang w:eastAsia="zh-CN"/>
        </w:rPr>
        <w:t>的</w:t>
      </w:r>
      <w:r w:rsidR="00E53A21" w:rsidRPr="008F6655">
        <w:rPr>
          <w:rFonts w:ascii="Calibri" w:hAnsi="Calibri" w:cs="Calibri" w:hint="eastAsia"/>
          <w:lang w:eastAsia="zh-CN"/>
        </w:rPr>
        <w:t>IETF</w:t>
      </w:r>
      <w:r w:rsidR="00E53A21">
        <w:rPr>
          <w:rFonts w:ascii="Calibri" w:hAnsi="Calibri" w:cs="Calibri" w:hint="eastAsia"/>
          <w:lang w:eastAsia="zh-CN"/>
        </w:rPr>
        <w:t>工作组</w:t>
      </w:r>
      <w:r w:rsidR="001C642F" w:rsidRPr="00AF15A6">
        <w:rPr>
          <w:rFonts w:ascii="Calibri" w:hAnsi="Calibri" w:cs="Calibri" w:hint="eastAsia"/>
          <w:lang w:eastAsia="zh-CN"/>
        </w:rPr>
        <w:t>。</w:t>
      </w:r>
    </w:p>
    <w:p w:rsidR="00E25282" w:rsidRPr="00AF15A6" w:rsidRDefault="00506BF5" w:rsidP="001C642F">
      <w:pPr>
        <w:pStyle w:val="enumlev1"/>
        <w:rPr>
          <w:rFonts w:ascii="Calibri" w:hAnsi="Calibri" w:cs="Calibri"/>
          <w:lang w:val="en-CA" w:eastAsia="zh-CN"/>
        </w:rPr>
      </w:pPr>
      <w:r w:rsidRPr="00AF15A6">
        <w:rPr>
          <w:rFonts w:ascii="Calibri" w:hAnsi="Calibri" w:cs="Calibri"/>
          <w:lang w:eastAsia="zh-CN"/>
        </w:rPr>
        <w:t>•</w:t>
      </w:r>
      <w:r w:rsidRPr="00AF15A6">
        <w:rPr>
          <w:rFonts w:ascii="Calibri" w:hAnsi="Calibri" w:cs="Calibri"/>
          <w:lang w:eastAsia="zh-CN"/>
        </w:rPr>
        <w:tab/>
      </w:r>
      <w:r w:rsidR="001C642F" w:rsidRPr="00AF15A6">
        <w:rPr>
          <w:rFonts w:ascii="Calibri" w:hAnsi="Calibri" w:cs="Calibri" w:hint="eastAsia"/>
          <w:lang w:eastAsia="zh-CN"/>
        </w:rPr>
        <w:t>宽带论坛。</w:t>
      </w:r>
    </w:p>
    <w:p w:rsidR="00E25282" w:rsidRPr="00E53A21" w:rsidRDefault="00506BF5" w:rsidP="00E53A21">
      <w:pPr>
        <w:pStyle w:val="enumlev1"/>
        <w:rPr>
          <w:rFonts w:ascii="Calibri" w:hAnsi="Calibri" w:cs="Calibri"/>
          <w:lang w:eastAsia="zh-CN"/>
        </w:rPr>
      </w:pPr>
      <w:r w:rsidRPr="00AF15A6">
        <w:rPr>
          <w:rFonts w:ascii="Calibri" w:hAnsi="Calibri" w:cs="Calibri"/>
          <w:lang w:eastAsia="zh-CN"/>
        </w:rPr>
        <w:t>•</w:t>
      </w:r>
      <w:r w:rsidRPr="00AF15A6">
        <w:rPr>
          <w:rFonts w:ascii="Calibri" w:hAnsi="Calibri" w:cs="Calibri"/>
          <w:lang w:eastAsia="zh-CN"/>
        </w:rPr>
        <w:tab/>
      </w:r>
      <w:r w:rsidR="00E53A21">
        <w:rPr>
          <w:rFonts w:ascii="Calibri" w:hAnsi="Calibri" w:cs="Calibri"/>
          <w:lang w:eastAsia="zh-CN"/>
        </w:rPr>
        <w:t>有关</w:t>
      </w:r>
      <w:r w:rsidR="001C642F" w:rsidRPr="00AF15A6">
        <w:rPr>
          <w:rFonts w:ascii="Calibri" w:hAnsi="Calibri" w:cs="Calibri"/>
          <w:lang w:eastAsia="zh-CN"/>
        </w:rPr>
        <w:t>Flex</w:t>
      </w:r>
      <w:r w:rsidR="001C642F" w:rsidRPr="00AF15A6">
        <w:rPr>
          <w:rFonts w:ascii="Calibri" w:hAnsi="Calibri" w:cs="Calibri"/>
          <w:lang w:eastAsia="zh-CN"/>
        </w:rPr>
        <w:t>以太网</w:t>
      </w:r>
      <w:r w:rsidR="00E53A21">
        <w:rPr>
          <w:rFonts w:ascii="Calibri" w:hAnsi="Calibri" w:cs="Calibri"/>
          <w:lang w:eastAsia="zh-CN"/>
        </w:rPr>
        <w:t>的</w:t>
      </w:r>
      <w:r w:rsidR="00E53A21" w:rsidRPr="00AF15A6">
        <w:rPr>
          <w:rFonts w:ascii="Calibri" w:hAnsi="Calibri" w:cs="Calibri"/>
          <w:lang w:eastAsia="zh-CN"/>
        </w:rPr>
        <w:t>OIF</w:t>
      </w:r>
      <w:r w:rsidR="001C642F" w:rsidRPr="00AF15A6">
        <w:rPr>
          <w:rFonts w:ascii="Calibri" w:hAnsi="Calibri" w:cs="Calibri"/>
          <w:lang w:eastAsia="zh-CN"/>
        </w:rPr>
        <w:t>。</w:t>
      </w:r>
    </w:p>
    <w:p w:rsidR="00E25282" w:rsidRDefault="00E25282" w:rsidP="00E25282">
      <w:pPr>
        <w:tabs>
          <w:tab w:val="clear" w:pos="794"/>
          <w:tab w:val="clear" w:pos="1191"/>
          <w:tab w:val="clear" w:pos="1588"/>
          <w:tab w:val="clear" w:pos="1985"/>
        </w:tabs>
        <w:overflowPunct/>
        <w:autoSpaceDE/>
        <w:autoSpaceDN/>
        <w:adjustRightInd/>
        <w:spacing w:before="0"/>
        <w:rPr>
          <w:lang w:eastAsia="zh-CN"/>
        </w:rPr>
      </w:pPr>
      <w:r>
        <w:rPr>
          <w:lang w:eastAsia="zh-CN"/>
        </w:rPr>
        <w:br w:type="page"/>
      </w:r>
    </w:p>
    <w:p w:rsidR="00E25282" w:rsidRDefault="00E25282" w:rsidP="00E25282">
      <w:pPr>
        <w:rPr>
          <w:lang w:eastAsia="zh-CN"/>
        </w:rPr>
      </w:pPr>
    </w:p>
    <w:p w:rsidR="00E25282" w:rsidRPr="00A3460F" w:rsidRDefault="008F6655" w:rsidP="00DB5CD6">
      <w:pPr>
        <w:pStyle w:val="AnnexTitle"/>
        <w:spacing w:before="120" w:after="0"/>
        <w:rPr>
          <w:rFonts w:ascii="Calibri" w:eastAsia="SimSun" w:hAnsi="Calibri" w:cs="Calibri"/>
          <w:sz w:val="28"/>
          <w:szCs w:val="28"/>
          <w:lang w:val="fr-CH"/>
        </w:rPr>
      </w:pPr>
      <w:proofErr w:type="spellStart"/>
      <w:r w:rsidRPr="00A3460F">
        <w:rPr>
          <w:rFonts w:ascii="Calibri" w:eastAsia="SimSun" w:hAnsi="Calibri" w:cs="Calibri" w:hint="eastAsia"/>
          <w:sz w:val="28"/>
          <w:szCs w:val="28"/>
          <w:lang w:val="fr-CH"/>
        </w:rPr>
        <w:t>附件</w:t>
      </w:r>
      <w:proofErr w:type="spellEnd"/>
      <w:r w:rsidRPr="00A3460F">
        <w:rPr>
          <w:rFonts w:ascii="Calibri" w:eastAsia="SimSun" w:hAnsi="Calibri" w:cs="Calibri" w:hint="eastAsia"/>
          <w:sz w:val="28"/>
          <w:szCs w:val="28"/>
          <w:lang w:val="fr-CH"/>
        </w:rPr>
        <w:t>3</w:t>
      </w:r>
      <w:r w:rsidR="00A3460F">
        <w:rPr>
          <w:rFonts w:ascii="Calibri" w:eastAsia="SimSun" w:hAnsi="Calibri" w:cs="Calibri"/>
          <w:sz w:val="28"/>
          <w:szCs w:val="28"/>
          <w:lang w:val="fr-CH"/>
        </w:rPr>
        <w:br/>
      </w:r>
      <w:r w:rsidR="00A3460F" w:rsidRPr="00A3460F">
        <w:rPr>
          <w:rFonts w:ascii="Calibri" w:eastAsia="SimSun" w:hAnsi="Calibri" w:cs="Calibri"/>
          <w:sz w:val="28"/>
          <w:szCs w:val="28"/>
          <w:lang w:val="fr-CH"/>
        </w:rPr>
        <w:br/>
      </w:r>
      <w:r w:rsidRPr="00A3460F">
        <w:rPr>
          <w:rFonts w:ascii="Calibri" w:eastAsia="SimSun" w:hAnsi="Calibri" w:cs="Calibri" w:hint="eastAsia"/>
          <w:szCs w:val="24"/>
          <w:lang w:val="fr-CH"/>
        </w:rPr>
        <w:t>第</w:t>
      </w:r>
      <w:r w:rsidR="00E25282" w:rsidRPr="00A3460F">
        <w:rPr>
          <w:rFonts w:ascii="Calibri" w:eastAsia="SimSun" w:hAnsi="Calibri" w:cs="Calibri"/>
          <w:szCs w:val="24"/>
          <w:lang w:val="fr-CH"/>
        </w:rPr>
        <w:t>11/15</w:t>
      </w:r>
      <w:proofErr w:type="spellStart"/>
      <w:r w:rsidRPr="00A3460F">
        <w:rPr>
          <w:rFonts w:ascii="Calibri" w:eastAsia="SimSun" w:hAnsi="Calibri" w:cs="Calibri" w:hint="eastAsia"/>
          <w:szCs w:val="24"/>
          <w:lang w:val="fr-CH"/>
        </w:rPr>
        <w:t>号课题的最新案文</w:t>
      </w:r>
      <w:proofErr w:type="spellEnd"/>
    </w:p>
    <w:p w:rsidR="00E25282" w:rsidRPr="00CC72C3" w:rsidRDefault="004924EA" w:rsidP="00A50768">
      <w:pPr>
        <w:pStyle w:val="Heading1"/>
        <w:spacing w:before="360"/>
        <w:jc w:val="center"/>
        <w:rPr>
          <w:rFonts w:ascii="Calibri" w:eastAsia="SimSun" w:hAnsi="Calibri" w:cs="Calibri"/>
          <w:b/>
          <w:bCs/>
          <w:sz w:val="24"/>
          <w:szCs w:val="24"/>
          <w:lang w:val="en-CA" w:eastAsia="zh-CN"/>
        </w:rPr>
      </w:pPr>
      <w:r w:rsidRPr="00CC72C3">
        <w:rPr>
          <w:rFonts w:ascii="Calibri" w:eastAsia="SimSun" w:hAnsi="Calibri" w:cs="Calibri" w:hint="eastAsia"/>
          <w:b/>
          <w:bCs/>
          <w:color w:val="auto"/>
          <w:sz w:val="24"/>
          <w:szCs w:val="24"/>
          <w:lang w:eastAsia="zh-CN"/>
        </w:rPr>
        <w:t>第</w:t>
      </w:r>
      <w:r w:rsidRPr="00CC72C3">
        <w:rPr>
          <w:rFonts w:ascii="Calibri" w:eastAsia="SimSun" w:hAnsi="Calibri" w:cs="Calibri"/>
          <w:b/>
          <w:bCs/>
          <w:color w:val="auto"/>
          <w:sz w:val="24"/>
          <w:szCs w:val="24"/>
          <w:lang w:eastAsia="zh-CN"/>
        </w:rPr>
        <w:t>11/15</w:t>
      </w:r>
      <w:r w:rsidRPr="00CC72C3">
        <w:rPr>
          <w:rFonts w:ascii="Calibri" w:eastAsia="SimSun" w:hAnsi="Calibri" w:cs="Calibri" w:hint="eastAsia"/>
          <w:b/>
          <w:bCs/>
          <w:color w:val="auto"/>
          <w:sz w:val="24"/>
          <w:szCs w:val="24"/>
          <w:lang w:eastAsia="zh-CN"/>
        </w:rPr>
        <w:t>号课题</w:t>
      </w:r>
      <w:r w:rsidRPr="00CC72C3">
        <w:rPr>
          <w:rFonts w:ascii="Calibri" w:eastAsia="SimSun" w:hAnsi="Calibri" w:cs="Calibri" w:hint="eastAsia"/>
          <w:b/>
          <w:bCs/>
          <w:color w:val="auto"/>
          <w:sz w:val="24"/>
          <w:szCs w:val="24"/>
          <w:lang w:eastAsia="zh-CN"/>
        </w:rPr>
        <w:t xml:space="preserve"> </w:t>
      </w:r>
      <w:r w:rsidRPr="00CC72C3">
        <w:rPr>
          <w:rFonts w:ascii="Calibri" w:eastAsia="SimSun" w:hAnsi="Calibri" w:cs="Calibri"/>
          <w:b/>
          <w:bCs/>
          <w:color w:val="auto"/>
          <w:sz w:val="24"/>
          <w:szCs w:val="24"/>
          <w:lang w:eastAsia="zh-CN"/>
        </w:rPr>
        <w:t xml:space="preserve">– </w:t>
      </w:r>
      <w:r w:rsidRPr="00CC72C3">
        <w:rPr>
          <w:rFonts w:ascii="Calibri" w:eastAsia="SimSun" w:hAnsi="Calibri" w:cs="Calibri" w:hint="eastAsia"/>
          <w:b/>
          <w:bCs/>
          <w:color w:val="auto"/>
          <w:sz w:val="24"/>
          <w:szCs w:val="24"/>
          <w:lang w:eastAsia="zh-CN"/>
        </w:rPr>
        <w:t>光传输网的信号结构、接口、设备功能</w:t>
      </w:r>
      <w:r w:rsidR="000B15D1">
        <w:rPr>
          <w:rFonts w:ascii="Calibri" w:eastAsia="SimSun" w:hAnsi="Calibri" w:cs="Calibri" w:hint="eastAsia"/>
          <w:b/>
          <w:bCs/>
          <w:color w:val="auto"/>
          <w:sz w:val="24"/>
          <w:szCs w:val="24"/>
          <w:lang w:eastAsia="zh-CN"/>
        </w:rPr>
        <w:t>、保护</w:t>
      </w:r>
      <w:r w:rsidRPr="00CC72C3">
        <w:rPr>
          <w:rFonts w:ascii="Calibri" w:eastAsia="SimSun" w:hAnsi="Calibri" w:cs="Calibri" w:hint="eastAsia"/>
          <w:b/>
          <w:bCs/>
          <w:color w:val="auto"/>
          <w:sz w:val="24"/>
          <w:szCs w:val="24"/>
          <w:lang w:eastAsia="zh-CN"/>
        </w:rPr>
        <w:t>和互通</w:t>
      </w:r>
    </w:p>
    <w:p w:rsidR="00E25282" w:rsidRPr="0094703B" w:rsidRDefault="004924EA" w:rsidP="00C70AD3">
      <w:pPr>
        <w:rPr>
          <w:lang w:val="en-CA" w:eastAsia="zh-CN"/>
        </w:rPr>
      </w:pPr>
      <w:r>
        <w:rPr>
          <w:lang w:eastAsia="zh-CN"/>
        </w:rPr>
        <w:t>（</w:t>
      </w:r>
      <w:r w:rsidR="004C4743">
        <w:rPr>
          <w:rFonts w:hint="eastAsia"/>
          <w:lang w:eastAsia="zh-CN"/>
        </w:rPr>
        <w:t>对</w:t>
      </w:r>
      <w:r>
        <w:rPr>
          <w:rFonts w:hint="eastAsia"/>
          <w:lang w:eastAsia="zh-CN"/>
        </w:rPr>
        <w:t>第</w:t>
      </w:r>
      <w:r>
        <w:rPr>
          <w:szCs w:val="24"/>
          <w:lang w:eastAsia="zh-CN"/>
        </w:rPr>
        <w:t>11/15</w:t>
      </w:r>
      <w:r>
        <w:rPr>
          <w:rFonts w:hint="eastAsia"/>
          <w:szCs w:val="24"/>
          <w:lang w:eastAsia="zh-CN"/>
        </w:rPr>
        <w:t>号课题的</w:t>
      </w:r>
      <w:r w:rsidR="008123CD">
        <w:rPr>
          <w:rFonts w:hint="eastAsia"/>
          <w:lang w:eastAsia="zh-CN"/>
        </w:rPr>
        <w:t>更新，</w:t>
      </w:r>
      <w:r w:rsidR="008123CD">
        <w:rPr>
          <w:rFonts w:hint="eastAsia"/>
          <w:szCs w:val="24"/>
          <w:lang w:eastAsia="zh-CN"/>
        </w:rPr>
        <w:t>以</w:t>
      </w:r>
      <w:r w:rsidR="00C70AD3">
        <w:rPr>
          <w:rFonts w:hint="eastAsia"/>
          <w:szCs w:val="24"/>
          <w:lang w:eastAsia="zh-CN"/>
        </w:rPr>
        <w:t>便将</w:t>
      </w:r>
      <w:r w:rsidR="008123CD">
        <w:rPr>
          <w:rFonts w:hint="eastAsia"/>
          <w:lang w:eastAsia="zh-CN"/>
        </w:rPr>
        <w:t>第</w:t>
      </w:r>
      <w:r w:rsidR="008123CD">
        <w:rPr>
          <w:rFonts w:hint="eastAsia"/>
          <w:lang w:eastAsia="zh-CN"/>
        </w:rPr>
        <w:t>9/15</w:t>
      </w:r>
      <w:r w:rsidR="008123CD">
        <w:rPr>
          <w:rFonts w:hint="eastAsia"/>
          <w:lang w:eastAsia="zh-CN"/>
        </w:rPr>
        <w:t>号课题的部分工作</w:t>
      </w:r>
      <w:r w:rsidR="00C70AD3">
        <w:rPr>
          <w:rFonts w:hint="eastAsia"/>
          <w:lang w:eastAsia="zh-CN"/>
        </w:rPr>
        <w:t>纳入</w:t>
      </w:r>
      <w:r>
        <w:rPr>
          <w:lang w:eastAsia="zh-CN"/>
        </w:rPr>
        <w:t>）</w:t>
      </w:r>
    </w:p>
    <w:p w:rsidR="00E25282" w:rsidRPr="0094703B" w:rsidRDefault="004C4743" w:rsidP="00E25282">
      <w:pPr>
        <w:pStyle w:val="Heading2"/>
        <w:rPr>
          <w:lang w:val="en-CA" w:eastAsia="zh-CN"/>
        </w:rPr>
      </w:pPr>
      <w:r>
        <w:rPr>
          <w:rFonts w:eastAsia="SimSun" w:hint="eastAsia"/>
          <w:lang w:val="en-CA" w:eastAsia="zh-CN"/>
        </w:rPr>
        <w:t>目的</w:t>
      </w:r>
    </w:p>
    <w:p w:rsidR="00E25282" w:rsidRPr="0094703B" w:rsidRDefault="004924EA" w:rsidP="00C70AD3">
      <w:pPr>
        <w:ind w:firstLineChars="200" w:firstLine="480"/>
        <w:rPr>
          <w:lang w:val="en-CA" w:eastAsia="zh-CN"/>
        </w:rPr>
      </w:pPr>
      <w:r>
        <w:rPr>
          <w:rFonts w:hint="eastAsia"/>
          <w:lang w:eastAsia="zh-CN"/>
        </w:rPr>
        <w:t>互联网和包括数据中心连接的其他基于分组的业务的爆炸式增长，如</w:t>
      </w:r>
      <w:r w:rsidR="000B15D1" w:rsidRPr="000B15D1">
        <w:rPr>
          <w:lang w:eastAsia="zh-CN"/>
        </w:rPr>
        <w:t>IMT-2020</w:t>
      </w:r>
      <w:r w:rsidR="000B15D1">
        <w:rPr>
          <w:rFonts w:hint="eastAsia"/>
          <w:lang w:eastAsia="zh-CN"/>
        </w:rPr>
        <w:t>/</w:t>
      </w:r>
      <w:r>
        <w:rPr>
          <w:rFonts w:hint="eastAsia"/>
          <w:lang w:eastAsia="zh-CN"/>
        </w:rPr>
        <w:t>5G</w:t>
      </w:r>
      <w:r>
        <w:rPr>
          <w:rFonts w:hint="eastAsia"/>
          <w:lang w:eastAsia="zh-CN"/>
        </w:rPr>
        <w:t>的无线网络和新的高分辨率视频格式是用于光传输网络的新传输网络设备和网络节点接口（</w:t>
      </w:r>
      <w:r>
        <w:rPr>
          <w:rFonts w:hint="eastAsia"/>
          <w:lang w:eastAsia="zh-CN"/>
        </w:rPr>
        <w:t>NNI</w:t>
      </w:r>
      <w:r>
        <w:rPr>
          <w:rFonts w:hint="eastAsia"/>
          <w:lang w:eastAsia="zh-CN"/>
        </w:rPr>
        <w:t>）相关标准发展的关键推动力量。业务的快速增长将得到新的</w:t>
      </w:r>
      <w:r>
        <w:rPr>
          <w:rFonts w:hint="eastAsia"/>
          <w:lang w:eastAsia="zh-CN"/>
        </w:rPr>
        <w:t>25</w:t>
      </w:r>
      <w:r>
        <w:rPr>
          <w:lang w:eastAsia="zh-CN"/>
        </w:rPr>
        <w:t xml:space="preserve"> </w:t>
      </w:r>
      <w:proofErr w:type="spellStart"/>
      <w:r>
        <w:rPr>
          <w:lang w:eastAsia="zh-CN"/>
        </w:rPr>
        <w:t>Gbit</w:t>
      </w:r>
      <w:proofErr w:type="spellEnd"/>
      <w:r>
        <w:rPr>
          <w:lang w:eastAsia="zh-CN"/>
        </w:rPr>
        <w:t>/s</w:t>
      </w:r>
      <w:r w:rsidR="000B15D1">
        <w:rPr>
          <w:lang w:eastAsia="zh-CN"/>
        </w:rPr>
        <w:t>、</w:t>
      </w:r>
      <w:r w:rsidR="000B15D1">
        <w:rPr>
          <w:lang w:eastAsia="zh-CN"/>
        </w:rPr>
        <w:t>50Gbit/s</w:t>
      </w:r>
      <w:r w:rsidR="000B15D1">
        <w:rPr>
          <w:lang w:eastAsia="zh-CN"/>
        </w:rPr>
        <w:t>、</w:t>
      </w:r>
      <w:r w:rsidR="000B15D1" w:rsidRPr="000B15D1">
        <w:rPr>
          <w:lang w:eastAsia="zh-CN"/>
        </w:rPr>
        <w:t>200Gbit/s</w:t>
      </w:r>
      <w:r>
        <w:rPr>
          <w:lang w:eastAsia="zh-CN"/>
        </w:rPr>
        <w:t>和</w:t>
      </w:r>
      <w:r>
        <w:rPr>
          <w:rFonts w:hint="eastAsia"/>
          <w:lang w:eastAsia="zh-CN"/>
        </w:rPr>
        <w:t>400</w:t>
      </w:r>
      <w:r>
        <w:rPr>
          <w:lang w:eastAsia="zh-CN"/>
        </w:rPr>
        <w:t xml:space="preserve"> </w:t>
      </w:r>
      <w:proofErr w:type="spellStart"/>
      <w:r>
        <w:rPr>
          <w:lang w:eastAsia="zh-CN"/>
        </w:rPr>
        <w:t>Gbit</w:t>
      </w:r>
      <w:proofErr w:type="spellEnd"/>
      <w:r>
        <w:rPr>
          <w:lang w:eastAsia="zh-CN"/>
        </w:rPr>
        <w:t>/s</w:t>
      </w:r>
      <w:r>
        <w:rPr>
          <w:lang w:eastAsia="zh-CN"/>
        </w:rPr>
        <w:t>以及其他许多建议速率的</w:t>
      </w:r>
      <w:r>
        <w:rPr>
          <w:rFonts w:hint="eastAsia"/>
          <w:lang w:eastAsia="zh-CN"/>
        </w:rPr>
        <w:t>以太网接口的预期标准化的支持，包括</w:t>
      </w:r>
      <w:proofErr w:type="spellStart"/>
      <w:r>
        <w:rPr>
          <w:rFonts w:hint="eastAsia"/>
          <w:lang w:eastAsia="zh-CN"/>
        </w:rPr>
        <w:t>FlexE</w:t>
      </w:r>
      <w:proofErr w:type="spellEnd"/>
      <w:r>
        <w:rPr>
          <w:rFonts w:hint="eastAsia"/>
          <w:lang w:eastAsia="zh-CN"/>
        </w:rPr>
        <w:t>提供的一系列逻辑接口。此外，光传输网（</w:t>
      </w:r>
      <w:r>
        <w:rPr>
          <w:rFonts w:hint="eastAsia"/>
          <w:lang w:eastAsia="zh-CN"/>
        </w:rPr>
        <w:t>OTN</w:t>
      </w:r>
      <w:r>
        <w:rPr>
          <w:rFonts w:hint="eastAsia"/>
          <w:lang w:eastAsia="zh-CN"/>
        </w:rPr>
        <w:t>）规范的发展提供了大幅增加光网带宽并由此扩展业务承载容量的能力。而且，</w:t>
      </w:r>
      <w:proofErr w:type="spellStart"/>
      <w:r>
        <w:rPr>
          <w:rFonts w:hint="eastAsia"/>
          <w:lang w:eastAsia="zh-CN"/>
        </w:rPr>
        <w:t>O</w:t>
      </w:r>
      <w:r>
        <w:rPr>
          <w:lang w:eastAsia="zh-CN"/>
        </w:rPr>
        <w:t>DUflex</w:t>
      </w:r>
      <w:proofErr w:type="spellEnd"/>
      <w:r>
        <w:rPr>
          <w:rFonts w:hint="eastAsia"/>
          <w:lang w:eastAsia="zh-CN"/>
        </w:rPr>
        <w:t>和</w:t>
      </w:r>
      <w:proofErr w:type="spellStart"/>
      <w:r>
        <w:rPr>
          <w:lang w:eastAsia="zh-CN"/>
        </w:rPr>
        <w:t>ODUflex</w:t>
      </w:r>
      <w:proofErr w:type="spellEnd"/>
      <w:r>
        <w:rPr>
          <w:rFonts w:hint="eastAsia"/>
          <w:lang w:eastAsia="zh-CN"/>
        </w:rPr>
        <w:t>无损调整</w:t>
      </w:r>
      <w:r>
        <w:rPr>
          <w:lang w:eastAsia="zh-CN"/>
        </w:rPr>
        <w:t>（</w:t>
      </w:r>
      <w:r>
        <w:rPr>
          <w:lang w:eastAsia="zh-CN"/>
        </w:rPr>
        <w:t>HAO</w:t>
      </w:r>
      <w:r>
        <w:rPr>
          <w:lang w:eastAsia="zh-CN"/>
        </w:rPr>
        <w:t>）</w:t>
      </w:r>
      <w:r>
        <w:rPr>
          <w:rFonts w:hint="eastAsia"/>
          <w:lang w:eastAsia="zh-CN"/>
        </w:rPr>
        <w:t>的出现实现了在可调整</w:t>
      </w:r>
      <w:r>
        <w:rPr>
          <w:rFonts w:hint="eastAsia"/>
          <w:lang w:eastAsia="zh-CN"/>
        </w:rPr>
        <w:t>OTN</w:t>
      </w:r>
      <w:r>
        <w:rPr>
          <w:rFonts w:hint="eastAsia"/>
          <w:lang w:eastAsia="zh-CN"/>
        </w:rPr>
        <w:t>接口上进行高效的数据业务传输，</w:t>
      </w:r>
      <w:proofErr w:type="spellStart"/>
      <w:r>
        <w:rPr>
          <w:rFonts w:hint="eastAsia"/>
          <w:lang w:eastAsia="zh-CN"/>
        </w:rPr>
        <w:t>FlexO</w:t>
      </w:r>
      <w:proofErr w:type="spellEnd"/>
      <w:r>
        <w:rPr>
          <w:rFonts w:hint="eastAsia"/>
          <w:lang w:eastAsia="zh-CN"/>
        </w:rPr>
        <w:t>实现了为更高比特率的用户提供更为有效的物理接口的使用。</w:t>
      </w:r>
      <w:r w:rsidR="004A1F78">
        <w:rPr>
          <w:rFonts w:hint="eastAsia"/>
          <w:lang w:eastAsia="zh-CN"/>
        </w:rPr>
        <w:t>基于电路的传输网还必须</w:t>
      </w:r>
      <w:r w:rsidR="004A1F78" w:rsidRPr="004A1F78">
        <w:rPr>
          <w:rFonts w:hint="eastAsia"/>
          <w:lang w:eastAsia="zh-CN"/>
        </w:rPr>
        <w:t>能继续提供操作、管理和维护（</w:t>
      </w:r>
      <w:r w:rsidR="004A1F78" w:rsidRPr="004A1F78">
        <w:rPr>
          <w:rFonts w:hint="eastAsia"/>
          <w:lang w:eastAsia="zh-CN"/>
        </w:rPr>
        <w:t>OAM</w:t>
      </w:r>
      <w:r w:rsidR="004A1F78" w:rsidRPr="004A1F78">
        <w:rPr>
          <w:rFonts w:hint="eastAsia"/>
          <w:lang w:eastAsia="zh-CN"/>
        </w:rPr>
        <w:t>）能力，这对实现电信级性能至关重要。</w:t>
      </w:r>
      <w:r w:rsidR="004A1F78" w:rsidRPr="002E43B0">
        <w:rPr>
          <w:rFonts w:hint="eastAsia"/>
          <w:color w:val="000000"/>
          <w:lang w:eastAsia="zh-CN"/>
        </w:rPr>
        <w:t>为确保基于这些新技术的电路</w:t>
      </w:r>
      <w:r w:rsidR="002E43B0" w:rsidRPr="002E43B0">
        <w:rPr>
          <w:rFonts w:hint="eastAsia"/>
          <w:color w:val="000000"/>
          <w:lang w:eastAsia="zh-CN"/>
        </w:rPr>
        <w:t>传输网保持电信等级的性能，</w:t>
      </w:r>
      <w:r w:rsidR="004A1F78" w:rsidRPr="002E43B0">
        <w:rPr>
          <w:rFonts w:hint="eastAsia"/>
          <w:color w:val="000000"/>
          <w:lang w:eastAsia="zh-CN"/>
        </w:rPr>
        <w:t>网络保护</w:t>
      </w:r>
      <w:r w:rsidR="002E43B0" w:rsidRPr="002E43B0">
        <w:rPr>
          <w:rFonts w:hint="eastAsia"/>
          <w:lang w:eastAsia="zh-CN"/>
        </w:rPr>
        <w:t>技术的继续演进</w:t>
      </w:r>
      <w:r w:rsidR="004A1F78" w:rsidRPr="002E43B0">
        <w:rPr>
          <w:rFonts w:hint="eastAsia"/>
          <w:lang w:eastAsia="zh-CN"/>
        </w:rPr>
        <w:t>以及相关建议书的更新很必要。</w:t>
      </w:r>
      <w:r w:rsidR="004A1F78">
        <w:rPr>
          <w:rFonts w:hint="eastAsia"/>
          <w:lang w:eastAsia="zh-CN"/>
        </w:rPr>
        <w:t>这些</w:t>
      </w:r>
      <w:r>
        <w:rPr>
          <w:rFonts w:hint="eastAsia"/>
          <w:lang w:eastAsia="zh-CN"/>
        </w:rPr>
        <w:t>和其他增强的功能，以及支持任一新管理能力的必要性，导致有必要修订现有的设备建议书并为传输设备制定新建议书。</w:t>
      </w:r>
      <w:r>
        <w:rPr>
          <w:rFonts w:hint="eastAsia"/>
          <w:lang w:eastAsia="zh-CN"/>
        </w:rPr>
        <w:t>OTN</w:t>
      </w:r>
      <w:r>
        <w:rPr>
          <w:rFonts w:hint="eastAsia"/>
          <w:lang w:eastAsia="zh-CN"/>
        </w:rPr>
        <w:t>技术越来越多地用于广泛的应用推动了支持新客户信号的需求，包括高速以太网、存储域网</w:t>
      </w:r>
      <w:r>
        <w:rPr>
          <w:szCs w:val="24"/>
          <w:lang w:eastAsia="zh-CN"/>
        </w:rPr>
        <w:t>（</w:t>
      </w:r>
      <w:r>
        <w:rPr>
          <w:szCs w:val="24"/>
          <w:lang w:eastAsia="zh-CN"/>
        </w:rPr>
        <w:t>SAN</w:t>
      </w:r>
      <w:r>
        <w:rPr>
          <w:szCs w:val="24"/>
          <w:lang w:eastAsia="zh-CN"/>
        </w:rPr>
        <w:t>）</w:t>
      </w:r>
      <w:r>
        <w:rPr>
          <w:rFonts w:hint="eastAsia"/>
          <w:szCs w:val="24"/>
          <w:lang w:eastAsia="zh-CN"/>
        </w:rPr>
        <w:t>接口（如光纤信道流</w:t>
      </w:r>
      <w:r>
        <w:rPr>
          <w:szCs w:val="24"/>
          <w:lang w:eastAsia="zh-CN"/>
        </w:rPr>
        <w:t>）</w:t>
      </w:r>
      <w:r>
        <w:rPr>
          <w:rFonts w:hint="eastAsia"/>
          <w:szCs w:val="24"/>
          <w:lang w:eastAsia="zh-CN"/>
        </w:rPr>
        <w:t>以及通用公共无线接口</w:t>
      </w:r>
      <w:r>
        <w:rPr>
          <w:szCs w:val="24"/>
          <w:lang w:eastAsia="zh-CN"/>
        </w:rPr>
        <w:t>（</w:t>
      </w:r>
      <w:r>
        <w:rPr>
          <w:szCs w:val="24"/>
          <w:lang w:eastAsia="zh-CN"/>
        </w:rPr>
        <w:t>CPRI</w:t>
      </w:r>
      <w:r>
        <w:rPr>
          <w:szCs w:val="24"/>
          <w:lang w:eastAsia="zh-CN"/>
        </w:rPr>
        <w:t>）</w:t>
      </w:r>
      <w:r>
        <w:rPr>
          <w:rFonts w:hint="eastAsia"/>
          <w:szCs w:val="24"/>
          <w:lang w:eastAsia="zh-CN"/>
        </w:rPr>
        <w:t>等无线网络接口。预期需要进一步开展工作，改进</w:t>
      </w:r>
      <w:r>
        <w:rPr>
          <w:szCs w:val="24"/>
          <w:lang w:eastAsia="zh-CN"/>
        </w:rPr>
        <w:t>OTN</w:t>
      </w:r>
      <w:r>
        <w:rPr>
          <w:rFonts w:hint="eastAsia"/>
          <w:szCs w:val="24"/>
          <w:lang w:eastAsia="zh-CN"/>
        </w:rPr>
        <w:t>建议书，承载未来的以太网和其他数据客户接口。</w:t>
      </w:r>
    </w:p>
    <w:p w:rsidR="00E25282" w:rsidRPr="0094703B" w:rsidRDefault="009E4519" w:rsidP="009E4519">
      <w:pPr>
        <w:ind w:firstLineChars="200" w:firstLine="480"/>
        <w:rPr>
          <w:lang w:val="en-CA" w:eastAsia="zh-CN"/>
        </w:rPr>
      </w:pPr>
      <w:r>
        <w:rPr>
          <w:rFonts w:hint="eastAsia"/>
          <w:lang w:eastAsia="zh-CN"/>
        </w:rPr>
        <w:t>本课题的职责范围包括：</w:t>
      </w:r>
    </w:p>
    <w:p w:rsidR="00E25282" w:rsidRPr="008008D4" w:rsidRDefault="00B40141" w:rsidP="00B40141">
      <w:pPr>
        <w:pStyle w:val="enumlev1"/>
        <w:rPr>
          <w:rFonts w:ascii="Calibri" w:hAnsi="Calibri" w:cs="Calibri"/>
          <w:lang w:val="en-CA" w:eastAsia="zh-CN"/>
        </w:rPr>
      </w:pPr>
      <w:r w:rsidRPr="00B40141">
        <w:rPr>
          <w:rFonts w:asciiTheme="minorHAnsi" w:hAnsiTheme="minorHAnsi" w:cstheme="minorHAnsi"/>
          <w:lang w:eastAsia="zh-CN"/>
        </w:rPr>
        <w:t>•</w:t>
      </w:r>
      <w:r w:rsidRPr="00B40141">
        <w:rPr>
          <w:rFonts w:asciiTheme="minorHAnsi" w:hAnsiTheme="minorHAnsi" w:cstheme="minorHAnsi"/>
          <w:lang w:eastAsia="zh-CN"/>
        </w:rPr>
        <w:tab/>
      </w:r>
      <w:r w:rsidRPr="008008D4">
        <w:rPr>
          <w:rFonts w:ascii="Calibri" w:hAnsi="Calibri" w:cs="Calibri"/>
          <w:lang w:eastAsia="zh-CN"/>
        </w:rPr>
        <w:t>GFP</w:t>
      </w:r>
      <w:r w:rsidRPr="008008D4">
        <w:rPr>
          <w:rFonts w:ascii="Calibri" w:hAnsi="Calibri" w:cs="Calibri" w:hint="eastAsia"/>
          <w:lang w:eastAsia="zh-CN"/>
        </w:rPr>
        <w:t>、</w:t>
      </w:r>
      <w:r w:rsidRPr="008008D4">
        <w:rPr>
          <w:rFonts w:ascii="Calibri" w:hAnsi="Calibri" w:cs="Calibri"/>
          <w:lang w:eastAsia="zh-CN"/>
        </w:rPr>
        <w:t>OTN</w:t>
      </w:r>
      <w:r w:rsidRPr="008008D4">
        <w:rPr>
          <w:rFonts w:ascii="Calibri" w:hAnsi="Calibri" w:cs="Calibri"/>
          <w:lang w:eastAsia="zh-CN"/>
        </w:rPr>
        <w:t>、</w:t>
      </w:r>
      <w:proofErr w:type="spellStart"/>
      <w:r w:rsidRPr="008008D4">
        <w:rPr>
          <w:rFonts w:ascii="Calibri" w:hAnsi="Calibri" w:cs="Calibri"/>
          <w:lang w:eastAsia="zh-CN"/>
        </w:rPr>
        <w:t>SyncO</w:t>
      </w:r>
      <w:proofErr w:type="spellEnd"/>
      <w:r w:rsidRPr="008008D4">
        <w:rPr>
          <w:rFonts w:ascii="Calibri" w:hAnsi="Calibri" w:cs="Calibri"/>
          <w:lang w:eastAsia="zh-CN"/>
        </w:rPr>
        <w:t>和</w:t>
      </w:r>
      <w:proofErr w:type="spellStart"/>
      <w:r w:rsidRPr="008008D4">
        <w:rPr>
          <w:rFonts w:ascii="Calibri" w:hAnsi="Calibri" w:cs="Calibri"/>
          <w:lang w:eastAsia="zh-CN"/>
        </w:rPr>
        <w:t>FlexO</w:t>
      </w:r>
      <w:proofErr w:type="spellEnd"/>
      <w:r w:rsidRPr="008008D4">
        <w:rPr>
          <w:rFonts w:ascii="Calibri" w:hAnsi="Calibri" w:cs="Calibri" w:hint="eastAsia"/>
          <w:lang w:eastAsia="zh-CN"/>
        </w:rPr>
        <w:t>传输信号结构的规范。</w:t>
      </w:r>
    </w:p>
    <w:p w:rsidR="00E25282" w:rsidRPr="008008D4" w:rsidRDefault="00B40141" w:rsidP="00B40141">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Pr="008008D4">
        <w:rPr>
          <w:rFonts w:ascii="Calibri" w:hAnsi="Calibri" w:cs="Calibri" w:hint="eastAsia"/>
          <w:lang w:eastAsia="zh-CN"/>
        </w:rPr>
        <w:t>将客户信号适配到服务器传输层的特性。</w:t>
      </w:r>
    </w:p>
    <w:p w:rsidR="00E25282" w:rsidRPr="008008D4" w:rsidRDefault="00B40141" w:rsidP="00B40141">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Pr="008008D4">
        <w:rPr>
          <w:rFonts w:ascii="Calibri" w:hAnsi="Calibri" w:cs="Calibri" w:hint="eastAsia"/>
          <w:lang w:eastAsia="zh-CN"/>
        </w:rPr>
        <w:t>客户信号传输和管理接口特性规范。</w:t>
      </w:r>
    </w:p>
    <w:p w:rsidR="00E355AF" w:rsidRPr="008008D4" w:rsidRDefault="00B40141" w:rsidP="00B52B08">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00E355AF" w:rsidRPr="008008D4">
        <w:rPr>
          <w:rFonts w:ascii="Calibri" w:hAnsi="Calibri" w:cs="Calibri" w:hint="eastAsia"/>
          <w:lang w:eastAsia="zh-CN"/>
        </w:rPr>
        <w:t>与</w:t>
      </w:r>
      <w:r w:rsidR="00E355AF" w:rsidRPr="008008D4">
        <w:rPr>
          <w:rFonts w:ascii="Calibri" w:hAnsi="Calibri" w:cs="Calibri"/>
          <w:lang w:eastAsia="zh-CN"/>
        </w:rPr>
        <w:t>OTN</w:t>
      </w:r>
      <w:r w:rsidR="00E355AF" w:rsidRPr="008008D4">
        <w:rPr>
          <w:rFonts w:ascii="Calibri" w:hAnsi="Calibri" w:cs="Calibri" w:hint="eastAsia"/>
          <w:lang w:eastAsia="zh-CN"/>
        </w:rPr>
        <w:t>网络相关的保护交换程序</w:t>
      </w:r>
      <w:r w:rsidR="00B52B08" w:rsidRPr="008008D4">
        <w:rPr>
          <w:rFonts w:ascii="Calibri" w:hAnsi="Calibri" w:cs="Calibri" w:hint="eastAsia"/>
          <w:lang w:eastAsia="zh-CN"/>
        </w:rPr>
        <w:t>的规范</w:t>
      </w:r>
      <w:r w:rsidR="00E355AF" w:rsidRPr="008008D4">
        <w:rPr>
          <w:rFonts w:ascii="Calibri" w:hAnsi="Calibri" w:cs="Calibri" w:hint="eastAsia"/>
          <w:lang w:eastAsia="zh-CN"/>
        </w:rPr>
        <w:t>。</w:t>
      </w:r>
    </w:p>
    <w:p w:rsidR="00E25282" w:rsidRPr="008008D4" w:rsidRDefault="00B40141" w:rsidP="00E355AF">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Pr="008008D4">
        <w:rPr>
          <w:rFonts w:ascii="Calibri" w:hAnsi="Calibri" w:cs="Calibri" w:hint="eastAsia"/>
          <w:lang w:eastAsia="zh-CN"/>
        </w:rPr>
        <w:t>与</w:t>
      </w:r>
      <w:r w:rsidRPr="008008D4">
        <w:rPr>
          <w:rFonts w:ascii="Calibri" w:hAnsi="Calibri" w:cs="Calibri" w:hint="eastAsia"/>
          <w:lang w:eastAsia="zh-CN"/>
        </w:rPr>
        <w:t>OTN</w:t>
      </w:r>
      <w:r w:rsidRPr="008008D4">
        <w:rPr>
          <w:rFonts w:ascii="Calibri" w:hAnsi="Calibri" w:cs="Calibri" w:hint="eastAsia"/>
          <w:lang w:eastAsia="zh-CN"/>
        </w:rPr>
        <w:t>网络有关的所有设备功能（包括与接入网有关的设备功能）管理的规范。</w:t>
      </w:r>
    </w:p>
    <w:p w:rsidR="00E25282" w:rsidRPr="008008D4" w:rsidRDefault="00B40141" w:rsidP="00E355AF">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Pr="008008D4">
        <w:rPr>
          <w:rFonts w:ascii="Calibri" w:hAnsi="Calibri" w:cs="Calibri" w:hint="eastAsia"/>
          <w:lang w:eastAsia="zh-CN"/>
        </w:rPr>
        <w:t>包括基本传输参数及确定各种传输损耗影响的规范。这包括传输误差和可用度性能目标及高效设计数字网络及相关传输设备的划分方法。</w:t>
      </w:r>
    </w:p>
    <w:p w:rsidR="00DF53FB" w:rsidRPr="008008D4" w:rsidRDefault="003A0B5B" w:rsidP="00DF53FB">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Pr="008008D4">
        <w:rPr>
          <w:rFonts w:ascii="Calibri" w:hAnsi="Calibri" w:cs="Calibri" w:hint="eastAsia"/>
          <w:lang w:eastAsia="zh-CN"/>
        </w:rPr>
        <w:t>规定生存能力，并为多域和</w:t>
      </w:r>
      <w:r w:rsidRPr="008008D4">
        <w:rPr>
          <w:rFonts w:ascii="Calibri" w:hAnsi="Calibri" w:cs="Calibri" w:hint="eastAsia"/>
          <w:lang w:eastAsia="zh-CN"/>
        </w:rPr>
        <w:t>/</w:t>
      </w:r>
      <w:r w:rsidRPr="008008D4">
        <w:rPr>
          <w:rFonts w:ascii="Calibri" w:hAnsi="Calibri" w:cs="Calibri" w:hint="eastAsia"/>
          <w:lang w:eastAsia="zh-CN"/>
        </w:rPr>
        <w:t>或多层生存性互动（包括那些在不同层中使用不同传输技术的互动）制定一种策略。</w:t>
      </w:r>
    </w:p>
    <w:p w:rsidR="00E25282" w:rsidRPr="008008D4" w:rsidRDefault="00B40141" w:rsidP="009034BB">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00622F58" w:rsidRPr="008008D4">
        <w:rPr>
          <w:rFonts w:ascii="Calibri" w:hAnsi="Calibri" w:cs="Calibri" w:hint="eastAsia"/>
          <w:lang w:eastAsia="zh-CN"/>
        </w:rPr>
        <w:t>研究</w:t>
      </w:r>
      <w:r w:rsidR="00AB21C5" w:rsidRPr="008008D4">
        <w:rPr>
          <w:rFonts w:ascii="Calibri" w:hAnsi="Calibri" w:cs="Calibri"/>
          <w:lang w:eastAsia="zh-CN"/>
        </w:rPr>
        <w:t>IMT-2020/</w:t>
      </w:r>
      <w:r w:rsidR="00622F58" w:rsidRPr="008008D4">
        <w:rPr>
          <w:rFonts w:ascii="Calibri" w:hAnsi="Calibri" w:cs="Calibri" w:hint="eastAsia"/>
          <w:lang w:eastAsia="zh-CN"/>
        </w:rPr>
        <w:t>5G</w:t>
      </w:r>
      <w:r w:rsidR="00622F58" w:rsidRPr="008008D4">
        <w:rPr>
          <w:rFonts w:ascii="Calibri" w:hAnsi="Calibri" w:cs="Calibri" w:hint="eastAsia"/>
          <w:lang w:eastAsia="zh-CN"/>
        </w:rPr>
        <w:t>移动前传和回送传输网络要求，包括新兴的下一代前传接口（</w:t>
      </w:r>
      <w:r w:rsidR="00622F58" w:rsidRPr="008008D4">
        <w:rPr>
          <w:rFonts w:ascii="Calibri" w:hAnsi="Calibri" w:cs="Calibri" w:hint="eastAsia"/>
          <w:lang w:eastAsia="zh-CN"/>
        </w:rPr>
        <w:t>NGFI</w:t>
      </w:r>
      <w:r w:rsidR="00622F58" w:rsidRPr="008008D4">
        <w:rPr>
          <w:rFonts w:ascii="Calibri" w:hAnsi="Calibri" w:cs="Calibri" w:hint="eastAsia"/>
          <w:lang w:eastAsia="zh-CN"/>
        </w:rPr>
        <w:t>）。</w:t>
      </w:r>
    </w:p>
    <w:p w:rsidR="00E25282" w:rsidRPr="008008D4" w:rsidRDefault="00B40141" w:rsidP="00622F58">
      <w:pPr>
        <w:pStyle w:val="enumlev1"/>
        <w:rPr>
          <w:rFonts w:ascii="Calibri" w:hAnsi="Calibri" w:cs="Calibri"/>
          <w:lang w:val="en-CA" w:eastAsia="zh-CN"/>
        </w:rPr>
      </w:pPr>
      <w:r w:rsidRPr="008008D4">
        <w:rPr>
          <w:rFonts w:ascii="Calibri" w:hAnsi="Calibri" w:cs="Calibri"/>
          <w:lang w:eastAsia="zh-CN"/>
        </w:rPr>
        <w:t>•</w:t>
      </w:r>
      <w:r w:rsidRPr="008008D4">
        <w:rPr>
          <w:rFonts w:ascii="Calibri" w:hAnsi="Calibri" w:cs="Calibri"/>
          <w:lang w:eastAsia="zh-CN"/>
        </w:rPr>
        <w:tab/>
      </w:r>
      <w:r w:rsidR="00622F58" w:rsidRPr="008008D4">
        <w:rPr>
          <w:rFonts w:ascii="Calibri" w:hAnsi="Calibri" w:cs="Calibri" w:hint="eastAsia"/>
          <w:lang w:eastAsia="zh-CN"/>
        </w:rPr>
        <w:t>研究更广信息通信技术（</w:t>
      </w:r>
      <w:r w:rsidR="00622F58" w:rsidRPr="008008D4">
        <w:rPr>
          <w:rFonts w:ascii="Calibri" w:hAnsi="Calibri" w:cs="Calibri" w:hint="eastAsia"/>
          <w:lang w:eastAsia="zh-CN"/>
        </w:rPr>
        <w:t>ICT</w:t>
      </w:r>
      <w:r w:rsidR="00622F58" w:rsidRPr="008008D4">
        <w:rPr>
          <w:rFonts w:ascii="Calibri" w:hAnsi="Calibri" w:cs="Calibri" w:hint="eastAsia"/>
          <w:lang w:eastAsia="zh-CN"/>
        </w:rPr>
        <w:t>）范围内传输网设备的节能机制。</w:t>
      </w:r>
    </w:p>
    <w:p w:rsidR="00E25282" w:rsidRPr="0094703B" w:rsidRDefault="00B40141" w:rsidP="00622F58">
      <w:pPr>
        <w:pStyle w:val="enumlev1"/>
        <w:rPr>
          <w:lang w:val="en-CA" w:eastAsia="zh-CN"/>
        </w:rPr>
      </w:pPr>
      <w:r w:rsidRPr="008008D4">
        <w:rPr>
          <w:rFonts w:ascii="Calibri" w:hAnsi="Calibri" w:cs="Calibri"/>
          <w:lang w:eastAsia="zh-CN"/>
        </w:rPr>
        <w:t>•</w:t>
      </w:r>
      <w:r w:rsidRPr="008008D4">
        <w:rPr>
          <w:rFonts w:ascii="Calibri" w:hAnsi="Calibri" w:cs="Calibri"/>
          <w:lang w:eastAsia="zh-CN"/>
        </w:rPr>
        <w:tab/>
      </w:r>
      <w:r w:rsidR="00622F58" w:rsidRPr="008008D4">
        <w:rPr>
          <w:rFonts w:ascii="Calibri" w:hAnsi="Calibri" w:cs="Calibri" w:hint="eastAsia"/>
          <w:lang w:eastAsia="zh-CN"/>
        </w:rPr>
        <w:t>研究</w:t>
      </w:r>
      <w:r w:rsidR="00622F58" w:rsidRPr="008008D4">
        <w:rPr>
          <w:rFonts w:ascii="Calibri" w:hAnsi="Calibri" w:cs="Calibri" w:hint="eastAsia"/>
          <w:lang w:eastAsia="zh-CN"/>
        </w:rPr>
        <w:t>OTN</w:t>
      </w:r>
      <w:r w:rsidR="00622F58" w:rsidRPr="008008D4">
        <w:rPr>
          <w:rFonts w:ascii="Calibri" w:hAnsi="Calibri" w:cs="Calibri" w:hint="eastAsia"/>
          <w:lang w:eastAsia="zh-CN"/>
        </w:rPr>
        <w:t>业务及其可能的规范。</w:t>
      </w:r>
    </w:p>
    <w:p w:rsidR="00E25282" w:rsidRPr="0094703B" w:rsidRDefault="001C61B6" w:rsidP="001C61B6">
      <w:pPr>
        <w:ind w:firstLineChars="200" w:firstLine="480"/>
        <w:rPr>
          <w:lang w:val="en-CA"/>
        </w:rPr>
      </w:pPr>
      <w:r>
        <w:rPr>
          <w:lang w:eastAsia="zh-CN"/>
        </w:rPr>
        <w:t>在本课题获得批准时有效的下列主要建议书属本课题的职责范围</w:t>
      </w:r>
      <w:r>
        <w:rPr>
          <w:rFonts w:hint="eastAsia"/>
          <w:lang w:eastAsia="zh-CN"/>
        </w:rPr>
        <w:t>：</w:t>
      </w:r>
      <w:r w:rsidRPr="0094703B">
        <w:rPr>
          <w:lang w:val="en-CA"/>
        </w:rPr>
        <w:t>G.703</w:t>
      </w:r>
      <w:r>
        <w:rPr>
          <w:lang w:val="en-CA"/>
        </w:rPr>
        <w:t>、</w:t>
      </w:r>
      <w:r w:rsidRPr="0094703B">
        <w:rPr>
          <w:lang w:val="en-CA"/>
        </w:rPr>
        <w:t>G.704</w:t>
      </w:r>
      <w:r>
        <w:rPr>
          <w:lang w:val="en-CA"/>
        </w:rPr>
        <w:t>、</w:t>
      </w:r>
      <w:r w:rsidRPr="0094703B">
        <w:rPr>
          <w:lang w:val="en-CA"/>
        </w:rPr>
        <w:t>G.707/Y.1322</w:t>
      </w:r>
      <w:r>
        <w:rPr>
          <w:lang w:val="en-CA"/>
        </w:rPr>
        <w:t>、</w:t>
      </w:r>
      <w:r w:rsidRPr="0094703B">
        <w:rPr>
          <w:lang w:val="en-CA"/>
        </w:rPr>
        <w:t>G.709/Y.1331</w:t>
      </w:r>
      <w:r>
        <w:rPr>
          <w:lang w:val="en-CA"/>
        </w:rPr>
        <w:t>、</w:t>
      </w:r>
      <w:r w:rsidRPr="0094703B">
        <w:rPr>
          <w:lang w:val="en-CA"/>
        </w:rPr>
        <w:t>G.709.1/Y.1331.1</w:t>
      </w:r>
      <w:r>
        <w:rPr>
          <w:lang w:val="en-CA"/>
        </w:rPr>
        <w:t>、</w:t>
      </w:r>
      <w:r>
        <w:rPr>
          <w:lang w:val="en-CA"/>
        </w:rPr>
        <w:t>G.709.2/Y.</w:t>
      </w:r>
      <w:r w:rsidRPr="005E13D5">
        <w:rPr>
          <w:lang w:val="en-CA"/>
        </w:rPr>
        <w:t>1331.2</w:t>
      </w:r>
      <w:r>
        <w:rPr>
          <w:lang w:val="en-CA"/>
        </w:rPr>
        <w:t>、</w:t>
      </w:r>
      <w:r>
        <w:rPr>
          <w:lang w:val="en-CA"/>
        </w:rPr>
        <w:t>G.709.3/Y.</w:t>
      </w:r>
      <w:r w:rsidRPr="005E13D5">
        <w:rPr>
          <w:lang w:val="en-CA"/>
        </w:rPr>
        <w:t>1331.3</w:t>
      </w:r>
      <w:r>
        <w:rPr>
          <w:lang w:val="en-CA"/>
        </w:rPr>
        <w:t>、</w:t>
      </w:r>
      <w:r w:rsidRPr="0094703B">
        <w:rPr>
          <w:lang w:val="en-CA"/>
        </w:rPr>
        <w:t>G.7041/Y.1303</w:t>
      </w:r>
      <w:r>
        <w:rPr>
          <w:lang w:val="en-CA"/>
        </w:rPr>
        <w:t>、</w:t>
      </w:r>
      <w:r w:rsidRPr="0094703B">
        <w:rPr>
          <w:lang w:val="en-CA"/>
        </w:rPr>
        <w:t>G.7042/Y.1305</w:t>
      </w:r>
      <w:r>
        <w:rPr>
          <w:lang w:val="en-CA"/>
        </w:rPr>
        <w:t>、</w:t>
      </w:r>
      <w:r w:rsidRPr="0094703B">
        <w:rPr>
          <w:lang w:val="en-CA"/>
        </w:rPr>
        <w:t>G.7043/Y.1343</w:t>
      </w:r>
      <w:r>
        <w:rPr>
          <w:lang w:val="en-CA"/>
        </w:rPr>
        <w:t>、</w:t>
      </w:r>
      <w:r w:rsidRPr="0094703B">
        <w:rPr>
          <w:lang w:val="en-CA"/>
        </w:rPr>
        <w:t>G.7044/Y.1347</w:t>
      </w:r>
      <w:r>
        <w:rPr>
          <w:lang w:val="en-CA"/>
        </w:rPr>
        <w:t>、</w:t>
      </w:r>
      <w:r>
        <w:rPr>
          <w:lang w:val="en-CA"/>
        </w:rPr>
        <w:t>G.8023</w:t>
      </w:r>
      <w:r>
        <w:rPr>
          <w:lang w:val="en-CA"/>
        </w:rPr>
        <w:t>、</w:t>
      </w:r>
      <w:r w:rsidRPr="0094703B">
        <w:rPr>
          <w:lang w:val="en-CA"/>
        </w:rPr>
        <w:t>G.8040/Y.1340</w:t>
      </w:r>
      <w:r>
        <w:rPr>
          <w:lang w:val="en-CA"/>
        </w:rPr>
        <w:t>、</w:t>
      </w:r>
      <w:r w:rsidRPr="0094703B">
        <w:rPr>
          <w:lang w:val="en-CA"/>
        </w:rPr>
        <w:t>X.85/Y.1321</w:t>
      </w:r>
      <w:r>
        <w:rPr>
          <w:lang w:val="en-CA"/>
        </w:rPr>
        <w:t>、</w:t>
      </w:r>
      <w:r w:rsidRPr="0094703B">
        <w:rPr>
          <w:lang w:val="en-CA"/>
        </w:rPr>
        <w:t>X.86/Y.1323</w:t>
      </w:r>
      <w:r>
        <w:rPr>
          <w:lang w:val="en-CA"/>
        </w:rPr>
        <w:t>、</w:t>
      </w:r>
      <w:r w:rsidRPr="0094703B">
        <w:rPr>
          <w:lang w:val="en-CA"/>
        </w:rPr>
        <w:t>G.705</w:t>
      </w:r>
      <w:r>
        <w:rPr>
          <w:lang w:val="en-CA"/>
        </w:rPr>
        <w:t>、</w:t>
      </w:r>
      <w:r w:rsidRPr="0094703B">
        <w:rPr>
          <w:lang w:val="en-CA"/>
        </w:rPr>
        <w:t>G.783</w:t>
      </w:r>
      <w:r>
        <w:rPr>
          <w:lang w:val="en-CA"/>
        </w:rPr>
        <w:t>、</w:t>
      </w:r>
      <w:r w:rsidRPr="0094703B">
        <w:rPr>
          <w:lang w:val="en-CA"/>
        </w:rPr>
        <w:t>G.798</w:t>
      </w:r>
      <w:r>
        <w:rPr>
          <w:lang w:val="en-CA"/>
        </w:rPr>
        <w:t>、</w:t>
      </w:r>
      <w:r w:rsidRPr="0094703B">
        <w:rPr>
          <w:lang w:val="en-CA"/>
        </w:rPr>
        <w:t>G.798.1</w:t>
      </w:r>
      <w:r>
        <w:rPr>
          <w:lang w:val="en-CA"/>
        </w:rPr>
        <w:t>、</w:t>
      </w:r>
      <w:r w:rsidRPr="0094703B">
        <w:rPr>
          <w:lang w:val="en-CA"/>
        </w:rPr>
        <w:t>G.806</w:t>
      </w:r>
      <w:r>
        <w:rPr>
          <w:lang w:val="en-CA"/>
        </w:rPr>
        <w:t>、</w:t>
      </w:r>
      <w:r>
        <w:rPr>
          <w:lang w:val="en-CA"/>
        </w:rPr>
        <w:t>G.808</w:t>
      </w:r>
      <w:r>
        <w:rPr>
          <w:lang w:val="en-CA"/>
        </w:rPr>
        <w:t>、</w:t>
      </w:r>
      <w:r w:rsidRPr="00301664">
        <w:rPr>
          <w:lang w:val="en-CA"/>
        </w:rPr>
        <w:t>G.808.1</w:t>
      </w:r>
      <w:r>
        <w:rPr>
          <w:lang w:val="en-CA"/>
        </w:rPr>
        <w:t>、</w:t>
      </w:r>
      <w:r w:rsidRPr="00301664">
        <w:rPr>
          <w:lang w:val="en-CA"/>
        </w:rPr>
        <w:lastRenderedPageBreak/>
        <w:t>G.808.2</w:t>
      </w:r>
      <w:r>
        <w:rPr>
          <w:lang w:val="en-CA"/>
        </w:rPr>
        <w:t>、</w:t>
      </w:r>
      <w:r w:rsidRPr="00301664">
        <w:rPr>
          <w:lang w:val="en-CA"/>
        </w:rPr>
        <w:t>G.808.3</w:t>
      </w:r>
      <w:r>
        <w:rPr>
          <w:lang w:val="en-CA"/>
        </w:rPr>
        <w:t>、</w:t>
      </w:r>
      <w:r w:rsidRPr="00301664">
        <w:rPr>
          <w:lang w:val="en-CA"/>
        </w:rPr>
        <w:t>G.841</w:t>
      </w:r>
      <w:r>
        <w:rPr>
          <w:lang w:val="en-CA"/>
        </w:rPr>
        <w:t>、</w:t>
      </w:r>
      <w:r w:rsidRPr="00301664">
        <w:rPr>
          <w:lang w:val="en-CA"/>
        </w:rPr>
        <w:t>G.842</w:t>
      </w:r>
      <w:r>
        <w:rPr>
          <w:lang w:val="en-CA"/>
        </w:rPr>
        <w:t>、</w:t>
      </w:r>
      <w:r w:rsidRPr="00301664">
        <w:rPr>
          <w:lang w:val="en-CA"/>
        </w:rPr>
        <w:t>G.873.1</w:t>
      </w:r>
      <w:r>
        <w:rPr>
          <w:lang w:val="en-CA"/>
        </w:rPr>
        <w:t>、</w:t>
      </w:r>
      <w:r w:rsidRPr="00301664">
        <w:rPr>
          <w:lang w:val="en-CA"/>
        </w:rPr>
        <w:t>G.873.2</w:t>
      </w:r>
      <w:r>
        <w:rPr>
          <w:lang w:val="en-CA"/>
        </w:rPr>
        <w:t>、</w:t>
      </w:r>
      <w:r>
        <w:rPr>
          <w:lang w:val="en-CA"/>
        </w:rPr>
        <w:t>G.873.3</w:t>
      </w:r>
      <w:r>
        <w:rPr>
          <w:lang w:val="en-CA"/>
        </w:rPr>
        <w:t>、</w:t>
      </w:r>
      <w:r w:rsidRPr="0094703B">
        <w:rPr>
          <w:lang w:val="en-CA"/>
        </w:rPr>
        <w:t>G.821</w:t>
      </w:r>
      <w:r>
        <w:rPr>
          <w:lang w:val="en-CA"/>
        </w:rPr>
        <w:t>、</w:t>
      </w:r>
      <w:r w:rsidRPr="0094703B">
        <w:rPr>
          <w:lang w:val="en-CA"/>
        </w:rPr>
        <w:t>G.826</w:t>
      </w:r>
      <w:r>
        <w:rPr>
          <w:lang w:val="en-CA"/>
        </w:rPr>
        <w:t>、</w:t>
      </w:r>
      <w:r w:rsidRPr="0094703B">
        <w:rPr>
          <w:lang w:val="en-CA"/>
        </w:rPr>
        <w:t>G.827</w:t>
      </w:r>
      <w:r>
        <w:rPr>
          <w:lang w:val="en-CA"/>
        </w:rPr>
        <w:t>、</w:t>
      </w:r>
      <w:r w:rsidRPr="0094703B">
        <w:rPr>
          <w:lang w:val="en-CA"/>
        </w:rPr>
        <w:t>G.828</w:t>
      </w:r>
      <w:r>
        <w:rPr>
          <w:lang w:val="en-CA"/>
        </w:rPr>
        <w:t>、</w:t>
      </w:r>
      <w:r w:rsidRPr="0094703B">
        <w:rPr>
          <w:lang w:val="en-CA"/>
        </w:rPr>
        <w:t>G.829</w:t>
      </w:r>
      <w:r w:rsidR="00EB3F44">
        <w:rPr>
          <w:lang w:val="en-CA"/>
        </w:rPr>
        <w:t>和</w:t>
      </w:r>
      <w:r w:rsidRPr="0094703B">
        <w:rPr>
          <w:lang w:val="en-CA"/>
        </w:rPr>
        <w:t>G.8201</w:t>
      </w:r>
      <w:r>
        <w:rPr>
          <w:rFonts w:hint="eastAsia"/>
          <w:lang w:eastAsia="zh-CN"/>
        </w:rPr>
        <w:t>。</w:t>
      </w:r>
    </w:p>
    <w:p w:rsidR="00E25282" w:rsidRPr="00273D86" w:rsidRDefault="00273D86" w:rsidP="00273D86">
      <w:pPr>
        <w:pStyle w:val="Heading2"/>
        <w:rPr>
          <w:rFonts w:asciiTheme="minorEastAsia" w:eastAsiaTheme="minorEastAsia" w:hAnsiTheme="minorEastAsia"/>
          <w:lang w:val="en-CA" w:eastAsia="zh-CN"/>
        </w:rPr>
      </w:pPr>
      <w:r w:rsidRPr="00273D86">
        <w:rPr>
          <w:rFonts w:asciiTheme="minorEastAsia" w:eastAsiaTheme="minorEastAsia" w:hAnsiTheme="minorEastAsia" w:hint="eastAsia"/>
          <w:lang w:eastAsia="zh-CN"/>
        </w:rPr>
        <w:t>课题</w:t>
      </w:r>
    </w:p>
    <w:p w:rsidR="00273D86" w:rsidRDefault="00273D86" w:rsidP="005B0756">
      <w:pPr>
        <w:ind w:firstLineChars="200" w:firstLine="480"/>
        <w:rPr>
          <w:lang w:val="en-CA" w:eastAsia="zh-CN"/>
        </w:rPr>
      </w:pPr>
      <w:r>
        <w:rPr>
          <w:rFonts w:hint="eastAsia"/>
          <w:lang w:eastAsia="zh-CN"/>
        </w:rPr>
        <w:t>研究的项目包括，但不限于：</w:t>
      </w:r>
    </w:p>
    <w:p w:rsidR="00E25282" w:rsidRPr="00273D86" w:rsidRDefault="00273D86" w:rsidP="00273D86">
      <w:pPr>
        <w:pStyle w:val="enumlev1"/>
        <w:rPr>
          <w:rFonts w:asciiTheme="minorHAnsi" w:hAnsiTheme="minorHAnsi" w:cstheme="minorHAnsi"/>
          <w:lang w:val="en-CA" w:eastAsia="zh-CN"/>
        </w:rPr>
      </w:pPr>
      <w:r w:rsidRPr="00273D86">
        <w:rPr>
          <w:rFonts w:asciiTheme="minorHAnsi" w:hAnsiTheme="minorHAnsi" w:cstheme="minorHAnsi"/>
          <w:lang w:eastAsia="zh-CN"/>
        </w:rPr>
        <w:t>•</w:t>
      </w:r>
      <w:r w:rsidRPr="00273D86">
        <w:rPr>
          <w:rFonts w:asciiTheme="minorHAnsi" w:hAnsiTheme="minorHAnsi" w:cstheme="minorHAnsi"/>
          <w:lang w:eastAsia="zh-CN"/>
        </w:rPr>
        <w:tab/>
      </w:r>
      <w:r w:rsidRPr="00273D86">
        <w:rPr>
          <w:rFonts w:asciiTheme="minorHAnsi" w:hAnsiTheme="minorHAnsi" w:cstheme="minorHAnsi" w:hint="eastAsia"/>
          <w:lang w:eastAsia="zh-CN"/>
        </w:rPr>
        <w:t>为了以下目的，对现有</w:t>
      </w:r>
      <w:r w:rsidRPr="00273D86">
        <w:rPr>
          <w:rFonts w:asciiTheme="minorHAnsi" w:hAnsiTheme="minorHAnsi" w:cstheme="minorHAnsi" w:hint="eastAsia"/>
          <w:lang w:eastAsia="zh-CN"/>
        </w:rPr>
        <w:t>NNI</w:t>
      </w:r>
      <w:r w:rsidRPr="00273D86">
        <w:rPr>
          <w:rFonts w:asciiTheme="minorHAnsi" w:hAnsiTheme="minorHAnsi" w:cstheme="minorHAnsi" w:hint="eastAsia"/>
          <w:lang w:eastAsia="zh-CN"/>
        </w:rPr>
        <w:t>相关建议书作何改进或应制定什么新建议书？</w:t>
      </w:r>
    </w:p>
    <w:p w:rsidR="00E25282" w:rsidRPr="00273D86" w:rsidRDefault="008008D4" w:rsidP="00273D86">
      <w:pPr>
        <w:pStyle w:val="enumlev2"/>
        <w:rPr>
          <w:rFonts w:ascii="Calibri" w:eastAsia="SimSun" w:hAnsi="Calibri" w:cs="Calibri"/>
          <w:lang w:val="en-CA" w:eastAsia="zh-CN"/>
        </w:rPr>
      </w:pPr>
      <w:r w:rsidRPr="005B1DB7">
        <w:rPr>
          <w:lang w:val="fr-CH" w:eastAsia="zh-CN"/>
        </w:rPr>
        <w:t>–</w:t>
      </w:r>
      <w:r w:rsidRPr="005B1DB7">
        <w:rPr>
          <w:lang w:val="fr-CH" w:eastAsia="zh-CN"/>
        </w:rPr>
        <w:tab/>
      </w:r>
      <w:r w:rsidR="00273D86" w:rsidRPr="00273D86">
        <w:rPr>
          <w:rFonts w:ascii="Calibri" w:eastAsia="SimSun" w:hAnsi="Calibri" w:cs="Calibri" w:hint="eastAsia"/>
          <w:lang w:eastAsia="zh-CN"/>
        </w:rPr>
        <w:t>容纳以太网客户的采用光传输网</w:t>
      </w:r>
      <w:r w:rsidR="00273D86" w:rsidRPr="006F5702">
        <w:rPr>
          <w:rFonts w:ascii="Calibri" w:eastAsia="SimSun" w:hAnsi="Calibri" w:cs="Calibri" w:hint="eastAsia"/>
          <w:lang w:val="en-CA" w:eastAsia="zh-CN"/>
        </w:rPr>
        <w:t>（</w:t>
      </w:r>
      <w:r w:rsidR="00273D86" w:rsidRPr="006F5702">
        <w:rPr>
          <w:rFonts w:ascii="Calibri" w:eastAsia="SimSun" w:hAnsi="Calibri" w:cs="Calibri"/>
          <w:lang w:val="en-CA" w:eastAsia="zh-CN"/>
        </w:rPr>
        <w:t>OTN</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的网络</w:t>
      </w:r>
      <w:r w:rsidR="00273D86" w:rsidRPr="006F5702">
        <w:rPr>
          <w:rFonts w:ascii="Calibri" w:eastAsia="SimSun" w:hAnsi="Calibri" w:cs="Calibri" w:hint="eastAsia"/>
          <w:lang w:val="en-CA" w:eastAsia="zh-CN"/>
        </w:rPr>
        <w:t>？</w:t>
      </w:r>
    </w:p>
    <w:p w:rsidR="00E25282" w:rsidRPr="00273D86" w:rsidRDefault="008008D4" w:rsidP="00273D86">
      <w:pPr>
        <w:pStyle w:val="enumlev2"/>
        <w:rPr>
          <w:rFonts w:ascii="Calibri" w:eastAsia="SimSun" w:hAnsi="Calibri" w:cs="Calibri"/>
          <w:lang w:val="en-CA"/>
        </w:rPr>
      </w:pPr>
      <w:r w:rsidRPr="008008D4">
        <w:rPr>
          <w:lang w:val="en-CA"/>
        </w:rPr>
        <w:t>–</w:t>
      </w:r>
      <w:r w:rsidRPr="008008D4">
        <w:rPr>
          <w:lang w:val="en-CA"/>
        </w:rPr>
        <w:tab/>
      </w:r>
      <w:r w:rsidR="00273D86" w:rsidRPr="006F5702">
        <w:rPr>
          <w:rFonts w:ascii="Calibri" w:eastAsia="SimSun" w:hAnsi="Calibri" w:cs="Calibri" w:hint="eastAsia"/>
          <w:lang w:val="en-CA" w:eastAsia="zh-CN"/>
        </w:rPr>
        <w:t>100Gbit/s</w:t>
      </w:r>
      <w:r w:rsidR="00273D86" w:rsidRPr="00273D86">
        <w:rPr>
          <w:rFonts w:ascii="Calibri" w:eastAsia="SimSun" w:hAnsi="Calibri" w:cs="Calibri" w:hint="eastAsia"/>
          <w:lang w:eastAsia="zh-CN"/>
        </w:rPr>
        <w:t>以上的</w:t>
      </w:r>
      <w:r w:rsidR="00273D86" w:rsidRPr="006F5702">
        <w:rPr>
          <w:rFonts w:ascii="Calibri" w:eastAsia="SimSun" w:hAnsi="Calibri" w:cs="Calibri" w:hint="eastAsia"/>
          <w:lang w:val="en-CA" w:eastAsia="zh-CN"/>
        </w:rPr>
        <w:t>OTN</w:t>
      </w:r>
      <w:r w:rsidR="00273D86" w:rsidRPr="00273D86">
        <w:rPr>
          <w:rFonts w:ascii="Calibri" w:eastAsia="SimSun" w:hAnsi="Calibri" w:cs="Calibri" w:hint="eastAsia"/>
          <w:lang w:eastAsia="zh-CN"/>
        </w:rPr>
        <w:t>速率的</w:t>
      </w:r>
      <w:r w:rsidR="00273D86" w:rsidRPr="006F5702">
        <w:rPr>
          <w:rFonts w:ascii="Calibri" w:eastAsia="SimSun" w:hAnsi="Calibri" w:cs="Calibri" w:hint="eastAsia"/>
          <w:lang w:val="en-CA" w:eastAsia="zh-CN"/>
        </w:rPr>
        <w:t>OTN</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以使其能承载在单或多波长接口</w:t>
      </w:r>
      <w:r w:rsidR="00273D86" w:rsidRPr="006F5702">
        <w:rPr>
          <w:rFonts w:ascii="Calibri" w:eastAsia="SimSun" w:hAnsi="Calibri" w:cs="Calibri" w:hint="eastAsia"/>
          <w:lang w:val="en-CA" w:eastAsia="zh-CN"/>
        </w:rPr>
        <w:t>？</w:t>
      </w:r>
    </w:p>
    <w:p w:rsidR="00E25282" w:rsidRPr="00273D86" w:rsidRDefault="008008D4" w:rsidP="00337AE8">
      <w:pPr>
        <w:pStyle w:val="enumlev2"/>
        <w:rPr>
          <w:rFonts w:ascii="Calibri" w:eastAsia="SimSun" w:hAnsi="Calibri" w:cs="Calibri"/>
          <w:lang w:val="en-CA" w:eastAsia="zh-CN"/>
        </w:rPr>
      </w:pPr>
      <w:r w:rsidRPr="005B1DB7">
        <w:rPr>
          <w:lang w:val="fr-CH" w:eastAsia="zh-CN"/>
        </w:rPr>
        <w:t>–</w:t>
      </w:r>
      <w:r w:rsidRPr="005B1DB7">
        <w:rPr>
          <w:lang w:val="fr-CH" w:eastAsia="zh-CN"/>
        </w:rPr>
        <w:tab/>
      </w:r>
      <w:r w:rsidR="00273D86" w:rsidRPr="00273D86">
        <w:rPr>
          <w:rFonts w:ascii="Calibri" w:eastAsia="SimSun" w:hAnsi="Calibri" w:cs="Calibri" w:hint="eastAsia"/>
          <w:lang w:eastAsia="zh-CN"/>
        </w:rPr>
        <w:t>根据</w:t>
      </w:r>
      <w:r w:rsidR="005B0756" w:rsidRPr="005B0756">
        <w:rPr>
          <w:rFonts w:ascii="Calibri" w:eastAsia="SimSun" w:hAnsi="Calibri" w:cs="Calibri"/>
          <w:lang w:val="en-CA" w:eastAsia="zh-CN"/>
        </w:rPr>
        <w:t>IMT 2020/</w:t>
      </w:r>
      <w:r w:rsidR="00273D86" w:rsidRPr="006F5702">
        <w:rPr>
          <w:rFonts w:ascii="Calibri" w:eastAsia="SimSun" w:hAnsi="Calibri" w:cs="Calibri" w:hint="eastAsia"/>
          <w:lang w:val="en-CA" w:eastAsia="zh-CN"/>
        </w:rPr>
        <w:t>5G</w:t>
      </w:r>
      <w:r w:rsidR="00273D86" w:rsidRPr="00273D86">
        <w:rPr>
          <w:rFonts w:ascii="Calibri" w:eastAsia="SimSun" w:hAnsi="Calibri" w:cs="Calibri" w:hint="eastAsia"/>
          <w:lang w:eastAsia="zh-CN"/>
        </w:rPr>
        <w:t>移动、网络虚拟、高分辨率视频</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如</w:t>
      </w:r>
      <w:r w:rsidR="00273D86" w:rsidRPr="006F5702">
        <w:rPr>
          <w:rFonts w:ascii="Calibri" w:eastAsia="SimSun" w:hAnsi="Calibri" w:cs="Calibri" w:hint="eastAsia"/>
          <w:lang w:val="en-CA" w:eastAsia="zh-CN"/>
        </w:rPr>
        <w:t>4K</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支持无线电前送</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回传网络的</w:t>
      </w:r>
      <w:r w:rsidR="00273D86" w:rsidRPr="006F5702">
        <w:rPr>
          <w:rFonts w:ascii="Calibri" w:eastAsia="SimSun" w:hAnsi="Calibri" w:cs="Calibri" w:hint="eastAsia"/>
          <w:lang w:val="en-CA" w:eastAsia="zh-CN"/>
        </w:rPr>
        <w:t>OTN</w:t>
      </w:r>
      <w:r w:rsidR="00273D86" w:rsidRPr="006F5702">
        <w:rPr>
          <w:rFonts w:ascii="Calibri" w:eastAsia="SimSun" w:hAnsi="Calibri" w:cs="Calibri" w:hint="eastAsia"/>
          <w:lang w:val="en-CA" w:eastAsia="zh-CN"/>
        </w:rPr>
        <w:t>？</w:t>
      </w:r>
    </w:p>
    <w:p w:rsidR="00E25282" w:rsidRPr="00273D86" w:rsidRDefault="008008D4" w:rsidP="001211B5">
      <w:pPr>
        <w:pStyle w:val="enumlev2"/>
        <w:rPr>
          <w:rFonts w:ascii="Calibri" w:eastAsia="SimSun" w:hAnsi="Calibri" w:cs="Calibri"/>
          <w:lang w:val="en-CA" w:eastAsia="zh-CN"/>
        </w:rPr>
      </w:pPr>
      <w:r w:rsidRPr="005B1DB7">
        <w:rPr>
          <w:lang w:val="fr-CH" w:eastAsia="zh-CN"/>
        </w:rPr>
        <w:t>–</w:t>
      </w:r>
      <w:r w:rsidRPr="005B1DB7">
        <w:rPr>
          <w:lang w:val="fr-CH" w:eastAsia="zh-CN"/>
        </w:rPr>
        <w:tab/>
      </w:r>
      <w:r w:rsidR="00273D86" w:rsidRPr="00273D86">
        <w:rPr>
          <w:rFonts w:ascii="Calibri" w:eastAsia="SimSun" w:hAnsi="Calibri" w:cs="Calibri" w:hint="eastAsia"/>
          <w:lang w:eastAsia="zh-CN"/>
        </w:rPr>
        <w:t>反映额外的传输网络应用和互联情形</w:t>
      </w:r>
      <w:r w:rsidR="00273D86" w:rsidRPr="006F5702">
        <w:rPr>
          <w:rFonts w:ascii="Calibri" w:eastAsia="SimSun" w:hAnsi="Calibri" w:cs="Calibri" w:hint="eastAsia"/>
          <w:lang w:val="en-CA" w:eastAsia="zh-CN"/>
        </w:rPr>
        <w:t>？</w:t>
      </w:r>
    </w:p>
    <w:p w:rsidR="00E25282" w:rsidRPr="00273D86" w:rsidRDefault="008008D4" w:rsidP="00273D86">
      <w:pPr>
        <w:pStyle w:val="enumlev2"/>
        <w:rPr>
          <w:rFonts w:ascii="Calibri" w:eastAsia="SimSun" w:hAnsi="Calibri" w:cs="Calibri"/>
          <w:lang w:val="en-CA" w:eastAsia="zh-CN"/>
        </w:rPr>
      </w:pPr>
      <w:r w:rsidRPr="005B1DB7">
        <w:rPr>
          <w:lang w:val="fr-CH" w:eastAsia="zh-CN"/>
        </w:rPr>
        <w:t>–</w:t>
      </w:r>
      <w:r w:rsidRPr="005B1DB7">
        <w:rPr>
          <w:lang w:val="fr-CH" w:eastAsia="zh-CN"/>
        </w:rPr>
        <w:tab/>
      </w:r>
      <w:r w:rsidR="00273D86" w:rsidRPr="00273D86">
        <w:rPr>
          <w:rFonts w:ascii="Calibri" w:eastAsia="SimSun" w:hAnsi="Calibri" w:cs="Calibri" w:hint="eastAsia"/>
          <w:lang w:eastAsia="zh-CN"/>
        </w:rPr>
        <w:t>就针对分组数据传输进行优化的网络</w:t>
      </w:r>
      <w:r w:rsidR="00273D86" w:rsidRPr="006F5702">
        <w:rPr>
          <w:rFonts w:ascii="Calibri" w:eastAsia="SimSun" w:hAnsi="Calibri" w:cs="Calibri" w:hint="eastAsia"/>
          <w:lang w:val="en-CA" w:eastAsia="zh-CN"/>
        </w:rPr>
        <w:t>？</w:t>
      </w:r>
    </w:p>
    <w:p w:rsidR="00E25282" w:rsidRPr="00273D86" w:rsidRDefault="008008D4" w:rsidP="00241B93">
      <w:pPr>
        <w:pStyle w:val="enumlev2"/>
        <w:rPr>
          <w:rFonts w:ascii="Calibri" w:eastAsia="SimSun" w:hAnsi="Calibri" w:cs="Calibri"/>
          <w:lang w:val="en-CA" w:eastAsia="zh-CN"/>
        </w:rPr>
      </w:pPr>
      <w:r w:rsidRPr="005B1DB7">
        <w:rPr>
          <w:lang w:val="fr-CH" w:eastAsia="zh-CN"/>
        </w:rPr>
        <w:t>–</w:t>
      </w:r>
      <w:r w:rsidRPr="005B1DB7">
        <w:rPr>
          <w:lang w:val="fr-CH" w:eastAsia="zh-CN"/>
        </w:rPr>
        <w:tab/>
      </w:r>
      <w:r w:rsidR="00273D86" w:rsidRPr="00273D86">
        <w:rPr>
          <w:rFonts w:ascii="Calibri" w:eastAsia="SimSun" w:hAnsi="Calibri" w:cs="Calibri" w:hint="eastAsia"/>
          <w:lang w:eastAsia="zh-CN"/>
        </w:rPr>
        <w:t>在</w:t>
      </w:r>
      <w:r w:rsidR="00273D86" w:rsidRPr="006F5702">
        <w:rPr>
          <w:rFonts w:ascii="Calibri" w:eastAsia="SimSun" w:hAnsi="Calibri" w:cs="Calibri" w:hint="eastAsia"/>
          <w:lang w:val="en-CA" w:eastAsia="zh-CN"/>
        </w:rPr>
        <w:t>OTN</w:t>
      </w:r>
      <w:r w:rsidR="00273D86" w:rsidRPr="00273D86">
        <w:rPr>
          <w:rFonts w:ascii="Calibri" w:eastAsia="SimSun" w:hAnsi="Calibri" w:cs="Calibri" w:hint="eastAsia"/>
          <w:lang w:eastAsia="zh-CN"/>
        </w:rPr>
        <w:t>上新出现的光互通论坛</w:t>
      </w:r>
      <w:r w:rsidR="00273D86" w:rsidRPr="006F5702">
        <w:rPr>
          <w:rFonts w:ascii="Calibri" w:eastAsia="SimSun" w:hAnsi="Calibri" w:cs="Calibri" w:hint="eastAsia"/>
          <w:lang w:val="en-CA" w:eastAsia="zh-CN"/>
        </w:rPr>
        <w:t>（</w:t>
      </w:r>
      <w:r w:rsidR="00273D86" w:rsidRPr="006F5702">
        <w:rPr>
          <w:rFonts w:ascii="Calibri" w:eastAsia="SimSun" w:hAnsi="Calibri" w:cs="Calibri" w:hint="eastAsia"/>
          <w:lang w:val="en-CA" w:eastAsia="zh-CN"/>
        </w:rPr>
        <w:t>OIF</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可调节以太网</w:t>
      </w:r>
      <w:r w:rsidR="00273D86" w:rsidRPr="006F5702">
        <w:rPr>
          <w:rFonts w:ascii="Calibri" w:eastAsia="SimSun" w:hAnsi="Calibri" w:cs="Calibri" w:hint="eastAsia"/>
          <w:lang w:val="en-CA" w:eastAsia="zh-CN"/>
        </w:rPr>
        <w:t>（</w:t>
      </w:r>
      <w:proofErr w:type="spellStart"/>
      <w:r w:rsidR="00273D86" w:rsidRPr="006F5702">
        <w:rPr>
          <w:rFonts w:ascii="Calibri" w:eastAsia="SimSun" w:hAnsi="Calibri" w:cs="Calibri" w:hint="eastAsia"/>
          <w:lang w:val="en-CA" w:eastAsia="zh-CN"/>
        </w:rPr>
        <w:t>FlexE</w:t>
      </w:r>
      <w:proofErr w:type="spellEnd"/>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的</w:t>
      </w:r>
      <w:r w:rsidR="00273D86" w:rsidRPr="006F5702">
        <w:rPr>
          <w:rFonts w:ascii="Calibri" w:eastAsia="SimSun" w:hAnsi="Calibri" w:cs="Calibri" w:hint="eastAsia"/>
          <w:lang w:val="en-CA" w:eastAsia="zh-CN"/>
        </w:rPr>
        <w:t>WAN</w:t>
      </w:r>
      <w:r w:rsidR="00273D86" w:rsidRPr="00273D86">
        <w:rPr>
          <w:rFonts w:ascii="Calibri" w:eastAsia="SimSun" w:hAnsi="Calibri" w:cs="Calibri" w:hint="eastAsia"/>
          <w:lang w:eastAsia="zh-CN"/>
        </w:rPr>
        <w:t>传输</w:t>
      </w:r>
      <w:r w:rsidR="00273D86" w:rsidRPr="006F5702">
        <w:rPr>
          <w:rFonts w:ascii="Calibri" w:eastAsia="SimSun" w:hAnsi="Calibri" w:cs="Calibri" w:hint="eastAsia"/>
          <w:lang w:val="en-CA" w:eastAsia="zh-CN"/>
        </w:rPr>
        <w:t>，</w:t>
      </w:r>
      <w:r w:rsidR="00273D86" w:rsidRPr="00273D86">
        <w:rPr>
          <w:rFonts w:ascii="Calibri" w:eastAsia="SimSun" w:hAnsi="Calibri" w:cs="Calibri" w:hint="eastAsia"/>
          <w:lang w:eastAsia="zh-CN"/>
        </w:rPr>
        <w:t>用于数据中心连接和其他应用</w:t>
      </w:r>
      <w:r w:rsidR="00273D86" w:rsidRPr="006F5702">
        <w:rPr>
          <w:rFonts w:ascii="Calibri" w:eastAsia="SimSun" w:hAnsi="Calibri" w:cs="Calibri" w:hint="eastAsia"/>
          <w:lang w:val="en-CA" w:eastAsia="zh-CN"/>
        </w:rPr>
        <w:t>？</w:t>
      </w:r>
    </w:p>
    <w:p w:rsidR="00E25282" w:rsidRPr="00241B93" w:rsidRDefault="00241B93" w:rsidP="001211B5">
      <w:pPr>
        <w:pStyle w:val="enumlev1"/>
        <w:rPr>
          <w:rFonts w:ascii="Calibri" w:hAnsi="Calibri" w:cs="Calibri"/>
          <w:lang w:val="en-CA" w:eastAsia="zh-CN"/>
        </w:rPr>
      </w:pPr>
      <w:r w:rsidRPr="00241B93">
        <w:rPr>
          <w:rFonts w:asciiTheme="minorHAnsi" w:hAnsiTheme="minorHAnsi" w:cstheme="minorHAnsi"/>
          <w:lang w:eastAsia="zh-CN"/>
        </w:rPr>
        <w:t>•</w:t>
      </w:r>
      <w:r w:rsidRPr="00241B93">
        <w:rPr>
          <w:rFonts w:asciiTheme="minorHAnsi" w:hAnsiTheme="minorHAnsi" w:cstheme="minorHAnsi"/>
          <w:lang w:eastAsia="zh-CN"/>
        </w:rPr>
        <w:tab/>
      </w:r>
      <w:r w:rsidRPr="00241B93">
        <w:rPr>
          <w:rFonts w:ascii="Calibri" w:hAnsi="Calibri" w:cs="Calibri" w:hint="eastAsia"/>
          <w:lang w:eastAsia="zh-CN"/>
        </w:rPr>
        <w:t>澄清</w:t>
      </w:r>
      <w:r w:rsidR="00F97DD7">
        <w:rPr>
          <w:rFonts w:ascii="Calibri" w:hAnsi="Calibri" w:cs="Calibri" w:hint="eastAsia"/>
          <w:lang w:eastAsia="zh-CN"/>
        </w:rPr>
        <w:t>电路</w:t>
      </w:r>
      <w:r w:rsidRPr="00241B93">
        <w:rPr>
          <w:rFonts w:ascii="Calibri" w:hAnsi="Calibri" w:cs="Calibri" w:hint="eastAsia"/>
          <w:lang w:eastAsia="zh-CN"/>
        </w:rPr>
        <w:t>交换网络的通用</w:t>
      </w:r>
      <w:r w:rsidRPr="00241B93">
        <w:rPr>
          <w:rFonts w:ascii="Calibri" w:hAnsi="Calibri" w:cs="Calibri" w:hint="eastAsia"/>
          <w:lang w:eastAsia="zh-CN"/>
        </w:rPr>
        <w:t>OAM</w:t>
      </w:r>
      <w:r w:rsidRPr="00241B93">
        <w:rPr>
          <w:rFonts w:ascii="Calibri" w:hAnsi="Calibri" w:cs="Calibri" w:hint="eastAsia"/>
          <w:lang w:eastAsia="zh-CN"/>
        </w:rPr>
        <w:t>原则。</w:t>
      </w:r>
    </w:p>
    <w:p w:rsidR="00E25282" w:rsidRPr="00241B93" w:rsidRDefault="00241B93" w:rsidP="00241B93">
      <w:pPr>
        <w:pStyle w:val="enumlev1"/>
        <w:rPr>
          <w:rFonts w:asciiTheme="minorHAnsi" w:hAnsiTheme="minorHAnsi" w:cstheme="minorHAnsi"/>
          <w:lang w:val="en-CA" w:eastAsia="zh-CN"/>
        </w:rPr>
      </w:pPr>
      <w:r w:rsidRPr="00241B93">
        <w:rPr>
          <w:rFonts w:ascii="Calibri" w:hAnsi="Calibri" w:cs="Calibri"/>
          <w:lang w:eastAsia="zh-CN"/>
        </w:rPr>
        <w:t>•</w:t>
      </w:r>
      <w:r w:rsidRPr="00241B93">
        <w:rPr>
          <w:rFonts w:ascii="Calibri" w:hAnsi="Calibri" w:cs="Calibri"/>
          <w:lang w:eastAsia="zh-CN"/>
        </w:rPr>
        <w:tab/>
      </w:r>
      <w:r w:rsidRPr="00241B93">
        <w:rPr>
          <w:rFonts w:ascii="Calibri" w:hAnsi="Calibri" w:cs="Calibri" w:hint="eastAsia"/>
          <w:lang w:eastAsia="zh-CN"/>
        </w:rPr>
        <w:t>澄清不同网络技术联网的通用</w:t>
      </w:r>
      <w:r w:rsidRPr="00241B93">
        <w:rPr>
          <w:rFonts w:ascii="Calibri" w:hAnsi="Calibri" w:cs="Calibri"/>
          <w:lang w:eastAsia="zh-CN"/>
        </w:rPr>
        <w:t>OAM</w:t>
      </w:r>
      <w:r w:rsidRPr="00241B93">
        <w:rPr>
          <w:rFonts w:ascii="Calibri" w:hAnsi="Calibri" w:cs="Calibri" w:hint="eastAsia"/>
          <w:lang w:eastAsia="zh-CN"/>
        </w:rPr>
        <w:t>原则</w:t>
      </w:r>
      <w:r>
        <w:rPr>
          <w:rFonts w:hint="eastAsia"/>
          <w:lang w:eastAsia="zh-CN"/>
        </w:rPr>
        <w:t>。这包括网络互联和业务互联情形。</w:t>
      </w:r>
    </w:p>
    <w:p w:rsidR="00E25282" w:rsidRPr="00F22D51" w:rsidRDefault="00241B93" w:rsidP="001211B5">
      <w:pPr>
        <w:pStyle w:val="enumlev1"/>
        <w:rPr>
          <w:highlight w:val="cyan"/>
          <w:lang w:val="en-CA" w:eastAsia="zh-CN"/>
        </w:rPr>
      </w:pPr>
      <w:r w:rsidRPr="00241B93">
        <w:rPr>
          <w:rFonts w:asciiTheme="minorHAnsi" w:hAnsiTheme="minorHAnsi" w:cstheme="minorHAnsi"/>
          <w:lang w:eastAsia="zh-CN"/>
        </w:rPr>
        <w:t>•</w:t>
      </w:r>
      <w:r w:rsidRPr="00241B93">
        <w:rPr>
          <w:rFonts w:asciiTheme="minorHAnsi" w:hAnsiTheme="minorHAnsi" w:cstheme="minorHAnsi"/>
          <w:lang w:eastAsia="zh-CN"/>
        </w:rPr>
        <w:tab/>
      </w:r>
      <w:r>
        <w:rPr>
          <w:rFonts w:hint="eastAsia"/>
          <w:lang w:eastAsia="zh-CN"/>
        </w:rPr>
        <w:t>为向</w:t>
      </w:r>
      <w:r w:rsidR="00F97DD7" w:rsidRPr="00F97DD7">
        <w:rPr>
          <w:rFonts w:hint="eastAsia"/>
          <w:lang w:eastAsia="zh-CN"/>
        </w:rPr>
        <w:t>多域和</w:t>
      </w:r>
      <w:r w:rsidR="00F97DD7">
        <w:rPr>
          <w:rFonts w:hint="eastAsia"/>
          <w:lang w:eastAsia="zh-CN"/>
        </w:rPr>
        <w:t>/</w:t>
      </w:r>
      <w:r w:rsidR="00F97DD7">
        <w:rPr>
          <w:rFonts w:hint="eastAsia"/>
          <w:lang w:eastAsia="zh-CN"/>
        </w:rPr>
        <w:t>或</w:t>
      </w:r>
      <w:r>
        <w:rPr>
          <w:rFonts w:hint="eastAsia"/>
          <w:lang w:eastAsia="zh-CN"/>
        </w:rPr>
        <w:t>多层生存性互动提供经改进的生存能力和连贯一致的策略，传输设备应具有哪些附加</w:t>
      </w:r>
      <w:r>
        <w:rPr>
          <w:rFonts w:ascii="SimSun" w:hAnsi="SimSun" w:cs="SimSun" w:hint="eastAsia"/>
          <w:lang w:eastAsia="zh-CN"/>
        </w:rPr>
        <w:t>保护</w:t>
      </w:r>
      <w:r w:rsidR="00F97DD7">
        <w:rPr>
          <w:rFonts w:hint="eastAsia"/>
          <w:lang w:eastAsia="zh-CN"/>
        </w:rPr>
        <w:t>机制</w:t>
      </w:r>
      <w:r>
        <w:rPr>
          <w:rFonts w:hint="eastAsia"/>
          <w:lang w:eastAsia="zh-CN"/>
        </w:rPr>
        <w:t>？</w:t>
      </w:r>
    </w:p>
    <w:p w:rsidR="00E25282" w:rsidRPr="003E519E" w:rsidRDefault="005246B9" w:rsidP="00235ECE">
      <w:pPr>
        <w:pStyle w:val="enumlev2"/>
        <w:rPr>
          <w:rFonts w:ascii="Calibri" w:eastAsia="SimSun" w:hAnsi="Calibri" w:cs="Calibri"/>
          <w:highlight w:val="cyan"/>
          <w:lang w:eastAsia="zh-CN"/>
        </w:rPr>
      </w:pPr>
      <w:r w:rsidRPr="005B1DB7">
        <w:rPr>
          <w:lang w:val="fr-CH" w:eastAsia="zh-CN"/>
        </w:rPr>
        <w:t>–</w:t>
      </w:r>
      <w:r w:rsidRPr="005B1DB7">
        <w:rPr>
          <w:lang w:val="fr-CH" w:eastAsia="zh-CN"/>
        </w:rPr>
        <w:tab/>
      </w:r>
      <w:r w:rsidR="00FC7159" w:rsidRPr="003E519E">
        <w:rPr>
          <w:rFonts w:ascii="Calibri" w:eastAsia="SimSun" w:hAnsi="Calibri" w:cs="Calibri" w:hint="eastAsia"/>
          <w:lang w:eastAsia="zh-CN"/>
        </w:rPr>
        <w:t>向多层生存性互动提供经改进的生存能力和连贯一致的策略的网络保护建议书。这包括修订</w:t>
      </w:r>
      <w:r w:rsidR="00FC7159" w:rsidRPr="003E519E">
        <w:rPr>
          <w:rFonts w:ascii="Calibri" w:eastAsia="SimSun" w:hAnsi="Calibri" w:cs="Calibri"/>
          <w:lang w:eastAsia="zh-CN"/>
        </w:rPr>
        <w:t>G.808.x</w:t>
      </w:r>
      <w:r w:rsidR="00436666">
        <w:rPr>
          <w:rFonts w:ascii="Calibri" w:eastAsia="SimSun" w:hAnsi="Calibri" w:cs="Calibri" w:hint="eastAsia"/>
          <w:lang w:eastAsia="zh-CN"/>
        </w:rPr>
        <w:t>和</w:t>
      </w:r>
      <w:r w:rsidR="00FC7159" w:rsidRPr="003E519E">
        <w:rPr>
          <w:rFonts w:ascii="Calibri" w:eastAsia="SimSun" w:hAnsi="Calibri" w:cs="Calibri"/>
          <w:lang w:eastAsia="zh-CN"/>
        </w:rPr>
        <w:t>G.873.x</w:t>
      </w:r>
      <w:r w:rsidR="00FC7159" w:rsidRPr="003E519E">
        <w:rPr>
          <w:rFonts w:ascii="Calibri" w:eastAsia="SimSun" w:hAnsi="Calibri" w:cs="Calibri" w:hint="eastAsia"/>
          <w:lang w:eastAsia="zh-CN"/>
        </w:rPr>
        <w:t>建议书。这些建议书</w:t>
      </w:r>
      <w:r w:rsidR="00436666">
        <w:rPr>
          <w:rFonts w:ascii="Calibri" w:eastAsia="SimSun" w:hAnsi="Calibri" w:cs="Calibri" w:hint="eastAsia"/>
          <w:lang w:eastAsia="zh-CN"/>
        </w:rPr>
        <w:t>将</w:t>
      </w:r>
      <w:r w:rsidR="00FC7159" w:rsidRPr="003E519E">
        <w:rPr>
          <w:rFonts w:ascii="Calibri" w:eastAsia="SimSun" w:hAnsi="Calibri" w:cs="Calibri" w:hint="eastAsia"/>
          <w:lang w:eastAsia="zh-CN"/>
        </w:rPr>
        <w:t>涵盖</w:t>
      </w:r>
      <w:r w:rsidR="00FC7159" w:rsidRPr="003E519E">
        <w:rPr>
          <w:rFonts w:ascii="Calibri" w:eastAsia="SimSun" w:hAnsi="Calibri" w:cs="Calibri"/>
          <w:lang w:eastAsia="zh-CN"/>
        </w:rPr>
        <w:t>OTN</w:t>
      </w:r>
      <w:r w:rsidR="00436666">
        <w:rPr>
          <w:rFonts w:ascii="Calibri" w:eastAsia="SimSun" w:hAnsi="Calibri" w:cs="Calibri" w:hint="eastAsia"/>
          <w:lang w:eastAsia="zh-CN"/>
        </w:rPr>
        <w:t>和多层生存性（包括考虑与分组层保护的互动）</w:t>
      </w:r>
      <w:r w:rsidR="00FC7159" w:rsidRPr="003E519E">
        <w:rPr>
          <w:rFonts w:ascii="Calibri" w:eastAsia="SimSun" w:hAnsi="Calibri" w:cs="Calibri" w:hint="eastAsia"/>
          <w:lang w:eastAsia="zh-CN"/>
        </w:rPr>
        <w:t>。</w:t>
      </w:r>
    </w:p>
    <w:p w:rsidR="00E25282" w:rsidRPr="003E519E" w:rsidRDefault="005246B9" w:rsidP="00235ECE">
      <w:pPr>
        <w:pStyle w:val="enumlev2"/>
        <w:rPr>
          <w:rFonts w:ascii="Calibri" w:eastAsia="SimSun" w:hAnsi="Calibri" w:cs="Calibri"/>
          <w:highlight w:val="cyan"/>
          <w:lang w:eastAsia="zh-CN"/>
        </w:rPr>
      </w:pPr>
      <w:r w:rsidRPr="005B1DB7">
        <w:rPr>
          <w:lang w:val="fr-CH" w:eastAsia="zh-CN"/>
        </w:rPr>
        <w:t>–</w:t>
      </w:r>
      <w:r w:rsidRPr="005B1DB7">
        <w:rPr>
          <w:lang w:val="fr-CH" w:eastAsia="zh-CN"/>
        </w:rPr>
        <w:tab/>
      </w:r>
      <w:r w:rsidR="00FC7159" w:rsidRPr="003E519E">
        <w:rPr>
          <w:rFonts w:ascii="Calibri" w:eastAsia="SimSun" w:hAnsi="Calibri" w:cs="Calibri" w:hint="eastAsia"/>
          <w:lang w:eastAsia="zh-CN"/>
        </w:rPr>
        <w:t>OTN</w:t>
      </w:r>
      <w:r w:rsidR="00FC7159" w:rsidRPr="003E519E">
        <w:rPr>
          <w:rFonts w:ascii="Calibri" w:eastAsia="SimSun" w:hAnsi="Calibri" w:cs="Calibri" w:hint="eastAsia"/>
          <w:lang w:eastAsia="zh-CN"/>
        </w:rPr>
        <w:t>的多域、多层和多技术保护机制。</w:t>
      </w:r>
    </w:p>
    <w:p w:rsidR="00E25282" w:rsidRPr="00F22D51" w:rsidRDefault="005246B9" w:rsidP="00B52B08">
      <w:pPr>
        <w:pStyle w:val="enumlev2"/>
        <w:rPr>
          <w:highlight w:val="cyan"/>
          <w:lang w:eastAsia="zh-CN"/>
        </w:rPr>
      </w:pPr>
      <w:bookmarkStart w:id="12" w:name="_Hlk525295154"/>
      <w:r w:rsidRPr="005B1DB7">
        <w:rPr>
          <w:lang w:val="fr-CH" w:eastAsia="zh-CN"/>
        </w:rPr>
        <w:t>–</w:t>
      </w:r>
      <w:r w:rsidRPr="005B1DB7">
        <w:rPr>
          <w:lang w:val="fr-CH" w:eastAsia="zh-CN"/>
        </w:rPr>
        <w:tab/>
      </w:r>
      <w:r w:rsidR="00235ECE">
        <w:rPr>
          <w:rFonts w:ascii="Calibri" w:eastAsia="SimSun" w:hAnsi="Calibri" w:cs="Calibri" w:hint="eastAsia"/>
          <w:lang w:eastAsia="zh-CN"/>
        </w:rPr>
        <w:t>需要</w:t>
      </w:r>
      <w:r w:rsidR="00235ECE" w:rsidRPr="003E519E">
        <w:rPr>
          <w:rFonts w:ascii="Calibri" w:eastAsia="SimSun" w:hAnsi="Calibri" w:cs="Calibri" w:hint="eastAsia"/>
          <w:lang w:eastAsia="zh-CN"/>
        </w:rPr>
        <w:t>改进</w:t>
      </w:r>
      <w:r w:rsidR="00235ECE">
        <w:rPr>
          <w:rFonts w:ascii="Calibri" w:eastAsia="SimSun" w:hAnsi="Calibri" w:cs="Calibri" w:hint="eastAsia"/>
          <w:lang w:eastAsia="zh-CN"/>
        </w:rPr>
        <w:t>网络保护建议书，以</w:t>
      </w:r>
      <w:r w:rsidR="00436666">
        <w:rPr>
          <w:rFonts w:ascii="Calibri" w:eastAsia="SimSun" w:hAnsi="Calibri" w:cs="Calibri" w:hint="eastAsia"/>
          <w:lang w:eastAsia="zh-CN"/>
        </w:rPr>
        <w:t>满足包括灾害</w:t>
      </w:r>
      <w:r w:rsidR="00436666" w:rsidRPr="00436666">
        <w:rPr>
          <w:rFonts w:ascii="Calibri" w:eastAsia="SimSun" w:hAnsi="Calibri" w:cs="Calibri" w:hint="eastAsia"/>
          <w:lang w:eastAsia="zh-CN"/>
        </w:rPr>
        <w:t>复原</w:t>
      </w:r>
      <w:r w:rsidR="00B52B08">
        <w:rPr>
          <w:rFonts w:ascii="Calibri" w:eastAsia="SimSun" w:hAnsi="Calibri" w:cs="Calibri" w:hint="eastAsia"/>
          <w:lang w:eastAsia="zh-CN"/>
        </w:rPr>
        <w:t>支持</w:t>
      </w:r>
      <w:r w:rsidR="00235ECE">
        <w:rPr>
          <w:rFonts w:ascii="Calibri" w:eastAsia="SimSun" w:hAnsi="Calibri" w:cs="Calibri" w:hint="eastAsia"/>
          <w:lang w:eastAsia="zh-CN"/>
        </w:rPr>
        <w:t>在内的以下要求</w:t>
      </w:r>
      <w:r w:rsidR="003E519E" w:rsidRPr="003E519E">
        <w:rPr>
          <w:rFonts w:ascii="Calibri" w:eastAsia="SimSun" w:hAnsi="Calibri" w:cs="Calibri" w:hint="eastAsia"/>
          <w:lang w:eastAsia="zh-CN"/>
        </w:rPr>
        <w:t>：</w:t>
      </w:r>
    </w:p>
    <w:bookmarkEnd w:id="12"/>
    <w:p w:rsidR="00E25282" w:rsidRPr="005246B9" w:rsidRDefault="003E519E" w:rsidP="005246B9">
      <w:pPr>
        <w:pStyle w:val="enumlev3"/>
        <w:rPr>
          <w:rFonts w:ascii="Calibri" w:eastAsia="SimSun" w:hAnsi="Calibri" w:cs="Calibri"/>
          <w:lang w:val="fr-CH"/>
        </w:rPr>
      </w:pPr>
      <w:r w:rsidRPr="005246B9">
        <w:rPr>
          <w:rFonts w:ascii="Calibri" w:eastAsia="SimSun" w:hAnsi="Calibri" w:cs="Calibri"/>
          <w:lang w:val="fr-CH"/>
        </w:rPr>
        <w:t>•</w:t>
      </w:r>
      <w:r w:rsidRPr="005246B9">
        <w:rPr>
          <w:rFonts w:ascii="Calibri" w:eastAsia="SimSun" w:hAnsi="Calibri" w:cs="Calibri"/>
          <w:lang w:val="fr-CH"/>
        </w:rPr>
        <w:tab/>
      </w:r>
      <w:proofErr w:type="spellStart"/>
      <w:r w:rsidRPr="005246B9">
        <w:rPr>
          <w:rFonts w:ascii="Calibri" w:eastAsia="SimSun" w:hAnsi="Calibri" w:cs="Calibri" w:hint="eastAsia"/>
          <w:lang w:val="fr-CH"/>
        </w:rPr>
        <w:t>接入网</w:t>
      </w:r>
      <w:proofErr w:type="spellEnd"/>
      <w:r w:rsidR="00D23A72">
        <w:rPr>
          <w:rFonts w:ascii="Calibri" w:eastAsia="SimSun" w:hAnsi="Calibri" w:cs="Calibri" w:hint="eastAsia"/>
          <w:lang w:val="fr-CH"/>
        </w:rPr>
        <w:t>；</w:t>
      </w:r>
    </w:p>
    <w:p w:rsidR="00E25282" w:rsidRPr="005246B9" w:rsidRDefault="003E519E" w:rsidP="005246B9">
      <w:pPr>
        <w:pStyle w:val="enumlev3"/>
        <w:rPr>
          <w:rFonts w:ascii="Calibri" w:eastAsia="SimSun" w:hAnsi="Calibri" w:cs="Calibri"/>
          <w:lang w:val="fr-CH"/>
        </w:rPr>
      </w:pPr>
      <w:r w:rsidRPr="005246B9">
        <w:rPr>
          <w:rFonts w:ascii="Calibri" w:eastAsia="SimSun" w:hAnsi="Calibri" w:cs="Calibri"/>
          <w:lang w:val="fr-CH"/>
        </w:rPr>
        <w:t>•</w:t>
      </w:r>
      <w:r w:rsidRPr="005246B9">
        <w:rPr>
          <w:rFonts w:ascii="Calibri" w:eastAsia="SimSun" w:hAnsi="Calibri" w:cs="Calibri"/>
          <w:lang w:val="fr-CH"/>
        </w:rPr>
        <w:tab/>
      </w:r>
      <w:proofErr w:type="spellStart"/>
      <w:r w:rsidRPr="005246B9">
        <w:rPr>
          <w:rFonts w:ascii="Calibri" w:eastAsia="SimSun" w:hAnsi="Calibri" w:cs="Calibri" w:hint="eastAsia"/>
          <w:lang w:val="fr-CH"/>
        </w:rPr>
        <w:t>数据中心网络</w:t>
      </w:r>
      <w:proofErr w:type="spellEnd"/>
      <w:r w:rsidR="00D23A72">
        <w:rPr>
          <w:rFonts w:ascii="Calibri" w:eastAsia="SimSun" w:hAnsi="Calibri" w:cs="Calibri" w:hint="eastAsia"/>
          <w:lang w:val="fr-CH"/>
        </w:rPr>
        <w:t>；</w:t>
      </w:r>
    </w:p>
    <w:p w:rsidR="00E25282" w:rsidRPr="005246B9" w:rsidRDefault="003E519E" w:rsidP="005246B9">
      <w:pPr>
        <w:pStyle w:val="enumlev3"/>
        <w:rPr>
          <w:rFonts w:ascii="Calibri" w:eastAsia="SimSun" w:hAnsi="Calibri" w:cs="Calibri"/>
          <w:lang w:val="fr-CH"/>
        </w:rPr>
      </w:pPr>
      <w:r w:rsidRPr="005246B9">
        <w:rPr>
          <w:rFonts w:ascii="Calibri" w:eastAsia="SimSun" w:hAnsi="Calibri" w:cs="Calibri"/>
          <w:lang w:val="fr-CH"/>
        </w:rPr>
        <w:t>•</w:t>
      </w:r>
      <w:r w:rsidRPr="005246B9">
        <w:rPr>
          <w:rFonts w:ascii="Calibri" w:eastAsia="SimSun" w:hAnsi="Calibri" w:cs="Calibri"/>
          <w:lang w:val="fr-CH"/>
        </w:rPr>
        <w:tab/>
      </w:r>
      <w:proofErr w:type="spellStart"/>
      <w:r w:rsidRPr="005246B9">
        <w:rPr>
          <w:rFonts w:ascii="Calibri" w:eastAsia="SimSun" w:hAnsi="Calibri" w:cs="Calibri" w:hint="eastAsia"/>
          <w:lang w:val="fr-CH"/>
        </w:rPr>
        <w:t>云计算</w:t>
      </w:r>
      <w:proofErr w:type="spellEnd"/>
      <w:r w:rsidR="00D23A72">
        <w:rPr>
          <w:rFonts w:ascii="Calibri" w:eastAsia="SimSun" w:hAnsi="Calibri" w:cs="Calibri" w:hint="eastAsia"/>
          <w:lang w:val="fr-CH"/>
        </w:rPr>
        <w:t>；</w:t>
      </w:r>
    </w:p>
    <w:p w:rsidR="00E25282" w:rsidRPr="005246B9" w:rsidRDefault="003E519E" w:rsidP="005246B9">
      <w:pPr>
        <w:pStyle w:val="enumlev3"/>
        <w:rPr>
          <w:rFonts w:ascii="Calibri" w:eastAsia="SimSun" w:hAnsi="Calibri" w:cs="Calibri"/>
          <w:lang w:val="fr-CH"/>
        </w:rPr>
      </w:pPr>
      <w:r w:rsidRPr="005246B9">
        <w:rPr>
          <w:rFonts w:ascii="Calibri" w:eastAsia="SimSun" w:hAnsi="Calibri" w:cs="Calibri"/>
          <w:lang w:val="fr-CH"/>
        </w:rPr>
        <w:t>•</w:t>
      </w:r>
      <w:r w:rsidRPr="005246B9">
        <w:rPr>
          <w:rFonts w:ascii="Calibri" w:eastAsia="SimSun" w:hAnsi="Calibri" w:cs="Calibri"/>
          <w:lang w:val="fr-CH"/>
        </w:rPr>
        <w:tab/>
      </w:r>
      <w:proofErr w:type="spellStart"/>
      <w:r w:rsidR="00436666" w:rsidRPr="005246B9">
        <w:rPr>
          <w:rFonts w:ascii="Calibri" w:eastAsia="SimSun" w:hAnsi="Calibri" w:cs="Calibri" w:hint="eastAsia"/>
          <w:lang w:val="fr-CH"/>
        </w:rPr>
        <w:t>包括</w:t>
      </w:r>
      <w:proofErr w:type="spellEnd"/>
      <w:r w:rsidR="00436666" w:rsidRPr="005246B9">
        <w:rPr>
          <w:rFonts w:ascii="Calibri" w:eastAsia="SimSun" w:hAnsi="Calibri" w:cs="Calibri"/>
          <w:lang w:val="fr-CH"/>
        </w:rPr>
        <w:t>IMT-2020/5G</w:t>
      </w:r>
      <w:proofErr w:type="spellStart"/>
      <w:r w:rsidR="001211B5" w:rsidRPr="005246B9">
        <w:rPr>
          <w:rFonts w:ascii="Calibri" w:eastAsia="SimSun" w:hAnsi="Calibri" w:cs="Calibri" w:hint="eastAsia"/>
          <w:lang w:val="fr-CH"/>
        </w:rPr>
        <w:t>的</w:t>
      </w:r>
      <w:r w:rsidR="00436666" w:rsidRPr="005246B9">
        <w:rPr>
          <w:rFonts w:ascii="Calibri" w:eastAsia="SimSun" w:hAnsi="Calibri" w:cs="Calibri" w:hint="eastAsia"/>
          <w:lang w:val="fr-CH"/>
        </w:rPr>
        <w:t>移动网络</w:t>
      </w:r>
      <w:proofErr w:type="spellEnd"/>
      <w:r w:rsidR="00D23A72">
        <w:rPr>
          <w:rFonts w:ascii="Calibri" w:eastAsia="SimSun" w:hAnsi="Calibri" w:cs="Calibri" w:hint="eastAsia"/>
          <w:lang w:val="fr-CH"/>
        </w:rPr>
        <w:t>；</w:t>
      </w:r>
    </w:p>
    <w:p w:rsidR="00E25282" w:rsidRPr="005246B9" w:rsidRDefault="003E519E" w:rsidP="005246B9">
      <w:pPr>
        <w:pStyle w:val="enumlev3"/>
        <w:rPr>
          <w:rFonts w:ascii="Calibri" w:eastAsia="SimSun" w:hAnsi="Calibri" w:cs="Calibri"/>
          <w:lang w:val="fr-CH"/>
        </w:rPr>
      </w:pPr>
      <w:r w:rsidRPr="005246B9">
        <w:rPr>
          <w:rFonts w:ascii="Calibri" w:eastAsia="SimSun" w:hAnsi="Calibri" w:cs="Calibri"/>
          <w:lang w:val="fr-CH"/>
        </w:rPr>
        <w:t>•</w:t>
      </w:r>
      <w:r w:rsidRPr="005246B9">
        <w:rPr>
          <w:rFonts w:ascii="Calibri" w:eastAsia="SimSun" w:hAnsi="Calibri" w:cs="Calibri"/>
          <w:lang w:val="fr-CH"/>
        </w:rPr>
        <w:tab/>
      </w:r>
      <w:r w:rsidR="00F97DD7" w:rsidRPr="005246B9">
        <w:rPr>
          <w:rFonts w:ascii="Calibri" w:eastAsia="SimSun" w:hAnsi="Calibri" w:cs="Calibri" w:hint="eastAsia"/>
          <w:lang w:val="fr-CH"/>
        </w:rPr>
        <w:t>未来</w:t>
      </w:r>
      <w:r w:rsidRPr="005246B9">
        <w:rPr>
          <w:rFonts w:ascii="Calibri" w:eastAsia="SimSun" w:hAnsi="Calibri" w:cs="Calibri" w:hint="eastAsia"/>
          <w:lang w:val="fr-CH"/>
        </w:rPr>
        <w:t>网络。</w:t>
      </w:r>
    </w:p>
    <w:p w:rsidR="00E25282" w:rsidRPr="007D20EC" w:rsidRDefault="003E519E" w:rsidP="007379F6">
      <w:pPr>
        <w:pStyle w:val="enumlev1"/>
        <w:rPr>
          <w:rFonts w:ascii="Calibri" w:hAnsi="Calibri" w:cs="Calibri"/>
          <w:lang w:eastAsia="zh-CN"/>
        </w:rPr>
      </w:pPr>
      <w:r w:rsidRPr="007D20EC">
        <w:rPr>
          <w:rFonts w:ascii="Calibri" w:hAnsi="Calibri" w:cs="Calibri"/>
          <w:lang w:eastAsia="zh-CN"/>
        </w:rPr>
        <w:t>•</w:t>
      </w:r>
      <w:r w:rsidRPr="007D20EC">
        <w:rPr>
          <w:rFonts w:ascii="Calibri" w:hAnsi="Calibri" w:cs="Calibri"/>
          <w:lang w:eastAsia="zh-CN"/>
        </w:rPr>
        <w:tab/>
      </w:r>
      <w:r w:rsidRPr="003E519E">
        <w:rPr>
          <w:rFonts w:ascii="Calibri" w:hAnsi="Calibri" w:cs="Calibri" w:hint="eastAsia"/>
          <w:lang w:eastAsia="zh-CN"/>
        </w:rPr>
        <w:t>必须规定何种传输设备功能</w:t>
      </w:r>
      <w:r w:rsidRPr="007D20EC">
        <w:rPr>
          <w:rFonts w:ascii="Calibri" w:hAnsi="Calibri" w:cs="Calibri" w:hint="eastAsia"/>
          <w:lang w:eastAsia="zh-CN"/>
        </w:rPr>
        <w:t>，</w:t>
      </w:r>
      <w:r w:rsidRPr="003E519E">
        <w:rPr>
          <w:rFonts w:ascii="Calibri" w:hAnsi="Calibri" w:cs="Calibri" w:hint="eastAsia"/>
          <w:lang w:eastAsia="zh-CN"/>
        </w:rPr>
        <w:t>以启用局间和长途网络中的可兼容传输设备</w:t>
      </w:r>
      <w:r w:rsidRPr="007D20EC">
        <w:rPr>
          <w:rFonts w:ascii="Calibri" w:hAnsi="Calibri" w:cs="Calibri" w:hint="eastAsia"/>
          <w:lang w:eastAsia="zh-CN"/>
        </w:rPr>
        <w:t>？</w:t>
      </w:r>
    </w:p>
    <w:p w:rsidR="00E25282" w:rsidRPr="003E519E" w:rsidRDefault="003E519E" w:rsidP="003E519E">
      <w:pPr>
        <w:pStyle w:val="enumlev1"/>
        <w:rPr>
          <w:rFonts w:asciiTheme="minorHAnsi" w:hAnsiTheme="minorHAnsi" w:cstheme="minorHAnsi"/>
          <w:lang w:val="en-CA" w:eastAsia="zh-CN"/>
        </w:rPr>
      </w:pPr>
      <w:r w:rsidRPr="003E519E">
        <w:rPr>
          <w:rFonts w:ascii="Calibri" w:hAnsi="Calibri" w:cs="Calibri"/>
          <w:lang w:eastAsia="zh-CN"/>
        </w:rPr>
        <w:t>•</w:t>
      </w:r>
      <w:r w:rsidRPr="003E519E">
        <w:rPr>
          <w:rFonts w:ascii="Calibri" w:hAnsi="Calibri" w:cs="Calibri"/>
          <w:lang w:eastAsia="zh-CN"/>
        </w:rPr>
        <w:tab/>
      </w:r>
      <w:r w:rsidRPr="003E519E">
        <w:rPr>
          <w:rFonts w:ascii="Calibri" w:hAnsi="Calibri" w:cs="Calibri" w:hint="eastAsia"/>
          <w:lang w:eastAsia="zh-CN"/>
        </w:rPr>
        <w:t>需建议何种传输误差性能参数和目标？</w:t>
      </w:r>
    </w:p>
    <w:p w:rsidR="00E25282" w:rsidRPr="003E519E" w:rsidRDefault="003E519E" w:rsidP="00C11FA0">
      <w:pPr>
        <w:pStyle w:val="enumlev1"/>
        <w:rPr>
          <w:rFonts w:ascii="Calibri" w:hAnsi="Calibri" w:cs="Calibri"/>
          <w:lang w:val="en-CA" w:eastAsia="zh-CN"/>
        </w:rPr>
      </w:pPr>
      <w:r w:rsidRPr="003E519E">
        <w:rPr>
          <w:rFonts w:ascii="Calibri" w:hAnsi="Calibri" w:cs="Calibri"/>
          <w:lang w:eastAsia="zh-CN"/>
        </w:rPr>
        <w:t>•</w:t>
      </w:r>
      <w:r w:rsidRPr="003E519E">
        <w:rPr>
          <w:rFonts w:ascii="Calibri" w:hAnsi="Calibri" w:cs="Calibri"/>
          <w:lang w:eastAsia="zh-CN"/>
        </w:rPr>
        <w:tab/>
      </w:r>
      <w:r w:rsidR="007D20EC">
        <w:rPr>
          <w:rFonts w:ascii="Calibri" w:hAnsi="Calibri" w:cs="Calibri" w:hint="eastAsia"/>
          <w:lang w:eastAsia="zh-CN"/>
        </w:rPr>
        <w:t>为满足包括同步在内的</w:t>
      </w:r>
      <w:r w:rsidR="00C11FA0">
        <w:rPr>
          <w:rFonts w:ascii="Calibri" w:hAnsi="Calibri" w:cs="Calibri" w:hint="eastAsia"/>
          <w:lang w:eastAsia="zh-CN"/>
        </w:rPr>
        <w:t>以下需求</w:t>
      </w:r>
      <w:r w:rsidRPr="003E519E">
        <w:rPr>
          <w:rFonts w:ascii="Calibri" w:hAnsi="Calibri" w:cs="Calibri" w:hint="eastAsia"/>
          <w:lang w:eastAsia="zh-CN"/>
        </w:rPr>
        <w:t>，需要对有关设备功能的现有建议书进行何种改进或制定什么新建议书：</w:t>
      </w:r>
    </w:p>
    <w:p w:rsidR="00E25282" w:rsidRPr="006F5702" w:rsidRDefault="00DE4D2F" w:rsidP="00C11FA0">
      <w:pPr>
        <w:pStyle w:val="enumlev2"/>
        <w:rPr>
          <w:rFonts w:ascii="Calibri" w:eastAsia="SimSun" w:hAnsi="Calibri" w:cs="Calibri"/>
          <w:lang w:val="en-CA" w:eastAsia="zh-CN"/>
        </w:rPr>
      </w:pPr>
      <w:r w:rsidRPr="005B1DB7">
        <w:rPr>
          <w:lang w:val="fr-CH" w:eastAsia="zh-CN"/>
        </w:rPr>
        <w:t>–</w:t>
      </w:r>
      <w:r w:rsidRPr="005B1DB7">
        <w:rPr>
          <w:lang w:val="fr-CH" w:eastAsia="zh-CN"/>
        </w:rPr>
        <w:tab/>
      </w:r>
      <w:r w:rsidR="003E519E" w:rsidRPr="003E519E">
        <w:rPr>
          <w:rFonts w:ascii="Calibri" w:eastAsia="SimSun" w:hAnsi="Calibri" w:cs="Calibri" w:hint="eastAsia"/>
          <w:lang w:eastAsia="zh-CN"/>
        </w:rPr>
        <w:t>接入网</w:t>
      </w:r>
      <w:r w:rsidR="00D23A72">
        <w:rPr>
          <w:rFonts w:ascii="Calibri" w:eastAsia="SimSun" w:hAnsi="Calibri" w:cs="Calibri" w:hint="eastAsia"/>
          <w:lang w:eastAsia="zh-CN"/>
        </w:rPr>
        <w:t>；</w:t>
      </w:r>
    </w:p>
    <w:p w:rsidR="00E25282" w:rsidRPr="006F5702" w:rsidRDefault="00DE4D2F" w:rsidP="00C11FA0">
      <w:pPr>
        <w:pStyle w:val="enumlev2"/>
        <w:rPr>
          <w:rFonts w:ascii="Calibri" w:eastAsia="SimSun" w:hAnsi="Calibri" w:cs="Calibri"/>
          <w:lang w:val="en-CA" w:eastAsia="zh-CN"/>
        </w:rPr>
      </w:pPr>
      <w:r w:rsidRPr="005B1DB7">
        <w:rPr>
          <w:lang w:val="fr-CH" w:eastAsia="zh-CN"/>
        </w:rPr>
        <w:t>–</w:t>
      </w:r>
      <w:r w:rsidRPr="005B1DB7">
        <w:rPr>
          <w:lang w:val="fr-CH" w:eastAsia="zh-CN"/>
        </w:rPr>
        <w:tab/>
      </w:r>
      <w:r w:rsidR="003E519E" w:rsidRPr="003E519E">
        <w:rPr>
          <w:rFonts w:ascii="Calibri" w:eastAsia="SimSun" w:hAnsi="Calibri" w:cs="Calibri" w:hint="eastAsia"/>
          <w:lang w:eastAsia="zh-CN"/>
        </w:rPr>
        <w:t>数据中心网络</w:t>
      </w:r>
      <w:r w:rsidR="00D23A72">
        <w:rPr>
          <w:rFonts w:ascii="Calibri" w:eastAsia="SimSun" w:hAnsi="Calibri" w:cs="Calibri" w:hint="eastAsia"/>
          <w:lang w:eastAsia="zh-CN"/>
        </w:rPr>
        <w:t>；</w:t>
      </w:r>
    </w:p>
    <w:p w:rsidR="00E25282" w:rsidRPr="006F5702" w:rsidRDefault="00DE4D2F" w:rsidP="00C11FA0">
      <w:pPr>
        <w:pStyle w:val="enumlev2"/>
        <w:rPr>
          <w:rFonts w:ascii="Calibri" w:eastAsia="SimSun" w:hAnsi="Calibri" w:cs="Calibri"/>
          <w:lang w:val="en-CA" w:eastAsia="zh-CN"/>
        </w:rPr>
      </w:pPr>
      <w:r w:rsidRPr="005B1DB7">
        <w:rPr>
          <w:lang w:val="fr-CH" w:eastAsia="zh-CN"/>
        </w:rPr>
        <w:t>–</w:t>
      </w:r>
      <w:r w:rsidRPr="005B1DB7">
        <w:rPr>
          <w:lang w:val="fr-CH" w:eastAsia="zh-CN"/>
        </w:rPr>
        <w:tab/>
      </w:r>
      <w:r w:rsidR="003E519E" w:rsidRPr="003E519E">
        <w:rPr>
          <w:rFonts w:ascii="Calibri" w:eastAsia="SimSun" w:hAnsi="Calibri" w:cs="Calibri" w:hint="eastAsia"/>
          <w:lang w:eastAsia="zh-CN"/>
        </w:rPr>
        <w:t>云计算</w:t>
      </w:r>
      <w:r w:rsidR="00D23A72">
        <w:rPr>
          <w:rFonts w:ascii="Calibri" w:eastAsia="SimSun" w:hAnsi="Calibri" w:cs="Calibri" w:hint="eastAsia"/>
          <w:lang w:eastAsia="zh-CN"/>
        </w:rPr>
        <w:t>；</w:t>
      </w:r>
    </w:p>
    <w:p w:rsidR="00E25282" w:rsidRPr="006F5702" w:rsidRDefault="00DE4D2F" w:rsidP="003E519E">
      <w:pPr>
        <w:pStyle w:val="enumlev2"/>
        <w:rPr>
          <w:rFonts w:ascii="Calibri" w:eastAsia="SimSun" w:hAnsi="Calibri" w:cs="Calibri"/>
          <w:lang w:val="en-CA" w:eastAsia="zh-CN"/>
        </w:rPr>
      </w:pPr>
      <w:r w:rsidRPr="005B1DB7">
        <w:rPr>
          <w:lang w:val="fr-CH" w:eastAsia="zh-CN"/>
        </w:rPr>
        <w:t>–</w:t>
      </w:r>
      <w:r w:rsidRPr="005B1DB7">
        <w:rPr>
          <w:lang w:val="fr-CH" w:eastAsia="zh-CN"/>
        </w:rPr>
        <w:tab/>
      </w:r>
      <w:r w:rsidR="007D20EC">
        <w:rPr>
          <w:rFonts w:ascii="Calibri" w:eastAsia="SimSun" w:hAnsi="Calibri" w:cs="Calibri"/>
          <w:lang w:val="en-CA" w:eastAsia="zh-CN"/>
        </w:rPr>
        <w:t>IMT-2020/5G</w:t>
      </w:r>
      <w:r w:rsidR="00D23A72">
        <w:rPr>
          <w:rFonts w:ascii="Calibri" w:eastAsia="SimSun" w:hAnsi="Calibri" w:cs="Calibri"/>
          <w:lang w:val="en-CA" w:eastAsia="zh-CN"/>
        </w:rPr>
        <w:t>；</w:t>
      </w:r>
    </w:p>
    <w:p w:rsidR="00E25282" w:rsidRPr="006F5702" w:rsidRDefault="00DE4D2F" w:rsidP="00C11FA0">
      <w:pPr>
        <w:pStyle w:val="enumlev2"/>
        <w:rPr>
          <w:rFonts w:ascii="Calibri" w:eastAsia="SimSun" w:hAnsi="Calibri" w:cs="Calibri"/>
          <w:lang w:val="en-CA" w:eastAsia="zh-CN"/>
        </w:rPr>
      </w:pPr>
      <w:r w:rsidRPr="005B1DB7">
        <w:rPr>
          <w:lang w:val="fr-CH" w:eastAsia="zh-CN"/>
        </w:rPr>
        <w:t>–</w:t>
      </w:r>
      <w:r w:rsidRPr="005B1DB7">
        <w:rPr>
          <w:lang w:val="fr-CH" w:eastAsia="zh-CN"/>
        </w:rPr>
        <w:tab/>
      </w:r>
      <w:r w:rsidR="007D20EC">
        <w:rPr>
          <w:rFonts w:ascii="Calibri" w:eastAsia="SimSun" w:hAnsi="Calibri" w:cs="Calibri" w:hint="eastAsia"/>
          <w:lang w:eastAsia="zh-CN"/>
        </w:rPr>
        <w:t>未来</w:t>
      </w:r>
      <w:r w:rsidR="003E519E" w:rsidRPr="003E519E">
        <w:rPr>
          <w:rFonts w:ascii="Calibri" w:eastAsia="SimSun" w:hAnsi="Calibri" w:cs="Calibri" w:hint="eastAsia"/>
          <w:lang w:eastAsia="zh-CN"/>
        </w:rPr>
        <w:t>网络。</w:t>
      </w:r>
    </w:p>
    <w:p w:rsidR="00E25282" w:rsidRPr="006F5702" w:rsidRDefault="005F497B" w:rsidP="005F497B">
      <w:pPr>
        <w:pStyle w:val="enumlev1"/>
        <w:rPr>
          <w:rFonts w:asciiTheme="minorHAnsi" w:hAnsiTheme="minorHAnsi" w:cstheme="minorHAnsi"/>
          <w:lang w:val="en-CA" w:eastAsia="zh-CN"/>
        </w:rPr>
      </w:pPr>
      <w:r w:rsidRPr="005F497B">
        <w:rPr>
          <w:rFonts w:asciiTheme="minorHAnsi" w:hAnsiTheme="minorHAnsi" w:cstheme="minorHAnsi"/>
          <w:lang w:eastAsia="zh-CN"/>
        </w:rPr>
        <w:t>•</w:t>
      </w:r>
      <w:r w:rsidRPr="005F497B">
        <w:rPr>
          <w:rFonts w:asciiTheme="minorHAnsi" w:hAnsiTheme="minorHAnsi" w:cstheme="minorHAnsi"/>
          <w:lang w:eastAsia="zh-CN"/>
        </w:rPr>
        <w:tab/>
      </w:r>
      <w:r w:rsidRPr="005F497B">
        <w:rPr>
          <w:rFonts w:asciiTheme="minorHAnsi" w:hAnsiTheme="minorHAnsi" w:cstheme="minorHAnsi"/>
          <w:lang w:eastAsia="zh-CN"/>
        </w:rPr>
        <w:t>应如何确定新传输网络的定义</w:t>
      </w:r>
      <w:r w:rsidRPr="006F5702">
        <w:rPr>
          <w:rFonts w:asciiTheme="minorHAnsi" w:hAnsiTheme="minorHAnsi" w:cstheme="minorHAnsi"/>
          <w:lang w:val="en-CA" w:eastAsia="zh-CN"/>
        </w:rPr>
        <w:t>，</w:t>
      </w:r>
      <w:r w:rsidRPr="005F497B">
        <w:rPr>
          <w:rFonts w:asciiTheme="minorHAnsi" w:hAnsiTheme="minorHAnsi" w:cstheme="minorHAnsi"/>
          <w:lang w:eastAsia="zh-CN"/>
        </w:rPr>
        <w:t>同时确保横向兼容以及与先前确定的技术互通</w:t>
      </w:r>
      <w:r w:rsidRPr="006F5702">
        <w:rPr>
          <w:rFonts w:asciiTheme="minorHAnsi" w:hAnsiTheme="minorHAnsi" w:cstheme="minorHAnsi"/>
          <w:lang w:val="en-CA" w:eastAsia="zh-CN"/>
        </w:rPr>
        <w:t>？</w:t>
      </w:r>
    </w:p>
    <w:p w:rsidR="00E25282" w:rsidRPr="0094703B" w:rsidRDefault="005F497B" w:rsidP="005F497B">
      <w:pPr>
        <w:pStyle w:val="enumlev1"/>
        <w:rPr>
          <w:lang w:val="en-CA" w:eastAsia="zh-CN"/>
        </w:rPr>
      </w:pPr>
      <w:r w:rsidRPr="005F497B">
        <w:rPr>
          <w:rFonts w:asciiTheme="minorHAnsi" w:hAnsiTheme="minorHAnsi" w:cstheme="minorHAnsi"/>
          <w:lang w:eastAsia="zh-CN"/>
        </w:rPr>
        <w:lastRenderedPageBreak/>
        <w:t>•</w:t>
      </w:r>
      <w:r w:rsidRPr="005F497B">
        <w:rPr>
          <w:rFonts w:asciiTheme="minorHAnsi" w:hAnsiTheme="minorHAnsi" w:cstheme="minorHAnsi"/>
          <w:lang w:eastAsia="zh-CN"/>
        </w:rPr>
        <w:tab/>
      </w:r>
      <w:r w:rsidRPr="005F497B">
        <w:rPr>
          <w:rFonts w:asciiTheme="minorHAnsi" w:hAnsiTheme="minorHAnsi" w:cstheme="minorHAnsi"/>
          <w:lang w:eastAsia="zh-CN"/>
        </w:rPr>
        <w:t>需对现有的建议书进行何种改进，以在信息通信技术</w:t>
      </w:r>
      <w:r w:rsidRPr="005F497B">
        <w:rPr>
          <w:rFonts w:asciiTheme="minorHAnsi" w:hAnsiTheme="minorHAnsi" w:cstheme="minorHAnsi" w:hint="eastAsia"/>
          <w:lang w:eastAsia="zh-CN"/>
        </w:rPr>
        <w:t>（</w:t>
      </w:r>
      <w:r w:rsidRPr="005F497B">
        <w:rPr>
          <w:rFonts w:asciiTheme="minorHAnsi" w:hAnsiTheme="minorHAnsi" w:cstheme="minorHAnsi"/>
          <w:lang w:eastAsia="zh-CN"/>
        </w:rPr>
        <w:t>ICT</w:t>
      </w:r>
      <w:r w:rsidRPr="005F497B">
        <w:rPr>
          <w:rFonts w:asciiTheme="minorHAnsi" w:hAnsiTheme="minorHAnsi" w:cstheme="minorHAnsi" w:hint="eastAsia"/>
          <w:lang w:eastAsia="zh-CN"/>
        </w:rPr>
        <w:t>）</w:t>
      </w:r>
      <w:r w:rsidRPr="005F497B">
        <w:rPr>
          <w:rFonts w:asciiTheme="minorHAnsi" w:hAnsiTheme="minorHAnsi" w:cstheme="minorHAnsi"/>
          <w:lang w:eastAsia="zh-CN"/>
        </w:rPr>
        <w:t>或其它行业中提供直接或间接的节能</w:t>
      </w:r>
      <w:r>
        <w:rPr>
          <w:lang w:eastAsia="zh-CN"/>
        </w:rPr>
        <w:t>。需要进行何种改进或制定什么新建议书来提供这种节能？</w:t>
      </w:r>
    </w:p>
    <w:p w:rsidR="00E25282" w:rsidRPr="009B13F3" w:rsidRDefault="009B13F3" w:rsidP="00E25282">
      <w:pPr>
        <w:pStyle w:val="Heading2"/>
        <w:rPr>
          <w:rFonts w:asciiTheme="minorEastAsia" w:eastAsiaTheme="minorEastAsia" w:hAnsiTheme="minorEastAsia"/>
          <w:lang w:val="en-CA" w:eastAsia="zh-CN"/>
        </w:rPr>
      </w:pPr>
      <w:r w:rsidRPr="009B13F3">
        <w:rPr>
          <w:rFonts w:asciiTheme="minorEastAsia" w:eastAsiaTheme="minorEastAsia" w:hAnsiTheme="minorEastAsia" w:hint="eastAsia"/>
          <w:lang w:eastAsia="zh-CN"/>
        </w:rPr>
        <w:t>任务</w:t>
      </w:r>
    </w:p>
    <w:p w:rsidR="00E25282" w:rsidRPr="0094703B" w:rsidRDefault="009B13F3" w:rsidP="009B13F3">
      <w:pPr>
        <w:ind w:firstLineChars="200" w:firstLine="480"/>
        <w:rPr>
          <w:lang w:val="en-CA" w:eastAsia="zh-CN"/>
        </w:rPr>
      </w:pPr>
      <w:r>
        <w:rPr>
          <w:rFonts w:hint="eastAsia"/>
          <w:lang w:eastAsia="zh-CN"/>
        </w:rPr>
        <w:t>任务包括但不限于：</w:t>
      </w:r>
    </w:p>
    <w:p w:rsidR="00E25282" w:rsidRPr="00CC72C3" w:rsidRDefault="00EF1D18" w:rsidP="00EF1D18">
      <w:pPr>
        <w:pStyle w:val="enumlev1"/>
        <w:rPr>
          <w:rFonts w:ascii="Calibri" w:hAnsi="Calibri" w:cs="Calibri"/>
          <w:lang w:val="en-CA" w:eastAsia="zh-CN"/>
        </w:rPr>
      </w:pPr>
      <w:r w:rsidRPr="00EF1D18">
        <w:rPr>
          <w:rFonts w:asciiTheme="minorHAnsi" w:hAnsiTheme="minorHAnsi" w:cstheme="minorHAnsi"/>
          <w:lang w:eastAsia="zh-CN"/>
        </w:rPr>
        <w:t>•</w:t>
      </w:r>
      <w:r w:rsidRPr="00EF1D18">
        <w:rPr>
          <w:rFonts w:asciiTheme="minorHAnsi" w:hAnsiTheme="minorHAnsi" w:cstheme="minorHAnsi"/>
          <w:lang w:eastAsia="zh-CN"/>
        </w:rPr>
        <w:tab/>
      </w:r>
      <w:r w:rsidR="009B13F3" w:rsidRPr="00CC72C3">
        <w:rPr>
          <w:rFonts w:ascii="Calibri" w:hAnsi="Calibri" w:cs="Calibri" w:hint="eastAsia"/>
          <w:lang w:eastAsia="zh-CN"/>
        </w:rPr>
        <w:t>改进相关的传输网建议书（包括</w:t>
      </w:r>
      <w:r w:rsidR="009B13F3" w:rsidRPr="00CC72C3">
        <w:rPr>
          <w:rFonts w:ascii="Calibri" w:hAnsi="Calibri" w:cs="Calibri"/>
          <w:lang w:eastAsia="zh-CN"/>
        </w:rPr>
        <w:t>G.709</w:t>
      </w:r>
      <w:r w:rsidR="009B13F3" w:rsidRPr="00CC72C3">
        <w:rPr>
          <w:rFonts w:ascii="Calibri" w:hAnsi="Calibri" w:cs="Calibri"/>
          <w:lang w:eastAsia="zh-CN"/>
        </w:rPr>
        <w:t>、</w:t>
      </w:r>
      <w:r w:rsidR="009B13F3" w:rsidRPr="00CC72C3">
        <w:rPr>
          <w:rFonts w:ascii="Calibri" w:hAnsi="Calibri" w:cs="Calibri"/>
          <w:lang w:eastAsia="zh-CN"/>
        </w:rPr>
        <w:t>G.709.1</w:t>
      </w:r>
      <w:r w:rsidR="009B13F3" w:rsidRPr="00CC72C3">
        <w:rPr>
          <w:rFonts w:ascii="Calibri" w:hAnsi="Calibri" w:cs="Calibri"/>
          <w:lang w:eastAsia="zh-CN"/>
        </w:rPr>
        <w:t>和</w:t>
      </w:r>
      <w:r w:rsidR="009B13F3" w:rsidRPr="00CC72C3">
        <w:rPr>
          <w:rFonts w:ascii="Calibri" w:hAnsi="Calibri" w:cs="Calibri"/>
          <w:lang w:eastAsia="zh-CN"/>
        </w:rPr>
        <w:t>G.798</w:t>
      </w:r>
      <w:r w:rsidR="009B13F3" w:rsidRPr="00CC72C3">
        <w:rPr>
          <w:rFonts w:ascii="Calibri" w:hAnsi="Calibri" w:cs="Calibri" w:hint="eastAsia"/>
          <w:lang w:eastAsia="zh-CN"/>
        </w:rPr>
        <w:t>），以增加网络传输容量并容纳大于</w:t>
      </w:r>
      <w:r w:rsidR="009B13F3" w:rsidRPr="00CC72C3">
        <w:rPr>
          <w:rFonts w:ascii="Calibri" w:hAnsi="Calibri" w:cs="Calibri"/>
          <w:lang w:eastAsia="zh-CN"/>
        </w:rPr>
        <w:t xml:space="preserve">100 </w:t>
      </w:r>
      <w:proofErr w:type="spellStart"/>
      <w:r w:rsidR="009B13F3" w:rsidRPr="00CC72C3">
        <w:rPr>
          <w:rFonts w:ascii="Calibri" w:hAnsi="Calibri" w:cs="Calibri"/>
          <w:lang w:eastAsia="zh-CN"/>
        </w:rPr>
        <w:t>Gbit</w:t>
      </w:r>
      <w:proofErr w:type="spellEnd"/>
      <w:r w:rsidR="009B13F3" w:rsidRPr="00CC72C3">
        <w:rPr>
          <w:rFonts w:ascii="Calibri" w:hAnsi="Calibri" w:cs="Calibri"/>
          <w:lang w:eastAsia="zh-CN"/>
        </w:rPr>
        <w:t>/s</w:t>
      </w:r>
      <w:r w:rsidR="009B13F3" w:rsidRPr="00CC72C3">
        <w:rPr>
          <w:rFonts w:ascii="Calibri" w:hAnsi="Calibri" w:cs="Calibri" w:hint="eastAsia"/>
          <w:lang w:eastAsia="zh-CN"/>
        </w:rPr>
        <w:t>的以太网业务。</w:t>
      </w:r>
    </w:p>
    <w:p w:rsidR="00E25282" w:rsidRPr="00CC72C3" w:rsidRDefault="00EF1D18" w:rsidP="009343A7">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009B13F3" w:rsidRPr="00CC72C3">
        <w:rPr>
          <w:rFonts w:ascii="Calibri" w:hAnsi="Calibri" w:cs="Calibri" w:hint="eastAsia"/>
          <w:lang w:eastAsia="zh-CN"/>
        </w:rPr>
        <w:t>改进传输网络建议书，以支持接入应用，包括</w:t>
      </w:r>
      <w:r w:rsidR="007D20EC" w:rsidRPr="007D20EC">
        <w:rPr>
          <w:rFonts w:ascii="Calibri" w:hAnsi="Calibri" w:cs="Calibri"/>
          <w:lang w:eastAsia="zh-CN"/>
        </w:rPr>
        <w:t>IMT-2020/</w:t>
      </w:r>
      <w:r w:rsidR="009B13F3" w:rsidRPr="00CC72C3">
        <w:rPr>
          <w:rFonts w:ascii="Calibri" w:hAnsi="Calibri" w:cs="Calibri" w:hint="eastAsia"/>
          <w:lang w:eastAsia="zh-CN"/>
        </w:rPr>
        <w:t>5G</w:t>
      </w:r>
      <w:r w:rsidR="009B13F3" w:rsidRPr="00CC72C3">
        <w:rPr>
          <w:rFonts w:ascii="Calibri" w:hAnsi="Calibri" w:cs="Calibri" w:hint="eastAsia"/>
          <w:lang w:eastAsia="zh-CN"/>
        </w:rPr>
        <w:t>移动无线电前传</w:t>
      </w:r>
      <w:r w:rsidR="009B13F3" w:rsidRPr="00CC72C3">
        <w:rPr>
          <w:rFonts w:ascii="Calibri" w:hAnsi="Calibri" w:cs="Calibri" w:hint="eastAsia"/>
          <w:lang w:eastAsia="zh-CN"/>
        </w:rPr>
        <w:t>/</w:t>
      </w:r>
      <w:r w:rsidR="009B13F3" w:rsidRPr="00CC72C3">
        <w:rPr>
          <w:rFonts w:ascii="Calibri" w:hAnsi="Calibri" w:cs="Calibri" w:hint="eastAsia"/>
          <w:lang w:eastAsia="zh-CN"/>
        </w:rPr>
        <w:t>回送应用。</w:t>
      </w:r>
    </w:p>
    <w:p w:rsidR="00E25282" w:rsidRPr="00CC72C3" w:rsidRDefault="00EF1D18" w:rsidP="00EF1D18">
      <w:pPr>
        <w:pStyle w:val="enumlev1"/>
        <w:rPr>
          <w:rFonts w:ascii="Calibri" w:hAnsi="Calibri" w:cs="Calibri"/>
          <w:lang w:val="en-CA"/>
        </w:rPr>
      </w:pPr>
      <w:r w:rsidRPr="00CC72C3">
        <w:rPr>
          <w:rFonts w:ascii="Calibri" w:hAnsi="Calibri" w:cs="Calibri"/>
          <w:lang w:eastAsia="zh-CN"/>
        </w:rPr>
        <w:t>•</w:t>
      </w:r>
      <w:r w:rsidRPr="00CC72C3">
        <w:rPr>
          <w:rFonts w:ascii="Calibri" w:hAnsi="Calibri" w:cs="Calibri"/>
          <w:lang w:eastAsia="zh-CN"/>
        </w:rPr>
        <w:tab/>
      </w:r>
      <w:r w:rsidRPr="00CC72C3">
        <w:rPr>
          <w:rFonts w:ascii="Calibri" w:hAnsi="Calibri" w:cs="Calibri" w:hint="eastAsia"/>
          <w:lang w:eastAsia="zh-CN"/>
        </w:rPr>
        <w:t>改进</w:t>
      </w:r>
      <w:r w:rsidRPr="00CC72C3">
        <w:rPr>
          <w:rFonts w:ascii="Calibri" w:hAnsi="Calibri" w:cs="Calibri"/>
          <w:lang w:eastAsia="zh-CN"/>
        </w:rPr>
        <w:t>OTN</w:t>
      </w:r>
      <w:r w:rsidRPr="00CC72C3">
        <w:rPr>
          <w:rFonts w:ascii="Calibri" w:hAnsi="Calibri" w:cs="Calibri" w:hint="eastAsia"/>
          <w:lang w:eastAsia="zh-CN"/>
        </w:rPr>
        <w:t>保护机制，如嵌套（</w:t>
      </w:r>
      <w:r w:rsidRPr="00CC72C3">
        <w:rPr>
          <w:rFonts w:ascii="Calibri" w:hAnsi="Calibri" w:cs="Calibri"/>
          <w:lang w:eastAsia="zh-CN"/>
        </w:rPr>
        <w:t>nested</w:t>
      </w:r>
      <w:r w:rsidRPr="00CC72C3">
        <w:rPr>
          <w:rFonts w:ascii="Calibri" w:hAnsi="Calibri" w:cs="Calibri" w:hint="eastAsia"/>
          <w:lang w:eastAsia="zh-CN"/>
        </w:rPr>
        <w:t>）</w:t>
      </w:r>
      <w:r w:rsidRPr="00CC72C3">
        <w:rPr>
          <w:rFonts w:ascii="Calibri" w:hAnsi="Calibri" w:cs="Calibri" w:hint="eastAsia"/>
          <w:lang w:val="fr-FR" w:eastAsia="zh-CN"/>
        </w:rPr>
        <w:t>保护方法</w:t>
      </w:r>
      <w:r w:rsidRPr="00CC72C3">
        <w:rPr>
          <w:rFonts w:ascii="Calibri" w:hAnsi="Calibri" w:cs="Calibri" w:hint="eastAsia"/>
          <w:lang w:val="en-US" w:eastAsia="zh-CN"/>
        </w:rPr>
        <w:t>和</w:t>
      </w:r>
      <w:r w:rsidRPr="00CC72C3">
        <w:rPr>
          <w:rFonts w:ascii="Calibri" w:hAnsi="Calibri" w:cs="Calibri"/>
          <w:lang w:eastAsia="zh-CN"/>
        </w:rPr>
        <w:t>M:N</w:t>
      </w:r>
      <w:r w:rsidRPr="00CC72C3">
        <w:rPr>
          <w:rFonts w:ascii="Calibri" w:hAnsi="Calibri" w:cs="Calibri" w:hint="eastAsia"/>
          <w:lang w:eastAsia="zh-CN"/>
        </w:rPr>
        <w:t>光通道数据单元同步（</w:t>
      </w:r>
      <w:r w:rsidRPr="00CC72C3">
        <w:rPr>
          <w:rFonts w:ascii="Calibri" w:hAnsi="Calibri" w:cs="Calibri"/>
          <w:lang w:eastAsia="zh-CN"/>
        </w:rPr>
        <w:t>M</w:t>
      </w:r>
      <w:proofErr w:type="gramStart"/>
      <w:r w:rsidRPr="00CC72C3">
        <w:rPr>
          <w:rFonts w:ascii="Calibri" w:hAnsi="Calibri" w:cs="Calibri"/>
          <w:lang w:eastAsia="zh-CN"/>
        </w:rPr>
        <w:t>:N</w:t>
      </w:r>
      <w:proofErr w:type="gramEnd"/>
      <w:r w:rsidRPr="00CC72C3">
        <w:rPr>
          <w:rFonts w:ascii="Calibri" w:hAnsi="Calibri" w:cs="Calibri"/>
          <w:lang w:eastAsia="zh-CN"/>
        </w:rPr>
        <w:t xml:space="preserve"> </w:t>
      </w:r>
      <w:proofErr w:type="spellStart"/>
      <w:r w:rsidRPr="00CC72C3">
        <w:rPr>
          <w:rFonts w:ascii="Calibri" w:hAnsi="Calibri" w:cs="Calibri"/>
          <w:lang w:eastAsia="zh-CN"/>
        </w:rPr>
        <w:t>ODUk</w:t>
      </w:r>
      <w:proofErr w:type="spellEnd"/>
      <w:r w:rsidRPr="00CC72C3">
        <w:rPr>
          <w:rFonts w:ascii="Calibri" w:hAnsi="Calibri" w:cs="Calibri"/>
          <w:lang w:eastAsia="zh-CN"/>
        </w:rPr>
        <w:t xml:space="preserve"> SNC</w:t>
      </w:r>
      <w:r w:rsidRPr="00CC72C3">
        <w:rPr>
          <w:rFonts w:ascii="Calibri" w:hAnsi="Calibri" w:cs="Calibri" w:hint="eastAsia"/>
          <w:lang w:eastAsia="zh-CN"/>
        </w:rPr>
        <w:t>）</w:t>
      </w:r>
      <w:r w:rsidRPr="00CC72C3">
        <w:rPr>
          <w:rFonts w:ascii="Calibri" w:hAnsi="Calibri" w:cs="Calibri" w:hint="eastAsia"/>
          <w:lang w:val="fr-FR" w:eastAsia="zh-CN"/>
        </w:rPr>
        <w:t>。</w:t>
      </w:r>
    </w:p>
    <w:p w:rsidR="00E25282" w:rsidRPr="00CC72C3" w:rsidRDefault="00EF1D18" w:rsidP="009343A7">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Pr="00CC72C3">
        <w:rPr>
          <w:rFonts w:ascii="Calibri" w:hAnsi="Calibri" w:cs="Calibri" w:hint="eastAsia"/>
          <w:lang w:eastAsia="zh-CN"/>
        </w:rPr>
        <w:t>改进并完善</w:t>
      </w:r>
      <w:r w:rsidRPr="00CC72C3">
        <w:rPr>
          <w:rFonts w:ascii="Calibri" w:hAnsi="Calibri" w:cs="Calibri"/>
          <w:lang w:eastAsia="zh-CN"/>
        </w:rPr>
        <w:t>OTN</w:t>
      </w:r>
      <w:r w:rsidRPr="00CC72C3">
        <w:rPr>
          <w:rFonts w:ascii="Calibri" w:hAnsi="Calibri" w:cs="Calibri" w:hint="eastAsia"/>
          <w:lang w:eastAsia="zh-CN"/>
        </w:rPr>
        <w:t>的线性和环保护交换建议书。</w:t>
      </w:r>
    </w:p>
    <w:p w:rsidR="00E25282" w:rsidRPr="00CC72C3" w:rsidRDefault="00EF1D18" w:rsidP="009343A7">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007D20EC">
        <w:rPr>
          <w:rFonts w:ascii="Calibri" w:hAnsi="Calibri" w:cs="Calibri" w:hint="eastAsia"/>
          <w:lang w:eastAsia="zh-CN"/>
        </w:rPr>
        <w:t>澄清电路</w:t>
      </w:r>
      <w:r w:rsidRPr="00CC72C3">
        <w:rPr>
          <w:rFonts w:ascii="Calibri" w:hAnsi="Calibri" w:cs="Calibri" w:hint="eastAsia"/>
          <w:lang w:eastAsia="zh-CN"/>
        </w:rPr>
        <w:t>传输的生存能力功能与其它层或其它传输技术（如</w:t>
      </w:r>
      <w:r w:rsidRPr="00CC72C3">
        <w:rPr>
          <w:rFonts w:ascii="Calibri" w:hAnsi="Calibri" w:cs="Calibri"/>
          <w:lang w:eastAsia="zh-CN"/>
        </w:rPr>
        <w:t>SDH</w:t>
      </w:r>
      <w:r w:rsidRPr="00CC72C3">
        <w:rPr>
          <w:rFonts w:ascii="Calibri" w:hAnsi="Calibri" w:cs="Calibri" w:hint="eastAsia"/>
          <w:lang w:eastAsia="zh-CN"/>
        </w:rPr>
        <w:t>、</w:t>
      </w:r>
      <w:r w:rsidRPr="00CC72C3">
        <w:rPr>
          <w:rFonts w:ascii="Calibri" w:hAnsi="Calibri" w:cs="Calibri"/>
          <w:lang w:eastAsia="zh-CN"/>
        </w:rPr>
        <w:t>OTN</w:t>
      </w:r>
      <w:r w:rsidRPr="00CC72C3">
        <w:rPr>
          <w:rFonts w:ascii="Calibri" w:hAnsi="Calibri" w:cs="Calibri" w:hint="eastAsia"/>
          <w:lang w:eastAsia="zh-CN"/>
        </w:rPr>
        <w:t>等）生存能力功能之间的关系。</w:t>
      </w:r>
    </w:p>
    <w:p w:rsidR="00E25282" w:rsidRPr="00CC72C3" w:rsidRDefault="00EF1D18" w:rsidP="00EF1D18">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Pr="00CC72C3">
        <w:rPr>
          <w:rFonts w:ascii="Calibri" w:hAnsi="Calibri" w:cs="Calibri" w:hint="eastAsia"/>
          <w:lang w:eastAsia="zh-CN"/>
        </w:rPr>
        <w:t>澄清某个层网络中不同保护方法之间的相互作用（如线性和环状保护的相互作用）。</w:t>
      </w:r>
    </w:p>
    <w:p w:rsidR="00E25282" w:rsidRPr="00CC72C3" w:rsidRDefault="00EF1D18" w:rsidP="00EF1D18">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009B13F3" w:rsidRPr="00CC72C3">
        <w:rPr>
          <w:rFonts w:ascii="Calibri" w:hAnsi="Calibri" w:cs="Calibri" w:hint="eastAsia"/>
          <w:lang w:eastAsia="zh-CN"/>
        </w:rPr>
        <w:t>在需要时，维持并更新</w:t>
      </w:r>
      <w:r w:rsidR="009B13F3" w:rsidRPr="00CC72C3">
        <w:rPr>
          <w:rFonts w:ascii="Calibri" w:hAnsi="Calibri" w:cs="Calibri"/>
          <w:lang w:eastAsia="zh-CN"/>
        </w:rPr>
        <w:t>OTN</w:t>
      </w:r>
      <w:r w:rsidR="009B13F3" w:rsidRPr="00CC72C3">
        <w:rPr>
          <w:rFonts w:ascii="Calibri" w:hAnsi="Calibri" w:cs="Calibri" w:hint="eastAsia"/>
          <w:lang w:eastAsia="zh-CN"/>
        </w:rPr>
        <w:t>设备建议书</w:t>
      </w:r>
      <w:r w:rsidR="009B13F3" w:rsidRPr="00CC72C3">
        <w:rPr>
          <w:rFonts w:ascii="Calibri" w:hAnsi="Calibri" w:cs="Calibri"/>
          <w:lang w:eastAsia="zh-CN"/>
        </w:rPr>
        <w:t>G.798.1</w:t>
      </w:r>
      <w:r w:rsidR="009B13F3" w:rsidRPr="00CC72C3">
        <w:rPr>
          <w:rFonts w:ascii="Calibri" w:hAnsi="Calibri" w:cs="Calibri" w:hint="eastAsia"/>
          <w:lang w:eastAsia="zh-CN"/>
        </w:rPr>
        <w:t>。</w:t>
      </w:r>
    </w:p>
    <w:p w:rsidR="00E25282" w:rsidRPr="00CC72C3" w:rsidRDefault="00EF1D18" w:rsidP="00EF1D18">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009B13F3" w:rsidRPr="00CC72C3">
        <w:rPr>
          <w:rFonts w:ascii="Calibri" w:hAnsi="Calibri" w:cs="Calibri" w:hint="eastAsia"/>
          <w:lang w:eastAsia="zh-CN"/>
        </w:rPr>
        <w:t>在需要时，维持并更新误差性能建议书</w:t>
      </w:r>
      <w:r w:rsidR="009B13F3" w:rsidRPr="00CC72C3">
        <w:rPr>
          <w:rFonts w:ascii="Calibri" w:hAnsi="Calibri" w:cs="Calibri"/>
          <w:lang w:eastAsia="zh-CN"/>
        </w:rPr>
        <w:t>G.821</w:t>
      </w:r>
      <w:r w:rsidR="009B13F3" w:rsidRPr="00CC72C3">
        <w:rPr>
          <w:rFonts w:ascii="Calibri" w:hAnsi="Calibri" w:cs="Calibri" w:hint="eastAsia"/>
          <w:lang w:eastAsia="zh-CN"/>
        </w:rPr>
        <w:t>、</w:t>
      </w:r>
      <w:r w:rsidR="009B13F3" w:rsidRPr="00CC72C3">
        <w:rPr>
          <w:rFonts w:ascii="Calibri" w:hAnsi="Calibri" w:cs="Calibri"/>
          <w:lang w:eastAsia="zh-CN"/>
        </w:rPr>
        <w:t>G.826</w:t>
      </w:r>
      <w:r w:rsidR="009B13F3" w:rsidRPr="00CC72C3">
        <w:rPr>
          <w:rFonts w:ascii="Calibri" w:hAnsi="Calibri" w:cs="Calibri" w:hint="eastAsia"/>
          <w:lang w:eastAsia="zh-CN"/>
        </w:rPr>
        <w:t>、</w:t>
      </w:r>
      <w:r w:rsidR="009B13F3" w:rsidRPr="00CC72C3">
        <w:rPr>
          <w:rFonts w:ascii="Calibri" w:hAnsi="Calibri" w:cs="Calibri"/>
          <w:lang w:eastAsia="zh-CN"/>
        </w:rPr>
        <w:t>G.827</w:t>
      </w:r>
      <w:r w:rsidR="009B13F3" w:rsidRPr="00CC72C3">
        <w:rPr>
          <w:rFonts w:ascii="Calibri" w:hAnsi="Calibri" w:cs="Calibri" w:hint="eastAsia"/>
          <w:lang w:eastAsia="zh-CN"/>
        </w:rPr>
        <w:t>、</w:t>
      </w:r>
      <w:r w:rsidR="009B13F3" w:rsidRPr="00CC72C3">
        <w:rPr>
          <w:rFonts w:ascii="Calibri" w:hAnsi="Calibri" w:cs="Calibri"/>
          <w:lang w:eastAsia="zh-CN"/>
        </w:rPr>
        <w:t>G.828</w:t>
      </w:r>
      <w:r w:rsidR="009B13F3" w:rsidRPr="00CC72C3">
        <w:rPr>
          <w:rFonts w:ascii="Calibri" w:hAnsi="Calibri" w:cs="Calibri" w:hint="eastAsia"/>
          <w:lang w:eastAsia="zh-CN"/>
        </w:rPr>
        <w:t>、</w:t>
      </w:r>
      <w:r w:rsidR="009B13F3" w:rsidRPr="00CC72C3">
        <w:rPr>
          <w:rFonts w:ascii="Calibri" w:hAnsi="Calibri" w:cs="Calibri"/>
          <w:lang w:eastAsia="zh-CN"/>
        </w:rPr>
        <w:t>G.829</w:t>
      </w:r>
      <w:r w:rsidR="009B13F3" w:rsidRPr="00CC72C3">
        <w:rPr>
          <w:rFonts w:ascii="Calibri" w:hAnsi="Calibri" w:cs="Calibri" w:hint="eastAsia"/>
          <w:lang w:eastAsia="zh-CN"/>
        </w:rPr>
        <w:t>和</w:t>
      </w:r>
      <w:r w:rsidR="009B13F3" w:rsidRPr="00CC72C3">
        <w:rPr>
          <w:rFonts w:ascii="Calibri" w:hAnsi="Calibri" w:cs="Calibri"/>
          <w:lang w:eastAsia="zh-CN"/>
        </w:rPr>
        <w:t>G.8201</w:t>
      </w:r>
      <w:r w:rsidR="009B13F3" w:rsidRPr="00CC72C3">
        <w:rPr>
          <w:rFonts w:ascii="Calibri" w:hAnsi="Calibri" w:cs="Calibri" w:hint="eastAsia"/>
          <w:lang w:eastAsia="zh-CN"/>
        </w:rPr>
        <w:t>。</w:t>
      </w:r>
    </w:p>
    <w:p w:rsidR="00E25282" w:rsidRPr="00CC72C3" w:rsidRDefault="00EF1D18" w:rsidP="00EF1D18">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009B13F3" w:rsidRPr="00CC72C3">
        <w:rPr>
          <w:rFonts w:ascii="Calibri" w:hAnsi="Calibri" w:cs="Calibri" w:hint="eastAsia"/>
          <w:lang w:eastAsia="zh-CN"/>
        </w:rPr>
        <w:t>在需要时，维持并更新</w:t>
      </w:r>
      <w:r w:rsidR="009B13F3" w:rsidRPr="00CC72C3">
        <w:rPr>
          <w:rFonts w:ascii="Calibri" w:hAnsi="Calibri" w:cs="Calibri"/>
          <w:lang w:eastAsia="zh-CN"/>
        </w:rPr>
        <w:t>PDH</w:t>
      </w:r>
      <w:r w:rsidR="009B13F3" w:rsidRPr="00CC72C3">
        <w:rPr>
          <w:rFonts w:ascii="Calibri" w:hAnsi="Calibri" w:cs="Calibri" w:hint="eastAsia"/>
          <w:lang w:eastAsia="zh-CN"/>
        </w:rPr>
        <w:t>、</w:t>
      </w:r>
      <w:r w:rsidR="009B13F3" w:rsidRPr="00CC72C3">
        <w:rPr>
          <w:rFonts w:ascii="Calibri" w:hAnsi="Calibri" w:cs="Calibri"/>
          <w:lang w:eastAsia="zh-CN"/>
        </w:rPr>
        <w:t>SDH</w:t>
      </w:r>
      <w:r w:rsidR="009B13F3" w:rsidRPr="00CC72C3">
        <w:rPr>
          <w:rFonts w:ascii="Calibri" w:hAnsi="Calibri" w:cs="Calibri" w:hint="eastAsia"/>
          <w:lang w:eastAsia="zh-CN"/>
        </w:rPr>
        <w:t>、</w:t>
      </w:r>
      <w:r w:rsidR="009B13F3" w:rsidRPr="00CC72C3">
        <w:rPr>
          <w:rFonts w:ascii="Calibri" w:hAnsi="Calibri" w:cs="Calibri"/>
          <w:lang w:eastAsia="zh-CN"/>
        </w:rPr>
        <w:t>OTN</w:t>
      </w:r>
      <w:r w:rsidR="009B13F3" w:rsidRPr="00CC72C3">
        <w:rPr>
          <w:rFonts w:ascii="Calibri" w:hAnsi="Calibri" w:cs="Calibri"/>
          <w:lang w:eastAsia="zh-CN"/>
        </w:rPr>
        <w:t>、</w:t>
      </w:r>
      <w:proofErr w:type="spellStart"/>
      <w:r w:rsidR="009B13F3" w:rsidRPr="00CC72C3">
        <w:rPr>
          <w:rFonts w:ascii="Calibri" w:hAnsi="Calibri" w:cs="Calibri"/>
          <w:lang w:eastAsia="zh-CN"/>
        </w:rPr>
        <w:t>FlexO</w:t>
      </w:r>
      <w:proofErr w:type="spellEnd"/>
      <w:r w:rsidR="009B13F3" w:rsidRPr="00CC72C3">
        <w:rPr>
          <w:rFonts w:ascii="Calibri" w:hAnsi="Calibri" w:cs="Calibri" w:hint="eastAsia"/>
          <w:lang w:eastAsia="zh-CN"/>
        </w:rPr>
        <w:t>和</w:t>
      </w:r>
      <w:r w:rsidR="009B13F3" w:rsidRPr="00CC72C3">
        <w:rPr>
          <w:rFonts w:ascii="Calibri" w:hAnsi="Calibri" w:cs="Calibri"/>
          <w:lang w:eastAsia="zh-CN"/>
        </w:rPr>
        <w:t>LAPS</w:t>
      </w:r>
      <w:r w:rsidR="009B13F3" w:rsidRPr="00CC72C3">
        <w:rPr>
          <w:rFonts w:ascii="Calibri" w:hAnsi="Calibri" w:cs="Calibri" w:hint="eastAsia"/>
          <w:lang w:eastAsia="zh-CN"/>
        </w:rPr>
        <w:t>建议书。</w:t>
      </w:r>
    </w:p>
    <w:p w:rsidR="00E25282" w:rsidRPr="00EF1D18" w:rsidRDefault="00EF1D18" w:rsidP="00EF1D18">
      <w:pPr>
        <w:pStyle w:val="enumlev1"/>
        <w:rPr>
          <w:rFonts w:asciiTheme="minorHAnsi" w:hAnsiTheme="minorHAnsi" w:cstheme="minorHAnsi"/>
          <w:lang w:val="en-CA" w:eastAsia="zh-CN"/>
        </w:rPr>
      </w:pPr>
      <w:r w:rsidRPr="00EF1D18">
        <w:rPr>
          <w:rFonts w:asciiTheme="minorHAnsi" w:hAnsiTheme="minorHAnsi" w:cstheme="minorHAnsi"/>
          <w:lang w:eastAsia="zh-CN"/>
        </w:rPr>
        <w:t>•</w:t>
      </w:r>
      <w:r w:rsidRPr="00EF1D18">
        <w:rPr>
          <w:rFonts w:asciiTheme="minorHAnsi" w:hAnsiTheme="minorHAnsi" w:cstheme="minorHAnsi"/>
          <w:lang w:eastAsia="zh-CN"/>
        </w:rPr>
        <w:tab/>
      </w:r>
      <w:r w:rsidR="009B13F3" w:rsidRPr="00EF1D18">
        <w:rPr>
          <w:rFonts w:asciiTheme="minorHAnsi" w:hAnsiTheme="minorHAnsi" w:cstheme="minorHAnsi" w:hint="eastAsia"/>
          <w:lang w:eastAsia="zh-CN"/>
        </w:rPr>
        <w:t>发展</w:t>
      </w:r>
      <w:r w:rsidR="009B13F3" w:rsidRPr="00EF1D18">
        <w:rPr>
          <w:rFonts w:asciiTheme="minorHAnsi" w:hAnsiTheme="minorHAnsi" w:cstheme="minorHAnsi"/>
          <w:lang w:eastAsia="zh-CN"/>
        </w:rPr>
        <w:t>GFP</w:t>
      </w:r>
      <w:r w:rsidR="009B13F3" w:rsidRPr="00EF1D18">
        <w:rPr>
          <w:rFonts w:asciiTheme="minorHAnsi" w:hAnsiTheme="minorHAnsi" w:cstheme="minorHAnsi" w:hint="eastAsia"/>
          <w:lang w:eastAsia="zh-CN"/>
        </w:rPr>
        <w:t>、</w:t>
      </w:r>
      <w:r w:rsidR="009B13F3" w:rsidRPr="00EF1D18">
        <w:rPr>
          <w:rFonts w:asciiTheme="minorHAnsi" w:hAnsiTheme="minorHAnsi" w:cstheme="minorHAnsi"/>
          <w:lang w:eastAsia="zh-CN"/>
        </w:rPr>
        <w:t>LCAS</w:t>
      </w:r>
      <w:r w:rsidR="009B13F3" w:rsidRPr="00EF1D18">
        <w:rPr>
          <w:rFonts w:asciiTheme="minorHAnsi" w:hAnsiTheme="minorHAnsi" w:cstheme="minorHAnsi" w:hint="eastAsia"/>
          <w:lang w:eastAsia="zh-CN"/>
        </w:rPr>
        <w:t>和</w:t>
      </w:r>
      <w:r w:rsidR="009B13F3" w:rsidRPr="00EF1D18">
        <w:rPr>
          <w:rFonts w:asciiTheme="minorHAnsi" w:hAnsiTheme="minorHAnsi" w:cstheme="minorHAnsi"/>
          <w:lang w:eastAsia="zh-CN"/>
        </w:rPr>
        <w:t>HAO</w:t>
      </w:r>
      <w:r w:rsidR="009B13F3" w:rsidRPr="00EF1D18">
        <w:rPr>
          <w:rFonts w:asciiTheme="minorHAnsi" w:hAnsiTheme="minorHAnsi" w:cstheme="minorHAnsi" w:hint="eastAsia"/>
          <w:lang w:eastAsia="zh-CN"/>
        </w:rPr>
        <w:t>相关建议书。</w:t>
      </w:r>
    </w:p>
    <w:p w:rsidR="00E25282" w:rsidRPr="0094703B" w:rsidRDefault="00EF1D18" w:rsidP="00EF1D18">
      <w:pPr>
        <w:pStyle w:val="enumlev1"/>
        <w:rPr>
          <w:lang w:val="en-CA" w:eastAsia="zh-CN"/>
        </w:rPr>
      </w:pPr>
      <w:r w:rsidRPr="00EF1D18">
        <w:rPr>
          <w:rFonts w:asciiTheme="minorHAnsi" w:hAnsiTheme="minorHAnsi" w:cstheme="minorHAnsi"/>
          <w:lang w:eastAsia="zh-CN"/>
        </w:rPr>
        <w:t>•</w:t>
      </w:r>
      <w:r w:rsidRPr="00EF1D18">
        <w:rPr>
          <w:rFonts w:asciiTheme="minorHAnsi" w:hAnsiTheme="minorHAnsi" w:cstheme="minorHAnsi"/>
          <w:lang w:eastAsia="zh-CN"/>
        </w:rPr>
        <w:tab/>
      </w:r>
      <w:r w:rsidR="009B13F3" w:rsidRPr="00EF1D18">
        <w:rPr>
          <w:rFonts w:asciiTheme="minorHAnsi" w:hAnsiTheme="minorHAnsi" w:cstheme="minorHAnsi" w:hint="eastAsia"/>
          <w:lang w:eastAsia="zh-CN"/>
        </w:rPr>
        <w:t>进一步制定</w:t>
      </w:r>
      <w:r w:rsidR="009B13F3" w:rsidRPr="00EF1D18">
        <w:rPr>
          <w:rFonts w:asciiTheme="minorHAnsi" w:hAnsiTheme="minorHAnsi" w:cstheme="minorHAnsi" w:hint="eastAsia"/>
          <w:lang w:eastAsia="zh-CN"/>
        </w:rPr>
        <w:t>OTN</w:t>
      </w:r>
      <w:r w:rsidR="009B13F3" w:rsidRPr="00EF1D18">
        <w:rPr>
          <w:rFonts w:asciiTheme="minorHAnsi" w:hAnsiTheme="minorHAnsi" w:cstheme="minorHAnsi" w:hint="eastAsia"/>
          <w:lang w:eastAsia="zh-CN"/>
        </w:rPr>
        <w:t>接口的建议书。</w:t>
      </w:r>
    </w:p>
    <w:p w:rsidR="00E25282" w:rsidRPr="00E62083" w:rsidRDefault="00B50AC6" w:rsidP="00E62083">
      <w:pPr>
        <w:pStyle w:val="Note"/>
        <w:rPr>
          <w:rFonts w:ascii="Calibri" w:eastAsia="SimSun" w:hAnsi="Calibri" w:cs="Calibri"/>
        </w:rPr>
      </w:pPr>
      <w:r w:rsidRPr="00E62083">
        <w:rPr>
          <w:rFonts w:ascii="Calibri" w:eastAsia="SimSun" w:hAnsi="Calibri" w:cs="Calibri" w:hint="eastAsia"/>
          <w:lang w:eastAsia="zh-CN"/>
        </w:rPr>
        <w:t>注</w:t>
      </w:r>
      <w:r w:rsidRPr="00E62083">
        <w:rPr>
          <w:rFonts w:ascii="Calibri" w:eastAsia="SimSun" w:hAnsi="Calibri" w:cs="Calibri" w:hint="eastAsia"/>
          <w:lang w:eastAsia="zh-CN"/>
        </w:rPr>
        <w:t xml:space="preserve"> </w:t>
      </w:r>
      <w:r w:rsidRPr="00E62083">
        <w:rPr>
          <w:rFonts w:ascii="Calibri" w:eastAsia="SimSun" w:hAnsi="Calibri" w:cs="Calibri"/>
        </w:rPr>
        <w:t>–</w:t>
      </w:r>
      <w:r w:rsidRPr="00E62083">
        <w:rPr>
          <w:rFonts w:ascii="Calibri" w:eastAsia="SimSun" w:hAnsi="Calibri" w:cs="Calibri" w:hint="eastAsia"/>
          <w:lang w:eastAsia="zh-CN"/>
        </w:rPr>
        <w:t xml:space="preserve"> </w:t>
      </w:r>
      <w:r w:rsidRPr="00E62083">
        <w:rPr>
          <w:rFonts w:ascii="Calibri" w:eastAsia="SimSun" w:hAnsi="Calibri" w:cs="Calibri" w:hint="eastAsia"/>
          <w:lang w:eastAsia="zh-CN"/>
        </w:rPr>
        <w:t>本课题相关工作的最新情况，见第</w:t>
      </w:r>
      <w:r w:rsidRPr="00E62083">
        <w:rPr>
          <w:rFonts w:ascii="Calibri" w:eastAsia="SimSun" w:hAnsi="Calibri" w:cs="Calibri"/>
          <w:lang w:eastAsia="zh-CN"/>
        </w:rPr>
        <w:t>15</w:t>
      </w:r>
      <w:r w:rsidRPr="00E62083">
        <w:rPr>
          <w:rFonts w:ascii="Calibri" w:eastAsia="SimSun" w:hAnsi="Calibri" w:cs="Calibri" w:hint="eastAsia"/>
          <w:lang w:eastAsia="zh-CN"/>
        </w:rPr>
        <w:t>研究组工作计划的网页：</w:t>
      </w:r>
      <w:hyperlink r:id="rId11" w:history="1">
        <w:r w:rsidRPr="00E62083">
          <w:rPr>
            <w:rStyle w:val="Hyperlink"/>
            <w:rFonts w:ascii="Calibri" w:eastAsia="SimSun" w:hAnsi="Calibri" w:cs="Calibri"/>
            <w:lang w:val="en-CA"/>
          </w:rPr>
          <w:t>http://www.itu.int/ITU-T/workprog/wp_search.aspx?sg=15</w:t>
        </w:r>
      </w:hyperlink>
      <w:r w:rsidRPr="00E62083">
        <w:rPr>
          <w:rFonts w:ascii="Calibri" w:eastAsia="SimSun" w:hAnsi="Calibri" w:cs="Calibri" w:hint="eastAsia"/>
          <w:lang w:eastAsia="zh-CN"/>
        </w:rPr>
        <w:t>。</w:t>
      </w:r>
    </w:p>
    <w:p w:rsidR="00E25282" w:rsidRPr="00B50AC6" w:rsidRDefault="00B50AC6" w:rsidP="00B50AC6">
      <w:pPr>
        <w:pStyle w:val="Heading2"/>
        <w:rPr>
          <w:rFonts w:asciiTheme="minorEastAsia" w:eastAsiaTheme="minorEastAsia" w:hAnsiTheme="minorEastAsia"/>
          <w:lang w:val="en-CA"/>
        </w:rPr>
      </w:pPr>
      <w:r w:rsidRPr="00B50AC6">
        <w:rPr>
          <w:rFonts w:asciiTheme="minorEastAsia" w:eastAsiaTheme="minorEastAsia" w:hAnsiTheme="minorEastAsia" w:hint="eastAsia"/>
          <w:lang w:eastAsia="zh-CN"/>
        </w:rPr>
        <w:t>关系</w:t>
      </w:r>
    </w:p>
    <w:p w:rsidR="00E25282" w:rsidRPr="00B50AC6" w:rsidRDefault="00B50AC6" w:rsidP="00E25282">
      <w:pPr>
        <w:pStyle w:val="Heading3"/>
        <w:rPr>
          <w:rFonts w:asciiTheme="minorEastAsia" w:eastAsiaTheme="minorEastAsia" w:hAnsiTheme="minorEastAsia"/>
          <w:lang w:val="en-CA"/>
        </w:rPr>
      </w:pPr>
      <w:r w:rsidRPr="00B50AC6">
        <w:rPr>
          <w:rFonts w:asciiTheme="minorEastAsia" w:eastAsiaTheme="minorEastAsia" w:hAnsiTheme="minorEastAsia" w:hint="eastAsia"/>
          <w:lang w:eastAsia="zh-CN"/>
        </w:rPr>
        <w:t>建议书：</w:t>
      </w:r>
    </w:p>
    <w:p w:rsidR="00E25282" w:rsidRPr="00C4274A" w:rsidRDefault="00C4274A" w:rsidP="00C4274A">
      <w:pPr>
        <w:pStyle w:val="enumlev1"/>
        <w:rPr>
          <w:rFonts w:asciiTheme="minorHAnsi" w:hAnsiTheme="minorHAnsi" w:cstheme="minorHAnsi"/>
          <w:lang w:val="en-CA"/>
        </w:rPr>
      </w:pPr>
      <w:r w:rsidRPr="00C4274A">
        <w:rPr>
          <w:rFonts w:asciiTheme="minorHAnsi" w:hAnsiTheme="minorHAnsi" w:cstheme="minorHAnsi"/>
          <w:lang w:eastAsia="zh-CN"/>
        </w:rPr>
        <w:t>•</w:t>
      </w:r>
      <w:r w:rsidRPr="00C4274A">
        <w:rPr>
          <w:rFonts w:asciiTheme="minorHAnsi" w:hAnsiTheme="minorHAnsi" w:cstheme="minorHAnsi"/>
          <w:lang w:eastAsia="zh-CN"/>
        </w:rPr>
        <w:tab/>
      </w:r>
      <w:r w:rsidR="00E25282" w:rsidRPr="00C4274A">
        <w:rPr>
          <w:rFonts w:asciiTheme="minorHAnsi" w:hAnsiTheme="minorHAnsi" w:cstheme="minorHAnsi"/>
          <w:lang w:val="en-CA"/>
        </w:rPr>
        <w:t>G.784</w:t>
      </w:r>
      <w:r w:rsidRPr="00C4274A">
        <w:rPr>
          <w:rFonts w:asciiTheme="minorHAnsi" w:hAnsiTheme="minorHAnsi" w:cstheme="minorHAnsi"/>
          <w:lang w:val="en-CA"/>
        </w:rPr>
        <w:t>、</w:t>
      </w:r>
      <w:r w:rsidR="00E25282" w:rsidRPr="00C4274A">
        <w:rPr>
          <w:rFonts w:asciiTheme="minorHAnsi" w:hAnsiTheme="minorHAnsi" w:cstheme="minorHAnsi"/>
          <w:lang w:val="en-CA"/>
        </w:rPr>
        <w:t>G.825</w:t>
      </w:r>
      <w:r w:rsidRPr="00C4274A">
        <w:rPr>
          <w:rFonts w:asciiTheme="minorHAnsi" w:hAnsiTheme="minorHAnsi" w:cstheme="minorHAnsi"/>
          <w:lang w:val="en-CA"/>
        </w:rPr>
        <w:t>、</w:t>
      </w:r>
      <w:r w:rsidR="00E25282" w:rsidRPr="00C4274A">
        <w:rPr>
          <w:rFonts w:asciiTheme="minorHAnsi" w:hAnsiTheme="minorHAnsi" w:cstheme="minorHAnsi"/>
          <w:lang w:val="en-CA"/>
        </w:rPr>
        <w:t>G.7710</w:t>
      </w:r>
      <w:r w:rsidRPr="00C4274A">
        <w:rPr>
          <w:rFonts w:asciiTheme="minorHAnsi" w:hAnsiTheme="minorHAnsi" w:cstheme="minorHAnsi"/>
          <w:lang w:val="en-CA"/>
        </w:rPr>
        <w:t>、</w:t>
      </w:r>
      <w:r w:rsidR="00E25282" w:rsidRPr="00C4274A">
        <w:rPr>
          <w:rFonts w:asciiTheme="minorHAnsi" w:hAnsiTheme="minorHAnsi" w:cstheme="minorHAnsi"/>
          <w:lang w:val="en-CA"/>
        </w:rPr>
        <w:t>G.693</w:t>
      </w:r>
      <w:r w:rsidRPr="00C4274A">
        <w:rPr>
          <w:rFonts w:asciiTheme="minorHAnsi" w:hAnsiTheme="minorHAnsi" w:cstheme="minorHAnsi"/>
          <w:lang w:val="en-CA"/>
        </w:rPr>
        <w:t>、</w:t>
      </w:r>
      <w:r w:rsidR="00E25282" w:rsidRPr="00C4274A">
        <w:rPr>
          <w:rFonts w:asciiTheme="minorHAnsi" w:hAnsiTheme="minorHAnsi" w:cstheme="minorHAnsi"/>
          <w:lang w:val="en-CA"/>
        </w:rPr>
        <w:t>G.694</w:t>
      </w:r>
      <w:r w:rsidRPr="00C4274A">
        <w:rPr>
          <w:rFonts w:asciiTheme="minorHAnsi" w:hAnsiTheme="minorHAnsi" w:cstheme="minorHAnsi"/>
          <w:lang w:val="en-CA"/>
        </w:rPr>
        <w:t>、</w:t>
      </w:r>
      <w:r w:rsidR="00E25282" w:rsidRPr="00C4274A">
        <w:rPr>
          <w:rFonts w:asciiTheme="minorHAnsi" w:hAnsiTheme="minorHAnsi" w:cstheme="minorHAnsi"/>
          <w:lang w:val="en-CA"/>
        </w:rPr>
        <w:t>G.695</w:t>
      </w:r>
      <w:r w:rsidRPr="00C4274A">
        <w:rPr>
          <w:rFonts w:asciiTheme="minorHAnsi" w:hAnsiTheme="minorHAnsi" w:cstheme="minorHAnsi"/>
          <w:lang w:val="en-CA"/>
        </w:rPr>
        <w:t>、</w:t>
      </w:r>
      <w:r w:rsidR="00E25282" w:rsidRPr="00C4274A">
        <w:rPr>
          <w:rFonts w:asciiTheme="minorHAnsi" w:hAnsiTheme="minorHAnsi" w:cstheme="minorHAnsi"/>
          <w:lang w:val="en-CA"/>
        </w:rPr>
        <w:t>G.698</w:t>
      </w:r>
      <w:r w:rsidRPr="00C4274A">
        <w:rPr>
          <w:rFonts w:asciiTheme="minorHAnsi" w:hAnsiTheme="minorHAnsi" w:cstheme="minorHAnsi"/>
          <w:lang w:val="en-CA"/>
        </w:rPr>
        <w:t>、</w:t>
      </w:r>
      <w:r w:rsidR="00E25282" w:rsidRPr="00C4274A">
        <w:rPr>
          <w:rFonts w:asciiTheme="minorHAnsi" w:hAnsiTheme="minorHAnsi" w:cstheme="minorHAnsi"/>
          <w:lang w:val="en-CA"/>
        </w:rPr>
        <w:t>G.800</w:t>
      </w:r>
      <w:r w:rsidRPr="00C4274A">
        <w:rPr>
          <w:rFonts w:asciiTheme="minorHAnsi" w:hAnsiTheme="minorHAnsi" w:cstheme="minorHAnsi"/>
          <w:lang w:val="en-CA"/>
        </w:rPr>
        <w:t>、</w:t>
      </w:r>
      <w:r w:rsidR="00E25282" w:rsidRPr="00C4274A">
        <w:rPr>
          <w:rFonts w:asciiTheme="minorHAnsi" w:hAnsiTheme="minorHAnsi" w:cstheme="minorHAnsi"/>
          <w:lang w:val="en-CA"/>
        </w:rPr>
        <w:t>G.805</w:t>
      </w:r>
      <w:r w:rsidRPr="00C4274A">
        <w:rPr>
          <w:rFonts w:asciiTheme="minorHAnsi" w:hAnsiTheme="minorHAnsi" w:cstheme="minorHAnsi"/>
          <w:lang w:val="en-CA"/>
        </w:rPr>
        <w:t>、</w:t>
      </w:r>
      <w:r w:rsidR="00E25282" w:rsidRPr="00C4274A">
        <w:rPr>
          <w:rFonts w:asciiTheme="minorHAnsi" w:hAnsiTheme="minorHAnsi" w:cstheme="minorHAnsi"/>
          <w:lang w:val="en-CA"/>
        </w:rPr>
        <w:t>G.872</w:t>
      </w:r>
      <w:r w:rsidRPr="00C4274A">
        <w:rPr>
          <w:rFonts w:asciiTheme="minorHAnsi" w:hAnsiTheme="minorHAnsi" w:cstheme="minorHAnsi"/>
          <w:lang w:val="en-CA"/>
        </w:rPr>
        <w:t>、</w:t>
      </w:r>
      <w:r w:rsidR="00E25282" w:rsidRPr="00C4274A">
        <w:rPr>
          <w:rFonts w:asciiTheme="minorHAnsi" w:hAnsiTheme="minorHAnsi" w:cstheme="minorHAnsi"/>
          <w:lang w:val="en-CA"/>
        </w:rPr>
        <w:t>G.957</w:t>
      </w:r>
      <w:r w:rsidRPr="00C4274A">
        <w:rPr>
          <w:rFonts w:asciiTheme="minorHAnsi" w:hAnsiTheme="minorHAnsi" w:cstheme="minorHAnsi"/>
          <w:lang w:val="en-CA"/>
        </w:rPr>
        <w:t>、</w:t>
      </w:r>
      <w:r w:rsidR="00E25282" w:rsidRPr="00C4274A">
        <w:rPr>
          <w:rFonts w:asciiTheme="minorHAnsi" w:hAnsiTheme="minorHAnsi" w:cstheme="minorHAnsi"/>
          <w:lang w:val="en-CA"/>
        </w:rPr>
        <w:t>G.959.1</w:t>
      </w:r>
      <w:r w:rsidRPr="00C4274A">
        <w:rPr>
          <w:rFonts w:asciiTheme="minorHAnsi" w:hAnsiTheme="minorHAnsi" w:cstheme="minorHAnsi"/>
          <w:lang w:val="en-CA"/>
        </w:rPr>
        <w:t>、</w:t>
      </w:r>
      <w:r w:rsidR="00E25282" w:rsidRPr="00C4274A">
        <w:rPr>
          <w:rFonts w:asciiTheme="minorHAnsi" w:hAnsiTheme="minorHAnsi" w:cstheme="minorHAnsi"/>
          <w:lang w:val="en-CA"/>
        </w:rPr>
        <w:t>G.8010</w:t>
      </w:r>
      <w:r w:rsidRPr="00C4274A">
        <w:rPr>
          <w:rFonts w:asciiTheme="minorHAnsi" w:hAnsiTheme="minorHAnsi" w:cstheme="minorHAnsi"/>
          <w:lang w:val="en-CA"/>
        </w:rPr>
        <w:t>、</w:t>
      </w:r>
      <w:r w:rsidR="00E25282" w:rsidRPr="00C4274A">
        <w:rPr>
          <w:rFonts w:asciiTheme="minorHAnsi" w:hAnsiTheme="minorHAnsi" w:cstheme="minorHAnsi"/>
          <w:lang w:val="en-CA"/>
        </w:rPr>
        <w:t>G.8021</w:t>
      </w:r>
      <w:r w:rsidRPr="00C4274A">
        <w:rPr>
          <w:rFonts w:asciiTheme="minorHAnsi" w:hAnsiTheme="minorHAnsi" w:cstheme="minorHAnsi"/>
          <w:lang w:val="en-CA"/>
        </w:rPr>
        <w:t>、</w:t>
      </w:r>
      <w:r w:rsidR="00E25282" w:rsidRPr="00C4274A">
        <w:rPr>
          <w:rFonts w:asciiTheme="minorHAnsi" w:hAnsiTheme="minorHAnsi" w:cstheme="minorHAnsi"/>
          <w:lang w:val="en-CA"/>
        </w:rPr>
        <w:t>G.8080</w:t>
      </w:r>
      <w:r w:rsidRPr="00C4274A">
        <w:rPr>
          <w:rFonts w:asciiTheme="minorHAnsi" w:hAnsiTheme="minorHAnsi" w:cstheme="minorHAnsi"/>
          <w:lang w:val="en-CA"/>
        </w:rPr>
        <w:t>、</w:t>
      </w:r>
      <w:r w:rsidR="00E25282" w:rsidRPr="00C4274A">
        <w:rPr>
          <w:rFonts w:asciiTheme="minorHAnsi" w:hAnsiTheme="minorHAnsi" w:cstheme="minorHAnsi"/>
          <w:lang w:val="en-CA"/>
        </w:rPr>
        <w:t>G.8110</w:t>
      </w:r>
      <w:r w:rsidRPr="00C4274A">
        <w:rPr>
          <w:rFonts w:asciiTheme="minorHAnsi" w:hAnsiTheme="minorHAnsi" w:cstheme="minorHAnsi"/>
          <w:lang w:val="en-CA"/>
        </w:rPr>
        <w:t>、</w:t>
      </w:r>
      <w:r w:rsidR="00E25282" w:rsidRPr="00C4274A">
        <w:rPr>
          <w:rFonts w:asciiTheme="minorHAnsi" w:hAnsiTheme="minorHAnsi" w:cstheme="minorHAnsi"/>
          <w:lang w:val="en-CA"/>
        </w:rPr>
        <w:t>G.8110.1</w:t>
      </w:r>
      <w:r w:rsidRPr="00C4274A">
        <w:rPr>
          <w:rFonts w:asciiTheme="minorHAnsi" w:hAnsiTheme="minorHAnsi" w:cstheme="minorHAnsi"/>
          <w:lang w:val="en-CA"/>
        </w:rPr>
        <w:t>、</w:t>
      </w:r>
      <w:r w:rsidR="00E25282" w:rsidRPr="00C4274A">
        <w:rPr>
          <w:rFonts w:asciiTheme="minorHAnsi" w:hAnsiTheme="minorHAnsi" w:cstheme="minorHAnsi"/>
          <w:lang w:val="en-CA"/>
        </w:rPr>
        <w:t>G.8121</w:t>
      </w:r>
      <w:r w:rsidRPr="00C4274A">
        <w:rPr>
          <w:rFonts w:asciiTheme="minorHAnsi" w:hAnsiTheme="minorHAnsi" w:cstheme="minorHAnsi"/>
          <w:lang w:val="en-CA"/>
        </w:rPr>
        <w:t>、</w:t>
      </w:r>
      <w:r w:rsidR="00E25282" w:rsidRPr="00C4274A">
        <w:rPr>
          <w:rFonts w:asciiTheme="minorHAnsi" w:hAnsiTheme="minorHAnsi" w:cstheme="minorHAnsi"/>
          <w:lang w:val="en-CA"/>
        </w:rPr>
        <w:t>G.8251</w:t>
      </w:r>
      <w:r w:rsidRPr="00C4274A">
        <w:rPr>
          <w:rFonts w:asciiTheme="minorHAnsi" w:hAnsiTheme="minorHAnsi" w:cstheme="minorHAnsi"/>
          <w:lang w:val="en-CA"/>
        </w:rPr>
        <w:t>、</w:t>
      </w:r>
      <w:r w:rsidR="00E25282" w:rsidRPr="00C4274A">
        <w:rPr>
          <w:rFonts w:asciiTheme="minorHAnsi" w:hAnsiTheme="minorHAnsi" w:cstheme="minorHAnsi"/>
          <w:lang w:val="en-CA"/>
        </w:rPr>
        <w:t>G.8261</w:t>
      </w:r>
      <w:r w:rsidRPr="00C4274A">
        <w:rPr>
          <w:rFonts w:asciiTheme="minorHAnsi" w:hAnsiTheme="minorHAnsi" w:cstheme="minorHAnsi"/>
          <w:lang w:val="en-CA"/>
        </w:rPr>
        <w:t>、</w:t>
      </w:r>
      <w:r w:rsidR="00E25282" w:rsidRPr="00C4274A">
        <w:rPr>
          <w:rFonts w:asciiTheme="minorHAnsi" w:hAnsiTheme="minorHAnsi" w:cstheme="minorHAnsi"/>
          <w:lang w:val="en-CA"/>
        </w:rPr>
        <w:t>G.8262</w:t>
      </w:r>
      <w:r w:rsidRPr="00C4274A">
        <w:rPr>
          <w:rFonts w:asciiTheme="minorHAnsi" w:hAnsiTheme="minorHAnsi" w:cstheme="minorHAnsi"/>
          <w:lang w:val="en-CA"/>
        </w:rPr>
        <w:t>、</w:t>
      </w:r>
      <w:r w:rsidR="00E25282" w:rsidRPr="00C4274A">
        <w:rPr>
          <w:rFonts w:asciiTheme="minorHAnsi" w:hAnsiTheme="minorHAnsi" w:cstheme="minorHAnsi"/>
          <w:lang w:val="en-CA"/>
        </w:rPr>
        <w:t>G.8264</w:t>
      </w:r>
      <w:r w:rsidR="00781F00">
        <w:rPr>
          <w:rFonts w:asciiTheme="minorHAnsi" w:hAnsiTheme="minorHAnsi" w:cstheme="minorHAnsi"/>
          <w:lang w:val="en-CA"/>
        </w:rPr>
        <w:t>和</w:t>
      </w:r>
      <w:r w:rsidR="00E25282" w:rsidRPr="00C4274A">
        <w:rPr>
          <w:rFonts w:asciiTheme="minorHAnsi" w:hAnsiTheme="minorHAnsi" w:cstheme="minorHAnsi"/>
          <w:lang w:val="en-CA"/>
        </w:rPr>
        <w:t>G.993.x</w:t>
      </w:r>
      <w:r>
        <w:rPr>
          <w:rFonts w:asciiTheme="minorHAnsi" w:hAnsiTheme="minorHAnsi" w:cstheme="minorHAnsi"/>
          <w:lang w:val="en-CA"/>
        </w:rPr>
        <w:t>。</w:t>
      </w:r>
    </w:p>
    <w:p w:rsidR="00E25282" w:rsidRPr="00B50AC6" w:rsidRDefault="00B50AC6" w:rsidP="00E25282">
      <w:pPr>
        <w:pStyle w:val="Heading3"/>
        <w:rPr>
          <w:rFonts w:asciiTheme="minorEastAsia" w:eastAsiaTheme="minorEastAsia" w:hAnsiTheme="minorEastAsia"/>
          <w:lang w:val="en-CA" w:eastAsia="zh-CN"/>
        </w:rPr>
      </w:pPr>
      <w:r w:rsidRPr="00B50AC6">
        <w:rPr>
          <w:rFonts w:asciiTheme="minorEastAsia" w:eastAsiaTheme="minorEastAsia" w:hAnsiTheme="minorEastAsia" w:hint="eastAsia"/>
          <w:lang w:val="fr-FR" w:eastAsia="zh-CN"/>
        </w:rPr>
        <w:t>课题：</w:t>
      </w:r>
    </w:p>
    <w:p w:rsidR="00E25282" w:rsidRPr="00781F00" w:rsidRDefault="00C4274A" w:rsidP="00E62083">
      <w:pPr>
        <w:pStyle w:val="enumlev1"/>
        <w:rPr>
          <w:rFonts w:ascii="Calibri" w:hAnsi="Calibri" w:cs="Calibri"/>
          <w:lang w:val="en-CA" w:eastAsia="zh-CN"/>
        </w:rPr>
      </w:pPr>
      <w:r w:rsidRPr="00781F00">
        <w:rPr>
          <w:rFonts w:asciiTheme="minorHAnsi" w:hAnsiTheme="minorHAnsi" w:cstheme="minorHAnsi"/>
          <w:lang w:eastAsia="zh-CN"/>
        </w:rPr>
        <w:t>•</w:t>
      </w:r>
      <w:r w:rsidRPr="00781F00">
        <w:rPr>
          <w:rFonts w:asciiTheme="minorHAnsi" w:hAnsiTheme="minorHAnsi" w:cstheme="minorHAnsi"/>
          <w:lang w:eastAsia="zh-CN"/>
        </w:rPr>
        <w:tab/>
      </w:r>
      <w:r w:rsidRPr="00781F00">
        <w:rPr>
          <w:rFonts w:ascii="Calibri" w:hAnsi="Calibri" w:cs="Calibri" w:hint="eastAsia"/>
          <w:lang w:eastAsia="zh-CN"/>
        </w:rPr>
        <w:t>主要（以下重复）：第</w:t>
      </w:r>
      <w:r w:rsidRPr="00781F00">
        <w:rPr>
          <w:rFonts w:ascii="Calibri" w:hAnsi="Calibri" w:cs="Calibri"/>
          <w:lang w:eastAsia="zh-CN"/>
        </w:rPr>
        <w:t>6/15</w:t>
      </w:r>
      <w:r w:rsidRPr="00781F00">
        <w:rPr>
          <w:rFonts w:ascii="Calibri" w:hAnsi="Calibri" w:cs="Calibri"/>
          <w:lang w:eastAsia="zh-CN"/>
        </w:rPr>
        <w:t>、</w:t>
      </w:r>
      <w:r w:rsidRPr="00781F00">
        <w:rPr>
          <w:rFonts w:ascii="Calibri" w:hAnsi="Calibri" w:cs="Calibri"/>
          <w:lang w:eastAsia="zh-CN"/>
        </w:rPr>
        <w:t>10/15</w:t>
      </w:r>
      <w:r w:rsidRPr="00781F00">
        <w:rPr>
          <w:rFonts w:ascii="Calibri" w:hAnsi="Calibri" w:cs="Calibri"/>
          <w:lang w:eastAsia="zh-CN"/>
        </w:rPr>
        <w:t>、</w:t>
      </w:r>
      <w:r w:rsidRPr="00781F00">
        <w:rPr>
          <w:rFonts w:ascii="Calibri" w:hAnsi="Calibri" w:cs="Calibri"/>
          <w:lang w:eastAsia="zh-CN"/>
        </w:rPr>
        <w:t>12/15</w:t>
      </w:r>
      <w:r w:rsidRPr="00781F00">
        <w:rPr>
          <w:rFonts w:ascii="Calibri" w:hAnsi="Calibri" w:cs="Calibri"/>
          <w:lang w:eastAsia="zh-CN"/>
        </w:rPr>
        <w:t>、</w:t>
      </w:r>
      <w:r w:rsidRPr="00781F00">
        <w:rPr>
          <w:rFonts w:ascii="Calibri" w:hAnsi="Calibri" w:cs="Calibri"/>
          <w:lang w:eastAsia="zh-CN"/>
        </w:rPr>
        <w:t>13/15</w:t>
      </w:r>
      <w:r w:rsidRPr="00781F00">
        <w:rPr>
          <w:rFonts w:ascii="Calibri" w:hAnsi="Calibri" w:cs="Calibri" w:hint="eastAsia"/>
          <w:lang w:eastAsia="zh-CN"/>
        </w:rPr>
        <w:t>和</w:t>
      </w:r>
      <w:r w:rsidRPr="00781F00">
        <w:rPr>
          <w:rFonts w:ascii="Calibri" w:hAnsi="Calibri" w:cs="Calibri"/>
          <w:lang w:eastAsia="zh-CN"/>
        </w:rPr>
        <w:t>14/15</w:t>
      </w:r>
      <w:r w:rsidRPr="00781F00">
        <w:rPr>
          <w:rFonts w:ascii="Calibri" w:hAnsi="Calibri" w:cs="Calibri" w:hint="eastAsia"/>
          <w:lang w:eastAsia="zh-CN"/>
        </w:rPr>
        <w:t>号课题。</w:t>
      </w:r>
    </w:p>
    <w:p w:rsidR="00E25282" w:rsidRPr="00781F00" w:rsidRDefault="00C4274A" w:rsidP="00781F00">
      <w:pPr>
        <w:pStyle w:val="enumlev1"/>
        <w:rPr>
          <w:rFonts w:ascii="Calibri" w:hAnsi="Calibri" w:cs="Calibri"/>
          <w:lang w:val="en-CA" w:eastAsia="zh-CN"/>
        </w:rPr>
      </w:pPr>
      <w:r w:rsidRPr="00781F00">
        <w:rPr>
          <w:rFonts w:ascii="Calibri" w:hAnsi="Calibri" w:cs="Calibri"/>
          <w:lang w:val="en-CA" w:eastAsia="zh-CN"/>
        </w:rPr>
        <w:t>•</w:t>
      </w:r>
      <w:r w:rsidRPr="00781F00">
        <w:rPr>
          <w:rFonts w:ascii="Calibri" w:hAnsi="Calibri" w:cs="Calibri"/>
          <w:lang w:val="en-CA" w:eastAsia="zh-CN"/>
        </w:rPr>
        <w:tab/>
      </w:r>
      <w:r w:rsidR="00781F00" w:rsidRPr="00781F00">
        <w:rPr>
          <w:rFonts w:ascii="Calibri" w:hAnsi="Calibri" w:cs="Calibri"/>
          <w:lang w:eastAsia="zh-CN"/>
        </w:rPr>
        <w:t>第</w:t>
      </w:r>
      <w:r w:rsidR="00781F00" w:rsidRPr="00781F00">
        <w:rPr>
          <w:rFonts w:ascii="Calibri" w:hAnsi="Calibri" w:cs="Calibri"/>
          <w:lang w:eastAsia="zh-CN"/>
        </w:rPr>
        <w:t>2/15</w:t>
      </w:r>
      <w:r w:rsidR="00781F00" w:rsidRPr="00781F00">
        <w:rPr>
          <w:rFonts w:ascii="Calibri" w:hAnsi="Calibri" w:cs="Calibri"/>
          <w:lang w:eastAsia="zh-CN"/>
        </w:rPr>
        <w:t>、</w:t>
      </w:r>
      <w:r w:rsidR="00781F00" w:rsidRPr="00781F00">
        <w:rPr>
          <w:rFonts w:ascii="Calibri" w:hAnsi="Calibri" w:cs="Calibri"/>
          <w:lang w:eastAsia="zh-CN"/>
        </w:rPr>
        <w:t>4/15</w:t>
      </w:r>
      <w:r w:rsidR="00781F00" w:rsidRPr="00781F00">
        <w:rPr>
          <w:rFonts w:ascii="Calibri" w:hAnsi="Calibri" w:cs="Calibri"/>
          <w:lang w:eastAsia="zh-CN"/>
        </w:rPr>
        <w:t>、</w:t>
      </w:r>
      <w:r w:rsidR="00781F00" w:rsidRPr="00781F00">
        <w:rPr>
          <w:rFonts w:ascii="Calibri" w:hAnsi="Calibri" w:cs="Calibri"/>
          <w:lang w:eastAsia="zh-CN"/>
        </w:rPr>
        <w:t>6/15</w:t>
      </w:r>
      <w:r w:rsidR="00781F00" w:rsidRPr="00781F00">
        <w:rPr>
          <w:rFonts w:ascii="Calibri" w:hAnsi="Calibri" w:cs="Calibri"/>
          <w:lang w:eastAsia="zh-CN"/>
        </w:rPr>
        <w:t>、</w:t>
      </w:r>
      <w:r w:rsidR="00781F00" w:rsidRPr="00781F00">
        <w:rPr>
          <w:rFonts w:ascii="Calibri" w:hAnsi="Calibri" w:cs="Calibri"/>
          <w:lang w:eastAsia="zh-CN"/>
        </w:rPr>
        <w:t>7/15</w:t>
      </w:r>
      <w:r w:rsidR="00781F00" w:rsidRPr="00781F00">
        <w:rPr>
          <w:rFonts w:ascii="Calibri" w:hAnsi="Calibri" w:cs="Calibri"/>
          <w:lang w:eastAsia="zh-CN"/>
        </w:rPr>
        <w:t>、</w:t>
      </w:r>
      <w:r w:rsidR="00781F00" w:rsidRPr="00781F00">
        <w:rPr>
          <w:rFonts w:ascii="Calibri" w:hAnsi="Calibri" w:cs="Calibri"/>
          <w:lang w:eastAsia="zh-CN"/>
        </w:rPr>
        <w:t>10/15</w:t>
      </w:r>
      <w:r w:rsidR="00781F00" w:rsidRPr="00781F00">
        <w:rPr>
          <w:rFonts w:ascii="Calibri" w:hAnsi="Calibri" w:cs="Calibri"/>
          <w:lang w:eastAsia="zh-CN"/>
        </w:rPr>
        <w:t>、</w:t>
      </w:r>
      <w:r w:rsidR="00781F00" w:rsidRPr="00781F00">
        <w:rPr>
          <w:rFonts w:ascii="Calibri" w:hAnsi="Calibri" w:cs="Calibri"/>
          <w:lang w:eastAsia="zh-CN"/>
        </w:rPr>
        <w:t>12/15</w:t>
      </w:r>
      <w:r w:rsidR="00781F00" w:rsidRPr="00781F00">
        <w:rPr>
          <w:rFonts w:ascii="Calibri" w:hAnsi="Calibri" w:cs="Calibri"/>
          <w:lang w:eastAsia="zh-CN"/>
        </w:rPr>
        <w:t>、</w:t>
      </w:r>
      <w:r w:rsidR="00781F00" w:rsidRPr="00781F00">
        <w:rPr>
          <w:rFonts w:ascii="Calibri" w:hAnsi="Calibri" w:cs="Calibri"/>
          <w:lang w:eastAsia="zh-CN"/>
        </w:rPr>
        <w:t>13/15</w:t>
      </w:r>
      <w:r w:rsidR="00781F00" w:rsidRPr="00781F00">
        <w:rPr>
          <w:rFonts w:ascii="Calibri" w:hAnsi="Calibri" w:cs="Calibri" w:hint="eastAsia"/>
          <w:lang w:eastAsia="zh-CN"/>
        </w:rPr>
        <w:t>和</w:t>
      </w:r>
      <w:r w:rsidR="00781F00" w:rsidRPr="00781F00">
        <w:rPr>
          <w:rFonts w:ascii="Calibri" w:hAnsi="Calibri" w:cs="Calibri"/>
          <w:lang w:eastAsia="zh-CN"/>
        </w:rPr>
        <w:t>14/15</w:t>
      </w:r>
      <w:r w:rsidR="00781F00" w:rsidRPr="00781F00">
        <w:rPr>
          <w:rFonts w:ascii="Calibri" w:hAnsi="Calibri" w:cs="Calibri"/>
          <w:lang w:eastAsia="zh-CN"/>
        </w:rPr>
        <w:t>号课题。</w:t>
      </w:r>
    </w:p>
    <w:p w:rsidR="00E25282" w:rsidRPr="00C4274A" w:rsidRDefault="00B50AC6" w:rsidP="00E25282">
      <w:pPr>
        <w:pStyle w:val="Heading3"/>
        <w:rPr>
          <w:rFonts w:asciiTheme="minorEastAsia" w:eastAsiaTheme="minorEastAsia" w:hAnsiTheme="minorEastAsia"/>
          <w:lang w:val="fr-CH" w:eastAsia="zh-CN"/>
        </w:rPr>
      </w:pPr>
      <w:r w:rsidRPr="00B50AC6">
        <w:rPr>
          <w:rFonts w:asciiTheme="minorEastAsia" w:eastAsiaTheme="minorEastAsia" w:hAnsiTheme="minorEastAsia" w:hint="eastAsia"/>
          <w:lang w:eastAsia="zh-CN"/>
        </w:rPr>
        <w:t>研究组</w:t>
      </w:r>
      <w:r w:rsidRPr="00C4274A">
        <w:rPr>
          <w:rFonts w:asciiTheme="minorEastAsia" w:eastAsiaTheme="minorEastAsia" w:hAnsiTheme="minorEastAsia" w:hint="eastAsia"/>
          <w:lang w:val="fr-CH" w:eastAsia="zh-CN"/>
        </w:rPr>
        <w:t>：</w:t>
      </w:r>
    </w:p>
    <w:p w:rsidR="00E25282" w:rsidRPr="0082218E" w:rsidRDefault="00C4274A" w:rsidP="0082218E">
      <w:pPr>
        <w:pStyle w:val="enumlev1"/>
        <w:rPr>
          <w:rFonts w:ascii="Calibri" w:hAnsi="Calibri" w:cs="Calibri"/>
          <w:lang w:eastAsia="zh-CN"/>
        </w:rPr>
      </w:pPr>
      <w:r w:rsidRPr="0082218E">
        <w:rPr>
          <w:rFonts w:ascii="Calibri" w:hAnsi="Calibri" w:cs="Calibri"/>
          <w:lang w:eastAsia="zh-CN"/>
        </w:rPr>
        <w:t>•</w:t>
      </w:r>
      <w:r w:rsidRPr="0082218E">
        <w:rPr>
          <w:rFonts w:ascii="Calibri" w:hAnsi="Calibri" w:cs="Calibri"/>
          <w:lang w:eastAsia="zh-CN"/>
        </w:rPr>
        <w:tab/>
      </w:r>
      <w:r w:rsidR="0082218E" w:rsidRPr="0082218E">
        <w:rPr>
          <w:rFonts w:ascii="Calibri" w:hAnsi="Calibri" w:cs="Calibri"/>
          <w:lang w:eastAsia="zh-CN"/>
        </w:rPr>
        <w:t>ITU-T</w:t>
      </w:r>
      <w:r w:rsidR="0082218E" w:rsidRPr="0082218E">
        <w:rPr>
          <w:rFonts w:ascii="Calibri" w:hAnsi="Calibri" w:cs="Calibri" w:hint="eastAsia"/>
          <w:lang w:eastAsia="zh-CN"/>
        </w:rPr>
        <w:t>第</w:t>
      </w:r>
      <w:r w:rsidR="0082218E" w:rsidRPr="0082218E">
        <w:rPr>
          <w:rFonts w:ascii="Calibri" w:hAnsi="Calibri" w:cs="Calibri" w:hint="eastAsia"/>
          <w:lang w:eastAsia="zh-CN"/>
        </w:rPr>
        <w:t>2</w:t>
      </w:r>
      <w:r w:rsidR="0082218E" w:rsidRPr="0082218E">
        <w:rPr>
          <w:rFonts w:ascii="Calibri" w:hAnsi="Calibri" w:cs="Calibri" w:hint="eastAsia"/>
          <w:lang w:eastAsia="zh-CN"/>
        </w:rPr>
        <w:t>研究组，研究网络维护。</w:t>
      </w:r>
    </w:p>
    <w:p w:rsidR="00E25282" w:rsidRPr="00781F00" w:rsidRDefault="00C4274A" w:rsidP="00E70815">
      <w:pPr>
        <w:pStyle w:val="enumlev1"/>
        <w:rPr>
          <w:rFonts w:asciiTheme="minorHAnsi" w:hAnsiTheme="minorHAnsi" w:cstheme="minorHAnsi"/>
          <w:lang w:eastAsia="zh-CN"/>
        </w:rPr>
      </w:pPr>
      <w:r w:rsidRPr="00781F00">
        <w:rPr>
          <w:rFonts w:asciiTheme="minorHAnsi" w:hAnsiTheme="minorHAnsi" w:cstheme="minorHAnsi"/>
          <w:lang w:eastAsia="zh-CN"/>
        </w:rPr>
        <w:t>•</w:t>
      </w:r>
      <w:r w:rsidRPr="00781F00">
        <w:rPr>
          <w:rFonts w:asciiTheme="minorHAnsi" w:hAnsiTheme="minorHAnsi" w:cstheme="minorHAnsi"/>
          <w:lang w:eastAsia="zh-CN"/>
        </w:rPr>
        <w:tab/>
      </w:r>
      <w:r w:rsidR="0082218E" w:rsidRPr="0082218E">
        <w:rPr>
          <w:rFonts w:ascii="Calibri" w:hAnsi="Calibri" w:cs="Calibri"/>
          <w:lang w:eastAsia="zh-CN"/>
        </w:rPr>
        <w:t>ITU-T</w:t>
      </w:r>
      <w:r w:rsidR="0082218E" w:rsidRPr="0082218E">
        <w:rPr>
          <w:rFonts w:ascii="Calibri" w:hAnsi="Calibri" w:cs="Calibri" w:hint="eastAsia"/>
          <w:lang w:eastAsia="zh-CN"/>
        </w:rPr>
        <w:t>第</w:t>
      </w:r>
      <w:r w:rsidR="0082218E" w:rsidRPr="0082218E">
        <w:rPr>
          <w:rFonts w:ascii="Calibri" w:hAnsi="Calibri" w:cs="Calibri" w:hint="eastAsia"/>
          <w:lang w:eastAsia="zh-CN"/>
        </w:rPr>
        <w:t>13</w:t>
      </w:r>
      <w:r w:rsidR="0082218E" w:rsidRPr="0082218E">
        <w:rPr>
          <w:rFonts w:ascii="Calibri" w:hAnsi="Calibri" w:cs="Calibri" w:hint="eastAsia"/>
          <w:lang w:eastAsia="zh-CN"/>
        </w:rPr>
        <w:t>研究组，研究</w:t>
      </w:r>
      <w:r w:rsidR="008E2A57">
        <w:rPr>
          <w:rFonts w:ascii="Calibri" w:hAnsi="Calibri" w:cs="Calibri" w:hint="eastAsia"/>
          <w:lang w:eastAsia="zh-CN"/>
        </w:rPr>
        <w:t>未来网络，重点关注</w:t>
      </w:r>
      <w:r w:rsidR="0082218E" w:rsidRPr="0082218E">
        <w:rPr>
          <w:rFonts w:ascii="Calibri" w:hAnsi="Calibri" w:cs="Calibri" w:hint="eastAsia"/>
          <w:lang w:eastAsia="zh-CN"/>
        </w:rPr>
        <w:t>IMT-2020</w:t>
      </w:r>
      <w:r w:rsidR="008E2A57">
        <w:rPr>
          <w:rFonts w:ascii="Calibri" w:hAnsi="Calibri" w:cs="Calibri" w:hint="eastAsia"/>
          <w:lang w:eastAsia="zh-CN"/>
        </w:rPr>
        <w:t>、云计算和</w:t>
      </w:r>
      <w:r w:rsidR="008E2A57" w:rsidRPr="008E2A57">
        <w:rPr>
          <w:rFonts w:ascii="Calibri" w:hAnsi="Calibri" w:cs="Calibri" w:hint="eastAsia"/>
          <w:lang w:eastAsia="zh-CN"/>
        </w:rPr>
        <w:t>可信任的网络基础设施</w:t>
      </w:r>
      <w:r w:rsidR="0082218E" w:rsidRPr="0082218E">
        <w:rPr>
          <w:rFonts w:ascii="Calibri" w:hAnsi="Calibri" w:cs="Calibri" w:hint="eastAsia"/>
          <w:lang w:eastAsia="zh-CN"/>
        </w:rPr>
        <w:t>。</w:t>
      </w:r>
    </w:p>
    <w:p w:rsidR="00E25282" w:rsidRPr="00B50AC6" w:rsidRDefault="00B50AC6" w:rsidP="00E25282">
      <w:pPr>
        <w:pStyle w:val="Heading3"/>
        <w:rPr>
          <w:rFonts w:asciiTheme="minorEastAsia" w:eastAsiaTheme="minorEastAsia" w:hAnsiTheme="minorEastAsia"/>
          <w:lang w:val="en-CA" w:eastAsia="zh-CN"/>
        </w:rPr>
      </w:pPr>
      <w:r w:rsidRPr="00B50AC6">
        <w:rPr>
          <w:rFonts w:asciiTheme="minorEastAsia" w:eastAsiaTheme="minorEastAsia" w:hAnsiTheme="minorEastAsia" w:hint="eastAsia"/>
          <w:lang w:val="en-US" w:eastAsia="zh-CN"/>
        </w:rPr>
        <w:t>标准化组织、论坛和企业联盟：</w:t>
      </w:r>
    </w:p>
    <w:p w:rsidR="00E25282" w:rsidRPr="00B443BD" w:rsidRDefault="00B443BD" w:rsidP="00C70AD3">
      <w:pPr>
        <w:pStyle w:val="enumlev1"/>
        <w:rPr>
          <w:rFonts w:ascii="Calibri" w:hAnsi="Calibri" w:cs="Calibri"/>
          <w:lang w:val="en-CA" w:eastAsia="zh-CN"/>
        </w:rPr>
      </w:pPr>
      <w:r w:rsidRPr="00B443BD">
        <w:rPr>
          <w:rFonts w:ascii="Calibri" w:hAnsi="Calibri" w:cs="Calibri"/>
          <w:lang w:eastAsia="zh-CN"/>
        </w:rPr>
        <w:t>•</w:t>
      </w:r>
      <w:r w:rsidRPr="00B443BD">
        <w:rPr>
          <w:rFonts w:ascii="Calibri" w:hAnsi="Calibri" w:cs="Calibri"/>
          <w:lang w:eastAsia="zh-CN"/>
        </w:rPr>
        <w:tab/>
      </w:r>
      <w:r w:rsidR="00C70AD3">
        <w:rPr>
          <w:rFonts w:ascii="Calibri" w:hAnsi="Calibri" w:cs="Calibri" w:hint="eastAsia"/>
          <w:lang w:eastAsia="zh-CN"/>
        </w:rPr>
        <w:t>有关</w:t>
      </w:r>
      <w:r w:rsidRPr="00B443BD">
        <w:rPr>
          <w:rFonts w:ascii="Calibri" w:hAnsi="Calibri" w:cs="Calibri" w:hint="eastAsia"/>
          <w:lang w:eastAsia="zh-CN"/>
        </w:rPr>
        <w:t>以太网</w:t>
      </w:r>
      <w:r w:rsidR="00C70AD3">
        <w:rPr>
          <w:rFonts w:ascii="Calibri" w:hAnsi="Calibri" w:cs="Calibri" w:hint="eastAsia"/>
          <w:lang w:eastAsia="zh-CN"/>
        </w:rPr>
        <w:t>服</w:t>
      </w:r>
      <w:r w:rsidRPr="00B443BD">
        <w:rPr>
          <w:rFonts w:ascii="Calibri" w:hAnsi="Calibri" w:cs="Calibri" w:hint="eastAsia"/>
          <w:lang w:eastAsia="zh-CN"/>
        </w:rPr>
        <w:t>务和以太网接口</w:t>
      </w:r>
      <w:r w:rsidR="008E2A57">
        <w:rPr>
          <w:rFonts w:ascii="Calibri" w:hAnsi="Calibri" w:cs="Calibri" w:hint="eastAsia"/>
          <w:lang w:eastAsia="zh-CN"/>
        </w:rPr>
        <w:t>、</w:t>
      </w:r>
      <w:r w:rsidR="008E2A57" w:rsidRPr="008E2A57">
        <w:rPr>
          <w:rFonts w:ascii="Calibri" w:hAnsi="Calibri" w:cs="Calibri" w:hint="eastAsia"/>
          <w:lang w:eastAsia="zh-CN"/>
        </w:rPr>
        <w:t>第</w:t>
      </w:r>
      <w:r w:rsidR="008E2A57" w:rsidRPr="008E2A57">
        <w:rPr>
          <w:rFonts w:ascii="Calibri" w:hAnsi="Calibri" w:cs="Calibri" w:hint="eastAsia"/>
          <w:lang w:eastAsia="zh-CN"/>
        </w:rPr>
        <w:t>1</w:t>
      </w:r>
      <w:r w:rsidR="008E2A57" w:rsidRPr="008E2A57">
        <w:rPr>
          <w:rFonts w:ascii="Calibri" w:hAnsi="Calibri" w:cs="Calibri" w:hint="eastAsia"/>
          <w:lang w:eastAsia="zh-CN"/>
        </w:rPr>
        <w:t>层</w:t>
      </w:r>
      <w:r w:rsidR="008E2A57">
        <w:rPr>
          <w:rFonts w:ascii="Calibri" w:hAnsi="Calibri" w:cs="Calibri" w:hint="eastAsia"/>
          <w:lang w:eastAsia="zh-CN"/>
        </w:rPr>
        <w:t>业务</w:t>
      </w:r>
      <w:r w:rsidR="00C70AD3">
        <w:rPr>
          <w:rFonts w:ascii="Calibri" w:hAnsi="Calibri" w:cs="Calibri" w:hint="eastAsia"/>
          <w:lang w:eastAsia="zh-CN"/>
        </w:rPr>
        <w:t>的</w:t>
      </w:r>
      <w:r w:rsidR="00C70AD3" w:rsidRPr="00B443BD">
        <w:rPr>
          <w:rFonts w:ascii="Calibri" w:hAnsi="Calibri" w:cs="Calibri"/>
          <w:lang w:eastAsia="zh-CN"/>
        </w:rPr>
        <w:t>MEF</w:t>
      </w:r>
      <w:r w:rsidRPr="00B443BD">
        <w:rPr>
          <w:rFonts w:ascii="Calibri" w:hAnsi="Calibri" w:cs="Calibri" w:hint="eastAsia"/>
          <w:lang w:eastAsia="zh-CN"/>
        </w:rPr>
        <w:t>。</w:t>
      </w:r>
    </w:p>
    <w:p w:rsidR="00E25282" w:rsidRPr="00B443BD" w:rsidRDefault="00B443BD" w:rsidP="003C29E5">
      <w:pPr>
        <w:pStyle w:val="enumlev1"/>
        <w:rPr>
          <w:rFonts w:ascii="Calibri" w:hAnsi="Calibri" w:cs="Calibri"/>
          <w:lang w:val="en-CA" w:eastAsia="zh-CN"/>
        </w:rPr>
      </w:pPr>
      <w:r w:rsidRPr="00B443BD">
        <w:rPr>
          <w:rFonts w:ascii="Calibri" w:hAnsi="Calibri" w:cs="Calibri"/>
          <w:lang w:eastAsia="zh-CN"/>
        </w:rPr>
        <w:lastRenderedPageBreak/>
        <w:t>•</w:t>
      </w:r>
      <w:r w:rsidRPr="00B443BD">
        <w:rPr>
          <w:rFonts w:ascii="Calibri" w:hAnsi="Calibri" w:cs="Calibri"/>
          <w:lang w:eastAsia="zh-CN"/>
        </w:rPr>
        <w:tab/>
      </w:r>
      <w:r w:rsidR="003C29E5">
        <w:rPr>
          <w:rFonts w:ascii="Calibri" w:hAnsi="Calibri" w:cs="Calibri" w:hint="eastAsia"/>
          <w:lang w:eastAsia="zh-CN"/>
        </w:rPr>
        <w:t>有关</w:t>
      </w:r>
      <w:r w:rsidRPr="00B443BD">
        <w:rPr>
          <w:rFonts w:ascii="Calibri" w:hAnsi="Calibri" w:cs="Calibri" w:hint="eastAsia"/>
          <w:lang w:eastAsia="zh-CN"/>
        </w:rPr>
        <w:t>以太网</w:t>
      </w:r>
      <w:r w:rsidR="003C29E5">
        <w:rPr>
          <w:rFonts w:ascii="Calibri" w:hAnsi="Calibri" w:cs="Calibri" w:hint="eastAsia"/>
          <w:lang w:eastAsia="zh-CN"/>
        </w:rPr>
        <w:t>的</w:t>
      </w:r>
      <w:r w:rsidR="003C29E5" w:rsidRPr="00B443BD">
        <w:rPr>
          <w:rFonts w:ascii="Calibri" w:hAnsi="Calibri" w:cs="Calibri"/>
          <w:lang w:eastAsia="zh-CN"/>
        </w:rPr>
        <w:t>IEEE 802.1</w:t>
      </w:r>
      <w:r w:rsidR="003C29E5" w:rsidRPr="00B443BD">
        <w:rPr>
          <w:rFonts w:ascii="Calibri" w:hAnsi="Calibri" w:cs="Calibri" w:hint="eastAsia"/>
          <w:lang w:eastAsia="zh-CN"/>
        </w:rPr>
        <w:t>和</w:t>
      </w:r>
      <w:r w:rsidR="003C29E5" w:rsidRPr="00B443BD">
        <w:rPr>
          <w:rFonts w:ascii="Calibri" w:hAnsi="Calibri" w:cs="Calibri"/>
          <w:lang w:eastAsia="zh-CN"/>
        </w:rPr>
        <w:t>802.3</w:t>
      </w:r>
      <w:r w:rsidRPr="00B443BD">
        <w:rPr>
          <w:rFonts w:ascii="Calibri" w:hAnsi="Calibri" w:cs="Calibri" w:hint="eastAsia"/>
          <w:lang w:eastAsia="zh-CN"/>
        </w:rPr>
        <w:t>。</w:t>
      </w:r>
    </w:p>
    <w:p w:rsidR="00E25282" w:rsidRPr="00B443BD" w:rsidRDefault="00B443BD" w:rsidP="003C29E5">
      <w:pPr>
        <w:pStyle w:val="enumlev1"/>
        <w:rPr>
          <w:rFonts w:ascii="Calibri" w:hAnsi="Calibri" w:cs="Calibri"/>
          <w:lang w:val="en-CA" w:eastAsia="zh-CN"/>
        </w:rPr>
      </w:pPr>
      <w:r w:rsidRPr="00B443BD">
        <w:rPr>
          <w:rFonts w:ascii="Calibri" w:hAnsi="Calibri" w:cs="Calibri"/>
          <w:lang w:eastAsia="zh-CN"/>
        </w:rPr>
        <w:t>•</w:t>
      </w:r>
      <w:r w:rsidRPr="00B443BD">
        <w:rPr>
          <w:rFonts w:ascii="Calibri" w:hAnsi="Calibri" w:cs="Calibri"/>
          <w:lang w:eastAsia="zh-CN"/>
        </w:rPr>
        <w:tab/>
      </w:r>
      <w:r w:rsidR="003C29E5">
        <w:rPr>
          <w:rFonts w:ascii="Calibri" w:hAnsi="Calibri" w:cs="Calibri" w:hint="eastAsia"/>
          <w:lang w:eastAsia="zh-CN"/>
        </w:rPr>
        <w:t>有关</w:t>
      </w:r>
      <w:r w:rsidRPr="00B443BD">
        <w:rPr>
          <w:rFonts w:ascii="Calibri" w:hAnsi="Calibri" w:cs="Calibri"/>
          <w:lang w:eastAsia="zh-CN"/>
        </w:rPr>
        <w:t>SAN</w:t>
      </w:r>
      <w:r w:rsidRPr="00B443BD">
        <w:rPr>
          <w:rFonts w:ascii="Calibri" w:hAnsi="Calibri" w:cs="Calibri" w:hint="eastAsia"/>
          <w:lang w:eastAsia="zh-CN"/>
        </w:rPr>
        <w:t>流量传输</w:t>
      </w:r>
      <w:r w:rsidR="003C29E5">
        <w:rPr>
          <w:rFonts w:ascii="Calibri" w:hAnsi="Calibri" w:cs="Calibri" w:hint="eastAsia"/>
          <w:lang w:eastAsia="zh-CN"/>
        </w:rPr>
        <w:t>的</w:t>
      </w:r>
      <w:r w:rsidR="003C29E5" w:rsidRPr="00B443BD">
        <w:rPr>
          <w:rFonts w:ascii="Calibri" w:hAnsi="Calibri" w:cs="Calibri"/>
          <w:lang w:eastAsia="zh-CN"/>
        </w:rPr>
        <w:t>T11</w:t>
      </w:r>
      <w:r w:rsidRPr="00B443BD">
        <w:rPr>
          <w:rFonts w:ascii="Calibri" w:hAnsi="Calibri" w:cs="Calibri" w:hint="eastAsia"/>
          <w:lang w:eastAsia="zh-CN"/>
        </w:rPr>
        <w:t>。</w:t>
      </w:r>
    </w:p>
    <w:p w:rsidR="00E25282" w:rsidRPr="00B443BD" w:rsidRDefault="00B443BD" w:rsidP="006C3C15">
      <w:pPr>
        <w:pStyle w:val="enumlev1"/>
        <w:rPr>
          <w:rFonts w:ascii="Calibri" w:hAnsi="Calibri" w:cs="Calibri"/>
          <w:lang w:val="en-CA" w:eastAsia="zh-CN"/>
        </w:rPr>
      </w:pPr>
      <w:r w:rsidRPr="00B443BD">
        <w:rPr>
          <w:rFonts w:ascii="Calibri" w:hAnsi="Calibri" w:cs="Calibri"/>
          <w:lang w:eastAsia="zh-CN"/>
        </w:rPr>
        <w:t>•</w:t>
      </w:r>
      <w:r w:rsidRPr="00B443BD">
        <w:rPr>
          <w:rFonts w:ascii="Calibri" w:hAnsi="Calibri" w:cs="Calibri"/>
          <w:lang w:eastAsia="zh-CN"/>
        </w:rPr>
        <w:tab/>
      </w:r>
      <w:r w:rsidR="006C3C15">
        <w:rPr>
          <w:rFonts w:ascii="Calibri" w:hAnsi="Calibri" w:cs="Calibri"/>
          <w:lang w:eastAsia="zh-CN"/>
        </w:rPr>
        <w:t>有关灵活</w:t>
      </w:r>
      <w:r w:rsidRPr="00B443BD">
        <w:rPr>
          <w:rFonts w:ascii="Calibri" w:hAnsi="Calibri" w:cs="Calibri"/>
          <w:lang w:eastAsia="zh-CN"/>
        </w:rPr>
        <w:t>以太网（</w:t>
      </w:r>
      <w:proofErr w:type="spellStart"/>
      <w:r w:rsidRPr="00B443BD">
        <w:rPr>
          <w:rFonts w:ascii="Calibri" w:hAnsi="Calibri" w:cs="Calibri"/>
          <w:lang w:eastAsia="zh-CN"/>
        </w:rPr>
        <w:t>FlexE</w:t>
      </w:r>
      <w:proofErr w:type="spellEnd"/>
      <w:r w:rsidRPr="00B443BD">
        <w:rPr>
          <w:rFonts w:ascii="Calibri" w:hAnsi="Calibri" w:cs="Calibri"/>
          <w:lang w:eastAsia="zh-CN"/>
        </w:rPr>
        <w:t>）</w:t>
      </w:r>
      <w:r w:rsidR="006C3C15">
        <w:rPr>
          <w:rFonts w:ascii="Calibri" w:hAnsi="Calibri" w:cs="Calibri"/>
          <w:lang w:eastAsia="zh-CN"/>
        </w:rPr>
        <w:t>的</w:t>
      </w:r>
      <w:r w:rsidR="006C3C15" w:rsidRPr="00B443BD">
        <w:rPr>
          <w:rFonts w:ascii="Calibri" w:hAnsi="Calibri" w:cs="Calibri"/>
          <w:lang w:eastAsia="zh-CN"/>
        </w:rPr>
        <w:t>光互</w:t>
      </w:r>
      <w:r w:rsidR="006C3C15">
        <w:rPr>
          <w:rFonts w:ascii="Calibri" w:hAnsi="Calibri" w:cs="Calibri"/>
          <w:lang w:eastAsia="zh-CN"/>
        </w:rPr>
        <w:t>联网</w:t>
      </w:r>
      <w:r w:rsidR="006C3C15" w:rsidRPr="00B443BD">
        <w:rPr>
          <w:rFonts w:ascii="Calibri" w:hAnsi="Calibri" w:cs="Calibri"/>
          <w:lang w:eastAsia="zh-CN"/>
        </w:rPr>
        <w:t>论坛（</w:t>
      </w:r>
      <w:r w:rsidR="006C3C15" w:rsidRPr="00B443BD">
        <w:rPr>
          <w:rFonts w:ascii="Calibri" w:hAnsi="Calibri" w:cs="Calibri"/>
          <w:lang w:eastAsia="zh-CN"/>
        </w:rPr>
        <w:t>OIF</w:t>
      </w:r>
      <w:r w:rsidR="006C3C15" w:rsidRPr="00B443BD">
        <w:rPr>
          <w:rFonts w:ascii="Calibri" w:hAnsi="Calibri" w:cs="Calibri"/>
          <w:lang w:eastAsia="zh-CN"/>
        </w:rPr>
        <w:t>）</w:t>
      </w:r>
      <w:r w:rsidRPr="00B443BD">
        <w:rPr>
          <w:rFonts w:ascii="Calibri" w:hAnsi="Calibri" w:cs="Calibri"/>
          <w:lang w:eastAsia="zh-CN"/>
        </w:rPr>
        <w:t>。</w:t>
      </w:r>
    </w:p>
    <w:p w:rsidR="00E25282" w:rsidRPr="0094703B" w:rsidRDefault="00B443BD" w:rsidP="00B443BD">
      <w:pPr>
        <w:pStyle w:val="enumlev1"/>
        <w:rPr>
          <w:lang w:val="en-CA" w:eastAsia="zh-CN"/>
        </w:rPr>
      </w:pPr>
      <w:r w:rsidRPr="00B443BD">
        <w:rPr>
          <w:rFonts w:ascii="Calibri" w:hAnsi="Calibri" w:cs="Calibri"/>
          <w:lang w:eastAsia="zh-CN"/>
        </w:rPr>
        <w:t>•</w:t>
      </w:r>
      <w:r w:rsidRPr="00B443BD">
        <w:rPr>
          <w:rFonts w:ascii="Calibri" w:hAnsi="Calibri" w:cs="Calibri"/>
          <w:lang w:eastAsia="zh-CN"/>
        </w:rPr>
        <w:tab/>
      </w:r>
      <w:r w:rsidRPr="00B443BD">
        <w:rPr>
          <w:rFonts w:ascii="Calibri" w:hAnsi="Calibri" w:cs="Calibri"/>
          <w:lang w:eastAsia="zh-CN"/>
        </w:rPr>
        <w:t>宽带论坛（</w:t>
      </w:r>
      <w:r w:rsidRPr="00B443BD">
        <w:rPr>
          <w:rFonts w:ascii="Calibri" w:hAnsi="Calibri" w:cs="Calibri"/>
          <w:lang w:eastAsia="zh-CN"/>
        </w:rPr>
        <w:t>BBF</w:t>
      </w:r>
      <w:r w:rsidRPr="00B443BD">
        <w:rPr>
          <w:rFonts w:ascii="Calibri" w:hAnsi="Calibri" w:cs="Calibri"/>
          <w:lang w:eastAsia="zh-CN"/>
        </w:rPr>
        <w:t>）。</w:t>
      </w:r>
    </w:p>
    <w:p w:rsidR="00E25282" w:rsidRPr="002F013F" w:rsidRDefault="00E25282" w:rsidP="00E25282">
      <w:pPr>
        <w:tabs>
          <w:tab w:val="clear" w:pos="794"/>
          <w:tab w:val="clear" w:pos="1191"/>
          <w:tab w:val="clear" w:pos="1588"/>
          <w:tab w:val="clear" w:pos="1985"/>
        </w:tabs>
        <w:overflowPunct/>
        <w:autoSpaceDE/>
        <w:autoSpaceDN/>
        <w:adjustRightInd/>
        <w:spacing w:before="0"/>
        <w:rPr>
          <w:lang w:eastAsia="zh-CN"/>
        </w:rPr>
      </w:pPr>
      <w:r>
        <w:rPr>
          <w:lang w:eastAsia="zh-CN"/>
        </w:rPr>
        <w:br w:type="page"/>
      </w:r>
    </w:p>
    <w:p w:rsidR="00E25282" w:rsidRPr="00C24F85" w:rsidRDefault="008E2A57" w:rsidP="00C24F85">
      <w:pPr>
        <w:pStyle w:val="AnnexTitle"/>
        <w:spacing w:before="120" w:after="0"/>
        <w:rPr>
          <w:rFonts w:ascii="Calibri" w:eastAsia="SimSun" w:hAnsi="Calibri" w:cs="Calibri"/>
          <w:szCs w:val="24"/>
          <w:lang w:val="fr-CH" w:eastAsia="zh-CN"/>
        </w:rPr>
      </w:pPr>
      <w:r w:rsidRPr="00C24F85">
        <w:rPr>
          <w:rFonts w:ascii="Calibri" w:eastAsia="SimSun" w:hAnsi="Calibri" w:cs="Calibri" w:hint="eastAsia"/>
          <w:sz w:val="28"/>
          <w:szCs w:val="28"/>
          <w:lang w:val="fr-CH" w:eastAsia="zh-CN"/>
        </w:rPr>
        <w:lastRenderedPageBreak/>
        <w:t>附件</w:t>
      </w:r>
      <w:r w:rsidRPr="00C24F85">
        <w:rPr>
          <w:rFonts w:ascii="Calibri" w:eastAsia="SimSun" w:hAnsi="Calibri" w:cs="Calibri" w:hint="eastAsia"/>
          <w:sz w:val="28"/>
          <w:szCs w:val="28"/>
          <w:lang w:val="fr-CH" w:eastAsia="zh-CN"/>
        </w:rPr>
        <w:t>4</w:t>
      </w:r>
      <w:r w:rsidR="00C24F85">
        <w:rPr>
          <w:rFonts w:ascii="Calibri" w:eastAsia="SimSun" w:hAnsi="Calibri" w:cs="Calibri"/>
          <w:sz w:val="28"/>
          <w:szCs w:val="28"/>
          <w:lang w:val="fr-CH" w:eastAsia="zh-CN"/>
        </w:rPr>
        <w:br/>
      </w:r>
      <w:r w:rsidR="00C24F85">
        <w:rPr>
          <w:rFonts w:ascii="Calibri" w:eastAsia="SimSun" w:hAnsi="Calibri" w:cs="Calibri"/>
          <w:sz w:val="28"/>
          <w:szCs w:val="28"/>
          <w:lang w:val="fr-CH" w:eastAsia="zh-CN"/>
        </w:rPr>
        <w:br/>
      </w:r>
      <w:r w:rsidRPr="00C24F85">
        <w:rPr>
          <w:rFonts w:ascii="Calibri" w:eastAsia="SimSun" w:hAnsi="Calibri" w:cs="Calibri" w:hint="eastAsia"/>
          <w:szCs w:val="24"/>
          <w:lang w:val="fr-CH" w:eastAsia="zh-CN"/>
        </w:rPr>
        <w:t>第</w:t>
      </w:r>
      <w:r w:rsidR="00E25282" w:rsidRPr="00C24F85">
        <w:rPr>
          <w:rFonts w:ascii="Calibri" w:eastAsia="SimSun" w:hAnsi="Calibri" w:cs="Calibri"/>
          <w:szCs w:val="24"/>
          <w:lang w:val="fr-CH" w:eastAsia="zh-CN"/>
        </w:rPr>
        <w:t>12/15</w:t>
      </w:r>
      <w:r w:rsidR="00E70815" w:rsidRPr="00C24F85">
        <w:rPr>
          <w:rFonts w:ascii="Calibri" w:eastAsia="SimSun" w:hAnsi="Calibri" w:cs="Calibri" w:hint="eastAsia"/>
          <w:szCs w:val="24"/>
          <w:lang w:val="fr-CH" w:eastAsia="zh-CN"/>
        </w:rPr>
        <w:t>号</w:t>
      </w:r>
      <w:r w:rsidRPr="00C24F85">
        <w:rPr>
          <w:rFonts w:ascii="Calibri" w:eastAsia="SimSun" w:hAnsi="Calibri" w:cs="Calibri" w:hint="eastAsia"/>
          <w:szCs w:val="24"/>
          <w:lang w:val="fr-CH" w:eastAsia="zh-CN"/>
        </w:rPr>
        <w:t>课题的最新案文</w:t>
      </w:r>
    </w:p>
    <w:p w:rsidR="00E25282" w:rsidRPr="00CC72C3" w:rsidRDefault="00610DD6" w:rsidP="00C24F85">
      <w:pPr>
        <w:pStyle w:val="Heading1"/>
        <w:spacing w:before="360"/>
        <w:jc w:val="center"/>
        <w:rPr>
          <w:rFonts w:ascii="Calibri" w:eastAsia="SimSun" w:hAnsi="Calibri" w:cs="Calibri"/>
          <w:b/>
          <w:bCs/>
          <w:color w:val="auto"/>
          <w:sz w:val="24"/>
          <w:szCs w:val="24"/>
          <w:lang w:val="en-CA" w:eastAsia="zh-CN"/>
        </w:rPr>
      </w:pPr>
      <w:r w:rsidRPr="00CC72C3">
        <w:rPr>
          <w:rFonts w:ascii="Calibri" w:eastAsia="SimSun" w:hAnsi="Calibri" w:cs="Calibri" w:hint="eastAsia"/>
          <w:b/>
          <w:bCs/>
          <w:color w:val="auto"/>
          <w:sz w:val="24"/>
          <w:szCs w:val="24"/>
          <w:lang w:eastAsia="zh-CN"/>
        </w:rPr>
        <w:t>第</w:t>
      </w:r>
      <w:r w:rsidRPr="00CC72C3">
        <w:rPr>
          <w:rFonts w:ascii="Calibri" w:eastAsia="SimSun" w:hAnsi="Calibri" w:cs="Calibri"/>
          <w:b/>
          <w:bCs/>
          <w:color w:val="auto"/>
          <w:sz w:val="24"/>
          <w:szCs w:val="24"/>
          <w:lang w:eastAsia="zh-CN"/>
        </w:rPr>
        <w:t>12/15</w:t>
      </w:r>
      <w:r w:rsidRPr="00CC72C3">
        <w:rPr>
          <w:rFonts w:ascii="Calibri" w:eastAsia="SimSun" w:hAnsi="Calibri" w:cs="Calibri" w:hint="eastAsia"/>
          <w:b/>
          <w:bCs/>
          <w:color w:val="auto"/>
          <w:sz w:val="24"/>
          <w:szCs w:val="24"/>
          <w:lang w:eastAsia="zh-CN"/>
        </w:rPr>
        <w:t>号课题</w:t>
      </w:r>
      <w:r w:rsidRPr="00CC72C3">
        <w:rPr>
          <w:rFonts w:ascii="Calibri" w:eastAsia="SimSun" w:hAnsi="Calibri" w:cs="Calibri" w:hint="eastAsia"/>
          <w:b/>
          <w:bCs/>
          <w:color w:val="auto"/>
          <w:sz w:val="24"/>
          <w:szCs w:val="24"/>
          <w:lang w:eastAsia="zh-CN"/>
        </w:rPr>
        <w:t xml:space="preserve"> </w:t>
      </w:r>
      <w:r w:rsidRPr="00CC72C3">
        <w:rPr>
          <w:rFonts w:ascii="Calibri" w:eastAsia="SimSun" w:hAnsi="Calibri" w:cs="Calibri"/>
          <w:b/>
          <w:bCs/>
          <w:color w:val="auto"/>
          <w:sz w:val="24"/>
          <w:szCs w:val="24"/>
          <w:lang w:eastAsia="zh-CN"/>
        </w:rPr>
        <w:t xml:space="preserve">– </w:t>
      </w:r>
      <w:r w:rsidRPr="00CC72C3">
        <w:rPr>
          <w:rFonts w:ascii="Calibri" w:eastAsia="SimSun" w:hAnsi="Calibri" w:cs="Calibri" w:hint="eastAsia"/>
          <w:b/>
          <w:bCs/>
          <w:color w:val="auto"/>
          <w:sz w:val="24"/>
          <w:szCs w:val="24"/>
          <w:lang w:eastAsia="zh-CN"/>
        </w:rPr>
        <w:t>传输网架构</w:t>
      </w:r>
    </w:p>
    <w:p w:rsidR="00E25282" w:rsidRPr="000D0BF0" w:rsidRDefault="00610DD6" w:rsidP="006C3C15">
      <w:pPr>
        <w:rPr>
          <w:lang w:val="en-CA" w:eastAsia="zh-CN"/>
        </w:rPr>
      </w:pPr>
      <w:r>
        <w:rPr>
          <w:rFonts w:hint="eastAsia"/>
          <w:lang w:eastAsia="zh-CN"/>
        </w:rPr>
        <w:t>（</w:t>
      </w:r>
      <w:r w:rsidR="00E70815">
        <w:rPr>
          <w:rFonts w:hint="eastAsia"/>
          <w:lang w:eastAsia="zh-CN"/>
        </w:rPr>
        <w:t>对</w:t>
      </w:r>
      <w:r>
        <w:rPr>
          <w:rFonts w:hint="eastAsia"/>
          <w:lang w:eastAsia="zh-CN"/>
        </w:rPr>
        <w:t>第</w:t>
      </w:r>
      <w:r>
        <w:rPr>
          <w:lang w:eastAsia="zh-CN"/>
        </w:rPr>
        <w:t>12/15</w:t>
      </w:r>
      <w:r w:rsidR="00E70815">
        <w:rPr>
          <w:rFonts w:hint="eastAsia"/>
          <w:lang w:eastAsia="zh-CN"/>
        </w:rPr>
        <w:t>号课题的更新，</w:t>
      </w:r>
      <w:r w:rsidR="00E70815">
        <w:rPr>
          <w:rFonts w:hint="eastAsia"/>
          <w:szCs w:val="24"/>
          <w:lang w:eastAsia="zh-CN"/>
        </w:rPr>
        <w:t>以</w:t>
      </w:r>
      <w:r w:rsidR="006C3C15">
        <w:rPr>
          <w:rFonts w:hint="eastAsia"/>
          <w:szCs w:val="24"/>
          <w:lang w:eastAsia="zh-CN"/>
        </w:rPr>
        <w:t>便将</w:t>
      </w:r>
      <w:r w:rsidR="00E70815">
        <w:rPr>
          <w:rFonts w:hint="eastAsia"/>
          <w:lang w:eastAsia="zh-CN"/>
        </w:rPr>
        <w:t>第</w:t>
      </w:r>
      <w:r w:rsidR="00E70815">
        <w:rPr>
          <w:rFonts w:hint="eastAsia"/>
          <w:lang w:eastAsia="zh-CN"/>
        </w:rPr>
        <w:t>9/15</w:t>
      </w:r>
      <w:r w:rsidR="00E70815">
        <w:rPr>
          <w:rFonts w:hint="eastAsia"/>
          <w:lang w:eastAsia="zh-CN"/>
        </w:rPr>
        <w:t>号课题的部分工作</w:t>
      </w:r>
      <w:r w:rsidR="006C3C15">
        <w:rPr>
          <w:rFonts w:hint="eastAsia"/>
          <w:lang w:eastAsia="zh-CN"/>
        </w:rPr>
        <w:t>纳入</w:t>
      </w:r>
      <w:r>
        <w:rPr>
          <w:rFonts w:hint="eastAsia"/>
          <w:lang w:eastAsia="zh-CN"/>
        </w:rPr>
        <w:t>）</w:t>
      </w:r>
    </w:p>
    <w:p w:rsidR="00E25282" w:rsidRPr="00610DD6" w:rsidRDefault="00610DD6" w:rsidP="00E25282">
      <w:pPr>
        <w:pStyle w:val="Heading2"/>
        <w:rPr>
          <w:rFonts w:asciiTheme="minorEastAsia" w:eastAsiaTheme="minorEastAsia" w:hAnsiTheme="minorEastAsia"/>
          <w:lang w:val="en-CA" w:eastAsia="zh-CN"/>
        </w:rPr>
      </w:pPr>
      <w:r w:rsidRPr="00610DD6">
        <w:rPr>
          <w:rFonts w:asciiTheme="minorEastAsia" w:eastAsiaTheme="minorEastAsia" w:hAnsiTheme="minorEastAsia" w:hint="eastAsia"/>
          <w:lang w:eastAsia="zh-CN"/>
        </w:rPr>
        <w:t>目的</w:t>
      </w:r>
    </w:p>
    <w:p w:rsidR="00E25282" w:rsidRPr="000D0BF0" w:rsidRDefault="00610DD6" w:rsidP="005B01FC">
      <w:pPr>
        <w:ind w:firstLineChars="200" w:firstLine="480"/>
        <w:rPr>
          <w:lang w:val="en-CA" w:eastAsia="zh-CN"/>
        </w:rPr>
      </w:pPr>
      <w:r>
        <w:rPr>
          <w:rFonts w:hint="eastAsia"/>
          <w:lang w:eastAsia="zh-CN"/>
        </w:rPr>
        <w:t>已制定了传输网架构建议书（</w:t>
      </w:r>
      <w:r>
        <w:rPr>
          <w:lang w:eastAsia="zh-CN"/>
        </w:rPr>
        <w:t>G.800</w:t>
      </w:r>
      <w:r>
        <w:rPr>
          <w:rFonts w:hint="eastAsia"/>
          <w:lang w:eastAsia="zh-CN"/>
        </w:rPr>
        <w:t>、</w:t>
      </w:r>
      <w:r>
        <w:rPr>
          <w:lang w:eastAsia="zh-CN"/>
        </w:rPr>
        <w:t>G.805</w:t>
      </w:r>
      <w:r>
        <w:rPr>
          <w:rFonts w:hint="eastAsia"/>
          <w:lang w:eastAsia="zh-CN"/>
        </w:rPr>
        <w:t>、</w:t>
      </w:r>
      <w:r>
        <w:rPr>
          <w:lang w:eastAsia="zh-CN"/>
        </w:rPr>
        <w:t>G.809</w:t>
      </w:r>
      <w:r>
        <w:rPr>
          <w:rFonts w:hint="eastAsia"/>
          <w:lang w:eastAsia="zh-CN"/>
        </w:rPr>
        <w:t>）和技术特定网络架构建议书（</w:t>
      </w:r>
      <w:r>
        <w:rPr>
          <w:lang w:eastAsia="zh-CN"/>
        </w:rPr>
        <w:t>G.803</w:t>
      </w:r>
      <w:r>
        <w:rPr>
          <w:rFonts w:hint="eastAsia"/>
          <w:lang w:eastAsia="zh-CN"/>
        </w:rPr>
        <w:t>、</w:t>
      </w:r>
      <w:r>
        <w:rPr>
          <w:lang w:eastAsia="zh-CN"/>
        </w:rPr>
        <w:t>G.872</w:t>
      </w:r>
      <w:r>
        <w:rPr>
          <w:rFonts w:hint="eastAsia"/>
          <w:lang w:eastAsia="zh-CN"/>
        </w:rPr>
        <w:t>、</w:t>
      </w:r>
      <w:r>
        <w:rPr>
          <w:lang w:eastAsia="zh-CN"/>
        </w:rPr>
        <w:t>G.8010</w:t>
      </w:r>
      <w:r>
        <w:rPr>
          <w:rFonts w:hint="eastAsia"/>
          <w:lang w:eastAsia="zh-CN"/>
        </w:rPr>
        <w:t>、</w:t>
      </w:r>
      <w:r>
        <w:rPr>
          <w:rFonts w:hint="eastAsia"/>
          <w:lang w:eastAsia="zh-CN"/>
        </w:rPr>
        <w:t>G.8110</w:t>
      </w:r>
      <w:r>
        <w:rPr>
          <w:rFonts w:hint="eastAsia"/>
          <w:lang w:eastAsia="zh-CN"/>
        </w:rPr>
        <w:t>、</w:t>
      </w:r>
      <w:r>
        <w:rPr>
          <w:lang w:eastAsia="zh-CN"/>
        </w:rPr>
        <w:t>G.8</w:t>
      </w:r>
      <w:r>
        <w:rPr>
          <w:rFonts w:hint="eastAsia"/>
          <w:lang w:eastAsia="zh-CN"/>
        </w:rPr>
        <w:t>1</w:t>
      </w:r>
      <w:r>
        <w:rPr>
          <w:lang w:eastAsia="zh-CN"/>
        </w:rPr>
        <w:t>10</w:t>
      </w:r>
      <w:r>
        <w:rPr>
          <w:rFonts w:hint="eastAsia"/>
          <w:lang w:eastAsia="zh-CN"/>
        </w:rPr>
        <w:t>.1</w:t>
      </w:r>
      <w:r>
        <w:rPr>
          <w:rFonts w:hint="eastAsia"/>
          <w:lang w:eastAsia="zh-CN"/>
        </w:rPr>
        <w:t>和</w:t>
      </w:r>
      <w:r>
        <w:rPr>
          <w:lang w:eastAsia="zh-CN"/>
        </w:rPr>
        <w:t>I.326</w:t>
      </w:r>
      <w:r>
        <w:rPr>
          <w:rFonts w:hint="eastAsia"/>
          <w:lang w:eastAsia="zh-CN"/>
        </w:rPr>
        <w:t>）并广为使用。随着使用现有传输网技术而获取的运营经验和新技术的出现（如大小可变分组、高速传输网），需要与其它传输网系统和设备的标准化活动密切合作，制定新建议书或对现有建议书进行改进。网络的运营问题</w:t>
      </w:r>
      <w:r w:rsidR="00910026">
        <w:rPr>
          <w:rFonts w:hint="eastAsia"/>
          <w:lang w:eastAsia="zh-CN"/>
        </w:rPr>
        <w:t>，包括使用</w:t>
      </w:r>
      <w:r w:rsidR="00910026">
        <w:rPr>
          <w:lang w:eastAsia="zh-CN"/>
        </w:rPr>
        <w:t>ASON</w:t>
      </w:r>
      <w:r w:rsidR="00910026">
        <w:rPr>
          <w:rFonts w:hint="eastAsia"/>
          <w:lang w:eastAsia="zh-CN"/>
        </w:rPr>
        <w:t>或</w:t>
      </w:r>
      <w:r w:rsidR="00910026">
        <w:rPr>
          <w:rFonts w:hint="eastAsia"/>
          <w:lang w:eastAsia="zh-CN"/>
        </w:rPr>
        <w:t>S</w:t>
      </w:r>
      <w:r w:rsidR="00910026">
        <w:rPr>
          <w:lang w:eastAsia="zh-CN"/>
        </w:rPr>
        <w:t>DN</w:t>
      </w:r>
      <w:r w:rsidR="00910026">
        <w:rPr>
          <w:rFonts w:hint="eastAsia"/>
          <w:lang w:eastAsia="zh-CN"/>
        </w:rPr>
        <w:t>进行恢复</w:t>
      </w:r>
      <w:r>
        <w:rPr>
          <w:rFonts w:hint="eastAsia"/>
          <w:lang w:eastAsia="zh-CN"/>
        </w:rPr>
        <w:t>正变得越来越重要。需考虑分组和电路交换组合光网络的运营问题，以确保通过架构上合理的方式对其进行处理。</w:t>
      </w:r>
    </w:p>
    <w:p w:rsidR="00E25282" w:rsidRPr="000D0BF0" w:rsidRDefault="00610DD6" w:rsidP="005B01FC">
      <w:pPr>
        <w:ind w:firstLineChars="200" w:firstLine="480"/>
        <w:rPr>
          <w:lang w:val="en-CA" w:eastAsia="zh-CN"/>
        </w:rPr>
      </w:pPr>
      <w:r>
        <w:rPr>
          <w:rFonts w:hint="eastAsia"/>
          <w:lang w:eastAsia="zh-CN"/>
        </w:rPr>
        <w:t>软件定义网络（</w:t>
      </w:r>
      <w:r>
        <w:rPr>
          <w:rFonts w:hint="eastAsia"/>
          <w:lang w:eastAsia="zh-CN"/>
        </w:rPr>
        <w:t>SDN</w:t>
      </w:r>
      <w:r>
        <w:rPr>
          <w:rFonts w:hint="eastAsia"/>
          <w:lang w:eastAsia="zh-CN"/>
        </w:rPr>
        <w:t>）是管理传输网路资源的一种架构方法。其架构需要在包括自动交换光网络（</w:t>
      </w:r>
      <w:r>
        <w:rPr>
          <w:rFonts w:hint="eastAsia"/>
          <w:lang w:eastAsia="zh-CN"/>
        </w:rPr>
        <w:t>G.8080</w:t>
      </w:r>
      <w:r>
        <w:rPr>
          <w:rFonts w:hint="eastAsia"/>
          <w:lang w:eastAsia="zh-CN"/>
        </w:rPr>
        <w:t>）架构的管理控制闭连集的背景下理解。需要研究与现有架构的共同点和不同点，因为它应用于不同的传输层。需要研究到传输网络和传输网络内部的增强控制接口</w:t>
      </w:r>
      <w:r w:rsidR="00F76FBB">
        <w:rPr>
          <w:rFonts w:hint="eastAsia"/>
          <w:lang w:eastAsia="zh-CN"/>
        </w:rPr>
        <w:t>，例如</w:t>
      </w:r>
      <w:r w:rsidR="00F76FBB" w:rsidRPr="00F76FBB">
        <w:rPr>
          <w:rFonts w:hint="eastAsia"/>
          <w:lang w:eastAsia="zh-CN"/>
        </w:rPr>
        <w:t>支持多网络分段</w:t>
      </w:r>
      <w:r>
        <w:rPr>
          <w:rFonts w:hint="eastAsia"/>
          <w:lang w:eastAsia="zh-CN"/>
        </w:rPr>
        <w:t>。需要配置和控制可编程硬件的接口。需要使用户能够要求超出基础连接的网络业务的接口。</w:t>
      </w:r>
    </w:p>
    <w:p w:rsidR="00E25282" w:rsidRPr="000D0BF0" w:rsidRDefault="00610DD6" w:rsidP="005B01FC">
      <w:pPr>
        <w:ind w:firstLineChars="200" w:firstLine="480"/>
        <w:rPr>
          <w:lang w:val="en-CA" w:eastAsia="zh-CN"/>
        </w:rPr>
      </w:pPr>
      <w:r>
        <w:rPr>
          <w:rFonts w:hint="eastAsia"/>
          <w:lang w:eastAsia="zh-CN"/>
        </w:rPr>
        <w:t>网络功能可视化（</w:t>
      </w:r>
      <w:r>
        <w:rPr>
          <w:rFonts w:hint="eastAsia"/>
          <w:lang w:eastAsia="zh-CN"/>
        </w:rPr>
        <w:t>NFV</w:t>
      </w:r>
      <w:r>
        <w:rPr>
          <w:rFonts w:hint="eastAsia"/>
          <w:lang w:eastAsia="zh-CN"/>
        </w:rPr>
        <w:t>）是一些网络功能以在统一计算机平台上进行编程的方式实施的一种架构方式。</w:t>
      </w:r>
      <w:r>
        <w:rPr>
          <w:rFonts w:hint="eastAsia"/>
          <w:lang w:eastAsia="zh-CN"/>
        </w:rPr>
        <w:t>SDN</w:t>
      </w:r>
      <w:r>
        <w:rPr>
          <w:rFonts w:hint="eastAsia"/>
          <w:lang w:eastAsia="zh-CN"/>
        </w:rPr>
        <w:t>与</w:t>
      </w:r>
      <w:r>
        <w:rPr>
          <w:rFonts w:hint="eastAsia"/>
          <w:lang w:eastAsia="zh-CN"/>
        </w:rPr>
        <w:t>NFV</w:t>
      </w:r>
      <w:r>
        <w:rPr>
          <w:rFonts w:hint="eastAsia"/>
          <w:lang w:eastAsia="zh-CN"/>
        </w:rPr>
        <w:t>之间有很强的相互作用，特别是在提供自动控制的目标上。这驱动了对可兼容增强控制接口的需求。这意味着需要目前传输网络使用的功能模型与</w:t>
      </w:r>
      <w:r>
        <w:rPr>
          <w:rFonts w:hint="eastAsia"/>
          <w:lang w:eastAsia="zh-CN"/>
        </w:rPr>
        <w:t>NFV</w:t>
      </w:r>
      <w:r>
        <w:rPr>
          <w:rFonts w:hint="eastAsia"/>
          <w:lang w:eastAsia="zh-CN"/>
        </w:rPr>
        <w:t>功能模型之间具有很强的可兼容性。</w:t>
      </w:r>
    </w:p>
    <w:p w:rsidR="00E25282" w:rsidRPr="00536724" w:rsidRDefault="00610DD6" w:rsidP="00610DD6">
      <w:pPr>
        <w:ind w:firstLineChars="200" w:firstLine="480"/>
        <w:rPr>
          <w:rFonts w:cs="Calibri"/>
          <w:b/>
          <w:color w:val="800000"/>
          <w:sz w:val="22"/>
          <w:highlight w:val="yellow"/>
          <w:lang w:val="en-CA" w:eastAsia="zh-CN"/>
        </w:rPr>
      </w:pPr>
      <w:r w:rsidRPr="001776AC">
        <w:rPr>
          <w:rFonts w:asciiTheme="minorHAnsi" w:hAnsiTheme="minorHAnsi" w:cstheme="minorHAnsi"/>
          <w:szCs w:val="24"/>
          <w:lang w:eastAsia="zh-CN"/>
        </w:rPr>
        <w:t>传输网及其所支持的服务（如互联网、</w:t>
      </w:r>
      <w:r w:rsidRPr="001776AC">
        <w:rPr>
          <w:rFonts w:asciiTheme="minorHAnsi" w:hAnsiTheme="minorHAnsi" w:cstheme="minorHAnsi"/>
          <w:szCs w:val="24"/>
          <w:lang w:eastAsia="zh-CN"/>
        </w:rPr>
        <w:t>IMT-2020/5G</w:t>
      </w:r>
      <w:r w:rsidRPr="001776AC">
        <w:rPr>
          <w:rFonts w:asciiTheme="minorHAnsi" w:hAnsiTheme="minorHAnsi" w:cstheme="minorHAnsi"/>
          <w:szCs w:val="24"/>
          <w:lang w:eastAsia="zh-CN"/>
        </w:rPr>
        <w:t>、基于数据中心的服务和更高清晰度的视频）的不断发展，导致对传输网的需求发生了巨大变化。传输网需要不断发展以满足不断变化的需求并提供融合的传输网络。这种快速变化的情况使我们认识到有必要在所涉及的课题（主要是第</w:t>
      </w:r>
      <w:r w:rsidRPr="001776AC">
        <w:rPr>
          <w:rFonts w:asciiTheme="minorHAnsi" w:hAnsiTheme="minorHAnsi" w:cstheme="minorHAnsi"/>
          <w:szCs w:val="24"/>
          <w:lang w:eastAsia="zh-CN"/>
        </w:rPr>
        <w:t>2</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6</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7</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9</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10</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11</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12</w:t>
      </w:r>
      <w:r w:rsidRPr="001776AC">
        <w:rPr>
          <w:rFonts w:asciiTheme="minorHAnsi" w:hAnsiTheme="minorHAnsi" w:cstheme="minorHAnsi"/>
          <w:szCs w:val="24"/>
          <w:lang w:eastAsia="zh-CN"/>
        </w:rPr>
        <w:t>、</w:t>
      </w:r>
      <w:r w:rsidRPr="001776AC">
        <w:rPr>
          <w:rFonts w:asciiTheme="minorHAnsi" w:hAnsiTheme="minorHAnsi" w:cstheme="minorHAnsi"/>
          <w:szCs w:val="24"/>
          <w:lang w:eastAsia="zh-CN"/>
        </w:rPr>
        <w:t>13</w:t>
      </w:r>
      <w:r w:rsidRPr="001776AC">
        <w:rPr>
          <w:rFonts w:asciiTheme="minorHAnsi" w:hAnsiTheme="minorHAnsi" w:cstheme="minorHAnsi"/>
          <w:szCs w:val="24"/>
          <w:lang w:eastAsia="zh-CN"/>
        </w:rPr>
        <w:t>和</w:t>
      </w:r>
      <w:r w:rsidRPr="001776AC">
        <w:rPr>
          <w:rFonts w:asciiTheme="minorHAnsi" w:hAnsiTheme="minorHAnsi" w:cstheme="minorHAnsi"/>
          <w:szCs w:val="24"/>
          <w:lang w:eastAsia="zh-CN"/>
        </w:rPr>
        <w:t>14/15</w:t>
      </w:r>
      <w:r w:rsidRPr="001776AC">
        <w:rPr>
          <w:rFonts w:asciiTheme="minorHAnsi" w:hAnsiTheme="minorHAnsi" w:cstheme="minorHAnsi"/>
          <w:szCs w:val="24"/>
          <w:lang w:eastAsia="zh-CN"/>
        </w:rPr>
        <w:t>号课题）之间开展协调和沟通，以避免工作重复并促进以最有效的方式完成工作。此外，还需要充实完善有关新的光传输网络活动的标准化工作计划（光传输网和技术标准化工作计划（</w:t>
      </w:r>
      <w:r w:rsidRPr="001776AC">
        <w:rPr>
          <w:rFonts w:asciiTheme="minorHAnsi" w:hAnsiTheme="minorHAnsi" w:cstheme="minorHAnsi"/>
          <w:szCs w:val="24"/>
          <w:lang w:eastAsia="zh-CN"/>
        </w:rPr>
        <w:t>OTNT SWP</w:t>
      </w:r>
      <w:r w:rsidRPr="001776AC">
        <w:rPr>
          <w:rFonts w:asciiTheme="minorHAnsi" w:hAnsiTheme="minorHAnsi" w:cstheme="minorHAnsi"/>
          <w:szCs w:val="24"/>
          <w:lang w:eastAsia="zh-CN"/>
        </w:rPr>
        <w:t>））。此外，也需要关注一些一般性问题，如术语。</w:t>
      </w:r>
    </w:p>
    <w:p w:rsidR="00E25282" w:rsidRPr="000D0BF0" w:rsidRDefault="00610DD6" w:rsidP="005B01FC">
      <w:pPr>
        <w:ind w:firstLineChars="200" w:firstLine="480"/>
        <w:rPr>
          <w:lang w:val="en-CA" w:eastAsia="zh-CN"/>
        </w:rPr>
      </w:pPr>
      <w:r>
        <w:rPr>
          <w:rFonts w:hint="eastAsia"/>
          <w:lang w:eastAsia="zh-CN"/>
        </w:rPr>
        <w:t>在本课题获得批准时有效的下列主要建议书属本课题的职责范围：</w:t>
      </w:r>
      <w:r w:rsidRPr="000D0BF0">
        <w:rPr>
          <w:lang w:val="en-CA" w:eastAsia="zh-CN"/>
        </w:rPr>
        <w:t>G.800</w:t>
      </w:r>
      <w:r>
        <w:rPr>
          <w:lang w:val="en-CA" w:eastAsia="zh-CN"/>
        </w:rPr>
        <w:t>、</w:t>
      </w:r>
      <w:r w:rsidRPr="000D0BF0">
        <w:rPr>
          <w:lang w:val="en-CA" w:eastAsia="zh-CN"/>
        </w:rPr>
        <w:t>G.803</w:t>
      </w:r>
      <w:r>
        <w:rPr>
          <w:lang w:val="en-CA" w:eastAsia="zh-CN"/>
        </w:rPr>
        <w:t>、</w:t>
      </w:r>
      <w:r w:rsidRPr="000D0BF0">
        <w:rPr>
          <w:lang w:val="en-CA" w:eastAsia="zh-CN"/>
        </w:rPr>
        <w:t>G.805</w:t>
      </w:r>
      <w:r>
        <w:rPr>
          <w:lang w:val="en-CA" w:eastAsia="zh-CN"/>
        </w:rPr>
        <w:t>、</w:t>
      </w:r>
      <w:r w:rsidRPr="000D0BF0">
        <w:rPr>
          <w:lang w:val="en-CA" w:eastAsia="zh-CN"/>
        </w:rPr>
        <w:t>G.809</w:t>
      </w:r>
      <w:r>
        <w:rPr>
          <w:lang w:val="en-CA" w:eastAsia="zh-CN"/>
        </w:rPr>
        <w:t>、</w:t>
      </w:r>
      <w:r w:rsidRPr="000D0BF0">
        <w:rPr>
          <w:lang w:val="en-CA" w:eastAsia="zh-CN"/>
        </w:rPr>
        <w:t>G.872</w:t>
      </w:r>
      <w:r>
        <w:rPr>
          <w:lang w:val="en-CA" w:eastAsia="zh-CN"/>
        </w:rPr>
        <w:t>、</w:t>
      </w:r>
      <w:r>
        <w:rPr>
          <w:lang w:val="en-CA" w:eastAsia="zh-CN"/>
        </w:rPr>
        <w:t>G.7701</w:t>
      </w:r>
      <w:r>
        <w:rPr>
          <w:lang w:val="en-CA" w:eastAsia="zh-CN"/>
        </w:rPr>
        <w:t>、</w:t>
      </w:r>
      <w:r>
        <w:rPr>
          <w:lang w:val="en-CA" w:eastAsia="zh-CN"/>
        </w:rPr>
        <w:t>G.7702</w:t>
      </w:r>
      <w:r>
        <w:rPr>
          <w:lang w:val="en-CA" w:eastAsia="zh-CN"/>
        </w:rPr>
        <w:t>、</w:t>
      </w:r>
      <w:r w:rsidRPr="000D0BF0">
        <w:rPr>
          <w:lang w:val="en-CA" w:eastAsia="zh-CN"/>
        </w:rPr>
        <w:t>G.8010/Y.1306</w:t>
      </w:r>
      <w:r>
        <w:rPr>
          <w:lang w:val="en-CA" w:eastAsia="zh-CN"/>
        </w:rPr>
        <w:t>、</w:t>
      </w:r>
      <w:r w:rsidRPr="000D0BF0">
        <w:rPr>
          <w:lang w:val="en-CA" w:eastAsia="zh-CN"/>
        </w:rPr>
        <w:t>G.8080/Y.1304</w:t>
      </w:r>
      <w:r>
        <w:rPr>
          <w:lang w:val="en-CA" w:eastAsia="zh-CN"/>
        </w:rPr>
        <w:t>、</w:t>
      </w:r>
      <w:r w:rsidRPr="000D0BF0">
        <w:rPr>
          <w:lang w:val="en-CA" w:eastAsia="zh-CN"/>
        </w:rPr>
        <w:t>G.8081/Y.1353</w:t>
      </w:r>
      <w:r>
        <w:rPr>
          <w:lang w:val="en-CA" w:eastAsia="zh-CN"/>
        </w:rPr>
        <w:t>、</w:t>
      </w:r>
      <w:r w:rsidRPr="000D0BF0">
        <w:rPr>
          <w:lang w:val="en-CA" w:eastAsia="zh-CN"/>
        </w:rPr>
        <w:t>G.8110/Y.1370</w:t>
      </w:r>
      <w:r>
        <w:rPr>
          <w:lang w:val="en-CA" w:eastAsia="zh-CN"/>
        </w:rPr>
        <w:t>、</w:t>
      </w:r>
      <w:r>
        <w:rPr>
          <w:lang w:val="en-CA" w:eastAsia="zh-CN"/>
        </w:rPr>
        <w:t>G.8110.1/Y.1370.1</w:t>
      </w:r>
      <w:r>
        <w:rPr>
          <w:lang w:val="en-CA" w:eastAsia="zh-CN"/>
        </w:rPr>
        <w:t>和</w:t>
      </w:r>
      <w:r w:rsidRPr="000D0BF0">
        <w:rPr>
          <w:lang w:val="en-CA" w:eastAsia="zh-CN"/>
        </w:rPr>
        <w:t>I.326</w:t>
      </w:r>
      <w:r>
        <w:rPr>
          <w:rFonts w:hint="eastAsia"/>
          <w:lang w:eastAsia="zh-CN"/>
        </w:rPr>
        <w:t>。</w:t>
      </w:r>
    </w:p>
    <w:p w:rsidR="00E25282" w:rsidRPr="00342D25" w:rsidRDefault="00342D25" w:rsidP="00342D25">
      <w:pPr>
        <w:pStyle w:val="Heading2"/>
        <w:rPr>
          <w:rFonts w:asciiTheme="minorEastAsia" w:eastAsiaTheme="minorEastAsia" w:hAnsiTheme="minorEastAsia"/>
          <w:lang w:val="en-CA" w:eastAsia="zh-CN"/>
        </w:rPr>
      </w:pPr>
      <w:r w:rsidRPr="00342D25">
        <w:rPr>
          <w:rFonts w:asciiTheme="minorEastAsia" w:eastAsiaTheme="minorEastAsia" w:hAnsiTheme="minorEastAsia" w:hint="eastAsia"/>
          <w:lang w:eastAsia="zh-CN"/>
        </w:rPr>
        <w:t>课题</w:t>
      </w:r>
    </w:p>
    <w:p w:rsidR="00E25282" w:rsidRPr="000D0BF0" w:rsidRDefault="003B25FE" w:rsidP="003B25FE">
      <w:pPr>
        <w:ind w:firstLineChars="200" w:firstLine="480"/>
        <w:rPr>
          <w:lang w:val="en-CA" w:eastAsia="zh-CN"/>
        </w:rPr>
      </w:pPr>
      <w:r>
        <w:rPr>
          <w:rFonts w:hint="eastAsia"/>
          <w:lang w:eastAsia="zh-CN"/>
        </w:rPr>
        <w:t>需制定什么新的建议书或对现有建议书进行何种改进，才能：</w:t>
      </w:r>
    </w:p>
    <w:p w:rsidR="00E25282" w:rsidRPr="002E0739" w:rsidRDefault="002E0739" w:rsidP="005B01FC">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003B25FE" w:rsidRPr="002E0739">
        <w:rPr>
          <w:rFonts w:asciiTheme="minorHAnsi" w:hAnsiTheme="minorHAnsi" w:cstheme="minorHAnsi" w:hint="eastAsia"/>
          <w:lang w:eastAsia="zh-CN"/>
        </w:rPr>
        <w:t>提炼改进传输网架构的指标，包括对</w:t>
      </w:r>
      <w:r w:rsidR="003B25FE" w:rsidRPr="002E0739">
        <w:rPr>
          <w:rFonts w:asciiTheme="minorHAnsi" w:hAnsiTheme="minorHAnsi" w:cstheme="minorHAnsi"/>
          <w:lang w:eastAsia="zh-CN"/>
        </w:rPr>
        <w:t>G.800</w:t>
      </w:r>
      <w:r w:rsidR="003B25FE" w:rsidRPr="002E0739">
        <w:rPr>
          <w:rFonts w:asciiTheme="minorHAnsi" w:hAnsiTheme="minorHAnsi" w:cstheme="minorHAnsi" w:hint="eastAsia"/>
          <w:lang w:eastAsia="zh-CN"/>
        </w:rPr>
        <w:t>、</w:t>
      </w:r>
      <w:r w:rsidR="003B25FE" w:rsidRPr="002E0739">
        <w:rPr>
          <w:rFonts w:asciiTheme="minorHAnsi" w:hAnsiTheme="minorHAnsi" w:cstheme="minorHAnsi"/>
          <w:lang w:eastAsia="zh-CN"/>
        </w:rPr>
        <w:t>G.872</w:t>
      </w:r>
      <w:r w:rsidR="003B25FE" w:rsidRPr="002E0739">
        <w:rPr>
          <w:rFonts w:asciiTheme="minorHAnsi" w:hAnsiTheme="minorHAnsi" w:cstheme="minorHAnsi" w:hint="eastAsia"/>
          <w:lang w:eastAsia="zh-CN"/>
        </w:rPr>
        <w:t>、</w:t>
      </w:r>
      <w:r w:rsidR="003B25FE" w:rsidRPr="002E0739">
        <w:rPr>
          <w:rFonts w:asciiTheme="minorHAnsi" w:hAnsiTheme="minorHAnsi" w:cstheme="minorHAnsi"/>
          <w:lang w:eastAsia="zh-CN"/>
        </w:rPr>
        <w:t>G</w:t>
      </w:r>
      <w:r w:rsidR="003B25FE" w:rsidRPr="002E0739">
        <w:rPr>
          <w:rFonts w:asciiTheme="minorHAnsi" w:hAnsiTheme="minorHAnsi" w:cstheme="minorHAnsi"/>
          <w:lang w:val="en-CA" w:eastAsia="zh-CN"/>
        </w:rPr>
        <w:t>.</w:t>
      </w:r>
      <w:r w:rsidR="003A0781">
        <w:rPr>
          <w:rFonts w:asciiTheme="minorHAnsi" w:hAnsiTheme="minorHAnsi" w:cstheme="minorHAnsi"/>
          <w:lang w:val="en-CA" w:eastAsia="zh-CN"/>
        </w:rPr>
        <w:t>7701</w:t>
      </w:r>
      <w:r w:rsidR="003A0781">
        <w:rPr>
          <w:rFonts w:asciiTheme="minorHAnsi" w:hAnsiTheme="minorHAnsi" w:cstheme="minorHAnsi"/>
          <w:lang w:val="en-CA" w:eastAsia="zh-CN"/>
        </w:rPr>
        <w:t>、</w:t>
      </w:r>
      <w:r w:rsidR="003A0781">
        <w:rPr>
          <w:rFonts w:asciiTheme="minorHAnsi" w:hAnsiTheme="minorHAnsi" w:cstheme="minorHAnsi"/>
          <w:lang w:val="en-CA" w:eastAsia="zh-CN"/>
        </w:rPr>
        <w:t>G.7702</w:t>
      </w:r>
      <w:r w:rsidR="003A0781">
        <w:rPr>
          <w:rFonts w:asciiTheme="minorHAnsi" w:hAnsiTheme="minorHAnsi" w:cstheme="minorHAnsi"/>
          <w:lang w:val="en-CA" w:eastAsia="zh-CN"/>
        </w:rPr>
        <w:t>、</w:t>
      </w:r>
      <w:r w:rsidR="003B25FE" w:rsidRPr="002E0739">
        <w:rPr>
          <w:rFonts w:asciiTheme="minorHAnsi" w:hAnsiTheme="minorHAnsi" w:cstheme="minorHAnsi"/>
          <w:lang w:val="en-CA" w:eastAsia="zh-CN"/>
        </w:rPr>
        <w:t>G.</w:t>
      </w:r>
      <w:r w:rsidR="003B25FE" w:rsidRPr="002E0739">
        <w:rPr>
          <w:rFonts w:asciiTheme="minorHAnsi" w:hAnsiTheme="minorHAnsi" w:cstheme="minorHAnsi"/>
          <w:lang w:eastAsia="zh-CN"/>
        </w:rPr>
        <w:t>8010</w:t>
      </w:r>
      <w:r w:rsidR="003B25FE" w:rsidRPr="002E0739">
        <w:rPr>
          <w:rFonts w:asciiTheme="minorHAnsi" w:hAnsiTheme="minorHAnsi" w:cstheme="minorHAnsi" w:hint="eastAsia"/>
          <w:lang w:eastAsia="zh-CN"/>
        </w:rPr>
        <w:t>、</w:t>
      </w:r>
      <w:r w:rsidR="003B25FE" w:rsidRPr="002E0739">
        <w:rPr>
          <w:rFonts w:asciiTheme="minorHAnsi" w:hAnsiTheme="minorHAnsi" w:cstheme="minorHAnsi"/>
          <w:lang w:eastAsia="zh-CN"/>
        </w:rPr>
        <w:t>G.80</w:t>
      </w:r>
      <w:r w:rsidR="003B25FE" w:rsidRPr="002E0739">
        <w:rPr>
          <w:rFonts w:asciiTheme="minorHAnsi" w:hAnsiTheme="minorHAnsi" w:cstheme="minorHAnsi" w:hint="eastAsia"/>
          <w:lang w:eastAsia="zh-CN"/>
        </w:rPr>
        <w:t>8</w:t>
      </w:r>
      <w:r w:rsidR="003B25FE" w:rsidRPr="002E0739">
        <w:rPr>
          <w:rFonts w:asciiTheme="minorHAnsi" w:hAnsiTheme="minorHAnsi" w:cstheme="minorHAnsi"/>
          <w:lang w:eastAsia="zh-CN"/>
        </w:rPr>
        <w:t>0</w:t>
      </w:r>
      <w:r w:rsidR="003B25FE" w:rsidRPr="002E0739">
        <w:rPr>
          <w:rFonts w:asciiTheme="minorHAnsi" w:hAnsiTheme="minorHAnsi" w:cstheme="minorHAnsi" w:hint="eastAsia"/>
          <w:lang w:eastAsia="zh-CN"/>
        </w:rPr>
        <w:t>、</w:t>
      </w:r>
      <w:r w:rsidR="003B25FE" w:rsidRPr="002E0739">
        <w:rPr>
          <w:rFonts w:asciiTheme="minorHAnsi" w:hAnsiTheme="minorHAnsi" w:cstheme="minorHAnsi"/>
          <w:lang w:eastAsia="zh-CN"/>
        </w:rPr>
        <w:t>G.8110</w:t>
      </w:r>
      <w:r w:rsidR="003B25FE" w:rsidRPr="002E0739">
        <w:rPr>
          <w:rFonts w:asciiTheme="minorHAnsi" w:hAnsiTheme="minorHAnsi" w:cstheme="minorHAnsi" w:hint="eastAsia"/>
          <w:lang w:eastAsia="zh-CN"/>
        </w:rPr>
        <w:t>和</w:t>
      </w:r>
      <w:r w:rsidR="003B25FE" w:rsidRPr="002E0739">
        <w:rPr>
          <w:rFonts w:asciiTheme="minorHAnsi" w:hAnsiTheme="minorHAnsi" w:cstheme="minorHAnsi"/>
          <w:lang w:eastAsia="zh-CN"/>
        </w:rPr>
        <w:t>G.8110.1</w:t>
      </w:r>
      <w:r w:rsidR="003B25FE" w:rsidRPr="002E0739">
        <w:rPr>
          <w:rFonts w:asciiTheme="minorHAnsi" w:hAnsiTheme="minorHAnsi" w:cstheme="minorHAnsi" w:hint="eastAsia"/>
          <w:lang w:eastAsia="zh-CN"/>
        </w:rPr>
        <w:t>建议书的改进（包括</w:t>
      </w:r>
      <w:r w:rsidR="003A0781">
        <w:rPr>
          <w:rFonts w:asciiTheme="minorHAnsi" w:hAnsiTheme="minorHAnsi" w:cstheme="minorHAnsi" w:hint="eastAsia"/>
          <w:lang w:eastAsia="zh-CN"/>
        </w:rPr>
        <w:t>使用</w:t>
      </w:r>
      <w:r w:rsidR="003A0781">
        <w:rPr>
          <w:rFonts w:asciiTheme="minorHAnsi" w:hAnsiTheme="minorHAnsi" w:cstheme="minorHAnsi" w:hint="eastAsia"/>
          <w:lang w:eastAsia="zh-CN"/>
        </w:rPr>
        <w:t>A</w:t>
      </w:r>
      <w:r w:rsidR="003A0781">
        <w:rPr>
          <w:rFonts w:asciiTheme="minorHAnsi" w:hAnsiTheme="minorHAnsi" w:cstheme="minorHAnsi"/>
          <w:lang w:eastAsia="zh-CN"/>
        </w:rPr>
        <w:t>SON</w:t>
      </w:r>
      <w:r w:rsidR="003A0781">
        <w:rPr>
          <w:rFonts w:asciiTheme="minorHAnsi" w:hAnsiTheme="minorHAnsi" w:cstheme="minorHAnsi" w:hint="eastAsia"/>
          <w:lang w:eastAsia="zh-CN"/>
        </w:rPr>
        <w:t>或</w:t>
      </w:r>
      <w:r w:rsidR="003A0781">
        <w:rPr>
          <w:rFonts w:asciiTheme="minorHAnsi" w:hAnsiTheme="minorHAnsi" w:cstheme="minorHAnsi" w:hint="eastAsia"/>
          <w:lang w:eastAsia="zh-CN"/>
        </w:rPr>
        <w:t>S</w:t>
      </w:r>
      <w:r w:rsidR="003A0781">
        <w:rPr>
          <w:rFonts w:asciiTheme="minorHAnsi" w:hAnsiTheme="minorHAnsi" w:cstheme="minorHAnsi"/>
          <w:lang w:eastAsia="zh-CN"/>
        </w:rPr>
        <w:t>DN</w:t>
      </w:r>
      <w:r w:rsidR="002C521E">
        <w:rPr>
          <w:rFonts w:asciiTheme="minorHAnsi" w:hAnsiTheme="minorHAnsi" w:cstheme="minorHAnsi" w:hint="eastAsia"/>
          <w:lang w:eastAsia="zh-CN"/>
        </w:rPr>
        <w:t>进行</w:t>
      </w:r>
      <w:r w:rsidR="003A0781">
        <w:rPr>
          <w:rFonts w:asciiTheme="minorHAnsi" w:hAnsiTheme="minorHAnsi" w:cstheme="minorHAnsi" w:hint="eastAsia"/>
          <w:lang w:eastAsia="zh-CN"/>
        </w:rPr>
        <w:t>网络恢复，</w:t>
      </w:r>
      <w:r w:rsidR="003B25FE" w:rsidRPr="002E0739">
        <w:rPr>
          <w:rFonts w:asciiTheme="minorHAnsi" w:hAnsiTheme="minorHAnsi" w:cstheme="minorHAnsi" w:hint="eastAsia"/>
          <w:lang w:eastAsia="zh-CN"/>
        </w:rPr>
        <w:t>操作问题和光子技术演进的影响，以便在传输网内支持额外的灵活性）？</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定义传输网络的</w:t>
      </w:r>
      <w:r w:rsidRPr="002E0739">
        <w:rPr>
          <w:rFonts w:asciiTheme="minorHAnsi" w:hAnsiTheme="minorHAnsi" w:cstheme="minorHAnsi" w:hint="eastAsia"/>
          <w:lang w:eastAsia="zh-CN"/>
        </w:rPr>
        <w:t>SDN</w:t>
      </w:r>
      <w:r w:rsidRPr="002E0739">
        <w:rPr>
          <w:rFonts w:asciiTheme="minorHAnsi" w:hAnsiTheme="minorHAnsi" w:cstheme="minorHAnsi" w:hint="eastAsia"/>
          <w:lang w:eastAsia="zh-CN"/>
        </w:rPr>
        <w:t>控制架构？</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理解</w:t>
      </w:r>
      <w:r w:rsidRPr="002E0739">
        <w:rPr>
          <w:rFonts w:asciiTheme="minorHAnsi" w:hAnsiTheme="minorHAnsi" w:cstheme="minorHAnsi" w:hint="eastAsia"/>
          <w:lang w:eastAsia="zh-CN"/>
        </w:rPr>
        <w:t>SDN</w:t>
      </w:r>
      <w:r w:rsidRPr="002E0739">
        <w:rPr>
          <w:rFonts w:asciiTheme="minorHAnsi" w:hAnsiTheme="minorHAnsi" w:cstheme="minorHAnsi" w:hint="eastAsia"/>
          <w:lang w:eastAsia="zh-CN"/>
        </w:rPr>
        <w:t>和</w:t>
      </w:r>
      <w:r w:rsidRPr="002E0739">
        <w:rPr>
          <w:rFonts w:asciiTheme="minorHAnsi" w:hAnsiTheme="minorHAnsi" w:cstheme="minorHAnsi"/>
          <w:lang w:eastAsia="zh-CN"/>
        </w:rPr>
        <w:t>自动交换光网络</w:t>
      </w:r>
      <w:r w:rsidRPr="002E0739">
        <w:rPr>
          <w:rFonts w:asciiTheme="minorHAnsi" w:hAnsiTheme="minorHAnsi" w:cstheme="minorHAnsi" w:hint="eastAsia"/>
          <w:lang w:eastAsia="zh-CN"/>
        </w:rPr>
        <w:t>（</w:t>
      </w:r>
      <w:r w:rsidRPr="002E0739">
        <w:rPr>
          <w:rFonts w:asciiTheme="minorHAnsi" w:hAnsiTheme="minorHAnsi" w:cstheme="minorHAnsi"/>
          <w:lang w:eastAsia="zh-CN"/>
        </w:rPr>
        <w:t>ASON</w:t>
      </w:r>
      <w:r w:rsidRPr="002E0739">
        <w:rPr>
          <w:rFonts w:asciiTheme="minorHAnsi" w:hAnsiTheme="minorHAnsi" w:cstheme="minorHAnsi" w:hint="eastAsia"/>
          <w:lang w:eastAsia="zh-CN"/>
        </w:rPr>
        <w:t>）</w:t>
      </w:r>
      <w:r w:rsidRPr="002E0739">
        <w:rPr>
          <w:rFonts w:asciiTheme="minorHAnsi" w:hAnsiTheme="minorHAnsi" w:cstheme="minorHAnsi"/>
          <w:lang w:eastAsia="zh-CN"/>
        </w:rPr>
        <w:t>架构之间的共同点和不同点？</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研究传输网架构与计算和存储等应用之间的关系，包括</w:t>
      </w:r>
      <w:r w:rsidRPr="002E0739">
        <w:rPr>
          <w:rFonts w:asciiTheme="minorHAnsi" w:hAnsiTheme="minorHAnsi" w:cstheme="minorHAnsi" w:hint="eastAsia"/>
          <w:lang w:eastAsia="zh-CN"/>
        </w:rPr>
        <w:t>NFV</w:t>
      </w:r>
      <w:r w:rsidRPr="002E0739">
        <w:rPr>
          <w:rFonts w:asciiTheme="minorHAnsi" w:hAnsiTheme="minorHAnsi" w:cstheme="minorHAnsi" w:hint="eastAsia"/>
          <w:lang w:eastAsia="zh-CN"/>
        </w:rPr>
        <w:t>？</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lastRenderedPageBreak/>
        <w:t>•</w:t>
      </w:r>
      <w:r w:rsidRPr="002E0739">
        <w:rPr>
          <w:rFonts w:asciiTheme="minorHAnsi" w:hAnsiTheme="minorHAnsi" w:cstheme="minorHAnsi"/>
          <w:lang w:eastAsia="zh-CN"/>
        </w:rPr>
        <w:tab/>
      </w:r>
      <w:r w:rsidRPr="002E0739">
        <w:rPr>
          <w:rFonts w:asciiTheme="minorHAnsi" w:hAnsiTheme="minorHAnsi" w:cstheme="minorHAnsi" w:hint="eastAsia"/>
          <w:lang w:eastAsia="zh-CN"/>
        </w:rPr>
        <w:t>研究多技术和多层整合的影响、网络简化的可能性及其对网络架构和现有标准的附带影响？</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按照使用该架构的信息层正在演进的方式，制定媒体网络的架构？</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研究</w:t>
      </w:r>
      <w:r w:rsidRPr="002E0739">
        <w:rPr>
          <w:rFonts w:asciiTheme="minorHAnsi" w:hAnsiTheme="minorHAnsi" w:cstheme="minorHAnsi" w:hint="eastAsia"/>
          <w:lang w:eastAsia="zh-CN"/>
        </w:rPr>
        <w:t>SDN</w:t>
      </w:r>
      <w:r w:rsidRPr="002E0739">
        <w:rPr>
          <w:rFonts w:asciiTheme="minorHAnsi" w:hAnsiTheme="minorHAnsi" w:cstheme="minorHAnsi" w:hint="eastAsia"/>
          <w:lang w:eastAsia="zh-CN"/>
        </w:rPr>
        <w:t>和</w:t>
      </w:r>
      <w:r w:rsidRPr="002E0739">
        <w:rPr>
          <w:rFonts w:asciiTheme="minorHAnsi" w:hAnsiTheme="minorHAnsi" w:cstheme="minorHAnsi" w:hint="eastAsia"/>
          <w:lang w:eastAsia="zh-CN"/>
        </w:rPr>
        <w:t>ASON</w:t>
      </w:r>
      <w:r w:rsidRPr="002E0739">
        <w:rPr>
          <w:rFonts w:asciiTheme="minorHAnsi" w:hAnsiTheme="minorHAnsi" w:cstheme="minorHAnsi" w:hint="eastAsia"/>
          <w:lang w:eastAsia="zh-CN"/>
        </w:rPr>
        <w:t>功能之间的关系，以及控制功能如何与第</w:t>
      </w:r>
      <w:r w:rsidRPr="002E0739">
        <w:rPr>
          <w:rFonts w:asciiTheme="minorHAnsi" w:hAnsiTheme="minorHAnsi" w:cstheme="minorHAnsi"/>
          <w:lang w:eastAsia="zh-CN"/>
        </w:rPr>
        <w:t>14</w:t>
      </w:r>
      <w:r w:rsidRPr="002E0739">
        <w:rPr>
          <w:rFonts w:asciiTheme="minorHAnsi" w:hAnsiTheme="minorHAnsi" w:cstheme="minorHAnsi" w:hint="eastAsia"/>
          <w:lang w:eastAsia="zh-CN"/>
        </w:rPr>
        <w:t>/15</w:t>
      </w:r>
      <w:r w:rsidRPr="002E0739">
        <w:rPr>
          <w:rFonts w:asciiTheme="minorHAnsi" w:hAnsiTheme="minorHAnsi" w:cstheme="minorHAnsi" w:hint="eastAsia"/>
          <w:lang w:eastAsia="zh-CN"/>
        </w:rPr>
        <w:t>号课题中制定的信息模型相关？</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研究改进传输网络架构，以应对</w:t>
      </w:r>
      <w:r w:rsidRPr="002E0739">
        <w:rPr>
          <w:rFonts w:asciiTheme="minorHAnsi" w:hAnsiTheme="minorHAnsi" w:cstheme="minorHAnsi" w:hint="eastAsia"/>
          <w:lang w:eastAsia="zh-CN"/>
        </w:rPr>
        <w:t>IMT-2020</w:t>
      </w:r>
      <w:r w:rsidRPr="002E0739">
        <w:rPr>
          <w:rFonts w:asciiTheme="minorHAnsi" w:hAnsiTheme="minorHAnsi" w:cstheme="minorHAnsi" w:hint="eastAsia"/>
          <w:lang w:eastAsia="zh-CN"/>
        </w:rPr>
        <w:t>的新要求？</w:t>
      </w:r>
    </w:p>
    <w:p w:rsidR="00E25282" w:rsidRPr="002E0739" w:rsidRDefault="002E0739" w:rsidP="002E0739">
      <w:pPr>
        <w:pStyle w:val="enumlev1"/>
        <w:rPr>
          <w:rFonts w:asciiTheme="minorHAnsi" w:hAnsiTheme="minorHAnsi" w:cstheme="minorHAns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规范到传输网络和传输网络内部的增强控制接口的要求？需要配置和控制可编程硬件的接口。</w:t>
      </w:r>
    </w:p>
    <w:p w:rsidR="00E25282" w:rsidRPr="00CC72C3" w:rsidRDefault="002E0739" w:rsidP="002E0739">
      <w:pPr>
        <w:pStyle w:val="enumlev1"/>
        <w:rPr>
          <w:rFonts w:ascii="Calibri" w:hAnsi="Calibri" w:cs="Calibri"/>
          <w:lang w:val="en-CA"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2E0739">
        <w:rPr>
          <w:rFonts w:asciiTheme="minorHAnsi" w:hAnsiTheme="minorHAnsi" w:cstheme="minorHAnsi" w:hint="eastAsia"/>
          <w:lang w:eastAsia="zh-CN"/>
        </w:rPr>
        <w:t>定义使</w:t>
      </w:r>
      <w:r w:rsidRPr="00CC72C3">
        <w:rPr>
          <w:rFonts w:ascii="Calibri" w:hAnsi="Calibri" w:cs="Calibri" w:hint="eastAsia"/>
          <w:lang w:eastAsia="zh-CN"/>
        </w:rPr>
        <w:t>用户能够要求超出基础连接的网络业务的接口？</w:t>
      </w:r>
    </w:p>
    <w:p w:rsidR="00E25282" w:rsidRPr="00CC72C3" w:rsidRDefault="002E0739" w:rsidP="002E0739">
      <w:pPr>
        <w:pStyle w:val="enumlev1"/>
        <w:rPr>
          <w:rFonts w:ascii="Calibri" w:hAnsi="Calibri" w:cs="Calibri"/>
          <w:lang w:val="en-CA" w:eastAsia="zh-CN"/>
        </w:rPr>
      </w:pPr>
      <w:r w:rsidRPr="00CC72C3">
        <w:rPr>
          <w:rFonts w:ascii="Calibri" w:hAnsi="Calibri" w:cs="Calibri"/>
          <w:lang w:eastAsia="zh-CN"/>
        </w:rPr>
        <w:t>•</w:t>
      </w:r>
      <w:r w:rsidRPr="00CC72C3">
        <w:rPr>
          <w:rFonts w:ascii="Calibri" w:hAnsi="Calibri" w:cs="Calibri"/>
          <w:lang w:eastAsia="zh-CN"/>
        </w:rPr>
        <w:tab/>
      </w:r>
      <w:r w:rsidRPr="00CC72C3">
        <w:rPr>
          <w:rFonts w:ascii="Calibri" w:hAnsi="Calibri" w:cs="Calibri" w:hint="eastAsia"/>
          <w:lang w:eastAsia="zh-CN"/>
        </w:rPr>
        <w:t>研究传输网的</w:t>
      </w:r>
      <w:r w:rsidRPr="00CC72C3">
        <w:rPr>
          <w:rFonts w:ascii="Calibri" w:hAnsi="Calibri" w:cs="Calibri" w:hint="eastAsia"/>
          <w:lang w:eastAsia="zh-CN"/>
        </w:rPr>
        <w:t>SDN</w:t>
      </w:r>
      <w:r w:rsidRPr="00CC72C3">
        <w:rPr>
          <w:rFonts w:ascii="Calibri" w:hAnsi="Calibri" w:cs="Calibri" w:hint="eastAsia"/>
          <w:lang w:eastAsia="zh-CN"/>
        </w:rPr>
        <w:t>控制，集中式和分布式控制架构的影响（管理</w:t>
      </w:r>
      <w:r w:rsidRPr="00CC72C3">
        <w:rPr>
          <w:rFonts w:ascii="Calibri" w:hAnsi="Calibri" w:cs="Calibri" w:hint="eastAsia"/>
          <w:lang w:eastAsia="zh-CN"/>
        </w:rPr>
        <w:t>/</w:t>
      </w:r>
      <w:r w:rsidRPr="00CC72C3">
        <w:rPr>
          <w:rFonts w:ascii="Calibri" w:hAnsi="Calibri" w:cs="Calibri" w:hint="eastAsia"/>
          <w:lang w:eastAsia="zh-CN"/>
        </w:rPr>
        <w:t>控制闭合集）？</w:t>
      </w:r>
    </w:p>
    <w:p w:rsidR="00E25282" w:rsidRPr="002E0739" w:rsidRDefault="002E0739" w:rsidP="002E0739">
      <w:pPr>
        <w:pStyle w:val="enumlev1"/>
        <w:rPr>
          <w:lang w:val="en-CA" w:eastAsia="zh-CN"/>
        </w:rPr>
      </w:pPr>
      <w:r w:rsidRPr="00CC72C3">
        <w:rPr>
          <w:rFonts w:ascii="Calibri" w:hAnsi="Calibri" w:cs="Calibri"/>
          <w:lang w:eastAsia="zh-CN"/>
        </w:rPr>
        <w:t>•</w:t>
      </w:r>
      <w:r w:rsidRPr="00CC72C3">
        <w:rPr>
          <w:rFonts w:ascii="Calibri" w:hAnsi="Calibri" w:cs="Calibri"/>
          <w:lang w:eastAsia="zh-CN"/>
        </w:rPr>
        <w:tab/>
      </w:r>
      <w:r w:rsidRPr="00CC72C3">
        <w:rPr>
          <w:rFonts w:ascii="Calibri" w:hAnsi="Calibri" w:cs="Calibri" w:hint="eastAsia"/>
          <w:lang w:eastAsia="zh-CN"/>
        </w:rPr>
        <w:t>反映架构建议书的同步（在第</w:t>
      </w:r>
      <w:r w:rsidRPr="00CC72C3">
        <w:rPr>
          <w:rFonts w:ascii="Calibri" w:hAnsi="Calibri" w:cs="Calibri"/>
          <w:lang w:eastAsia="zh-CN"/>
        </w:rPr>
        <w:t>13</w:t>
      </w:r>
      <w:r w:rsidRPr="00CC72C3">
        <w:rPr>
          <w:rFonts w:ascii="Calibri" w:hAnsi="Calibri" w:cs="Calibri" w:hint="eastAsia"/>
          <w:lang w:eastAsia="zh-CN"/>
        </w:rPr>
        <w:t>/15</w:t>
      </w:r>
      <w:r w:rsidRPr="00CC72C3">
        <w:rPr>
          <w:rFonts w:ascii="Calibri" w:hAnsi="Calibri" w:cs="Calibri" w:hint="eastAsia"/>
          <w:lang w:eastAsia="zh-CN"/>
        </w:rPr>
        <w:t>号课题中研究）</w:t>
      </w:r>
      <w:r>
        <w:rPr>
          <w:rFonts w:hint="eastAsia"/>
          <w:lang w:eastAsia="zh-CN"/>
        </w:rPr>
        <w:t>？</w:t>
      </w:r>
    </w:p>
    <w:p w:rsidR="00E25282" w:rsidRPr="000D0BF0" w:rsidRDefault="002E0739" w:rsidP="002E0739">
      <w:pPr>
        <w:ind w:firstLineChars="200" w:firstLine="480"/>
        <w:rPr>
          <w:lang w:val="en-CA" w:eastAsia="zh-CN"/>
        </w:rPr>
      </w:pPr>
      <w:r>
        <w:rPr>
          <w:rFonts w:hint="eastAsia"/>
          <w:lang w:eastAsia="zh-CN"/>
        </w:rPr>
        <w:t>研究项目包括但不限于：</w:t>
      </w:r>
    </w:p>
    <w:p w:rsidR="00CE418A" w:rsidRPr="00C24F85" w:rsidRDefault="00CE418A" w:rsidP="00CE418A">
      <w:pPr>
        <w:pStyle w:val="enumlev1"/>
        <w:rPr>
          <w:rFonts w:ascii="Calibri" w:hAnsi="Calibri" w:cs="Calibri"/>
          <w:lang w:eastAsia="zh-CN"/>
        </w:rPr>
      </w:pPr>
      <w:r w:rsidRPr="002E0739">
        <w:rPr>
          <w:rFonts w:asciiTheme="minorHAnsi" w:hAnsiTheme="minorHAnsi" w:cstheme="minorHAnsi"/>
          <w:lang w:eastAsia="zh-CN"/>
        </w:rPr>
        <w:t>•</w:t>
      </w:r>
      <w:r w:rsidRPr="002E0739">
        <w:rPr>
          <w:rFonts w:asciiTheme="minorHAnsi" w:hAnsiTheme="minorHAnsi" w:cstheme="minorHAnsi"/>
          <w:lang w:eastAsia="zh-CN"/>
        </w:rPr>
        <w:tab/>
      </w:r>
      <w:r w:rsidRPr="00C24F85">
        <w:rPr>
          <w:rFonts w:ascii="Calibri" w:hAnsi="Calibri" w:cs="Calibri" w:hint="eastAsia"/>
          <w:lang w:eastAsia="zh-CN"/>
        </w:rPr>
        <w:t>提供电路交换能力（包括光子交换技术）的传输网。</w:t>
      </w:r>
    </w:p>
    <w:p w:rsidR="00CE418A" w:rsidRPr="00C24F85" w:rsidRDefault="00CE418A" w:rsidP="00CE418A">
      <w:pPr>
        <w:pStyle w:val="enumlev1"/>
        <w:rPr>
          <w:rFonts w:ascii="Calibri" w:hAnsi="Calibri" w:cs="Calibri"/>
          <w:lang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提供分组交换能力（包括光子层中的分组交换）的传输网。</w:t>
      </w:r>
    </w:p>
    <w:p w:rsidR="00CE418A" w:rsidRPr="00C24F85" w:rsidRDefault="00CE418A" w:rsidP="00CE418A">
      <w:pPr>
        <w:pStyle w:val="enumlev1"/>
        <w:rPr>
          <w:rFonts w:ascii="Calibri" w:hAnsi="Calibri" w:cs="Calibri"/>
          <w:lang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多技术和多层融合传输网。</w:t>
      </w:r>
    </w:p>
    <w:p w:rsidR="00CE418A" w:rsidRPr="00C24F85" w:rsidRDefault="00CE418A" w:rsidP="00CE418A">
      <w:pPr>
        <w:pStyle w:val="enumlev1"/>
        <w:rPr>
          <w:rFonts w:ascii="Calibri" w:hAnsi="Calibri" w:cs="Calibri"/>
          <w:lang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媒体层的架构和信息层能在媒体上支持的新方法。</w:t>
      </w:r>
    </w:p>
    <w:p w:rsidR="00CE418A" w:rsidRPr="00C24F85" w:rsidRDefault="00CE418A" w:rsidP="00CE418A">
      <w:pPr>
        <w:pStyle w:val="enumlev1"/>
        <w:rPr>
          <w:rFonts w:ascii="Calibri" w:hAnsi="Calibri" w:cs="Calibri"/>
          <w:lang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支持点到多点及多点到多点传输业务。</w:t>
      </w:r>
    </w:p>
    <w:p w:rsidR="00CE418A" w:rsidRPr="00C24F85" w:rsidRDefault="00CE418A" w:rsidP="00CE418A">
      <w:pPr>
        <w:pStyle w:val="enumlev1"/>
        <w:rPr>
          <w:rFonts w:ascii="Calibri" w:hAnsi="Calibri" w:cs="Calibri"/>
          <w:lang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网络资源的动态行为（如链路速度变化）。</w:t>
      </w:r>
    </w:p>
    <w:p w:rsidR="00CE418A" w:rsidRPr="00C24F85" w:rsidRDefault="00CE418A" w:rsidP="00CE418A">
      <w:pPr>
        <w:pStyle w:val="enumlev1"/>
        <w:rPr>
          <w:rFonts w:ascii="Calibri" w:hAnsi="Calibri" w:cs="Calibri"/>
          <w:lang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NFV</w:t>
      </w:r>
      <w:r w:rsidRPr="00C24F85">
        <w:rPr>
          <w:rFonts w:ascii="Calibri" w:hAnsi="Calibri" w:cs="Calibri" w:hint="eastAsia"/>
          <w:lang w:eastAsia="zh-CN"/>
        </w:rPr>
        <w:t>要求的功能模型的关系。</w:t>
      </w:r>
    </w:p>
    <w:p w:rsidR="00E25282" w:rsidRPr="00C24F85" w:rsidRDefault="00CE418A" w:rsidP="00CE418A">
      <w:pPr>
        <w:pStyle w:val="enumlev1"/>
        <w:rPr>
          <w:rFonts w:ascii="Calibri" w:hAnsi="Calibri" w:cs="Calibri"/>
          <w:lang w:val="en-CA" w:eastAsia="zh-CN"/>
        </w:rPr>
      </w:pPr>
      <w:r w:rsidRPr="00C24F85">
        <w:rPr>
          <w:rFonts w:ascii="Calibri" w:hAnsi="Calibri" w:cs="Calibri"/>
          <w:lang w:eastAsia="zh-CN"/>
        </w:rPr>
        <w:t>•</w:t>
      </w:r>
      <w:r w:rsidRPr="00C24F85">
        <w:rPr>
          <w:rFonts w:ascii="Calibri" w:hAnsi="Calibri" w:cs="Calibri"/>
          <w:lang w:eastAsia="zh-CN"/>
        </w:rPr>
        <w:tab/>
      </w:r>
      <w:r w:rsidRPr="00C24F85">
        <w:rPr>
          <w:rFonts w:ascii="Calibri" w:hAnsi="Calibri" w:cs="Calibri" w:hint="eastAsia"/>
          <w:lang w:eastAsia="zh-CN"/>
        </w:rPr>
        <w:t>软件定义联网（</w:t>
      </w:r>
      <w:r w:rsidRPr="00C24F85">
        <w:rPr>
          <w:rFonts w:ascii="Calibri" w:hAnsi="Calibri" w:cs="Calibri" w:hint="eastAsia"/>
          <w:lang w:eastAsia="zh-CN"/>
        </w:rPr>
        <w:t>SDN</w:t>
      </w:r>
      <w:r w:rsidRPr="00C24F85">
        <w:rPr>
          <w:rFonts w:ascii="Calibri" w:hAnsi="Calibri" w:cs="Calibri" w:hint="eastAsia"/>
          <w:lang w:eastAsia="zh-CN"/>
        </w:rPr>
        <w:t>）架构方式及其在提供可调节控制中的作用。</w:t>
      </w:r>
    </w:p>
    <w:p w:rsidR="00E25282" w:rsidRPr="00C24F85" w:rsidRDefault="002E0739" w:rsidP="002C521E">
      <w:pPr>
        <w:pStyle w:val="enumlev1"/>
        <w:rPr>
          <w:rFonts w:ascii="Calibri" w:hAnsi="Calibri" w:cs="Calibri"/>
          <w:lang w:val="en-CA" w:eastAsia="zh-CN"/>
        </w:rPr>
      </w:pPr>
      <w:r w:rsidRPr="00C24F85">
        <w:rPr>
          <w:rFonts w:ascii="Calibri" w:hAnsi="Calibri" w:cs="Calibri"/>
          <w:lang w:eastAsia="zh-CN"/>
        </w:rPr>
        <w:t>•</w:t>
      </w:r>
      <w:r w:rsidRPr="00C24F85">
        <w:rPr>
          <w:rFonts w:ascii="Calibri" w:hAnsi="Calibri" w:cs="Calibri"/>
          <w:lang w:eastAsia="zh-CN"/>
        </w:rPr>
        <w:tab/>
      </w:r>
      <w:r w:rsidR="003A0781" w:rsidRPr="00C24F85">
        <w:rPr>
          <w:rFonts w:ascii="Calibri" w:hAnsi="Calibri" w:cs="Calibri" w:hint="eastAsia"/>
          <w:lang w:eastAsia="zh-CN"/>
        </w:rPr>
        <w:t>使用</w:t>
      </w:r>
      <w:r w:rsidR="003A0781" w:rsidRPr="00C24F85">
        <w:rPr>
          <w:rFonts w:ascii="Calibri" w:hAnsi="Calibri" w:cs="Calibri" w:hint="eastAsia"/>
          <w:lang w:eastAsia="zh-CN"/>
        </w:rPr>
        <w:t>A</w:t>
      </w:r>
      <w:r w:rsidR="003A0781" w:rsidRPr="00C24F85">
        <w:rPr>
          <w:rFonts w:ascii="Calibri" w:hAnsi="Calibri" w:cs="Calibri"/>
          <w:lang w:eastAsia="zh-CN"/>
        </w:rPr>
        <w:t>SON</w:t>
      </w:r>
      <w:r w:rsidR="003A0781" w:rsidRPr="00C24F85">
        <w:rPr>
          <w:rFonts w:ascii="Calibri" w:hAnsi="Calibri" w:cs="Calibri" w:hint="eastAsia"/>
          <w:lang w:eastAsia="zh-CN"/>
        </w:rPr>
        <w:t>或</w:t>
      </w:r>
      <w:r w:rsidR="003A0781" w:rsidRPr="00C24F85">
        <w:rPr>
          <w:rFonts w:ascii="Calibri" w:hAnsi="Calibri" w:cs="Calibri" w:hint="eastAsia"/>
          <w:lang w:eastAsia="zh-CN"/>
        </w:rPr>
        <w:t>S</w:t>
      </w:r>
      <w:r w:rsidR="003A0781" w:rsidRPr="00C24F85">
        <w:rPr>
          <w:rFonts w:ascii="Calibri" w:hAnsi="Calibri" w:cs="Calibri"/>
          <w:lang w:eastAsia="zh-CN"/>
        </w:rPr>
        <w:t>DN</w:t>
      </w:r>
      <w:r w:rsidR="003A0781" w:rsidRPr="00C24F85">
        <w:rPr>
          <w:rFonts w:ascii="Calibri" w:hAnsi="Calibri" w:cs="Calibri" w:hint="eastAsia"/>
          <w:lang w:eastAsia="zh-CN"/>
        </w:rPr>
        <w:t>进行</w:t>
      </w:r>
      <w:r w:rsidR="003A0781" w:rsidRPr="00C24F85">
        <w:rPr>
          <w:rFonts w:ascii="Calibri" w:hAnsi="Calibri" w:cs="Calibri" w:hint="eastAsia"/>
          <w:lang w:val="en-CA" w:eastAsia="zh-CN"/>
        </w:rPr>
        <w:t>网络恢复。</w:t>
      </w:r>
    </w:p>
    <w:p w:rsidR="00E25282" w:rsidRPr="00CE418A" w:rsidRDefault="002E0739" w:rsidP="00CE418A">
      <w:pPr>
        <w:pStyle w:val="enumlev1"/>
        <w:rPr>
          <w:rFonts w:asciiTheme="minorHAnsi" w:hAnsiTheme="minorHAnsi" w:cstheme="minorHAnsi"/>
          <w:lang w:val="en-CA" w:eastAsia="zh-CN"/>
        </w:rPr>
      </w:pPr>
      <w:r w:rsidRPr="00C24F85">
        <w:rPr>
          <w:rFonts w:ascii="Calibri" w:hAnsi="Calibri" w:cs="Calibri"/>
          <w:lang w:eastAsia="zh-CN"/>
        </w:rPr>
        <w:t>•</w:t>
      </w:r>
      <w:r w:rsidRPr="00C24F85">
        <w:rPr>
          <w:rFonts w:ascii="Calibri" w:hAnsi="Calibri" w:cs="Calibri"/>
          <w:lang w:eastAsia="zh-CN"/>
        </w:rPr>
        <w:tab/>
      </w:r>
      <w:r w:rsidR="00CE418A" w:rsidRPr="00C24F85">
        <w:rPr>
          <w:rFonts w:ascii="Calibri" w:hAnsi="Calibri" w:cs="Calibri" w:hint="eastAsia"/>
          <w:lang w:eastAsia="zh-CN"/>
        </w:rPr>
        <w:t>在本框架内发现光传输网络新的或正在浮现的问题、制定其通用术语、可靠性</w:t>
      </w:r>
      <w:r w:rsidR="00CE418A" w:rsidRPr="00C24F85">
        <w:rPr>
          <w:rFonts w:ascii="Calibri" w:hAnsi="Calibri" w:cs="Calibri"/>
          <w:lang w:eastAsia="zh-CN"/>
        </w:rPr>
        <w:t>/</w:t>
      </w:r>
      <w:r w:rsidR="00CE418A" w:rsidRPr="00C24F85">
        <w:rPr>
          <w:rFonts w:ascii="Calibri" w:hAnsi="Calibri" w:cs="Calibri" w:hint="eastAsia"/>
          <w:lang w:eastAsia="zh-CN"/>
        </w:rPr>
        <w:t>可用性特性，需要对</w:t>
      </w:r>
      <w:r w:rsidR="00CE418A" w:rsidRPr="00C24F85">
        <w:rPr>
          <w:rFonts w:ascii="Calibri" w:hAnsi="Calibri" w:cs="Calibri"/>
          <w:lang w:eastAsia="zh-CN"/>
        </w:rPr>
        <w:t>OTNT SWP</w:t>
      </w:r>
      <w:r w:rsidR="00CE418A" w:rsidRPr="00C24F85">
        <w:rPr>
          <w:rFonts w:ascii="Calibri" w:hAnsi="Calibri" w:cs="Calibri" w:hint="eastAsia"/>
          <w:lang w:eastAsia="zh-CN"/>
        </w:rPr>
        <w:t>采取哪些改进或制定什么</w:t>
      </w:r>
      <w:r w:rsidR="00CE418A" w:rsidRPr="00CE418A">
        <w:rPr>
          <w:rFonts w:ascii="Calibri" w:hAnsi="Calibri" w:cs="Calibri" w:hint="eastAsia"/>
          <w:lang w:eastAsia="zh-CN"/>
        </w:rPr>
        <w:t>新建议书或机制？</w:t>
      </w:r>
    </w:p>
    <w:p w:rsidR="00E25282" w:rsidRPr="00CE418A" w:rsidRDefault="00CE418A" w:rsidP="00CE418A">
      <w:pPr>
        <w:pStyle w:val="Heading2"/>
        <w:rPr>
          <w:rFonts w:asciiTheme="minorEastAsia" w:eastAsiaTheme="minorEastAsia" w:hAnsiTheme="minorEastAsia"/>
          <w:lang w:val="en-CA" w:eastAsia="zh-CN"/>
        </w:rPr>
      </w:pPr>
      <w:r w:rsidRPr="00CE418A">
        <w:rPr>
          <w:rFonts w:asciiTheme="minorEastAsia" w:eastAsiaTheme="minorEastAsia" w:hAnsiTheme="minorEastAsia" w:hint="eastAsia"/>
          <w:lang w:eastAsia="zh-CN"/>
        </w:rPr>
        <w:t>任务</w:t>
      </w:r>
    </w:p>
    <w:p w:rsidR="00CE418A" w:rsidRDefault="00CE418A" w:rsidP="00CE418A">
      <w:pPr>
        <w:ind w:firstLineChars="200" w:firstLine="480"/>
        <w:rPr>
          <w:lang w:eastAsia="zh-CN"/>
        </w:rPr>
      </w:pPr>
      <w:r>
        <w:rPr>
          <w:rFonts w:hint="eastAsia"/>
          <w:lang w:eastAsia="zh-CN"/>
        </w:rPr>
        <w:t>任务包括但不限于：</w:t>
      </w:r>
    </w:p>
    <w:p w:rsidR="00CE418A" w:rsidRPr="00CE418A" w:rsidRDefault="00CE418A" w:rsidP="00CE418A">
      <w:pPr>
        <w:pStyle w:val="enumlev1"/>
        <w:rPr>
          <w:rFonts w:asciiTheme="minorHAnsi" w:hAnsiTheme="minorHAnsi" w:cstheme="minorHAnsi"/>
          <w:lang w:eastAsia="zh-CN"/>
        </w:rPr>
      </w:pPr>
      <w:r w:rsidRPr="00CE418A">
        <w:rPr>
          <w:rFonts w:asciiTheme="minorHAnsi" w:hAnsiTheme="minorHAnsi" w:cstheme="minorHAnsi"/>
          <w:lang w:eastAsia="zh-CN"/>
        </w:rPr>
        <w:t>•</w:t>
      </w:r>
      <w:r w:rsidRPr="00CE418A">
        <w:rPr>
          <w:rFonts w:asciiTheme="minorHAnsi" w:hAnsiTheme="minorHAnsi" w:cstheme="minorHAnsi"/>
          <w:lang w:eastAsia="zh-CN"/>
        </w:rPr>
        <w:tab/>
      </w:r>
      <w:r w:rsidRPr="00CE418A">
        <w:rPr>
          <w:rFonts w:asciiTheme="minorHAnsi" w:hAnsiTheme="minorHAnsi" w:cstheme="minorHAnsi" w:hint="eastAsia"/>
          <w:lang w:eastAsia="zh-CN"/>
        </w:rPr>
        <w:t>维护</w:t>
      </w:r>
      <w:r w:rsidRPr="00CE418A">
        <w:rPr>
          <w:rFonts w:asciiTheme="minorHAnsi" w:hAnsiTheme="minorHAnsi" w:cstheme="minorHAnsi"/>
          <w:lang w:eastAsia="zh-CN"/>
        </w:rPr>
        <w:t>I.326</w:t>
      </w:r>
      <w:r w:rsidRPr="00CE418A">
        <w:rPr>
          <w:rFonts w:asciiTheme="minorHAnsi" w:hAnsiTheme="minorHAnsi" w:cstheme="minorHAnsi" w:hint="eastAsia"/>
          <w:lang w:eastAsia="zh-CN"/>
        </w:rPr>
        <w:t>、</w:t>
      </w:r>
      <w:r w:rsidRPr="00CE418A">
        <w:rPr>
          <w:rFonts w:asciiTheme="minorHAnsi" w:hAnsiTheme="minorHAnsi" w:cstheme="minorHAnsi"/>
          <w:lang w:eastAsia="zh-CN"/>
        </w:rPr>
        <w:t>G.803</w:t>
      </w:r>
      <w:r w:rsidRPr="00CE418A">
        <w:rPr>
          <w:rFonts w:asciiTheme="minorHAnsi" w:hAnsiTheme="minorHAnsi" w:cstheme="minorHAnsi" w:hint="eastAsia"/>
          <w:lang w:eastAsia="zh-CN"/>
        </w:rPr>
        <w:t>和</w:t>
      </w:r>
      <w:r w:rsidRPr="00CE418A">
        <w:rPr>
          <w:rFonts w:asciiTheme="minorHAnsi" w:hAnsiTheme="minorHAnsi" w:cstheme="minorHAnsi"/>
          <w:lang w:eastAsia="zh-CN"/>
        </w:rPr>
        <w:t>G.80</w:t>
      </w:r>
      <w:r w:rsidRPr="00CE418A">
        <w:rPr>
          <w:rFonts w:asciiTheme="minorHAnsi" w:hAnsiTheme="minorHAnsi" w:cstheme="minorHAnsi" w:hint="eastAsia"/>
          <w:lang w:eastAsia="zh-CN"/>
        </w:rPr>
        <w:t>5</w:t>
      </w:r>
      <w:r w:rsidRPr="00CE418A">
        <w:rPr>
          <w:rFonts w:asciiTheme="minorHAnsi" w:hAnsiTheme="minorHAnsi" w:cstheme="minorHAnsi" w:hint="eastAsia"/>
          <w:lang w:eastAsia="zh-CN"/>
        </w:rPr>
        <w:t>建议书</w:t>
      </w:r>
      <w:r w:rsidR="00CC72C3">
        <w:rPr>
          <w:rFonts w:asciiTheme="minorHAnsi" w:hAnsiTheme="minorHAnsi" w:cstheme="minorHAnsi" w:hint="eastAsia"/>
          <w:lang w:eastAsia="zh-CN"/>
        </w:rPr>
        <w:t>。</w:t>
      </w:r>
    </w:p>
    <w:p w:rsidR="00CE418A" w:rsidRPr="00CE418A" w:rsidRDefault="00CE418A" w:rsidP="00CE418A">
      <w:pPr>
        <w:pStyle w:val="enumlev1"/>
        <w:rPr>
          <w:rFonts w:asciiTheme="minorHAnsi" w:hAnsiTheme="minorHAnsi" w:cstheme="minorHAnsi"/>
          <w:lang w:eastAsia="zh-CN"/>
        </w:rPr>
      </w:pPr>
      <w:r w:rsidRPr="00CE418A">
        <w:rPr>
          <w:rFonts w:asciiTheme="minorHAnsi" w:hAnsiTheme="minorHAnsi" w:cstheme="minorHAnsi"/>
          <w:lang w:eastAsia="zh-CN"/>
        </w:rPr>
        <w:t>•</w:t>
      </w:r>
      <w:r w:rsidRPr="00CE418A">
        <w:rPr>
          <w:rFonts w:asciiTheme="minorHAnsi" w:hAnsiTheme="minorHAnsi" w:cstheme="minorHAnsi"/>
          <w:lang w:eastAsia="zh-CN"/>
        </w:rPr>
        <w:tab/>
      </w:r>
      <w:r w:rsidRPr="00CE418A">
        <w:rPr>
          <w:rFonts w:asciiTheme="minorHAnsi" w:hAnsiTheme="minorHAnsi" w:cstheme="minorHAnsi" w:hint="eastAsia"/>
          <w:lang w:eastAsia="zh-CN"/>
        </w:rPr>
        <w:t>提炼改进</w:t>
      </w:r>
      <w:r w:rsidRPr="00CE418A">
        <w:rPr>
          <w:rFonts w:asciiTheme="minorHAnsi" w:hAnsiTheme="minorHAnsi" w:cstheme="minorHAnsi"/>
          <w:lang w:eastAsia="zh-CN"/>
        </w:rPr>
        <w:t>G.800</w:t>
      </w:r>
      <w:r w:rsidRPr="00CE418A">
        <w:rPr>
          <w:rFonts w:asciiTheme="minorHAnsi" w:hAnsiTheme="minorHAnsi" w:cstheme="minorHAnsi" w:hint="eastAsia"/>
          <w:lang w:eastAsia="zh-CN"/>
        </w:rPr>
        <w:t>、</w:t>
      </w:r>
      <w:r w:rsidRPr="00CE418A">
        <w:rPr>
          <w:rFonts w:asciiTheme="minorHAnsi" w:hAnsiTheme="minorHAnsi" w:cstheme="minorHAnsi"/>
          <w:lang w:eastAsia="zh-CN"/>
        </w:rPr>
        <w:t>G.872</w:t>
      </w:r>
      <w:r w:rsidRPr="00CE418A">
        <w:rPr>
          <w:rFonts w:asciiTheme="minorHAnsi" w:hAnsiTheme="minorHAnsi" w:cstheme="minorHAnsi" w:hint="eastAsia"/>
          <w:lang w:eastAsia="zh-CN"/>
        </w:rPr>
        <w:t>、</w:t>
      </w:r>
      <w:r w:rsidRPr="00CE418A">
        <w:rPr>
          <w:rFonts w:asciiTheme="minorHAnsi" w:hAnsiTheme="minorHAnsi" w:cstheme="minorHAnsi"/>
          <w:lang w:val="en-CA" w:eastAsia="zh-CN"/>
        </w:rPr>
        <w:t>G.7701</w:t>
      </w:r>
      <w:r w:rsidRPr="00CE418A">
        <w:rPr>
          <w:rFonts w:asciiTheme="minorHAnsi" w:hAnsiTheme="minorHAnsi" w:cstheme="minorHAnsi"/>
          <w:lang w:val="en-CA" w:eastAsia="zh-CN"/>
        </w:rPr>
        <w:t>、</w:t>
      </w:r>
      <w:r w:rsidRPr="00CE418A">
        <w:rPr>
          <w:rFonts w:asciiTheme="minorHAnsi" w:hAnsiTheme="minorHAnsi" w:cstheme="minorHAnsi"/>
          <w:lang w:val="en-CA" w:eastAsia="zh-CN"/>
        </w:rPr>
        <w:t>G.7702</w:t>
      </w:r>
      <w:r w:rsidRPr="00CE418A">
        <w:rPr>
          <w:rFonts w:asciiTheme="minorHAnsi" w:hAnsiTheme="minorHAnsi" w:cstheme="minorHAnsi"/>
          <w:lang w:val="en-CA" w:eastAsia="zh-CN"/>
        </w:rPr>
        <w:t>、</w:t>
      </w:r>
      <w:r w:rsidRPr="00CE418A">
        <w:rPr>
          <w:rFonts w:asciiTheme="minorHAnsi" w:hAnsiTheme="minorHAnsi" w:cstheme="minorHAnsi"/>
          <w:lang w:eastAsia="zh-CN"/>
        </w:rPr>
        <w:t>G.8010</w:t>
      </w:r>
      <w:r w:rsidRPr="00CE418A">
        <w:rPr>
          <w:rFonts w:asciiTheme="minorHAnsi" w:hAnsiTheme="minorHAnsi" w:cstheme="minorHAnsi" w:hint="eastAsia"/>
          <w:lang w:eastAsia="zh-CN"/>
        </w:rPr>
        <w:t>、</w:t>
      </w:r>
      <w:r w:rsidRPr="00CE418A">
        <w:rPr>
          <w:rFonts w:asciiTheme="minorHAnsi" w:hAnsiTheme="minorHAnsi" w:cstheme="minorHAnsi"/>
          <w:lang w:eastAsia="zh-CN"/>
        </w:rPr>
        <w:t>G.8080</w:t>
      </w:r>
      <w:r w:rsidRPr="00CE418A">
        <w:rPr>
          <w:rFonts w:asciiTheme="minorHAnsi" w:hAnsiTheme="minorHAnsi" w:cstheme="minorHAnsi" w:hint="eastAsia"/>
          <w:lang w:eastAsia="zh-CN"/>
        </w:rPr>
        <w:t>、</w:t>
      </w:r>
      <w:r w:rsidRPr="00CE418A">
        <w:rPr>
          <w:rFonts w:asciiTheme="minorHAnsi" w:hAnsiTheme="minorHAnsi" w:cstheme="minorHAnsi"/>
          <w:lang w:eastAsia="zh-CN"/>
        </w:rPr>
        <w:t>G.8110</w:t>
      </w:r>
      <w:r w:rsidRPr="00CE418A">
        <w:rPr>
          <w:rFonts w:asciiTheme="minorHAnsi" w:hAnsiTheme="minorHAnsi" w:cstheme="minorHAnsi" w:hint="eastAsia"/>
          <w:lang w:eastAsia="zh-CN"/>
        </w:rPr>
        <w:t>和</w:t>
      </w:r>
      <w:r w:rsidRPr="00CE418A">
        <w:rPr>
          <w:rFonts w:asciiTheme="minorHAnsi" w:hAnsiTheme="minorHAnsi" w:cstheme="minorHAnsi"/>
          <w:lang w:eastAsia="zh-CN"/>
        </w:rPr>
        <w:t>G.8110.1</w:t>
      </w:r>
      <w:r w:rsidRPr="00CE418A">
        <w:rPr>
          <w:rFonts w:asciiTheme="minorHAnsi" w:hAnsiTheme="minorHAnsi" w:cstheme="minorHAnsi" w:hint="eastAsia"/>
          <w:lang w:eastAsia="zh-CN"/>
        </w:rPr>
        <w:t>建议书</w:t>
      </w:r>
      <w:r w:rsidR="00CC72C3">
        <w:rPr>
          <w:rFonts w:asciiTheme="minorHAnsi" w:hAnsiTheme="minorHAnsi" w:cstheme="minorHAnsi" w:hint="eastAsia"/>
          <w:lang w:eastAsia="zh-CN"/>
        </w:rPr>
        <w:t>。</w:t>
      </w:r>
    </w:p>
    <w:p w:rsidR="00E25282" w:rsidRPr="003431D5" w:rsidRDefault="00CE418A" w:rsidP="00DA24D2">
      <w:pPr>
        <w:pStyle w:val="enumlev1"/>
        <w:rPr>
          <w:rFonts w:ascii="Calibri" w:hAnsi="Calibri" w:cs="Calibri"/>
          <w:lang w:val="en-CA" w:eastAsia="zh-CN"/>
        </w:rPr>
      </w:pPr>
      <w:r w:rsidRPr="00CE418A">
        <w:rPr>
          <w:rFonts w:asciiTheme="minorHAnsi" w:hAnsiTheme="minorHAnsi" w:cstheme="minorHAnsi"/>
          <w:lang w:eastAsia="zh-CN"/>
        </w:rPr>
        <w:t>•</w:t>
      </w:r>
      <w:r w:rsidRPr="00CE418A">
        <w:rPr>
          <w:rFonts w:asciiTheme="minorHAnsi" w:hAnsiTheme="minorHAnsi" w:cstheme="minorHAnsi"/>
          <w:lang w:eastAsia="zh-CN"/>
        </w:rPr>
        <w:tab/>
      </w:r>
      <w:r w:rsidR="00DA24D2">
        <w:rPr>
          <w:rFonts w:hint="eastAsia"/>
          <w:lang w:eastAsia="zh-CN"/>
        </w:rPr>
        <w:t>对</w:t>
      </w:r>
      <w:r w:rsidR="00A714D1" w:rsidRPr="003431D5">
        <w:rPr>
          <w:rFonts w:ascii="Calibri" w:hAnsi="Calibri" w:cs="Calibri" w:hint="eastAsia"/>
          <w:lang w:eastAsia="zh-CN"/>
        </w:rPr>
        <w:t>使用</w:t>
      </w:r>
      <w:r w:rsidR="00A714D1" w:rsidRPr="003431D5">
        <w:rPr>
          <w:rFonts w:ascii="Calibri" w:hAnsi="Calibri" w:cs="Calibri" w:hint="eastAsia"/>
          <w:lang w:eastAsia="zh-CN"/>
        </w:rPr>
        <w:t>A</w:t>
      </w:r>
      <w:r w:rsidR="00A714D1" w:rsidRPr="003431D5">
        <w:rPr>
          <w:rFonts w:ascii="Calibri" w:hAnsi="Calibri" w:cs="Calibri"/>
          <w:lang w:eastAsia="zh-CN"/>
        </w:rPr>
        <w:t>SON</w:t>
      </w:r>
      <w:r w:rsidR="00A714D1" w:rsidRPr="003431D5">
        <w:rPr>
          <w:rFonts w:ascii="Calibri" w:hAnsi="Calibri" w:cs="Calibri" w:hint="eastAsia"/>
          <w:lang w:eastAsia="zh-CN"/>
        </w:rPr>
        <w:t>或</w:t>
      </w:r>
      <w:r w:rsidR="00A714D1" w:rsidRPr="003431D5">
        <w:rPr>
          <w:rFonts w:ascii="Calibri" w:hAnsi="Calibri" w:cs="Calibri" w:hint="eastAsia"/>
          <w:lang w:eastAsia="zh-CN"/>
        </w:rPr>
        <w:t>S</w:t>
      </w:r>
      <w:r w:rsidR="00A714D1" w:rsidRPr="003431D5">
        <w:rPr>
          <w:rFonts w:ascii="Calibri" w:hAnsi="Calibri" w:cs="Calibri"/>
          <w:lang w:eastAsia="zh-CN"/>
        </w:rPr>
        <w:t>DN</w:t>
      </w:r>
      <w:r w:rsidR="00A714D1" w:rsidRPr="003431D5">
        <w:rPr>
          <w:rFonts w:ascii="Calibri" w:hAnsi="Calibri" w:cs="Calibri" w:hint="eastAsia"/>
          <w:lang w:eastAsia="zh-CN"/>
        </w:rPr>
        <w:t>进行</w:t>
      </w:r>
      <w:r w:rsidR="00A714D1" w:rsidRPr="003431D5">
        <w:rPr>
          <w:rFonts w:ascii="Calibri" w:hAnsi="Calibri" w:cs="Calibri" w:hint="eastAsia"/>
          <w:lang w:val="en-CA" w:eastAsia="zh-CN"/>
        </w:rPr>
        <w:t>网络恢复</w:t>
      </w:r>
      <w:r w:rsidR="00DA24D2" w:rsidRPr="003431D5">
        <w:rPr>
          <w:rFonts w:ascii="Calibri" w:hAnsi="Calibri" w:cs="Calibri" w:hint="eastAsia"/>
          <w:lang w:val="en-CA" w:eastAsia="zh-CN"/>
        </w:rPr>
        <w:t>进行研究</w:t>
      </w:r>
      <w:r w:rsidR="00A714D1" w:rsidRPr="003431D5">
        <w:rPr>
          <w:rFonts w:ascii="Calibri" w:hAnsi="Calibri" w:cs="Calibri" w:hint="eastAsia"/>
          <w:lang w:val="en-CA" w:eastAsia="zh-CN"/>
        </w:rPr>
        <w:t>，并且澄清保护交换与恢复技术之间的关系。</w:t>
      </w:r>
    </w:p>
    <w:p w:rsidR="00E25282" w:rsidRPr="00CE418A" w:rsidRDefault="00CE418A" w:rsidP="00CE418A">
      <w:pPr>
        <w:pStyle w:val="enumlev1"/>
        <w:rPr>
          <w:rFonts w:asciiTheme="minorHAnsi" w:hAnsiTheme="minorHAnsi" w:cstheme="minorHAnsi"/>
          <w:lang w:val="en-CA" w:eastAsia="zh-CN"/>
        </w:rPr>
      </w:pPr>
      <w:r w:rsidRPr="00CE418A">
        <w:rPr>
          <w:rFonts w:asciiTheme="minorHAnsi" w:hAnsiTheme="minorHAnsi" w:cstheme="minorHAnsi"/>
          <w:lang w:eastAsia="zh-CN"/>
        </w:rPr>
        <w:t>•</w:t>
      </w:r>
      <w:r w:rsidRPr="00CE418A">
        <w:rPr>
          <w:rFonts w:asciiTheme="minorHAnsi" w:hAnsiTheme="minorHAnsi" w:cstheme="minorHAnsi"/>
          <w:lang w:eastAsia="zh-CN"/>
        </w:rPr>
        <w:tab/>
      </w:r>
      <w:r w:rsidRPr="001776AC">
        <w:rPr>
          <w:rFonts w:asciiTheme="minorHAnsi" w:hAnsiTheme="minorHAnsi" w:cstheme="minorHAnsi"/>
          <w:szCs w:val="24"/>
          <w:lang w:eastAsia="zh-CN"/>
        </w:rPr>
        <w:t>促进第</w:t>
      </w:r>
      <w:r w:rsidRPr="001776AC">
        <w:rPr>
          <w:rFonts w:asciiTheme="minorHAnsi" w:hAnsiTheme="minorHAnsi" w:cstheme="minorHAnsi"/>
          <w:szCs w:val="24"/>
          <w:lang w:eastAsia="zh-CN"/>
        </w:rPr>
        <w:t>15</w:t>
      </w:r>
      <w:r w:rsidRPr="001776AC">
        <w:rPr>
          <w:rFonts w:asciiTheme="minorHAnsi" w:hAnsiTheme="minorHAnsi" w:cstheme="minorHAnsi"/>
          <w:szCs w:val="24"/>
          <w:lang w:eastAsia="zh-CN"/>
        </w:rPr>
        <w:t>研究组会议期间各课题的讨论，以协调有关光传输的工作，包括统一术语。</w:t>
      </w:r>
    </w:p>
    <w:p w:rsidR="00E25282" w:rsidRPr="00CE418A" w:rsidRDefault="00CE418A" w:rsidP="00CE418A">
      <w:pPr>
        <w:pStyle w:val="enumlev1"/>
        <w:rPr>
          <w:rFonts w:asciiTheme="minorHAnsi" w:hAnsiTheme="minorHAnsi" w:cstheme="minorHAnsi"/>
          <w:lang w:val="en-CA" w:eastAsia="zh-CN"/>
        </w:rPr>
      </w:pPr>
      <w:r w:rsidRPr="00CE418A">
        <w:rPr>
          <w:rFonts w:asciiTheme="minorHAnsi" w:hAnsiTheme="minorHAnsi" w:cstheme="minorHAnsi"/>
          <w:lang w:eastAsia="zh-CN"/>
        </w:rPr>
        <w:t>•</w:t>
      </w:r>
      <w:r w:rsidRPr="00CE418A">
        <w:rPr>
          <w:rFonts w:asciiTheme="minorHAnsi" w:hAnsiTheme="minorHAnsi" w:cstheme="minorHAnsi"/>
          <w:lang w:eastAsia="zh-CN"/>
        </w:rPr>
        <w:tab/>
      </w:r>
      <w:r w:rsidRPr="001776AC">
        <w:rPr>
          <w:rFonts w:asciiTheme="minorHAnsi" w:hAnsiTheme="minorHAnsi" w:cstheme="minorHAnsi"/>
          <w:szCs w:val="24"/>
          <w:lang w:eastAsia="zh-CN"/>
        </w:rPr>
        <w:t>制定、维护并定期发布记录所有新开展的主要光传输网络活动的工作和进度表的工作计划（</w:t>
      </w:r>
      <w:r w:rsidRPr="001776AC">
        <w:rPr>
          <w:rFonts w:asciiTheme="minorHAnsi" w:hAnsiTheme="minorHAnsi" w:cstheme="minorHAnsi"/>
          <w:szCs w:val="24"/>
          <w:lang w:eastAsia="zh-CN"/>
        </w:rPr>
        <w:t>OTNT SWP</w:t>
      </w:r>
      <w:r w:rsidRPr="001776AC">
        <w:rPr>
          <w:rFonts w:asciiTheme="minorHAnsi" w:hAnsiTheme="minorHAnsi" w:cstheme="minorHAnsi"/>
          <w:szCs w:val="24"/>
          <w:lang w:eastAsia="zh-CN"/>
        </w:rPr>
        <w:t>）</w:t>
      </w:r>
      <w:r w:rsidRPr="001776AC">
        <w:rPr>
          <w:rFonts w:asciiTheme="minorHAnsi" w:eastAsiaTheme="minorEastAsia" w:hAnsiTheme="minorHAnsi" w:cstheme="minorHAnsi"/>
          <w:szCs w:val="24"/>
          <w:lang w:eastAsia="zh-CN"/>
        </w:rPr>
        <w:t>。</w:t>
      </w:r>
    </w:p>
    <w:p w:rsidR="00E25282" w:rsidRPr="003F6CB4" w:rsidRDefault="00C7557C" w:rsidP="003F6CB4">
      <w:pPr>
        <w:pStyle w:val="Note"/>
        <w:rPr>
          <w:rFonts w:ascii="Calibri" w:eastAsia="SimSun" w:hAnsi="Calibri" w:cs="Calibri"/>
          <w:lang w:val="en-CA"/>
        </w:rPr>
      </w:pPr>
      <w:r w:rsidRPr="003F6CB4">
        <w:rPr>
          <w:rFonts w:ascii="Calibri" w:eastAsia="SimSun" w:hAnsi="Calibri" w:cs="Calibri" w:hint="eastAsia"/>
        </w:rPr>
        <w:t>注</w:t>
      </w:r>
      <w:r w:rsidRPr="003F6CB4">
        <w:rPr>
          <w:rFonts w:ascii="Calibri" w:eastAsia="SimSun" w:hAnsi="Calibri" w:cs="Calibri"/>
          <w:lang w:val="en-CA"/>
        </w:rPr>
        <w:t xml:space="preserve"> – </w:t>
      </w:r>
      <w:proofErr w:type="spellStart"/>
      <w:r w:rsidRPr="003F6CB4">
        <w:rPr>
          <w:rFonts w:ascii="Calibri" w:eastAsia="SimSun" w:hAnsi="Calibri" w:cs="Calibri" w:hint="eastAsia"/>
        </w:rPr>
        <w:t>本课题相关工作的最新情况</w:t>
      </w:r>
      <w:r w:rsidRPr="003F6CB4">
        <w:rPr>
          <w:rFonts w:ascii="Calibri" w:eastAsia="SimSun" w:hAnsi="Calibri" w:cs="Calibri" w:hint="eastAsia"/>
          <w:lang w:val="en-CA"/>
        </w:rPr>
        <w:t>，</w:t>
      </w:r>
      <w:r w:rsidRPr="003F6CB4">
        <w:rPr>
          <w:rFonts w:ascii="Calibri" w:eastAsia="SimSun" w:hAnsi="Calibri" w:cs="Calibri" w:hint="eastAsia"/>
        </w:rPr>
        <w:t>见第</w:t>
      </w:r>
      <w:proofErr w:type="spellEnd"/>
      <w:r w:rsidRPr="003F6CB4">
        <w:rPr>
          <w:rFonts w:ascii="Calibri" w:eastAsia="SimSun" w:hAnsi="Calibri" w:cs="Calibri"/>
          <w:lang w:val="en-CA"/>
        </w:rPr>
        <w:t>15</w:t>
      </w:r>
      <w:proofErr w:type="spellStart"/>
      <w:r w:rsidRPr="003F6CB4">
        <w:rPr>
          <w:rFonts w:ascii="Calibri" w:eastAsia="SimSun" w:hAnsi="Calibri" w:cs="Calibri" w:hint="eastAsia"/>
        </w:rPr>
        <w:t>研究组工作计划的网页</w:t>
      </w:r>
      <w:proofErr w:type="spellEnd"/>
      <w:r w:rsidRPr="003F6CB4">
        <w:rPr>
          <w:rFonts w:ascii="Calibri" w:eastAsia="SimSun" w:hAnsi="Calibri" w:cs="Calibri" w:hint="eastAsia"/>
          <w:lang w:val="en-CA"/>
        </w:rPr>
        <w:t>：</w:t>
      </w:r>
      <w:hyperlink r:id="rId12" w:history="1">
        <w:r w:rsidR="003F6CB4" w:rsidRPr="00FA56BA">
          <w:rPr>
            <w:rStyle w:val="Hyperlink"/>
            <w:lang w:val="en-CA"/>
          </w:rPr>
          <w:t>http://www.itu.int/ITU-T/workprog/wp_search.aspx?sg=15</w:t>
        </w:r>
      </w:hyperlink>
      <w:r w:rsidRPr="003F6CB4">
        <w:rPr>
          <w:rFonts w:ascii="Calibri" w:eastAsia="SimSun" w:hAnsi="Calibri" w:cs="Calibri" w:hint="eastAsia"/>
        </w:rPr>
        <w:t>。</w:t>
      </w:r>
    </w:p>
    <w:p w:rsidR="00E25282" w:rsidRPr="00C7557C" w:rsidRDefault="00C7557C" w:rsidP="00C7557C">
      <w:pPr>
        <w:pStyle w:val="Heading2"/>
        <w:rPr>
          <w:rFonts w:asciiTheme="minorEastAsia" w:eastAsiaTheme="minorEastAsia" w:hAnsiTheme="minorEastAsia"/>
          <w:lang w:val="en-CA" w:eastAsia="zh-CN"/>
        </w:rPr>
      </w:pPr>
      <w:r w:rsidRPr="00C7557C">
        <w:rPr>
          <w:rFonts w:asciiTheme="minorEastAsia" w:eastAsiaTheme="minorEastAsia" w:hAnsiTheme="minorEastAsia" w:cs="Microsoft YaHei" w:hint="eastAsia"/>
          <w:lang w:eastAsia="zh-CN"/>
        </w:rPr>
        <w:lastRenderedPageBreak/>
        <w:t>关系</w:t>
      </w:r>
    </w:p>
    <w:p w:rsidR="00E25282" w:rsidRPr="00C7557C" w:rsidRDefault="00C7557C" w:rsidP="00E25282">
      <w:pPr>
        <w:pStyle w:val="Heading3"/>
        <w:rPr>
          <w:rFonts w:asciiTheme="minorEastAsia" w:eastAsiaTheme="minorEastAsia" w:hAnsiTheme="minorEastAsia"/>
          <w:lang w:val="en-CA" w:eastAsia="zh-CN"/>
        </w:rPr>
      </w:pPr>
      <w:r w:rsidRPr="00C7557C">
        <w:rPr>
          <w:rFonts w:asciiTheme="minorEastAsia" w:eastAsiaTheme="minorEastAsia" w:hAnsiTheme="minorEastAsia" w:hint="eastAsia"/>
          <w:lang w:eastAsia="zh-CN"/>
        </w:rPr>
        <w:t>建议书：</w:t>
      </w:r>
    </w:p>
    <w:p w:rsidR="00C7557C" w:rsidRPr="00C7557C" w:rsidRDefault="00C7557C" w:rsidP="00C7557C">
      <w:pPr>
        <w:pStyle w:val="enumlev1"/>
        <w:rPr>
          <w:rFonts w:ascii="Calibri" w:hAnsi="Calibri" w:cs="Calibri"/>
          <w:lang w:eastAsia="zh-CN"/>
        </w:rPr>
      </w:pPr>
      <w:r w:rsidRPr="00C7557C">
        <w:rPr>
          <w:rFonts w:ascii="Calibri" w:hAnsi="Calibri" w:cs="Calibri"/>
          <w:lang w:eastAsia="zh-CN"/>
        </w:rPr>
        <w:t>•</w:t>
      </w:r>
      <w:r w:rsidRPr="00C7557C">
        <w:rPr>
          <w:rFonts w:ascii="Calibri" w:hAnsi="Calibri" w:cs="Calibri"/>
          <w:lang w:eastAsia="zh-CN"/>
        </w:rPr>
        <w:tab/>
      </w:r>
      <w:r w:rsidRPr="00C7557C">
        <w:rPr>
          <w:rFonts w:ascii="Calibri" w:hAnsi="Calibri" w:cs="Calibri" w:hint="eastAsia"/>
          <w:lang w:eastAsia="zh-CN"/>
        </w:rPr>
        <w:t>无</w:t>
      </w:r>
    </w:p>
    <w:p w:rsidR="00E25282" w:rsidRPr="00C7557C" w:rsidRDefault="00C7557C" w:rsidP="00E25282">
      <w:pPr>
        <w:pStyle w:val="Heading3"/>
        <w:rPr>
          <w:rFonts w:asciiTheme="minorEastAsia" w:eastAsiaTheme="minorEastAsia" w:hAnsiTheme="minorEastAsia"/>
          <w:lang w:val="en-CA" w:eastAsia="zh-CN"/>
        </w:rPr>
      </w:pPr>
      <w:r w:rsidRPr="00C7557C">
        <w:rPr>
          <w:rFonts w:asciiTheme="minorEastAsia" w:eastAsiaTheme="minorEastAsia" w:hAnsiTheme="minorEastAsia" w:hint="eastAsia"/>
          <w:bdr w:val="none" w:sz="0" w:space="0" w:color="auto" w:frame="1"/>
          <w:lang w:eastAsia="zh-CN"/>
        </w:rPr>
        <w:t>课题：</w:t>
      </w:r>
    </w:p>
    <w:p w:rsidR="009F23A1" w:rsidRPr="000804BD" w:rsidRDefault="009F23A1" w:rsidP="009F23A1">
      <w:pPr>
        <w:pStyle w:val="enumlev1"/>
        <w:rPr>
          <w:rFonts w:asciiTheme="minorHAnsi" w:hAnsiTheme="minorHAnsi" w:cstheme="minorHAnsi"/>
          <w:lang w:val="fr-FR" w:eastAsia="zh-CN"/>
        </w:rPr>
      </w:pPr>
      <w:r w:rsidRPr="000804BD">
        <w:rPr>
          <w:rFonts w:asciiTheme="minorHAnsi" w:hAnsiTheme="minorHAnsi" w:cstheme="minorHAnsi"/>
          <w:lang w:val="fr-FR" w:eastAsia="zh-CN"/>
        </w:rPr>
        <w:t>•</w:t>
      </w:r>
      <w:r>
        <w:rPr>
          <w:rFonts w:asciiTheme="minorHAnsi" w:hAnsiTheme="minorHAnsi" w:cstheme="minorHAnsi"/>
          <w:lang w:val="fr-FR" w:eastAsia="zh-CN"/>
        </w:rPr>
        <w:tab/>
      </w:r>
      <w:r w:rsidRPr="000804BD">
        <w:rPr>
          <w:rFonts w:asciiTheme="minorHAnsi" w:hAnsiTheme="minorHAnsi" w:cstheme="minorHAnsi"/>
          <w:lang w:val="fr-FR" w:eastAsia="zh-CN"/>
        </w:rPr>
        <w:t>第</w:t>
      </w:r>
      <w:r w:rsidRPr="000804BD">
        <w:rPr>
          <w:rFonts w:asciiTheme="minorHAnsi" w:hAnsiTheme="minorHAnsi" w:cstheme="minorHAnsi"/>
          <w:lang w:val="fr-FR" w:eastAsia="zh-CN"/>
        </w:rPr>
        <w:t>2/15</w:t>
      </w:r>
      <w:r w:rsidRPr="000804BD">
        <w:rPr>
          <w:rFonts w:asciiTheme="minorHAnsi" w:hAnsiTheme="minorHAnsi" w:cstheme="minorHAnsi"/>
          <w:lang w:val="fr-FR" w:eastAsia="zh-CN"/>
        </w:rPr>
        <w:t>、</w:t>
      </w:r>
      <w:r w:rsidRPr="000804BD">
        <w:rPr>
          <w:rFonts w:asciiTheme="minorHAnsi" w:hAnsiTheme="minorHAnsi" w:cstheme="minorHAnsi"/>
          <w:lang w:val="fr-FR" w:eastAsia="zh-CN"/>
        </w:rPr>
        <w:t>6/15</w:t>
      </w:r>
      <w:r w:rsidRPr="000804BD">
        <w:rPr>
          <w:rFonts w:asciiTheme="minorHAnsi" w:hAnsiTheme="minorHAnsi" w:cstheme="minorHAnsi"/>
          <w:lang w:val="fr-FR" w:eastAsia="zh-CN"/>
        </w:rPr>
        <w:t>、</w:t>
      </w:r>
      <w:r w:rsidRPr="000804BD">
        <w:rPr>
          <w:rFonts w:asciiTheme="minorHAnsi" w:hAnsiTheme="minorHAnsi" w:cstheme="minorHAnsi"/>
          <w:lang w:val="fr-CH" w:eastAsia="zh-CN"/>
        </w:rPr>
        <w:t>7/15</w:t>
      </w:r>
      <w:r w:rsidRPr="000804BD">
        <w:rPr>
          <w:rFonts w:asciiTheme="minorHAnsi" w:hAnsiTheme="minorHAnsi" w:cstheme="minorHAnsi"/>
          <w:lang w:val="fr-CH" w:eastAsia="zh-CN"/>
        </w:rPr>
        <w:t>、</w:t>
      </w:r>
      <w:r w:rsidRPr="000804BD">
        <w:rPr>
          <w:rFonts w:asciiTheme="minorHAnsi" w:hAnsiTheme="minorHAnsi" w:cstheme="minorHAnsi"/>
          <w:lang w:val="fr-FR" w:eastAsia="zh-CN"/>
        </w:rPr>
        <w:t>10/15</w:t>
      </w:r>
      <w:r w:rsidRPr="000804BD">
        <w:rPr>
          <w:rFonts w:asciiTheme="minorHAnsi" w:hAnsiTheme="minorHAnsi" w:cstheme="minorHAnsi"/>
          <w:lang w:val="fr-FR" w:eastAsia="zh-CN"/>
        </w:rPr>
        <w:t>、</w:t>
      </w:r>
      <w:r w:rsidRPr="000804BD">
        <w:rPr>
          <w:rFonts w:asciiTheme="minorHAnsi" w:hAnsiTheme="minorHAnsi" w:cstheme="minorHAnsi"/>
          <w:lang w:val="fr-FR" w:eastAsia="zh-CN"/>
        </w:rPr>
        <w:t>11/15</w:t>
      </w:r>
      <w:r w:rsidRPr="000804BD">
        <w:rPr>
          <w:rFonts w:asciiTheme="minorHAnsi" w:hAnsiTheme="minorHAnsi" w:cstheme="minorHAnsi"/>
          <w:lang w:val="fr-FR" w:eastAsia="zh-CN"/>
        </w:rPr>
        <w:t>、</w:t>
      </w:r>
      <w:r w:rsidRPr="000804BD">
        <w:rPr>
          <w:rFonts w:asciiTheme="minorHAnsi" w:hAnsiTheme="minorHAnsi" w:cstheme="minorHAnsi"/>
          <w:lang w:val="fr-FR" w:eastAsia="zh-CN"/>
        </w:rPr>
        <w:t>13/15</w:t>
      </w:r>
      <w:r w:rsidRPr="000804BD">
        <w:rPr>
          <w:rFonts w:asciiTheme="minorHAnsi" w:hAnsiTheme="minorHAnsi" w:cstheme="minorHAnsi"/>
          <w:lang w:val="fr-FR" w:eastAsia="zh-CN"/>
        </w:rPr>
        <w:t>和</w:t>
      </w:r>
      <w:r w:rsidRPr="000804BD">
        <w:rPr>
          <w:rFonts w:asciiTheme="minorHAnsi" w:hAnsiTheme="minorHAnsi" w:cstheme="minorHAnsi"/>
          <w:lang w:val="fr-FR" w:eastAsia="zh-CN"/>
        </w:rPr>
        <w:t>14/15</w:t>
      </w:r>
      <w:r w:rsidRPr="000804BD">
        <w:rPr>
          <w:rFonts w:asciiTheme="minorHAnsi" w:hAnsiTheme="minorHAnsi" w:cstheme="minorHAnsi"/>
          <w:lang w:val="fr-FR" w:eastAsia="zh-CN"/>
        </w:rPr>
        <w:t>号课题</w:t>
      </w:r>
      <w:r w:rsidR="00DA24D2">
        <w:rPr>
          <w:rFonts w:asciiTheme="minorHAnsi" w:hAnsiTheme="minorHAnsi" w:cstheme="minorHAnsi"/>
          <w:lang w:val="fr-FR" w:eastAsia="zh-CN"/>
        </w:rPr>
        <w:t>。</w:t>
      </w:r>
    </w:p>
    <w:p w:rsidR="00E25282" w:rsidRPr="00C7557C" w:rsidRDefault="00C7557C" w:rsidP="00E25282">
      <w:pPr>
        <w:pStyle w:val="Heading3"/>
        <w:rPr>
          <w:rFonts w:asciiTheme="minorEastAsia" w:eastAsiaTheme="minorEastAsia" w:hAnsiTheme="minorEastAsia"/>
          <w:lang w:val="en-CA" w:eastAsia="zh-CN"/>
        </w:rPr>
      </w:pPr>
      <w:r w:rsidRPr="00C7557C">
        <w:rPr>
          <w:rFonts w:asciiTheme="minorEastAsia" w:eastAsiaTheme="minorEastAsia" w:hAnsiTheme="minorEastAsia" w:hint="eastAsia"/>
          <w:lang w:eastAsia="zh-CN"/>
        </w:rPr>
        <w:t>研究组：</w:t>
      </w:r>
    </w:p>
    <w:p w:rsidR="00E25282" w:rsidRPr="009F23A1" w:rsidRDefault="009F23A1" w:rsidP="009F23A1">
      <w:pPr>
        <w:pStyle w:val="enumlev1"/>
        <w:rPr>
          <w:rFonts w:ascii="Calibri" w:hAnsi="Calibri" w:cs="Calibri"/>
          <w:lang w:val="fr-CH" w:eastAsia="zh-CN"/>
        </w:rPr>
      </w:pPr>
      <w:r w:rsidRPr="009F23A1">
        <w:rPr>
          <w:rFonts w:ascii="Calibri" w:hAnsi="Calibri" w:cs="Calibri"/>
          <w:lang w:val="fr-CH" w:eastAsia="zh-CN"/>
        </w:rPr>
        <w:t>•</w:t>
      </w:r>
      <w:r w:rsidRPr="009F23A1">
        <w:rPr>
          <w:rFonts w:ascii="Calibri" w:hAnsi="Calibri" w:cs="Calibri"/>
          <w:lang w:val="fr-CH" w:eastAsia="zh-CN"/>
        </w:rPr>
        <w:tab/>
      </w:r>
      <w:r w:rsidRPr="009F23A1">
        <w:rPr>
          <w:rFonts w:ascii="Calibri" w:hAnsi="Calibri" w:cs="Calibri"/>
          <w:lang w:eastAsia="zh-CN"/>
        </w:rPr>
        <w:t>ITU-T</w:t>
      </w:r>
      <w:r w:rsidRPr="009F23A1">
        <w:rPr>
          <w:rFonts w:ascii="Calibri" w:hAnsi="Calibri" w:cs="Calibri" w:hint="eastAsia"/>
          <w:lang w:eastAsia="zh-CN"/>
        </w:rPr>
        <w:t>第</w:t>
      </w:r>
      <w:r w:rsidRPr="009F23A1">
        <w:rPr>
          <w:rFonts w:ascii="Calibri" w:hAnsi="Calibri" w:cs="Calibri"/>
          <w:lang w:eastAsia="zh-CN"/>
        </w:rPr>
        <w:t>2</w:t>
      </w:r>
      <w:r w:rsidRPr="009F23A1">
        <w:rPr>
          <w:rFonts w:ascii="Calibri" w:hAnsi="Calibri" w:cs="Calibri" w:hint="eastAsia"/>
          <w:lang w:eastAsia="zh-CN"/>
        </w:rPr>
        <w:t>研究组，研究电信管理</w:t>
      </w:r>
      <w:r w:rsidRPr="009F23A1">
        <w:rPr>
          <w:rFonts w:ascii="Calibri" w:hAnsi="Calibri" w:cs="Calibri"/>
          <w:lang w:eastAsia="zh-CN"/>
        </w:rPr>
        <w:t>。</w:t>
      </w:r>
    </w:p>
    <w:p w:rsidR="003431D5" w:rsidRDefault="009F23A1" w:rsidP="00DA24D2">
      <w:pPr>
        <w:pStyle w:val="enumlev1"/>
        <w:rPr>
          <w:rFonts w:ascii="Calibri" w:hAnsi="Calibri" w:cs="Calibri"/>
          <w:szCs w:val="24"/>
          <w:lang w:eastAsia="zh-CN"/>
        </w:rPr>
      </w:pPr>
      <w:r w:rsidRPr="006F5702">
        <w:rPr>
          <w:rFonts w:ascii="Calibri" w:hAnsi="Calibri" w:cs="Calibri"/>
          <w:lang w:val="fr-CH" w:eastAsia="zh-CN"/>
        </w:rPr>
        <w:t>•</w:t>
      </w:r>
      <w:r w:rsidRPr="006F5702">
        <w:rPr>
          <w:rFonts w:ascii="Calibri" w:hAnsi="Calibri" w:cs="Calibri"/>
          <w:lang w:val="fr-CH" w:eastAsia="zh-CN"/>
        </w:rPr>
        <w:tab/>
        <w:t>ITU-T</w:t>
      </w:r>
      <w:r w:rsidRPr="009F23A1">
        <w:rPr>
          <w:rFonts w:ascii="Calibri" w:hAnsi="Calibri" w:cs="Calibri" w:hint="eastAsia"/>
          <w:lang w:eastAsia="zh-CN"/>
        </w:rPr>
        <w:t>第</w:t>
      </w:r>
      <w:r w:rsidRPr="006F5702">
        <w:rPr>
          <w:rFonts w:ascii="Calibri" w:hAnsi="Calibri" w:cs="Calibri"/>
          <w:lang w:val="fr-CH" w:eastAsia="zh-CN"/>
        </w:rPr>
        <w:t>13</w:t>
      </w:r>
      <w:r w:rsidRPr="009F23A1">
        <w:rPr>
          <w:rFonts w:ascii="Calibri" w:hAnsi="Calibri" w:cs="Calibri" w:hint="eastAsia"/>
          <w:lang w:eastAsia="zh-CN"/>
        </w:rPr>
        <w:t>研究</w:t>
      </w:r>
      <w:r>
        <w:rPr>
          <w:rFonts w:ascii="Calibri" w:hAnsi="Calibri" w:cs="Calibri" w:hint="eastAsia"/>
          <w:lang w:eastAsia="zh-CN"/>
        </w:rPr>
        <w:t>组</w:t>
      </w:r>
      <w:r w:rsidRPr="006F5702">
        <w:rPr>
          <w:rFonts w:ascii="Calibri" w:hAnsi="Calibri" w:cs="Calibri" w:hint="eastAsia"/>
          <w:lang w:val="fr-CH" w:eastAsia="zh-CN"/>
        </w:rPr>
        <w:t>，</w:t>
      </w:r>
      <w:r w:rsidRPr="009F23A1">
        <w:rPr>
          <w:rFonts w:ascii="Calibri" w:hAnsi="Calibri" w:cs="Calibri" w:hint="eastAsia"/>
          <w:lang w:eastAsia="zh-CN"/>
        </w:rPr>
        <w:t>研究</w:t>
      </w:r>
      <w:r w:rsidRPr="006F5702">
        <w:rPr>
          <w:rFonts w:ascii="Calibri" w:hAnsi="Calibri" w:cs="Calibri" w:hint="eastAsia"/>
          <w:szCs w:val="24"/>
          <w:lang w:val="fr-CH" w:eastAsia="zh-CN"/>
        </w:rPr>
        <w:t>SDN</w:t>
      </w:r>
      <w:r w:rsidR="00DA24D2">
        <w:rPr>
          <w:rFonts w:ascii="Calibri" w:hAnsi="Calibri" w:cs="Calibri" w:hint="eastAsia"/>
          <w:lang w:val="fr-CH" w:eastAsia="zh-CN"/>
        </w:rPr>
        <w:t>和</w:t>
      </w:r>
      <w:r w:rsidR="00DA24D2" w:rsidRPr="00025EB7">
        <w:rPr>
          <w:rFonts w:ascii="Calibri" w:hAnsi="Calibri" w:cs="Calibri"/>
          <w:lang w:val="fr-CH" w:eastAsia="zh-CN"/>
        </w:rPr>
        <w:t>IMT-2020</w:t>
      </w:r>
      <w:r w:rsidR="00DA24D2" w:rsidRPr="00025EB7">
        <w:rPr>
          <w:rFonts w:ascii="Calibri" w:hAnsi="Calibri" w:cs="Calibri" w:hint="eastAsia"/>
          <w:lang w:val="fr-CH" w:eastAsia="zh-CN"/>
        </w:rPr>
        <w:t>/5</w:t>
      </w:r>
      <w:r w:rsidR="00DA24D2" w:rsidRPr="00025EB7">
        <w:rPr>
          <w:rFonts w:ascii="Calibri" w:hAnsi="Calibri" w:cs="Calibri"/>
          <w:lang w:val="fr-CH" w:eastAsia="zh-CN"/>
        </w:rPr>
        <w:t>G</w:t>
      </w:r>
      <w:r>
        <w:rPr>
          <w:rFonts w:ascii="Calibri" w:hAnsi="Calibri" w:cs="Calibri" w:hint="eastAsia"/>
          <w:szCs w:val="24"/>
          <w:lang w:eastAsia="zh-CN"/>
        </w:rPr>
        <w:t>。</w:t>
      </w:r>
    </w:p>
    <w:p w:rsidR="00E25282" w:rsidRPr="003431D5" w:rsidRDefault="009F23A1" w:rsidP="00DA24D2">
      <w:pPr>
        <w:pStyle w:val="enumlev1"/>
        <w:rPr>
          <w:rFonts w:ascii="Calibri" w:hAnsi="Calibri" w:cs="Calibri"/>
          <w:lang w:eastAsia="zh-CN"/>
        </w:rPr>
      </w:pPr>
      <w:r w:rsidRPr="003431D5">
        <w:rPr>
          <w:rFonts w:ascii="Calibri" w:hAnsi="Calibri" w:cs="Calibri"/>
          <w:lang w:eastAsia="zh-CN"/>
        </w:rPr>
        <w:t>•</w:t>
      </w:r>
      <w:r w:rsidRPr="003431D5">
        <w:rPr>
          <w:rFonts w:ascii="Calibri" w:hAnsi="Calibri" w:cs="Calibri"/>
          <w:lang w:eastAsia="zh-CN"/>
        </w:rPr>
        <w:tab/>
      </w:r>
      <w:r w:rsidR="00DA24D2" w:rsidRPr="003431D5">
        <w:rPr>
          <w:rFonts w:ascii="Calibri" w:hAnsi="Calibri" w:cs="Calibri"/>
          <w:lang w:eastAsia="zh-CN"/>
        </w:rPr>
        <w:t>JCA-IMT-2020</w:t>
      </w:r>
      <w:r w:rsidR="00DA24D2" w:rsidRPr="003431D5">
        <w:rPr>
          <w:rFonts w:ascii="Calibri" w:hAnsi="Calibri" w:cs="Calibri"/>
          <w:lang w:eastAsia="zh-CN"/>
        </w:rPr>
        <w:t>，</w:t>
      </w:r>
      <w:r w:rsidR="00DA24D2" w:rsidRPr="003431D5">
        <w:rPr>
          <w:rFonts w:ascii="Calibri" w:hAnsi="Calibri" w:cs="Calibri" w:hint="eastAsia"/>
          <w:lang w:val="en-CA" w:eastAsia="zh-CN"/>
        </w:rPr>
        <w:t>研究</w:t>
      </w:r>
      <w:r w:rsidR="00A714D1" w:rsidRPr="003431D5">
        <w:rPr>
          <w:rFonts w:ascii="Calibri" w:hAnsi="Calibri" w:cs="Calibri" w:hint="eastAsia"/>
          <w:lang w:eastAsia="zh-CN"/>
        </w:rPr>
        <w:t>5</w:t>
      </w:r>
      <w:r w:rsidR="00A714D1" w:rsidRPr="003431D5">
        <w:rPr>
          <w:rFonts w:ascii="Calibri" w:hAnsi="Calibri" w:cs="Calibri"/>
          <w:lang w:eastAsia="zh-CN"/>
        </w:rPr>
        <w:t>G</w:t>
      </w:r>
      <w:r w:rsidR="00DA24D2" w:rsidRPr="003431D5">
        <w:rPr>
          <w:rFonts w:ascii="Calibri" w:hAnsi="Calibri" w:cs="Calibri" w:hint="eastAsia"/>
          <w:lang w:val="fr-CH" w:eastAsia="zh-CN"/>
        </w:rPr>
        <w:t>。</w:t>
      </w:r>
    </w:p>
    <w:p w:rsidR="00E25282" w:rsidRPr="00025EB7" w:rsidRDefault="009F23A1" w:rsidP="009F23A1">
      <w:pPr>
        <w:pStyle w:val="enumlev1"/>
        <w:rPr>
          <w:rFonts w:ascii="Calibri" w:hAnsi="Calibri" w:cs="Calibri"/>
          <w:lang w:val="fr-CH" w:eastAsia="zh-CN"/>
        </w:rPr>
      </w:pPr>
      <w:r w:rsidRPr="00025EB7">
        <w:rPr>
          <w:rFonts w:ascii="Calibri" w:hAnsi="Calibri" w:cs="Calibri"/>
          <w:lang w:val="fr-CH" w:eastAsia="zh-CN"/>
        </w:rPr>
        <w:t>•</w:t>
      </w:r>
      <w:r w:rsidRPr="00025EB7">
        <w:rPr>
          <w:rFonts w:ascii="Calibri" w:hAnsi="Calibri" w:cs="Calibri"/>
          <w:lang w:val="fr-CH" w:eastAsia="zh-CN"/>
        </w:rPr>
        <w:tab/>
        <w:t>ITU-T</w:t>
      </w:r>
      <w:r w:rsidRPr="009F23A1">
        <w:rPr>
          <w:rFonts w:ascii="Calibri" w:hAnsi="Calibri" w:cs="Calibri"/>
          <w:lang w:eastAsia="zh-CN"/>
        </w:rPr>
        <w:t>第</w:t>
      </w:r>
      <w:r w:rsidRPr="00025EB7">
        <w:rPr>
          <w:rFonts w:ascii="Calibri" w:hAnsi="Calibri" w:cs="Calibri"/>
          <w:lang w:val="fr-CH" w:eastAsia="zh-CN"/>
        </w:rPr>
        <w:t>20</w:t>
      </w:r>
      <w:r w:rsidRPr="009F23A1">
        <w:rPr>
          <w:rFonts w:ascii="Calibri" w:hAnsi="Calibri" w:cs="Calibri"/>
          <w:lang w:eastAsia="zh-CN"/>
        </w:rPr>
        <w:t>研究组的物联网的要求</w:t>
      </w:r>
      <w:r>
        <w:rPr>
          <w:rFonts w:ascii="Calibri" w:hAnsi="Calibri" w:cs="Calibri"/>
          <w:lang w:eastAsia="zh-CN"/>
        </w:rPr>
        <w:t>。</w:t>
      </w:r>
    </w:p>
    <w:p w:rsidR="00E25282" w:rsidRPr="00C7557C" w:rsidRDefault="00C7557C" w:rsidP="00E25282">
      <w:pPr>
        <w:pStyle w:val="Heading3"/>
        <w:rPr>
          <w:rFonts w:asciiTheme="minorEastAsia" w:eastAsiaTheme="minorEastAsia" w:hAnsiTheme="minorEastAsia"/>
          <w:lang w:val="en-CA" w:eastAsia="zh-CN"/>
        </w:rPr>
      </w:pPr>
      <w:r w:rsidRPr="00C7557C">
        <w:rPr>
          <w:rFonts w:asciiTheme="minorEastAsia" w:eastAsiaTheme="minorEastAsia" w:hAnsiTheme="minorEastAsia" w:hint="eastAsia"/>
          <w:lang w:val="en-US" w:eastAsia="zh-CN"/>
        </w:rPr>
        <w:t>标准化组织、论坛和企业联盟</w:t>
      </w:r>
    </w:p>
    <w:p w:rsidR="00E25282" w:rsidRPr="009F23A1" w:rsidRDefault="009F23A1" w:rsidP="003431D5">
      <w:pPr>
        <w:pStyle w:val="enumlev1"/>
        <w:rPr>
          <w:rFonts w:ascii="Calibri" w:hAnsi="Calibri" w:cs="Calibri"/>
          <w:lang w:val="en-CA" w:eastAsia="zh-CN"/>
        </w:rPr>
      </w:pPr>
      <w:r w:rsidRPr="009F23A1">
        <w:rPr>
          <w:rFonts w:ascii="Calibri" w:hAnsi="Calibri" w:cs="Calibri"/>
          <w:lang w:eastAsia="zh-CN"/>
        </w:rPr>
        <w:t>•</w:t>
      </w:r>
      <w:r w:rsidRPr="009F23A1">
        <w:rPr>
          <w:rFonts w:ascii="Calibri" w:hAnsi="Calibri" w:cs="Calibri"/>
          <w:lang w:eastAsia="zh-CN"/>
        </w:rPr>
        <w:tab/>
      </w:r>
      <w:r w:rsidR="003431D5">
        <w:rPr>
          <w:rFonts w:ascii="Calibri" w:hAnsi="Calibri" w:cs="Calibri" w:hint="eastAsia"/>
          <w:lang w:eastAsia="zh-CN"/>
        </w:rPr>
        <w:t>有关控制平面问题的</w:t>
      </w:r>
      <w:r w:rsidR="003431D5" w:rsidRPr="009F23A1">
        <w:rPr>
          <w:rFonts w:ascii="Calibri" w:hAnsi="Calibri" w:cs="Calibri"/>
          <w:lang w:eastAsia="zh-CN"/>
        </w:rPr>
        <w:t>IETF</w:t>
      </w:r>
      <w:r w:rsidRPr="009F23A1">
        <w:rPr>
          <w:rFonts w:ascii="Calibri" w:hAnsi="Calibri" w:cs="Calibri" w:hint="eastAsia"/>
          <w:lang w:eastAsia="zh-CN"/>
        </w:rPr>
        <w:t>。</w:t>
      </w:r>
    </w:p>
    <w:p w:rsidR="00E25282" w:rsidRPr="009F23A1" w:rsidRDefault="009F23A1" w:rsidP="003431D5">
      <w:pPr>
        <w:pStyle w:val="enumlev1"/>
        <w:rPr>
          <w:rFonts w:ascii="Calibri" w:hAnsi="Calibri" w:cs="Calibri"/>
          <w:lang w:val="en-CA" w:eastAsia="zh-CN"/>
        </w:rPr>
      </w:pPr>
      <w:r w:rsidRPr="009F23A1">
        <w:rPr>
          <w:rFonts w:ascii="Calibri" w:hAnsi="Calibri" w:cs="Calibri"/>
          <w:lang w:eastAsia="zh-CN"/>
        </w:rPr>
        <w:t>•</w:t>
      </w:r>
      <w:r w:rsidRPr="009F23A1">
        <w:rPr>
          <w:rFonts w:ascii="Calibri" w:hAnsi="Calibri" w:cs="Calibri"/>
          <w:lang w:eastAsia="zh-CN"/>
        </w:rPr>
        <w:tab/>
      </w:r>
      <w:r w:rsidR="003431D5">
        <w:rPr>
          <w:rFonts w:ascii="Calibri" w:hAnsi="Calibri" w:cs="Calibri" w:hint="eastAsia"/>
          <w:lang w:eastAsia="zh-CN"/>
        </w:rPr>
        <w:t>有关</w:t>
      </w:r>
      <w:r w:rsidRPr="009F23A1">
        <w:rPr>
          <w:rFonts w:ascii="Calibri" w:hAnsi="Calibri" w:cs="Calibri" w:hint="eastAsia"/>
          <w:lang w:eastAsia="zh-CN"/>
        </w:rPr>
        <w:t>以太网</w:t>
      </w:r>
      <w:r w:rsidR="003431D5">
        <w:rPr>
          <w:rFonts w:ascii="Calibri" w:hAnsi="Calibri" w:cs="Calibri" w:hint="eastAsia"/>
          <w:lang w:eastAsia="zh-CN"/>
        </w:rPr>
        <w:t>问题的</w:t>
      </w:r>
      <w:r w:rsidR="003431D5" w:rsidRPr="009F23A1">
        <w:rPr>
          <w:rFonts w:ascii="Calibri" w:hAnsi="Calibri" w:cs="Calibri"/>
          <w:lang w:eastAsia="zh-CN"/>
        </w:rPr>
        <w:t>IEEE 802</w:t>
      </w:r>
      <w:r w:rsidRPr="009F23A1">
        <w:rPr>
          <w:rFonts w:ascii="Calibri" w:hAnsi="Calibri" w:cs="Calibri" w:hint="eastAsia"/>
          <w:lang w:eastAsia="zh-CN"/>
        </w:rPr>
        <w:t>。</w:t>
      </w:r>
    </w:p>
    <w:p w:rsidR="009F23A1" w:rsidRPr="009F23A1" w:rsidRDefault="009F23A1" w:rsidP="009F3349">
      <w:pPr>
        <w:pStyle w:val="enumlev1"/>
        <w:rPr>
          <w:rFonts w:ascii="Calibri" w:hAnsi="Calibri" w:cs="Calibri"/>
          <w:lang w:eastAsia="zh-CN"/>
        </w:rPr>
      </w:pPr>
      <w:r w:rsidRPr="009F23A1">
        <w:rPr>
          <w:rFonts w:ascii="Calibri" w:hAnsi="Calibri" w:cs="Calibri"/>
          <w:lang w:eastAsia="zh-CN"/>
        </w:rPr>
        <w:t>•</w:t>
      </w:r>
      <w:r w:rsidRPr="009F23A1">
        <w:rPr>
          <w:rFonts w:ascii="Calibri" w:hAnsi="Calibri" w:cs="Calibri"/>
          <w:lang w:eastAsia="zh-CN"/>
        </w:rPr>
        <w:tab/>
      </w:r>
      <w:r w:rsidR="009F3349">
        <w:rPr>
          <w:rFonts w:ascii="Calibri" w:hAnsi="Calibri" w:cs="Calibri" w:hint="eastAsia"/>
          <w:lang w:eastAsia="zh-CN"/>
        </w:rPr>
        <w:t>有关</w:t>
      </w:r>
      <w:r w:rsidRPr="009F23A1">
        <w:rPr>
          <w:rFonts w:ascii="Calibri" w:hAnsi="Calibri" w:cs="Calibri" w:hint="eastAsia"/>
          <w:lang w:eastAsia="zh-CN"/>
        </w:rPr>
        <w:t>光控制平面和</w:t>
      </w:r>
      <w:r w:rsidR="009F3349">
        <w:rPr>
          <w:rFonts w:ascii="Calibri" w:hAnsi="Calibri" w:cs="Calibri" w:hint="eastAsia"/>
          <w:lang w:eastAsia="zh-CN"/>
        </w:rPr>
        <w:t>灵活</w:t>
      </w:r>
      <w:r w:rsidRPr="009F23A1">
        <w:rPr>
          <w:rFonts w:ascii="Calibri" w:hAnsi="Calibri" w:cs="Calibri" w:hint="eastAsia"/>
          <w:lang w:eastAsia="zh-CN"/>
        </w:rPr>
        <w:t>以太网</w:t>
      </w:r>
      <w:r w:rsidR="009F3349">
        <w:rPr>
          <w:rFonts w:ascii="Calibri" w:hAnsi="Calibri" w:cs="Calibri" w:hint="eastAsia"/>
          <w:lang w:eastAsia="zh-CN"/>
        </w:rPr>
        <w:t>的</w:t>
      </w:r>
      <w:r w:rsidR="009F3349" w:rsidRPr="009F23A1">
        <w:rPr>
          <w:rFonts w:ascii="Calibri" w:hAnsi="Calibri" w:cs="Calibri"/>
          <w:lang w:eastAsia="zh-CN"/>
        </w:rPr>
        <w:t>OIF</w:t>
      </w:r>
      <w:r w:rsidR="00F26B9E">
        <w:rPr>
          <w:rFonts w:ascii="Calibri" w:hAnsi="Calibri" w:cs="Calibri" w:hint="eastAsia"/>
          <w:lang w:eastAsia="zh-CN"/>
        </w:rPr>
        <w:t>。</w:t>
      </w:r>
    </w:p>
    <w:p w:rsidR="009F23A1" w:rsidRPr="009F23A1" w:rsidRDefault="009F23A1" w:rsidP="009F3349">
      <w:pPr>
        <w:pStyle w:val="enumlev1"/>
        <w:rPr>
          <w:rFonts w:ascii="Calibri" w:hAnsi="Calibri" w:cs="Calibri"/>
        </w:rPr>
      </w:pPr>
      <w:r w:rsidRPr="009F23A1">
        <w:rPr>
          <w:rFonts w:ascii="Calibri" w:hAnsi="Calibri" w:cs="Calibri"/>
          <w:lang w:eastAsia="zh-CN"/>
        </w:rPr>
        <w:t>•</w:t>
      </w:r>
      <w:r w:rsidRPr="009F23A1">
        <w:rPr>
          <w:rFonts w:ascii="Calibri" w:hAnsi="Calibri" w:cs="Calibri"/>
          <w:lang w:eastAsia="zh-CN"/>
        </w:rPr>
        <w:tab/>
      </w:r>
      <w:proofErr w:type="spellStart"/>
      <w:r w:rsidR="009F3349">
        <w:rPr>
          <w:rFonts w:ascii="Calibri" w:hAnsi="Calibri" w:cs="Calibri"/>
        </w:rPr>
        <w:t>有关</w:t>
      </w:r>
      <w:proofErr w:type="spellEnd"/>
      <w:r w:rsidRPr="009F23A1">
        <w:rPr>
          <w:rFonts w:ascii="Calibri" w:hAnsi="Calibri" w:cs="Calibri"/>
        </w:rPr>
        <w:t>SDN</w:t>
      </w:r>
      <w:r w:rsidR="009F3349">
        <w:rPr>
          <w:rFonts w:ascii="Calibri" w:hAnsi="Calibri" w:cs="Calibri"/>
        </w:rPr>
        <w:t>的</w:t>
      </w:r>
      <w:r w:rsidR="009F3349" w:rsidRPr="009F23A1">
        <w:rPr>
          <w:rFonts w:ascii="Calibri" w:hAnsi="Calibri" w:cs="Calibri"/>
        </w:rPr>
        <w:t>ONF</w:t>
      </w:r>
      <w:r w:rsidRPr="009F23A1">
        <w:rPr>
          <w:rFonts w:ascii="Calibri" w:hAnsi="Calibri" w:cs="Calibri"/>
        </w:rPr>
        <w:t>。</w:t>
      </w:r>
    </w:p>
    <w:p w:rsidR="00E25282" w:rsidRPr="009F23A1" w:rsidRDefault="009F23A1" w:rsidP="009F23A1">
      <w:pPr>
        <w:pStyle w:val="enumlev1"/>
        <w:rPr>
          <w:rFonts w:asciiTheme="minorHAnsi" w:hAnsiTheme="minorHAnsi" w:cstheme="minorHAnsi"/>
          <w:lang w:val="en-CA"/>
        </w:rPr>
      </w:pPr>
      <w:r w:rsidRPr="009F23A1">
        <w:rPr>
          <w:rFonts w:ascii="Calibri" w:hAnsi="Calibri" w:cs="Calibri"/>
          <w:lang w:eastAsia="zh-CN"/>
        </w:rPr>
        <w:t>•</w:t>
      </w:r>
      <w:r w:rsidRPr="009F23A1">
        <w:rPr>
          <w:rFonts w:ascii="Calibri" w:hAnsi="Calibri" w:cs="Calibri"/>
          <w:lang w:eastAsia="zh-CN"/>
        </w:rPr>
        <w:tab/>
        <w:t>ETSI ISG NFV</w:t>
      </w:r>
      <w:r w:rsidRPr="009F23A1">
        <w:rPr>
          <w:rFonts w:ascii="Calibri" w:hAnsi="Calibri" w:cs="Calibri"/>
          <w:lang w:eastAsia="zh-CN"/>
        </w:rPr>
        <w:t>。</w:t>
      </w:r>
    </w:p>
    <w:p w:rsidR="00E25282" w:rsidRPr="009F23A1" w:rsidRDefault="009F23A1" w:rsidP="009F3349">
      <w:pPr>
        <w:pStyle w:val="enumlev1"/>
        <w:rPr>
          <w:rFonts w:asciiTheme="minorHAnsi" w:hAnsiTheme="minorHAnsi" w:cstheme="minorHAnsi"/>
          <w:lang w:val="en-CA"/>
        </w:rPr>
      </w:pPr>
      <w:r w:rsidRPr="009F23A1">
        <w:rPr>
          <w:rFonts w:asciiTheme="minorHAnsi" w:hAnsiTheme="minorHAnsi" w:cstheme="minorHAnsi"/>
          <w:lang w:eastAsia="zh-CN"/>
        </w:rPr>
        <w:t>•</w:t>
      </w:r>
      <w:r w:rsidRPr="009F23A1">
        <w:rPr>
          <w:rFonts w:asciiTheme="minorHAnsi" w:hAnsiTheme="minorHAnsi" w:cstheme="minorHAnsi"/>
          <w:lang w:eastAsia="zh-CN"/>
        </w:rPr>
        <w:tab/>
      </w:r>
      <w:proofErr w:type="spellStart"/>
      <w:r w:rsidR="009F3349">
        <w:rPr>
          <w:rFonts w:asciiTheme="minorHAnsi" w:hAnsiTheme="minorHAnsi" w:cstheme="minorHAnsi"/>
        </w:rPr>
        <w:t>有关</w:t>
      </w:r>
      <w:proofErr w:type="spellEnd"/>
      <w:r w:rsidR="00A714D1" w:rsidRPr="00A714D1">
        <w:rPr>
          <w:rFonts w:asciiTheme="minorHAnsi" w:hAnsiTheme="minorHAnsi" w:cstheme="minorHAnsi"/>
        </w:rPr>
        <w:t>IMT-2020/5G</w:t>
      </w:r>
      <w:r w:rsidR="009F3349">
        <w:rPr>
          <w:rFonts w:asciiTheme="minorHAnsi" w:hAnsiTheme="minorHAnsi" w:cstheme="minorHAnsi"/>
        </w:rPr>
        <w:t>的</w:t>
      </w:r>
      <w:r w:rsidR="009F3349" w:rsidRPr="00A714D1">
        <w:rPr>
          <w:rFonts w:asciiTheme="minorHAnsi" w:hAnsiTheme="minorHAnsi" w:cstheme="minorHAnsi"/>
        </w:rPr>
        <w:t>3GPP</w:t>
      </w:r>
      <w:r w:rsidR="00A714D1">
        <w:rPr>
          <w:rFonts w:asciiTheme="minorHAnsi" w:hAnsiTheme="minorHAnsi" w:cstheme="minorHAnsi"/>
        </w:rPr>
        <w:t>。</w:t>
      </w:r>
    </w:p>
    <w:p w:rsidR="00E25282" w:rsidRPr="009F23A1" w:rsidRDefault="009F23A1" w:rsidP="009F3349">
      <w:pPr>
        <w:pStyle w:val="enumlev1"/>
        <w:rPr>
          <w:lang w:val="en-CA"/>
        </w:rPr>
      </w:pPr>
      <w:r w:rsidRPr="009F23A1">
        <w:rPr>
          <w:rFonts w:asciiTheme="minorHAnsi" w:hAnsiTheme="minorHAnsi" w:cstheme="minorHAnsi"/>
          <w:lang w:eastAsia="zh-CN"/>
        </w:rPr>
        <w:t>•</w:t>
      </w:r>
      <w:r w:rsidRPr="009F23A1">
        <w:rPr>
          <w:rFonts w:asciiTheme="minorHAnsi" w:hAnsiTheme="minorHAnsi" w:cstheme="minorHAnsi"/>
          <w:lang w:eastAsia="zh-CN"/>
        </w:rPr>
        <w:tab/>
      </w:r>
      <w:proofErr w:type="spellStart"/>
      <w:r w:rsidR="009F3349">
        <w:rPr>
          <w:rFonts w:asciiTheme="minorHAnsi" w:hAnsiTheme="minorHAnsi" w:cstheme="minorHAnsi" w:hint="eastAsia"/>
          <w:lang w:val="en-CA"/>
        </w:rPr>
        <w:t>有关</w:t>
      </w:r>
      <w:proofErr w:type="spellEnd"/>
      <w:r w:rsidR="00A714D1" w:rsidRPr="00A714D1">
        <w:rPr>
          <w:rFonts w:asciiTheme="minorHAnsi" w:hAnsiTheme="minorHAnsi" w:cstheme="minorHAnsi" w:hint="eastAsia"/>
          <w:lang w:val="en-CA"/>
        </w:rPr>
        <w:t>IMT-2020/5G</w:t>
      </w:r>
      <w:r w:rsidR="009F3349">
        <w:rPr>
          <w:rFonts w:asciiTheme="minorHAnsi" w:hAnsiTheme="minorHAnsi" w:cstheme="minorHAnsi" w:hint="eastAsia"/>
          <w:lang w:val="en-CA"/>
        </w:rPr>
        <w:t>的</w:t>
      </w:r>
      <w:r w:rsidR="009F3349" w:rsidRPr="00A714D1">
        <w:rPr>
          <w:rFonts w:asciiTheme="minorHAnsi" w:hAnsiTheme="minorHAnsi" w:cstheme="minorHAnsi" w:hint="eastAsia"/>
          <w:lang w:val="en-CA"/>
        </w:rPr>
        <w:t>BBF</w:t>
      </w:r>
      <w:r w:rsidR="00A714D1">
        <w:rPr>
          <w:rFonts w:asciiTheme="minorHAnsi" w:hAnsiTheme="minorHAnsi" w:cstheme="minorHAnsi" w:hint="eastAsia"/>
          <w:lang w:val="en-CA"/>
        </w:rPr>
        <w:t>。</w:t>
      </w:r>
    </w:p>
    <w:p w:rsidR="00505EA7" w:rsidRPr="00E43F3E" w:rsidRDefault="00505EA7" w:rsidP="00677BED">
      <w:pPr>
        <w:pStyle w:val="Reasons"/>
        <w:rPr>
          <w:rFonts w:ascii="Calibri" w:hAnsi="Calibri" w:cs="Calibri"/>
          <w:lang w:val="en-CA"/>
        </w:rPr>
      </w:pPr>
    </w:p>
    <w:p w:rsidR="00505EA7" w:rsidRDefault="00505EA7">
      <w:pPr>
        <w:jc w:val="center"/>
      </w:pPr>
      <w:r>
        <w:t>______________</w:t>
      </w:r>
    </w:p>
    <w:sectPr w:rsidR="00505EA7">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BED" w:rsidRDefault="00677BED">
      <w:r>
        <w:separator/>
      </w:r>
    </w:p>
  </w:endnote>
  <w:endnote w:type="continuationSeparator" w:id="0">
    <w:p w:rsidR="00677BED" w:rsidRDefault="00677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Futura Lt BT">
    <w:altName w:val="Arial"/>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TKaiti">
    <w:altName w:val="Malgun Gothic Semilight"/>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75" w:rsidRDefault="00B445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ED" w:rsidRPr="00B44575" w:rsidRDefault="00677BED" w:rsidP="00B44575">
    <w:pPr>
      <w:pStyle w:val="Footer"/>
    </w:pPr>
    <w:bookmarkStart w:id="13" w:name="_GoBack"/>
    <w:bookmarkEnd w:id="13"/>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ED" w:rsidRPr="002D2024" w:rsidRDefault="00677BED" w:rsidP="00124B7E">
    <w:pPr>
      <w:overflowPunct/>
      <w:autoSpaceDE/>
      <w:autoSpaceDN/>
      <w:adjustRightInd/>
      <w:spacing w:before="40"/>
      <w:ind w:left="-397" w:right="-397"/>
      <w:jc w:val="center"/>
      <w:rPr>
        <w:sz w:val="16"/>
      </w:rPr>
    </w:pPr>
    <w:r w:rsidRPr="002D2024">
      <w:rPr>
        <w:sz w:val="18"/>
        <w:szCs w:val="18"/>
        <w:lang w:val="fr-CH"/>
      </w:rPr>
      <w:t>International Telecommunication Union • Place des Nations • CH</w:t>
    </w:r>
    <w:r w:rsidRPr="002D2024">
      <w:rPr>
        <w:sz w:val="18"/>
        <w:szCs w:val="18"/>
        <w:lang w:val="fr-CH"/>
      </w:rPr>
      <w:noBreakHyphen/>
      <w:t xml:space="preserve">1211 Geneva 20 • Switzerland </w:t>
    </w:r>
    <w:r w:rsidRPr="002D2024">
      <w:rPr>
        <w:sz w:val="18"/>
        <w:szCs w:val="18"/>
        <w:lang w:val="fr-CH"/>
      </w:rPr>
      <w:br/>
      <w:t xml:space="preserve">Tel: +41 22 730 5111 • Fax: +41 22 733 7256 • E-mail: </w:t>
    </w:r>
    <w:hyperlink r:id="rId1" w:history="1">
      <w:r w:rsidRPr="002D2024">
        <w:rPr>
          <w:color w:val="0000FF"/>
          <w:sz w:val="18"/>
          <w:szCs w:val="18"/>
          <w:u w:val="single"/>
          <w:lang w:val="fr-CH"/>
        </w:rPr>
        <w:t>itumail@itu.int</w:t>
      </w:r>
    </w:hyperlink>
    <w:r w:rsidRPr="002D2024">
      <w:rPr>
        <w:sz w:val="18"/>
        <w:szCs w:val="18"/>
        <w:lang w:val="fr-CH"/>
      </w:rPr>
      <w:t xml:space="preserve"> • </w:t>
    </w:r>
    <w:hyperlink r:id="rId2" w:history="1">
      <w:r w:rsidRPr="002D2024">
        <w:rPr>
          <w:color w:val="0000FF"/>
          <w:sz w:val="18"/>
          <w:szCs w:val="18"/>
          <w:u w:val="single"/>
          <w:lang w:val="fr-CH"/>
        </w:rPr>
        <w:t>www.itu.int</w:t>
      </w:r>
    </w:hyperlink>
    <w:r w:rsidRPr="002D2024">
      <w:rPr>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BED" w:rsidRDefault="00677BED">
      <w:r>
        <w:separator/>
      </w:r>
    </w:p>
  </w:footnote>
  <w:footnote w:type="continuationSeparator" w:id="0">
    <w:p w:rsidR="00677BED" w:rsidRDefault="00677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75" w:rsidRDefault="00B44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BED" w:rsidRPr="001B635C" w:rsidRDefault="00677BED" w:rsidP="001B635C">
    <w:pPr>
      <w:pStyle w:val="Header"/>
      <w:rPr>
        <w:rFonts w:eastAsiaTheme="minorEastAsia"/>
        <w:sz w:val="18"/>
        <w:szCs w:val="18"/>
        <w:lang w:eastAsia="zh-CN"/>
      </w:rPr>
    </w:pPr>
    <w:r w:rsidRPr="002D2024">
      <w:rPr>
        <w:sz w:val="18"/>
        <w:szCs w:val="16"/>
      </w:rPr>
      <w:t xml:space="preserve">- </w:t>
    </w:r>
    <w:r w:rsidRPr="002D2024">
      <w:rPr>
        <w:sz w:val="18"/>
        <w:szCs w:val="16"/>
      </w:rPr>
      <w:fldChar w:fldCharType="begin"/>
    </w:r>
    <w:r w:rsidRPr="002D2024">
      <w:rPr>
        <w:sz w:val="18"/>
        <w:szCs w:val="16"/>
      </w:rPr>
      <w:instrText>PAGE</w:instrText>
    </w:r>
    <w:r w:rsidRPr="002D2024">
      <w:rPr>
        <w:sz w:val="18"/>
        <w:szCs w:val="16"/>
      </w:rPr>
      <w:fldChar w:fldCharType="separate"/>
    </w:r>
    <w:r w:rsidR="00B44575">
      <w:rPr>
        <w:noProof/>
        <w:sz w:val="18"/>
        <w:szCs w:val="16"/>
      </w:rPr>
      <w:t>2</w:t>
    </w:r>
    <w:r w:rsidRPr="002D2024">
      <w:rPr>
        <w:sz w:val="18"/>
        <w:szCs w:val="16"/>
      </w:rPr>
      <w:fldChar w:fldCharType="end"/>
    </w:r>
    <w:r w:rsidRPr="002D2024">
      <w:rPr>
        <w:sz w:val="18"/>
        <w:szCs w:val="16"/>
      </w:rPr>
      <w:t xml:space="preserve"> -</w:t>
    </w:r>
    <w:r>
      <w:rPr>
        <w:rFonts w:eastAsiaTheme="minorEastAsia" w:hint="eastAsia"/>
        <w:sz w:val="18"/>
        <w:szCs w:val="16"/>
        <w:lang w:eastAsia="zh-CN"/>
      </w:rPr>
      <w:br/>
    </w:r>
    <w:r w:rsidRPr="001B635C">
      <w:rPr>
        <w:rFonts w:asciiTheme="minorEastAsia" w:eastAsiaTheme="minorEastAsia" w:hAnsiTheme="minorEastAsia" w:hint="eastAsia"/>
        <w:noProof/>
        <w:sz w:val="18"/>
        <w:szCs w:val="18"/>
        <w:lang w:eastAsia="zh-CN"/>
      </w:rPr>
      <w:t>电信标准化局第</w:t>
    </w:r>
    <w:r w:rsidRPr="001B635C">
      <w:rPr>
        <w:noProof/>
        <w:sz w:val="18"/>
        <w:szCs w:val="18"/>
      </w:rPr>
      <w:t>1</w:t>
    </w:r>
    <w:r>
      <w:rPr>
        <w:noProof/>
        <w:sz w:val="18"/>
        <w:szCs w:val="18"/>
      </w:rPr>
      <w:t>79</w:t>
    </w:r>
    <w:r w:rsidRPr="001B635C">
      <w:rPr>
        <w:rFonts w:asciiTheme="minorEastAsia" w:eastAsiaTheme="minorEastAsia" w:hAnsiTheme="minorEastAsia" w:hint="eastAsia"/>
        <w:noProof/>
        <w:sz w:val="18"/>
        <w:szCs w:val="18"/>
        <w:lang w:eastAsia="zh-CN"/>
      </w:rPr>
      <w:t>号通函</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575" w:rsidRDefault="00B445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D2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1D4F"/>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758D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B541C"/>
    <w:multiLevelType w:val="multilevel"/>
    <w:tmpl w:val="E0B2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A720D"/>
    <w:multiLevelType w:val="hybridMultilevel"/>
    <w:tmpl w:val="47DC2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4398C"/>
    <w:multiLevelType w:val="hybridMultilevel"/>
    <w:tmpl w:val="E76CAEBC"/>
    <w:lvl w:ilvl="0" w:tplc="10090001">
      <w:start w:val="1"/>
      <w:numFmt w:val="bullet"/>
      <w:lvlText w:val=""/>
      <w:lvlJc w:val="left"/>
      <w:pPr>
        <w:ind w:left="965" w:hanging="360"/>
      </w:pPr>
      <w:rPr>
        <w:rFonts w:ascii="Symbol" w:hAnsi="Symbol" w:hint="default"/>
      </w:rPr>
    </w:lvl>
    <w:lvl w:ilvl="1" w:tplc="10090003" w:tentative="1">
      <w:start w:val="1"/>
      <w:numFmt w:val="bullet"/>
      <w:lvlText w:val="o"/>
      <w:lvlJc w:val="left"/>
      <w:pPr>
        <w:ind w:left="1685" w:hanging="360"/>
      </w:pPr>
      <w:rPr>
        <w:rFonts w:ascii="Courier New" w:hAnsi="Courier New" w:cs="Courier New" w:hint="default"/>
      </w:rPr>
    </w:lvl>
    <w:lvl w:ilvl="2" w:tplc="10090005" w:tentative="1">
      <w:start w:val="1"/>
      <w:numFmt w:val="bullet"/>
      <w:lvlText w:val=""/>
      <w:lvlJc w:val="left"/>
      <w:pPr>
        <w:ind w:left="2405" w:hanging="360"/>
      </w:pPr>
      <w:rPr>
        <w:rFonts w:ascii="Wingdings" w:hAnsi="Wingdings" w:hint="default"/>
      </w:rPr>
    </w:lvl>
    <w:lvl w:ilvl="3" w:tplc="10090001" w:tentative="1">
      <w:start w:val="1"/>
      <w:numFmt w:val="bullet"/>
      <w:lvlText w:val=""/>
      <w:lvlJc w:val="left"/>
      <w:pPr>
        <w:ind w:left="3125" w:hanging="360"/>
      </w:pPr>
      <w:rPr>
        <w:rFonts w:ascii="Symbol" w:hAnsi="Symbol" w:hint="default"/>
      </w:rPr>
    </w:lvl>
    <w:lvl w:ilvl="4" w:tplc="10090003" w:tentative="1">
      <w:start w:val="1"/>
      <w:numFmt w:val="bullet"/>
      <w:lvlText w:val="o"/>
      <w:lvlJc w:val="left"/>
      <w:pPr>
        <w:ind w:left="3845" w:hanging="360"/>
      </w:pPr>
      <w:rPr>
        <w:rFonts w:ascii="Courier New" w:hAnsi="Courier New" w:cs="Courier New" w:hint="default"/>
      </w:rPr>
    </w:lvl>
    <w:lvl w:ilvl="5" w:tplc="10090005" w:tentative="1">
      <w:start w:val="1"/>
      <w:numFmt w:val="bullet"/>
      <w:lvlText w:val=""/>
      <w:lvlJc w:val="left"/>
      <w:pPr>
        <w:ind w:left="4565" w:hanging="360"/>
      </w:pPr>
      <w:rPr>
        <w:rFonts w:ascii="Wingdings" w:hAnsi="Wingdings" w:hint="default"/>
      </w:rPr>
    </w:lvl>
    <w:lvl w:ilvl="6" w:tplc="10090001" w:tentative="1">
      <w:start w:val="1"/>
      <w:numFmt w:val="bullet"/>
      <w:lvlText w:val=""/>
      <w:lvlJc w:val="left"/>
      <w:pPr>
        <w:ind w:left="5285" w:hanging="360"/>
      </w:pPr>
      <w:rPr>
        <w:rFonts w:ascii="Symbol" w:hAnsi="Symbol" w:hint="default"/>
      </w:rPr>
    </w:lvl>
    <w:lvl w:ilvl="7" w:tplc="10090003" w:tentative="1">
      <w:start w:val="1"/>
      <w:numFmt w:val="bullet"/>
      <w:lvlText w:val="o"/>
      <w:lvlJc w:val="left"/>
      <w:pPr>
        <w:ind w:left="6005" w:hanging="360"/>
      </w:pPr>
      <w:rPr>
        <w:rFonts w:ascii="Courier New" w:hAnsi="Courier New" w:cs="Courier New" w:hint="default"/>
      </w:rPr>
    </w:lvl>
    <w:lvl w:ilvl="8" w:tplc="10090005" w:tentative="1">
      <w:start w:val="1"/>
      <w:numFmt w:val="bullet"/>
      <w:lvlText w:val=""/>
      <w:lvlJc w:val="left"/>
      <w:pPr>
        <w:ind w:left="6725" w:hanging="360"/>
      </w:pPr>
      <w:rPr>
        <w:rFonts w:ascii="Wingdings" w:hAnsi="Wingdings" w:hint="default"/>
      </w:rPr>
    </w:lvl>
  </w:abstractNum>
  <w:abstractNum w:abstractNumId="6" w15:restartNumberingAfterBreak="0">
    <w:nsid w:val="1438578B"/>
    <w:multiLevelType w:val="multilevel"/>
    <w:tmpl w:val="60FE7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D4A0D"/>
    <w:multiLevelType w:val="hybridMultilevel"/>
    <w:tmpl w:val="147E9506"/>
    <w:lvl w:ilvl="0" w:tplc="54442834">
      <w:start w:val="1"/>
      <w:numFmt w:val="bullet"/>
      <w:lvlText w:val=""/>
      <w:lvlJc w:val="left"/>
      <w:pPr>
        <w:ind w:left="720" w:hanging="360"/>
      </w:pPr>
      <w:rPr>
        <w:rFonts w:ascii="Symbol" w:hAnsi="Symbol" w:hint="default"/>
      </w:rPr>
    </w:lvl>
    <w:lvl w:ilvl="1" w:tplc="A544CB3A">
      <w:start w:val="1"/>
      <w:numFmt w:val="bullet"/>
      <w:lvlText w:val="o"/>
      <w:lvlJc w:val="left"/>
      <w:pPr>
        <w:ind w:left="1440" w:hanging="360"/>
      </w:pPr>
      <w:rPr>
        <w:rFonts w:ascii="Courier New" w:hAnsi="Courier New" w:cs="Courier New" w:hint="default"/>
      </w:rPr>
    </w:lvl>
    <w:lvl w:ilvl="2" w:tplc="EA6488B0">
      <w:start w:val="1"/>
      <w:numFmt w:val="bullet"/>
      <w:lvlText w:val=""/>
      <w:lvlJc w:val="left"/>
      <w:pPr>
        <w:ind w:left="2160" w:hanging="360"/>
      </w:pPr>
      <w:rPr>
        <w:rFonts w:ascii="Wingdings" w:hAnsi="Wingdings" w:hint="default"/>
      </w:rPr>
    </w:lvl>
    <w:lvl w:ilvl="3" w:tplc="63C87964">
      <w:start w:val="1"/>
      <w:numFmt w:val="bullet"/>
      <w:lvlText w:val=""/>
      <w:lvlJc w:val="left"/>
      <w:pPr>
        <w:ind w:left="2880" w:hanging="360"/>
      </w:pPr>
      <w:rPr>
        <w:rFonts w:ascii="Symbol" w:hAnsi="Symbol" w:hint="default"/>
      </w:rPr>
    </w:lvl>
    <w:lvl w:ilvl="4" w:tplc="55089184">
      <w:start w:val="1"/>
      <w:numFmt w:val="bullet"/>
      <w:lvlText w:val="o"/>
      <w:lvlJc w:val="left"/>
      <w:pPr>
        <w:ind w:left="3600" w:hanging="360"/>
      </w:pPr>
      <w:rPr>
        <w:rFonts w:ascii="Courier New" w:hAnsi="Courier New" w:cs="Courier New" w:hint="default"/>
      </w:rPr>
    </w:lvl>
    <w:lvl w:ilvl="5" w:tplc="DA940002">
      <w:start w:val="1"/>
      <w:numFmt w:val="bullet"/>
      <w:lvlText w:val=""/>
      <w:lvlJc w:val="left"/>
      <w:pPr>
        <w:ind w:left="4320" w:hanging="360"/>
      </w:pPr>
      <w:rPr>
        <w:rFonts w:ascii="Wingdings" w:hAnsi="Wingdings" w:hint="default"/>
      </w:rPr>
    </w:lvl>
    <w:lvl w:ilvl="6" w:tplc="CF348C0E">
      <w:start w:val="1"/>
      <w:numFmt w:val="bullet"/>
      <w:lvlText w:val=""/>
      <w:lvlJc w:val="left"/>
      <w:pPr>
        <w:ind w:left="5040" w:hanging="360"/>
      </w:pPr>
      <w:rPr>
        <w:rFonts w:ascii="Symbol" w:hAnsi="Symbol" w:hint="default"/>
      </w:rPr>
    </w:lvl>
    <w:lvl w:ilvl="7" w:tplc="68AE5D38">
      <w:start w:val="1"/>
      <w:numFmt w:val="bullet"/>
      <w:lvlText w:val="o"/>
      <w:lvlJc w:val="left"/>
      <w:pPr>
        <w:ind w:left="5760" w:hanging="360"/>
      </w:pPr>
      <w:rPr>
        <w:rFonts w:ascii="Courier New" w:hAnsi="Courier New" w:cs="Courier New" w:hint="default"/>
      </w:rPr>
    </w:lvl>
    <w:lvl w:ilvl="8" w:tplc="9AC4C858">
      <w:start w:val="1"/>
      <w:numFmt w:val="bullet"/>
      <w:lvlText w:val=""/>
      <w:lvlJc w:val="left"/>
      <w:pPr>
        <w:ind w:left="6480" w:hanging="360"/>
      </w:pPr>
      <w:rPr>
        <w:rFonts w:ascii="Wingdings" w:hAnsi="Wingdings" w:hint="default"/>
      </w:rPr>
    </w:lvl>
  </w:abstractNum>
  <w:abstractNum w:abstractNumId="8" w15:restartNumberingAfterBreak="0">
    <w:nsid w:val="181C1309"/>
    <w:multiLevelType w:val="hybridMultilevel"/>
    <w:tmpl w:val="F6444FD2"/>
    <w:lvl w:ilvl="0" w:tplc="5BE619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722DB"/>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2394E"/>
    <w:multiLevelType w:val="multilevel"/>
    <w:tmpl w:val="2B90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40365F"/>
    <w:multiLevelType w:val="multilevel"/>
    <w:tmpl w:val="1270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A45B5"/>
    <w:multiLevelType w:val="multilevel"/>
    <w:tmpl w:val="0A5CD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4254CF"/>
    <w:multiLevelType w:val="hybridMultilevel"/>
    <w:tmpl w:val="E66A02AC"/>
    <w:lvl w:ilvl="0" w:tplc="0E7E7D28">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7D01E3C"/>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CD75E9"/>
    <w:multiLevelType w:val="hybridMultilevel"/>
    <w:tmpl w:val="616A9B8E"/>
    <w:lvl w:ilvl="0" w:tplc="B4B4CE28">
      <w:numFmt w:val="bullet"/>
      <w:lvlText w:val="–"/>
      <w:lvlJc w:val="left"/>
      <w:pPr>
        <w:ind w:left="1155" w:hanging="795"/>
      </w:pPr>
      <w:rPr>
        <w:rFonts w:ascii="Calibri" w:eastAsia="SimSu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1806C5"/>
    <w:multiLevelType w:val="hybridMultilevel"/>
    <w:tmpl w:val="C73025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C50A2E"/>
    <w:multiLevelType w:val="hybridMultilevel"/>
    <w:tmpl w:val="84BA6C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B5573E"/>
    <w:multiLevelType w:val="multilevel"/>
    <w:tmpl w:val="4BE06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433BCC"/>
    <w:multiLevelType w:val="multilevel"/>
    <w:tmpl w:val="7CBC9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162A2A"/>
    <w:multiLevelType w:val="hybridMultilevel"/>
    <w:tmpl w:val="A790A8B4"/>
    <w:lvl w:ilvl="0" w:tplc="F0D83C9E">
      <w:start w:val="1"/>
      <w:numFmt w:val="bullet"/>
      <w:lvlText w:val=""/>
      <w:lvlJc w:val="left"/>
      <w:pPr>
        <w:ind w:left="720" w:hanging="360"/>
      </w:pPr>
      <w:rPr>
        <w:rFonts w:ascii="Symbol" w:hAnsi="Symbol" w:hint="default"/>
      </w:rPr>
    </w:lvl>
    <w:lvl w:ilvl="1" w:tplc="FE5A67AA">
      <w:start w:val="1"/>
      <w:numFmt w:val="bullet"/>
      <w:lvlText w:val="o"/>
      <w:lvlJc w:val="left"/>
      <w:pPr>
        <w:ind w:left="1440" w:hanging="360"/>
      </w:pPr>
      <w:rPr>
        <w:rFonts w:ascii="Courier New" w:hAnsi="Courier New" w:cs="Courier New" w:hint="default"/>
      </w:rPr>
    </w:lvl>
    <w:lvl w:ilvl="2" w:tplc="861C611E" w:tentative="1">
      <w:start w:val="1"/>
      <w:numFmt w:val="bullet"/>
      <w:lvlText w:val=""/>
      <w:lvlJc w:val="left"/>
      <w:pPr>
        <w:ind w:left="2160" w:hanging="360"/>
      </w:pPr>
      <w:rPr>
        <w:rFonts w:ascii="Wingdings" w:hAnsi="Wingdings" w:hint="default"/>
      </w:rPr>
    </w:lvl>
    <w:lvl w:ilvl="3" w:tplc="3C10B76E" w:tentative="1">
      <w:start w:val="1"/>
      <w:numFmt w:val="bullet"/>
      <w:lvlText w:val=""/>
      <w:lvlJc w:val="left"/>
      <w:pPr>
        <w:ind w:left="2880" w:hanging="360"/>
      </w:pPr>
      <w:rPr>
        <w:rFonts w:ascii="Symbol" w:hAnsi="Symbol" w:hint="default"/>
      </w:rPr>
    </w:lvl>
    <w:lvl w:ilvl="4" w:tplc="AAC02F66" w:tentative="1">
      <w:start w:val="1"/>
      <w:numFmt w:val="bullet"/>
      <w:lvlText w:val="o"/>
      <w:lvlJc w:val="left"/>
      <w:pPr>
        <w:ind w:left="3600" w:hanging="360"/>
      </w:pPr>
      <w:rPr>
        <w:rFonts w:ascii="Courier New" w:hAnsi="Courier New" w:cs="Courier New" w:hint="default"/>
      </w:rPr>
    </w:lvl>
    <w:lvl w:ilvl="5" w:tplc="A5041C6E" w:tentative="1">
      <w:start w:val="1"/>
      <w:numFmt w:val="bullet"/>
      <w:lvlText w:val=""/>
      <w:lvlJc w:val="left"/>
      <w:pPr>
        <w:ind w:left="4320" w:hanging="360"/>
      </w:pPr>
      <w:rPr>
        <w:rFonts w:ascii="Wingdings" w:hAnsi="Wingdings" w:hint="default"/>
      </w:rPr>
    </w:lvl>
    <w:lvl w:ilvl="6" w:tplc="171629D2" w:tentative="1">
      <w:start w:val="1"/>
      <w:numFmt w:val="bullet"/>
      <w:lvlText w:val=""/>
      <w:lvlJc w:val="left"/>
      <w:pPr>
        <w:ind w:left="5040" w:hanging="360"/>
      </w:pPr>
      <w:rPr>
        <w:rFonts w:ascii="Symbol" w:hAnsi="Symbol" w:hint="default"/>
      </w:rPr>
    </w:lvl>
    <w:lvl w:ilvl="7" w:tplc="AE021036" w:tentative="1">
      <w:start w:val="1"/>
      <w:numFmt w:val="bullet"/>
      <w:lvlText w:val="o"/>
      <w:lvlJc w:val="left"/>
      <w:pPr>
        <w:ind w:left="5760" w:hanging="360"/>
      </w:pPr>
      <w:rPr>
        <w:rFonts w:ascii="Courier New" w:hAnsi="Courier New" w:cs="Courier New" w:hint="default"/>
      </w:rPr>
    </w:lvl>
    <w:lvl w:ilvl="8" w:tplc="3ECA26CA" w:tentative="1">
      <w:start w:val="1"/>
      <w:numFmt w:val="bullet"/>
      <w:lvlText w:val=""/>
      <w:lvlJc w:val="left"/>
      <w:pPr>
        <w:ind w:left="6480" w:hanging="360"/>
      </w:pPr>
      <w:rPr>
        <w:rFonts w:ascii="Wingdings" w:hAnsi="Wingdings" w:hint="default"/>
      </w:rPr>
    </w:lvl>
  </w:abstractNum>
  <w:abstractNum w:abstractNumId="21" w15:restartNumberingAfterBreak="0">
    <w:nsid w:val="46C70F45"/>
    <w:multiLevelType w:val="hybridMultilevel"/>
    <w:tmpl w:val="F62C9558"/>
    <w:lvl w:ilvl="0" w:tplc="0409000B">
      <w:start w:val="1"/>
      <w:numFmt w:val="bullet"/>
      <w:lvlText w:val=""/>
      <w:lvlJc w:val="left"/>
      <w:pPr>
        <w:tabs>
          <w:tab w:val="num" w:pos="1170"/>
        </w:tabs>
        <w:ind w:left="117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022002"/>
    <w:multiLevelType w:val="hybridMultilevel"/>
    <w:tmpl w:val="3CD65C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79008A8"/>
    <w:multiLevelType w:val="multilevel"/>
    <w:tmpl w:val="713EE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495F6B"/>
    <w:multiLevelType w:val="multilevel"/>
    <w:tmpl w:val="D070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7A6C19"/>
    <w:multiLevelType w:val="hybridMultilevel"/>
    <w:tmpl w:val="7040D2CC"/>
    <w:lvl w:ilvl="0" w:tplc="2A623C5A">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F394989"/>
    <w:multiLevelType w:val="multilevel"/>
    <w:tmpl w:val="A31032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5A4994"/>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3A7F36"/>
    <w:multiLevelType w:val="multilevel"/>
    <w:tmpl w:val="3E34E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121E6B"/>
    <w:multiLevelType w:val="multilevel"/>
    <w:tmpl w:val="50227878"/>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0" w15:restartNumberingAfterBreak="0">
    <w:nsid w:val="6A934F17"/>
    <w:multiLevelType w:val="hybridMultilevel"/>
    <w:tmpl w:val="CEF4D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AD83880"/>
    <w:multiLevelType w:val="multilevel"/>
    <w:tmpl w:val="76BCA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BB6CBE"/>
    <w:multiLevelType w:val="multilevel"/>
    <w:tmpl w:val="2D3C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013ABE"/>
    <w:multiLevelType w:val="multilevel"/>
    <w:tmpl w:val="5C00DAD4"/>
    <w:lvl w:ilvl="0">
      <w:start w:val="1"/>
      <w:numFmt w:val="decimal"/>
      <w:lvlText w:val="%1"/>
      <w:lvlJc w:val="left"/>
      <w:pPr>
        <w:tabs>
          <w:tab w:val="num" w:pos="432"/>
        </w:tabs>
        <w:ind w:left="432" w:hanging="432"/>
      </w:pPr>
    </w:lvl>
    <w:lvl w:ilvl="1">
      <w:start w:val="1"/>
      <w:numFmt w:val="decimal"/>
      <w:pStyle w:val="a2"/>
      <w:lvlText w:val="%1.%2"/>
      <w:lvlJc w:val="left"/>
      <w:pPr>
        <w:tabs>
          <w:tab w:val="num" w:pos="576"/>
        </w:tabs>
        <w:ind w:left="576" w:hanging="576"/>
      </w:pPr>
    </w:lvl>
    <w:lvl w:ilvl="2">
      <w:start w:val="1"/>
      <w:numFmt w:val="decimal"/>
      <w:pStyle w:val="a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0884F0F"/>
    <w:multiLevelType w:val="hybridMultilevel"/>
    <w:tmpl w:val="3E92C090"/>
    <w:lvl w:ilvl="0" w:tplc="5BE6191A">
      <w:start w:val="1"/>
      <w:numFmt w:val="bullet"/>
      <w:lvlText w:val=""/>
      <w:lvlJc w:val="left"/>
      <w:pPr>
        <w:ind w:left="720" w:hanging="360"/>
      </w:pPr>
      <w:rPr>
        <w:rFonts w:ascii="Symbol" w:hAnsi="Symbol" w:hint="default"/>
      </w:rPr>
    </w:lvl>
    <w:lvl w:ilvl="1" w:tplc="8064FE4E">
      <w:start w:val="1"/>
      <w:numFmt w:val="bullet"/>
      <w:lvlText w:val="o"/>
      <w:lvlJc w:val="left"/>
      <w:pPr>
        <w:ind w:left="1440" w:hanging="360"/>
      </w:pPr>
      <w:rPr>
        <w:rFonts w:ascii="Courier New" w:hAnsi="Courier New" w:cs="Courier New" w:hint="default"/>
      </w:rPr>
    </w:lvl>
    <w:lvl w:ilvl="2" w:tplc="8B166062">
      <w:start w:val="1"/>
      <w:numFmt w:val="bullet"/>
      <w:lvlText w:val=""/>
      <w:lvlJc w:val="left"/>
      <w:pPr>
        <w:ind w:left="2160" w:hanging="360"/>
      </w:pPr>
      <w:rPr>
        <w:rFonts w:ascii="Wingdings" w:hAnsi="Wingdings" w:hint="default"/>
      </w:rPr>
    </w:lvl>
    <w:lvl w:ilvl="3" w:tplc="0206FFC8">
      <w:start w:val="1"/>
      <w:numFmt w:val="bullet"/>
      <w:lvlText w:val=""/>
      <w:lvlJc w:val="left"/>
      <w:pPr>
        <w:ind w:left="2880" w:hanging="360"/>
      </w:pPr>
      <w:rPr>
        <w:rFonts w:ascii="Symbol" w:hAnsi="Symbol" w:hint="default"/>
      </w:rPr>
    </w:lvl>
    <w:lvl w:ilvl="4" w:tplc="298C6E3E">
      <w:start w:val="1"/>
      <w:numFmt w:val="bullet"/>
      <w:lvlText w:val="o"/>
      <w:lvlJc w:val="left"/>
      <w:pPr>
        <w:ind w:left="3600" w:hanging="360"/>
      </w:pPr>
      <w:rPr>
        <w:rFonts w:ascii="Courier New" w:hAnsi="Courier New" w:cs="Courier New" w:hint="default"/>
      </w:rPr>
    </w:lvl>
    <w:lvl w:ilvl="5" w:tplc="D966ABE6">
      <w:start w:val="1"/>
      <w:numFmt w:val="bullet"/>
      <w:lvlText w:val=""/>
      <w:lvlJc w:val="left"/>
      <w:pPr>
        <w:ind w:left="4320" w:hanging="360"/>
      </w:pPr>
      <w:rPr>
        <w:rFonts w:ascii="Wingdings" w:hAnsi="Wingdings" w:hint="default"/>
      </w:rPr>
    </w:lvl>
    <w:lvl w:ilvl="6" w:tplc="19C61B78">
      <w:start w:val="1"/>
      <w:numFmt w:val="bullet"/>
      <w:lvlText w:val=""/>
      <w:lvlJc w:val="left"/>
      <w:pPr>
        <w:ind w:left="5040" w:hanging="360"/>
      </w:pPr>
      <w:rPr>
        <w:rFonts w:ascii="Symbol" w:hAnsi="Symbol" w:hint="default"/>
      </w:rPr>
    </w:lvl>
    <w:lvl w:ilvl="7" w:tplc="135E5B92">
      <w:start w:val="1"/>
      <w:numFmt w:val="bullet"/>
      <w:lvlText w:val="o"/>
      <w:lvlJc w:val="left"/>
      <w:pPr>
        <w:ind w:left="5760" w:hanging="360"/>
      </w:pPr>
      <w:rPr>
        <w:rFonts w:ascii="Courier New" w:hAnsi="Courier New" w:cs="Courier New" w:hint="default"/>
      </w:rPr>
    </w:lvl>
    <w:lvl w:ilvl="8" w:tplc="78C22EA2">
      <w:start w:val="1"/>
      <w:numFmt w:val="bullet"/>
      <w:lvlText w:val=""/>
      <w:lvlJc w:val="left"/>
      <w:pPr>
        <w:ind w:left="6480" w:hanging="360"/>
      </w:pPr>
      <w:rPr>
        <w:rFonts w:ascii="Wingdings" w:hAnsi="Wingdings" w:hint="default"/>
      </w:rPr>
    </w:lvl>
  </w:abstractNum>
  <w:abstractNum w:abstractNumId="35" w15:restartNumberingAfterBreak="0">
    <w:nsid w:val="755C11A9"/>
    <w:multiLevelType w:val="multilevel"/>
    <w:tmpl w:val="7B52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5101BE"/>
    <w:multiLevelType w:val="hybridMultilevel"/>
    <w:tmpl w:val="3B94261C"/>
    <w:lvl w:ilvl="0" w:tplc="04160001">
      <w:start w:val="3"/>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3B1C1B"/>
    <w:multiLevelType w:val="hybridMultilevel"/>
    <w:tmpl w:val="C7442C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A310C79"/>
    <w:multiLevelType w:val="multilevel"/>
    <w:tmpl w:val="D6DEA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4"/>
  </w:num>
  <w:num w:numId="3">
    <w:abstractNumId w:val="7"/>
  </w:num>
  <w:num w:numId="4">
    <w:abstractNumId w:val="38"/>
  </w:num>
  <w:num w:numId="5">
    <w:abstractNumId w:val="1"/>
  </w:num>
  <w:num w:numId="6">
    <w:abstractNumId w:val="27"/>
  </w:num>
  <w:num w:numId="7">
    <w:abstractNumId w:val="9"/>
  </w:num>
  <w:num w:numId="8">
    <w:abstractNumId w:val="0"/>
  </w:num>
  <w:num w:numId="9">
    <w:abstractNumId w:val="2"/>
  </w:num>
  <w:num w:numId="10">
    <w:abstractNumId w:val="25"/>
  </w:num>
  <w:num w:numId="11">
    <w:abstractNumId w:val="33"/>
  </w:num>
  <w:num w:numId="12">
    <w:abstractNumId w:val="36"/>
  </w:num>
  <w:num w:numId="13">
    <w:abstractNumId w:val="21"/>
  </w:num>
  <w:num w:numId="14">
    <w:abstractNumId w:val="4"/>
  </w:num>
  <w:num w:numId="15">
    <w:abstractNumId w:val="8"/>
  </w:num>
  <w:num w:numId="16">
    <w:abstractNumId w:val="14"/>
  </w:num>
  <w:num w:numId="17">
    <w:abstractNumId w:val="15"/>
  </w:num>
  <w:num w:numId="18">
    <w:abstractNumId w:val="16"/>
  </w:num>
  <w:num w:numId="19">
    <w:abstractNumId w:val="13"/>
  </w:num>
  <w:num w:numId="20">
    <w:abstractNumId w:val="6"/>
  </w:num>
  <w:num w:numId="21">
    <w:abstractNumId w:val="35"/>
  </w:num>
  <w:num w:numId="22">
    <w:abstractNumId w:val="31"/>
  </w:num>
  <w:num w:numId="23">
    <w:abstractNumId w:val="32"/>
  </w:num>
  <w:num w:numId="24">
    <w:abstractNumId w:val="19"/>
  </w:num>
  <w:num w:numId="25">
    <w:abstractNumId w:val="28"/>
  </w:num>
  <w:num w:numId="26">
    <w:abstractNumId w:val="10"/>
  </w:num>
  <w:num w:numId="27">
    <w:abstractNumId w:val="23"/>
  </w:num>
  <w:num w:numId="28">
    <w:abstractNumId w:val="29"/>
  </w:num>
  <w:num w:numId="29">
    <w:abstractNumId w:val="26"/>
  </w:num>
  <w:num w:numId="30">
    <w:abstractNumId w:val="3"/>
  </w:num>
  <w:num w:numId="31">
    <w:abstractNumId w:val="11"/>
  </w:num>
  <w:num w:numId="32">
    <w:abstractNumId w:val="24"/>
  </w:num>
  <w:num w:numId="33">
    <w:abstractNumId w:val="12"/>
  </w:num>
  <w:num w:numId="34">
    <w:abstractNumId w:val="18"/>
  </w:num>
  <w:num w:numId="35">
    <w:abstractNumId w:val="22"/>
  </w:num>
  <w:num w:numId="36">
    <w:abstractNumId w:val="30"/>
  </w:num>
  <w:num w:numId="37">
    <w:abstractNumId w:val="17"/>
  </w:num>
  <w:num w:numId="38">
    <w:abstractNumId w:val="5"/>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F8"/>
    <w:rsid w:val="00007866"/>
    <w:rsid w:val="00015E43"/>
    <w:rsid w:val="00022286"/>
    <w:rsid w:val="00025EB7"/>
    <w:rsid w:val="00027EE3"/>
    <w:rsid w:val="000301FA"/>
    <w:rsid w:val="00051390"/>
    <w:rsid w:val="000554D1"/>
    <w:rsid w:val="000623CF"/>
    <w:rsid w:val="000804BD"/>
    <w:rsid w:val="00081BA5"/>
    <w:rsid w:val="00087617"/>
    <w:rsid w:val="00090E72"/>
    <w:rsid w:val="00094C0B"/>
    <w:rsid w:val="00095129"/>
    <w:rsid w:val="000A2484"/>
    <w:rsid w:val="000A4120"/>
    <w:rsid w:val="000A79EB"/>
    <w:rsid w:val="000B15D1"/>
    <w:rsid w:val="000C762D"/>
    <w:rsid w:val="00115B8E"/>
    <w:rsid w:val="00117471"/>
    <w:rsid w:val="001211B5"/>
    <w:rsid w:val="00122AD9"/>
    <w:rsid w:val="00124B7E"/>
    <w:rsid w:val="00133D13"/>
    <w:rsid w:val="00152A3B"/>
    <w:rsid w:val="0015391D"/>
    <w:rsid w:val="00157343"/>
    <w:rsid w:val="00160A43"/>
    <w:rsid w:val="00172E48"/>
    <w:rsid w:val="00175A1B"/>
    <w:rsid w:val="001776AC"/>
    <w:rsid w:val="00186546"/>
    <w:rsid w:val="001B635C"/>
    <w:rsid w:val="001C334D"/>
    <w:rsid w:val="001C34D2"/>
    <w:rsid w:val="001C61B6"/>
    <w:rsid w:val="001C642F"/>
    <w:rsid w:val="001D6E70"/>
    <w:rsid w:val="001E0167"/>
    <w:rsid w:val="001F2E3B"/>
    <w:rsid w:val="00202E88"/>
    <w:rsid w:val="00207746"/>
    <w:rsid w:val="002126A1"/>
    <w:rsid w:val="00234A9B"/>
    <w:rsid w:val="00235ECE"/>
    <w:rsid w:val="00240A1C"/>
    <w:rsid w:val="00241B93"/>
    <w:rsid w:val="00245061"/>
    <w:rsid w:val="00245862"/>
    <w:rsid w:val="00265E3A"/>
    <w:rsid w:val="00273D86"/>
    <w:rsid w:val="00282732"/>
    <w:rsid w:val="00284869"/>
    <w:rsid w:val="002A08B6"/>
    <w:rsid w:val="002A0C8D"/>
    <w:rsid w:val="002A2447"/>
    <w:rsid w:val="002A4B7E"/>
    <w:rsid w:val="002C521E"/>
    <w:rsid w:val="002C765E"/>
    <w:rsid w:val="002D2024"/>
    <w:rsid w:val="002E0313"/>
    <w:rsid w:val="002E05E3"/>
    <w:rsid w:val="002E0739"/>
    <w:rsid w:val="002E43B0"/>
    <w:rsid w:val="002F0A42"/>
    <w:rsid w:val="00303A2A"/>
    <w:rsid w:val="003064AD"/>
    <w:rsid w:val="00326747"/>
    <w:rsid w:val="0032740D"/>
    <w:rsid w:val="00334A24"/>
    <w:rsid w:val="00337AE8"/>
    <w:rsid w:val="00342D25"/>
    <w:rsid w:val="003431D5"/>
    <w:rsid w:val="0035674D"/>
    <w:rsid w:val="00362883"/>
    <w:rsid w:val="00372C6D"/>
    <w:rsid w:val="00383D8B"/>
    <w:rsid w:val="0038630E"/>
    <w:rsid w:val="00387717"/>
    <w:rsid w:val="003A0781"/>
    <w:rsid w:val="003A0B5B"/>
    <w:rsid w:val="003A4055"/>
    <w:rsid w:val="003A4E05"/>
    <w:rsid w:val="003B25FE"/>
    <w:rsid w:val="003B7B66"/>
    <w:rsid w:val="003C29E5"/>
    <w:rsid w:val="003D2064"/>
    <w:rsid w:val="003D6730"/>
    <w:rsid w:val="003E1678"/>
    <w:rsid w:val="003E2A82"/>
    <w:rsid w:val="003E519E"/>
    <w:rsid w:val="003E66EA"/>
    <w:rsid w:val="003F1CCA"/>
    <w:rsid w:val="003F54A4"/>
    <w:rsid w:val="003F5E5D"/>
    <w:rsid w:val="003F6CB4"/>
    <w:rsid w:val="00406C1D"/>
    <w:rsid w:val="004118AC"/>
    <w:rsid w:val="004145C2"/>
    <w:rsid w:val="0041535F"/>
    <w:rsid w:val="00415B33"/>
    <w:rsid w:val="00416302"/>
    <w:rsid w:val="0042045F"/>
    <w:rsid w:val="00436666"/>
    <w:rsid w:val="00464015"/>
    <w:rsid w:val="00467386"/>
    <w:rsid w:val="00486359"/>
    <w:rsid w:val="004924EA"/>
    <w:rsid w:val="004A1F78"/>
    <w:rsid w:val="004C4743"/>
    <w:rsid w:val="004C5948"/>
    <w:rsid w:val="004D6F1F"/>
    <w:rsid w:val="00505EA7"/>
    <w:rsid w:val="00506BF5"/>
    <w:rsid w:val="00523909"/>
    <w:rsid w:val="005246B9"/>
    <w:rsid w:val="00524D17"/>
    <w:rsid w:val="00526827"/>
    <w:rsid w:val="00533305"/>
    <w:rsid w:val="00535A96"/>
    <w:rsid w:val="005377CD"/>
    <w:rsid w:val="0054691B"/>
    <w:rsid w:val="005479F9"/>
    <w:rsid w:val="00555C95"/>
    <w:rsid w:val="00555E9E"/>
    <w:rsid w:val="0056321D"/>
    <w:rsid w:val="00590119"/>
    <w:rsid w:val="00595D7E"/>
    <w:rsid w:val="005B01FC"/>
    <w:rsid w:val="005B0756"/>
    <w:rsid w:val="005B7BFF"/>
    <w:rsid w:val="005C26FD"/>
    <w:rsid w:val="005F42B4"/>
    <w:rsid w:val="005F497B"/>
    <w:rsid w:val="00610DD6"/>
    <w:rsid w:val="00611C62"/>
    <w:rsid w:val="006165BA"/>
    <w:rsid w:val="00616ECA"/>
    <w:rsid w:val="00622F58"/>
    <w:rsid w:val="00624E27"/>
    <w:rsid w:val="00627AE8"/>
    <w:rsid w:val="0063445E"/>
    <w:rsid w:val="00656A39"/>
    <w:rsid w:val="00674F51"/>
    <w:rsid w:val="00677BED"/>
    <w:rsid w:val="0068150E"/>
    <w:rsid w:val="00687E10"/>
    <w:rsid w:val="006900B3"/>
    <w:rsid w:val="006A4A80"/>
    <w:rsid w:val="006B463C"/>
    <w:rsid w:val="006B61E1"/>
    <w:rsid w:val="006C3C15"/>
    <w:rsid w:val="006D22B1"/>
    <w:rsid w:val="006D42C6"/>
    <w:rsid w:val="006E75E1"/>
    <w:rsid w:val="006F5702"/>
    <w:rsid w:val="00713882"/>
    <w:rsid w:val="007379F6"/>
    <w:rsid w:val="00743EB9"/>
    <w:rsid w:val="00745DC7"/>
    <w:rsid w:val="00756133"/>
    <w:rsid w:val="007568DA"/>
    <w:rsid w:val="00765DB8"/>
    <w:rsid w:val="00766F02"/>
    <w:rsid w:val="00781F00"/>
    <w:rsid w:val="00791F14"/>
    <w:rsid w:val="00795A43"/>
    <w:rsid w:val="007A100F"/>
    <w:rsid w:val="007A7A4D"/>
    <w:rsid w:val="007B645F"/>
    <w:rsid w:val="007D20EC"/>
    <w:rsid w:val="007D724F"/>
    <w:rsid w:val="008008D4"/>
    <w:rsid w:val="008123CD"/>
    <w:rsid w:val="00812BB8"/>
    <w:rsid w:val="00813239"/>
    <w:rsid w:val="0082218E"/>
    <w:rsid w:val="00822E7F"/>
    <w:rsid w:val="008311F1"/>
    <w:rsid w:val="00841612"/>
    <w:rsid w:val="00843A59"/>
    <w:rsid w:val="0084436D"/>
    <w:rsid w:val="008453E9"/>
    <w:rsid w:val="00847EA1"/>
    <w:rsid w:val="00854E3A"/>
    <w:rsid w:val="00855DD0"/>
    <w:rsid w:val="008616D2"/>
    <w:rsid w:val="00877FA5"/>
    <w:rsid w:val="00890830"/>
    <w:rsid w:val="008935D2"/>
    <w:rsid w:val="00896C4E"/>
    <w:rsid w:val="008B2BDA"/>
    <w:rsid w:val="008C5E81"/>
    <w:rsid w:val="008D317C"/>
    <w:rsid w:val="008D32B4"/>
    <w:rsid w:val="008D6D27"/>
    <w:rsid w:val="008E2A57"/>
    <w:rsid w:val="008F4D6E"/>
    <w:rsid w:val="008F6655"/>
    <w:rsid w:val="009034BB"/>
    <w:rsid w:val="00910026"/>
    <w:rsid w:val="009128F1"/>
    <w:rsid w:val="009246ED"/>
    <w:rsid w:val="009343A7"/>
    <w:rsid w:val="009424FC"/>
    <w:rsid w:val="00956D38"/>
    <w:rsid w:val="009727EA"/>
    <w:rsid w:val="00972D63"/>
    <w:rsid w:val="00974486"/>
    <w:rsid w:val="00980245"/>
    <w:rsid w:val="00980B32"/>
    <w:rsid w:val="00980E13"/>
    <w:rsid w:val="00983CF8"/>
    <w:rsid w:val="00986488"/>
    <w:rsid w:val="00987691"/>
    <w:rsid w:val="00991068"/>
    <w:rsid w:val="00997EFD"/>
    <w:rsid w:val="009B0F42"/>
    <w:rsid w:val="009B13F3"/>
    <w:rsid w:val="009B7C97"/>
    <w:rsid w:val="009C2FF6"/>
    <w:rsid w:val="009D26BF"/>
    <w:rsid w:val="009E1366"/>
    <w:rsid w:val="009E4519"/>
    <w:rsid w:val="009F23A1"/>
    <w:rsid w:val="009F3349"/>
    <w:rsid w:val="009F3446"/>
    <w:rsid w:val="009F58D4"/>
    <w:rsid w:val="00A02EEC"/>
    <w:rsid w:val="00A06DC2"/>
    <w:rsid w:val="00A1090D"/>
    <w:rsid w:val="00A16AB0"/>
    <w:rsid w:val="00A263D6"/>
    <w:rsid w:val="00A3460F"/>
    <w:rsid w:val="00A36781"/>
    <w:rsid w:val="00A40567"/>
    <w:rsid w:val="00A50768"/>
    <w:rsid w:val="00A50A80"/>
    <w:rsid w:val="00A55D76"/>
    <w:rsid w:val="00A714D1"/>
    <w:rsid w:val="00A82A95"/>
    <w:rsid w:val="00A861DB"/>
    <w:rsid w:val="00AA3151"/>
    <w:rsid w:val="00AB15F4"/>
    <w:rsid w:val="00AB21C5"/>
    <w:rsid w:val="00AC0195"/>
    <w:rsid w:val="00AF15A6"/>
    <w:rsid w:val="00B01F79"/>
    <w:rsid w:val="00B05E2E"/>
    <w:rsid w:val="00B10FE6"/>
    <w:rsid w:val="00B11BBD"/>
    <w:rsid w:val="00B13D5E"/>
    <w:rsid w:val="00B1450F"/>
    <w:rsid w:val="00B155A3"/>
    <w:rsid w:val="00B3518E"/>
    <w:rsid w:val="00B40141"/>
    <w:rsid w:val="00B40CF3"/>
    <w:rsid w:val="00B42CF3"/>
    <w:rsid w:val="00B443BD"/>
    <w:rsid w:val="00B44575"/>
    <w:rsid w:val="00B50AC6"/>
    <w:rsid w:val="00B52B08"/>
    <w:rsid w:val="00B5530E"/>
    <w:rsid w:val="00B56B75"/>
    <w:rsid w:val="00BB442F"/>
    <w:rsid w:val="00BB5392"/>
    <w:rsid w:val="00BC39B2"/>
    <w:rsid w:val="00BC7AEE"/>
    <w:rsid w:val="00BE339D"/>
    <w:rsid w:val="00C03E87"/>
    <w:rsid w:val="00C0512F"/>
    <w:rsid w:val="00C052FD"/>
    <w:rsid w:val="00C11FA0"/>
    <w:rsid w:val="00C14CD8"/>
    <w:rsid w:val="00C166F8"/>
    <w:rsid w:val="00C24F85"/>
    <w:rsid w:val="00C3736F"/>
    <w:rsid w:val="00C417D3"/>
    <w:rsid w:val="00C4274A"/>
    <w:rsid w:val="00C51216"/>
    <w:rsid w:val="00C6016A"/>
    <w:rsid w:val="00C7008A"/>
    <w:rsid w:val="00C70AD3"/>
    <w:rsid w:val="00C74D1F"/>
    <w:rsid w:val="00C7557C"/>
    <w:rsid w:val="00C83AB3"/>
    <w:rsid w:val="00C916ED"/>
    <w:rsid w:val="00C94C38"/>
    <w:rsid w:val="00CA63BE"/>
    <w:rsid w:val="00CB212B"/>
    <w:rsid w:val="00CB6B34"/>
    <w:rsid w:val="00CB7A7C"/>
    <w:rsid w:val="00CC2BC2"/>
    <w:rsid w:val="00CC5207"/>
    <w:rsid w:val="00CC6650"/>
    <w:rsid w:val="00CC6790"/>
    <w:rsid w:val="00CC72C3"/>
    <w:rsid w:val="00CE418A"/>
    <w:rsid w:val="00CF1ECE"/>
    <w:rsid w:val="00D1596F"/>
    <w:rsid w:val="00D16F47"/>
    <w:rsid w:val="00D23A72"/>
    <w:rsid w:val="00D34F86"/>
    <w:rsid w:val="00D80780"/>
    <w:rsid w:val="00D9222B"/>
    <w:rsid w:val="00DA0B5B"/>
    <w:rsid w:val="00DA24D2"/>
    <w:rsid w:val="00DA6637"/>
    <w:rsid w:val="00DB5CD6"/>
    <w:rsid w:val="00DB644F"/>
    <w:rsid w:val="00DC6733"/>
    <w:rsid w:val="00DD5244"/>
    <w:rsid w:val="00DD567A"/>
    <w:rsid w:val="00DE4766"/>
    <w:rsid w:val="00DE4BFE"/>
    <w:rsid w:val="00DE4D2F"/>
    <w:rsid w:val="00DF08DB"/>
    <w:rsid w:val="00DF53FB"/>
    <w:rsid w:val="00E00C31"/>
    <w:rsid w:val="00E25282"/>
    <w:rsid w:val="00E355AF"/>
    <w:rsid w:val="00E35907"/>
    <w:rsid w:val="00E41E39"/>
    <w:rsid w:val="00E43F3E"/>
    <w:rsid w:val="00E47AFF"/>
    <w:rsid w:val="00E5202A"/>
    <w:rsid w:val="00E53A21"/>
    <w:rsid w:val="00E60411"/>
    <w:rsid w:val="00E61664"/>
    <w:rsid w:val="00E62083"/>
    <w:rsid w:val="00E7031D"/>
    <w:rsid w:val="00E70815"/>
    <w:rsid w:val="00E71D88"/>
    <w:rsid w:val="00E779FD"/>
    <w:rsid w:val="00E85D23"/>
    <w:rsid w:val="00E87D65"/>
    <w:rsid w:val="00EB2AF4"/>
    <w:rsid w:val="00EB3F44"/>
    <w:rsid w:val="00EB3FFE"/>
    <w:rsid w:val="00ED154F"/>
    <w:rsid w:val="00EF1D18"/>
    <w:rsid w:val="00EF5E28"/>
    <w:rsid w:val="00F02340"/>
    <w:rsid w:val="00F06F8B"/>
    <w:rsid w:val="00F07A3C"/>
    <w:rsid w:val="00F24DA9"/>
    <w:rsid w:val="00F26B9E"/>
    <w:rsid w:val="00F26D68"/>
    <w:rsid w:val="00F32207"/>
    <w:rsid w:val="00F330EE"/>
    <w:rsid w:val="00F33955"/>
    <w:rsid w:val="00F346AB"/>
    <w:rsid w:val="00F44293"/>
    <w:rsid w:val="00F4544B"/>
    <w:rsid w:val="00F52666"/>
    <w:rsid w:val="00F56282"/>
    <w:rsid w:val="00F76FBB"/>
    <w:rsid w:val="00F9383A"/>
    <w:rsid w:val="00F97DD7"/>
    <w:rsid w:val="00FA2CD3"/>
    <w:rsid w:val="00FC1072"/>
    <w:rsid w:val="00FC697F"/>
    <w:rsid w:val="00FC7159"/>
    <w:rsid w:val="00FD77C0"/>
    <w:rsid w:val="00FE4FA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86349E9A-529F-4B25-BF8C-A84373CF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40D"/>
    <w:pPr>
      <w:tabs>
        <w:tab w:val="left" w:pos="794"/>
        <w:tab w:val="left" w:pos="1191"/>
        <w:tab w:val="left" w:pos="1588"/>
        <w:tab w:val="left" w:pos="1985"/>
      </w:tabs>
      <w:overflowPunct w:val="0"/>
      <w:autoSpaceDE w:val="0"/>
      <w:autoSpaceDN w:val="0"/>
      <w:adjustRightInd w:val="0"/>
      <w:spacing w:before="120"/>
    </w:pPr>
    <w:rPr>
      <w:rFonts w:ascii="Calibri" w:eastAsiaTheme="minorEastAsia" w:hAnsi="Calibri"/>
      <w:sz w:val="24"/>
      <w:lang w:val="en-GB" w:eastAsia="en-US"/>
    </w:rPr>
  </w:style>
  <w:style w:type="paragraph" w:styleId="Heading1">
    <w:name w:val="heading 1"/>
    <w:basedOn w:val="Normal"/>
    <w:next w:val="Normal"/>
    <w:link w:val="Heading1Char"/>
    <w:qFormat/>
    <w:rsid w:val="00983CF8"/>
    <w:pPr>
      <w:keepNext/>
      <w:keepLines/>
      <w:spacing w:before="240"/>
      <w:textAlignment w:val="baseline"/>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qFormat/>
    <w:rsid w:val="00983CF8"/>
    <w:pPr>
      <w:spacing w:before="200"/>
      <w:ind w:left="1134" w:hanging="1134"/>
      <w:outlineLvl w:val="1"/>
    </w:pPr>
    <w:rPr>
      <w:rFonts w:ascii="Calibri" w:eastAsia="Times New Roman" w:hAnsi="Calibri" w:cs="Times New Roman"/>
      <w:b/>
      <w:color w:val="auto"/>
      <w:sz w:val="24"/>
      <w:szCs w:val="20"/>
    </w:rPr>
  </w:style>
  <w:style w:type="paragraph" w:styleId="Heading3">
    <w:name w:val="heading 3"/>
    <w:basedOn w:val="Heading1"/>
    <w:next w:val="Normal"/>
    <w:link w:val="Heading3Char"/>
    <w:qFormat/>
    <w:rsid w:val="00983CF8"/>
    <w:pPr>
      <w:spacing w:before="200"/>
      <w:ind w:left="1134" w:hanging="1134"/>
      <w:outlineLvl w:val="2"/>
    </w:pPr>
    <w:rPr>
      <w:rFonts w:ascii="Calibri" w:eastAsia="Times New Roman" w:hAnsi="Calibri"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pPr>
      <w:textAlignment w:val="baseline"/>
    </w:pPr>
    <w:rPr>
      <w:rFonts w:eastAsia="Times New Roman"/>
    </w:rPr>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textAlignment w:val="baseline"/>
    </w:pPr>
    <w:rPr>
      <w:rFonts w:eastAsia="Times New Roman"/>
      <w:caps/>
      <w:sz w:val="18"/>
    </w:rPr>
  </w:style>
  <w:style w:type="paragraph" w:styleId="Header">
    <w:name w:val="header"/>
    <w:basedOn w:val="Normal"/>
    <w:link w:val="HeaderChar"/>
    <w:rsid w:val="0063445E"/>
    <w:pPr>
      <w:tabs>
        <w:tab w:val="clear" w:pos="794"/>
        <w:tab w:val="clear" w:pos="1191"/>
        <w:tab w:val="clear" w:pos="1588"/>
        <w:tab w:val="clear" w:pos="1985"/>
      </w:tabs>
      <w:spacing w:before="0"/>
      <w:jc w:val="center"/>
      <w:textAlignment w:val="baseline"/>
    </w:pPr>
    <w:rPr>
      <w:rFonts w:eastAsia="Times New Roman"/>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textAlignment w:val="baseline"/>
    </w:pPr>
    <w:rPr>
      <w:rFonts w:eastAsia="Times New Roman"/>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pPr>
    <w:rPr>
      <w:rFonts w:ascii="Futura Lt BT" w:eastAsia="Times New Roman"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character" w:customStyle="1" w:styleId="Heading2Char">
    <w:name w:val="Heading 2 Char"/>
    <w:basedOn w:val="DefaultParagraphFont"/>
    <w:link w:val="Heading2"/>
    <w:rsid w:val="00983CF8"/>
    <w:rPr>
      <w:rFonts w:ascii="Calibri" w:eastAsia="Times New Roman" w:hAnsi="Calibri"/>
      <w:b/>
      <w:sz w:val="24"/>
      <w:lang w:val="en-GB" w:eastAsia="en-US"/>
    </w:rPr>
  </w:style>
  <w:style w:type="character" w:customStyle="1" w:styleId="Heading3Char">
    <w:name w:val="Heading 3 Char"/>
    <w:basedOn w:val="DefaultParagraphFont"/>
    <w:link w:val="Heading3"/>
    <w:rsid w:val="00983CF8"/>
    <w:rPr>
      <w:rFonts w:ascii="Calibri" w:eastAsia="Times New Roman" w:hAnsi="Calibri"/>
      <w:b/>
      <w:sz w:val="24"/>
      <w:lang w:val="en-GB" w:eastAsia="en-US"/>
    </w:rPr>
  </w:style>
  <w:style w:type="paragraph" w:customStyle="1" w:styleId="Tabletext">
    <w:name w:val="Table_text"/>
    <w:basedOn w:val="Normal"/>
    <w:rsid w:val="00983CF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textAlignment w:val="baseline"/>
    </w:pPr>
    <w:rPr>
      <w:rFonts w:eastAsia="Times New Roman"/>
    </w:rPr>
  </w:style>
  <w:style w:type="character" w:customStyle="1" w:styleId="HeaderChar">
    <w:name w:val="Header Char"/>
    <w:link w:val="Header"/>
    <w:rsid w:val="00983CF8"/>
    <w:rPr>
      <w:rFonts w:asciiTheme="minorHAnsi" w:hAnsiTheme="minorHAnsi"/>
      <w:sz w:val="22"/>
      <w:lang w:val="en-GB" w:eastAsia="en-US"/>
    </w:rPr>
  </w:style>
  <w:style w:type="paragraph" w:styleId="ListParagraph">
    <w:name w:val="List Paragraph"/>
    <w:basedOn w:val="Normal"/>
    <w:uiPriority w:val="34"/>
    <w:qFormat/>
    <w:rsid w:val="00983CF8"/>
    <w:pPr>
      <w:ind w:left="720"/>
      <w:contextualSpacing/>
      <w:textAlignment w:val="baseline"/>
    </w:pPr>
    <w:rPr>
      <w:rFonts w:eastAsia="Times New Roman"/>
    </w:rPr>
  </w:style>
  <w:style w:type="table" w:customStyle="1" w:styleId="GridTable1Light-Accent11">
    <w:name w:val="Grid Table 1 Light - Accent 11"/>
    <w:basedOn w:val="TableNormal"/>
    <w:rsid w:val="00983CF8"/>
    <w:rPr>
      <w:rFonts w:ascii="CG Times" w:eastAsia="Times New Roman" w:hAnsi="CG Time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a2">
    <w:name w:val="a2"/>
    <w:basedOn w:val="Heading2"/>
    <w:link w:val="a2Char"/>
    <w:qFormat/>
    <w:rsid w:val="00983CF8"/>
    <w:pPr>
      <w:keepLines w:val="0"/>
      <w:pageBreakBefore/>
      <w:numPr>
        <w:ilvl w:val="1"/>
        <w:numId w:val="11"/>
      </w:numPr>
      <w:tabs>
        <w:tab w:val="clear" w:pos="794"/>
        <w:tab w:val="clear" w:pos="1191"/>
        <w:tab w:val="clear" w:pos="1588"/>
        <w:tab w:val="clear" w:pos="1985"/>
      </w:tabs>
      <w:overflowPunct/>
      <w:autoSpaceDE/>
      <w:autoSpaceDN/>
      <w:adjustRightInd/>
      <w:spacing w:before="240" w:after="60"/>
      <w:textAlignment w:val="auto"/>
    </w:pPr>
    <w:rPr>
      <w:rFonts w:ascii="Times New Roman" w:hAnsi="Times New Roman"/>
    </w:rPr>
  </w:style>
  <w:style w:type="paragraph" w:customStyle="1" w:styleId="a3">
    <w:name w:val="a3"/>
    <w:basedOn w:val="Heading3"/>
    <w:link w:val="a3Char"/>
    <w:qFormat/>
    <w:rsid w:val="00983CF8"/>
    <w:pPr>
      <w:keepLines w:val="0"/>
      <w:numPr>
        <w:ilvl w:val="2"/>
        <w:numId w:val="11"/>
      </w:numPr>
      <w:tabs>
        <w:tab w:val="clear" w:pos="794"/>
        <w:tab w:val="clear" w:pos="1191"/>
        <w:tab w:val="clear" w:pos="1588"/>
        <w:tab w:val="clear" w:pos="1985"/>
      </w:tabs>
      <w:overflowPunct/>
      <w:autoSpaceDE/>
      <w:autoSpaceDN/>
      <w:adjustRightInd/>
      <w:spacing w:before="240" w:after="60"/>
      <w:textAlignment w:val="auto"/>
    </w:pPr>
    <w:rPr>
      <w:rFonts w:ascii="Times New Roman" w:hAnsi="Times New Roman"/>
    </w:rPr>
  </w:style>
  <w:style w:type="character" w:customStyle="1" w:styleId="a2Char">
    <w:name w:val="a2 Char"/>
    <w:basedOn w:val="DefaultParagraphFont"/>
    <w:link w:val="a2"/>
    <w:rsid w:val="00983CF8"/>
    <w:rPr>
      <w:rFonts w:eastAsia="Times New Roman"/>
      <w:b/>
      <w:sz w:val="24"/>
      <w:lang w:val="en-GB" w:eastAsia="en-US"/>
    </w:rPr>
  </w:style>
  <w:style w:type="character" w:customStyle="1" w:styleId="a3Char">
    <w:name w:val="a3 Char"/>
    <w:basedOn w:val="DefaultParagraphFont"/>
    <w:link w:val="a3"/>
    <w:rsid w:val="00983CF8"/>
    <w:rPr>
      <w:rFonts w:eastAsia="Times New Roman"/>
      <w:b/>
      <w:sz w:val="24"/>
      <w:lang w:val="en-GB" w:eastAsia="en-US"/>
    </w:rPr>
  </w:style>
  <w:style w:type="character" w:customStyle="1" w:styleId="Heading1Char">
    <w:name w:val="Heading 1 Char"/>
    <w:basedOn w:val="DefaultParagraphFont"/>
    <w:link w:val="Heading1"/>
    <w:rsid w:val="00983CF8"/>
    <w:rPr>
      <w:rFonts w:asciiTheme="majorHAnsi" w:eastAsiaTheme="majorEastAsia" w:hAnsiTheme="majorHAnsi" w:cstheme="majorBidi"/>
      <w:color w:val="365F91" w:themeColor="accent1" w:themeShade="BF"/>
      <w:sz w:val="32"/>
      <w:szCs w:val="32"/>
      <w:lang w:val="en-GB" w:eastAsia="en-US"/>
    </w:rPr>
  </w:style>
  <w:style w:type="character" w:styleId="FollowedHyperlink">
    <w:name w:val="FollowedHyperlink"/>
    <w:basedOn w:val="DefaultParagraphFont"/>
    <w:semiHidden/>
    <w:unhideWhenUsed/>
    <w:rsid w:val="00983CF8"/>
    <w:rPr>
      <w:color w:val="800080" w:themeColor="followedHyperlink"/>
      <w:u w:val="single"/>
    </w:rPr>
  </w:style>
  <w:style w:type="paragraph" w:styleId="BalloonText">
    <w:name w:val="Balloon Text"/>
    <w:basedOn w:val="Normal"/>
    <w:link w:val="BalloonTextChar"/>
    <w:semiHidden/>
    <w:unhideWhenUsed/>
    <w:rsid w:val="00983CF8"/>
    <w:pPr>
      <w:spacing w:before="0"/>
      <w:textAlignment w:val="baseline"/>
    </w:pPr>
    <w:rPr>
      <w:rFonts w:ascii="Segoe UI" w:eastAsia="Times New Roman" w:hAnsi="Segoe UI" w:cs="Segoe UI"/>
      <w:sz w:val="18"/>
      <w:szCs w:val="18"/>
    </w:rPr>
  </w:style>
  <w:style w:type="character" w:customStyle="1" w:styleId="BalloonTextChar">
    <w:name w:val="Balloon Text Char"/>
    <w:basedOn w:val="DefaultParagraphFont"/>
    <w:link w:val="BalloonText"/>
    <w:semiHidden/>
    <w:rsid w:val="00983CF8"/>
    <w:rPr>
      <w:rFonts w:ascii="Segoe UI" w:eastAsia="Times New Roman" w:hAnsi="Segoe UI" w:cs="Segoe UI"/>
      <w:sz w:val="18"/>
      <w:szCs w:val="18"/>
      <w:lang w:val="en-GB" w:eastAsia="en-US"/>
    </w:rPr>
  </w:style>
  <w:style w:type="paragraph" w:customStyle="1" w:styleId="CharCharCharCharCharChar">
    <w:name w:val="Char Char Char Char Char Char"/>
    <w:basedOn w:val="Normal"/>
    <w:rsid w:val="0032674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pPr>
    <w:rPr>
      <w:rFonts w:ascii="Verdana" w:eastAsia="Times New Roman" w:hAnsi="Verdana"/>
      <w:lang w:val="en-US"/>
    </w:rPr>
  </w:style>
  <w:style w:type="paragraph" w:styleId="Revision">
    <w:name w:val="Revision"/>
    <w:hidden/>
    <w:uiPriority w:val="99"/>
    <w:semiHidden/>
    <w:rsid w:val="00202E88"/>
    <w:rPr>
      <w:rFonts w:ascii="Calibri" w:eastAsia="Times New Roman" w:hAnsi="Calibri"/>
      <w:sz w:val="24"/>
      <w:lang w:val="en-GB" w:eastAsia="en-US"/>
    </w:rPr>
  </w:style>
  <w:style w:type="character" w:customStyle="1" w:styleId="FooterChar">
    <w:name w:val="Footer Char"/>
    <w:basedOn w:val="DefaultParagraphFont"/>
    <w:link w:val="Footer"/>
    <w:locked/>
    <w:rsid w:val="00EB3FFE"/>
    <w:rPr>
      <w:rFonts w:ascii="Calibri" w:eastAsia="Times New Roman" w:hAnsi="Calibri"/>
      <w:caps/>
      <w:sz w:val="18"/>
      <w:lang w:val="en-GB" w:eastAsia="en-US"/>
    </w:rPr>
  </w:style>
  <w:style w:type="paragraph" w:customStyle="1" w:styleId="enumlev1">
    <w:name w:val="enumlev1"/>
    <w:basedOn w:val="Normal"/>
    <w:link w:val="enumlev1Char"/>
    <w:qFormat/>
    <w:rsid w:val="00EB3FFE"/>
    <w:pPr>
      <w:spacing w:before="80"/>
      <w:ind w:left="794" w:hanging="794"/>
      <w:textAlignment w:val="baseline"/>
    </w:pPr>
    <w:rPr>
      <w:rFonts w:ascii="Times New Roman" w:eastAsia="SimSun" w:hAnsi="Times New Roman"/>
    </w:rPr>
  </w:style>
  <w:style w:type="character" w:customStyle="1" w:styleId="enumlev1Char">
    <w:name w:val="enumlev1 Char"/>
    <w:link w:val="enumlev1"/>
    <w:locked/>
    <w:rsid w:val="00EB3FFE"/>
    <w:rPr>
      <w:sz w:val="24"/>
      <w:lang w:val="en-GB" w:eastAsia="en-US"/>
    </w:rPr>
  </w:style>
  <w:style w:type="paragraph" w:customStyle="1" w:styleId="headingb">
    <w:name w:val="heading_b"/>
    <w:basedOn w:val="Heading3"/>
    <w:next w:val="Normal"/>
    <w:qFormat/>
    <w:rsid w:val="005B7BFF"/>
    <w:pPr>
      <w:tabs>
        <w:tab w:val="left" w:pos="2127"/>
        <w:tab w:val="left" w:pos="2410"/>
        <w:tab w:val="left" w:pos="2921"/>
        <w:tab w:val="left" w:pos="3261"/>
      </w:tabs>
      <w:spacing w:before="160"/>
      <w:ind w:left="794" w:hanging="794"/>
      <w:outlineLvl w:val="9"/>
    </w:pPr>
    <w:rPr>
      <w:rFonts w:ascii="Times New Roman" w:eastAsia="SimSun" w:hAnsi="Times New Roman"/>
      <w:bCs/>
    </w:rPr>
  </w:style>
  <w:style w:type="character" w:customStyle="1" w:styleId="longtext">
    <w:name w:val="long_text"/>
    <w:basedOn w:val="DefaultParagraphFont"/>
    <w:uiPriority w:val="99"/>
    <w:rsid w:val="00D1596F"/>
    <w:rPr>
      <w:rFonts w:cs="Times New Roman"/>
    </w:rPr>
  </w:style>
  <w:style w:type="paragraph" w:customStyle="1" w:styleId="AnnexTitle">
    <w:name w:val="Annex_Title"/>
    <w:basedOn w:val="Normal"/>
    <w:next w:val="Normal"/>
    <w:rsid w:val="0032740D"/>
    <w:pPr>
      <w:keepNext/>
      <w:keepLines/>
      <w:spacing w:before="240" w:after="280"/>
      <w:jc w:val="center"/>
      <w:textAlignment w:val="baseline"/>
    </w:pPr>
    <w:rPr>
      <w:rFonts w:asciiTheme="minorHAnsi" w:eastAsia="Times New Roman" w:hAnsiTheme="minorHAnsi"/>
      <w:b/>
      <w:lang w:val="fr-FR"/>
    </w:rPr>
  </w:style>
  <w:style w:type="paragraph" w:customStyle="1" w:styleId="Annex">
    <w:name w:val="Annex_#"/>
    <w:basedOn w:val="Normal"/>
    <w:next w:val="Normal"/>
    <w:rsid w:val="0032740D"/>
    <w:pPr>
      <w:keepNext/>
      <w:keepLines/>
      <w:spacing w:before="480" w:after="80"/>
      <w:jc w:val="center"/>
      <w:textAlignment w:val="baseline"/>
    </w:pPr>
    <w:rPr>
      <w:rFonts w:asciiTheme="minorHAnsi" w:eastAsia="Times New Roman" w:hAnsiTheme="minorHAnsi"/>
      <w:caps/>
      <w:lang w:val="fr-FR"/>
    </w:rPr>
  </w:style>
  <w:style w:type="paragraph" w:customStyle="1" w:styleId="enumlev2">
    <w:name w:val="enumlev2"/>
    <w:basedOn w:val="enumlev1"/>
    <w:rsid w:val="0032740D"/>
    <w:pPr>
      <w:ind w:left="1191" w:hanging="397"/>
    </w:pPr>
    <w:rPr>
      <w:rFonts w:asciiTheme="minorHAnsi" w:eastAsia="Times New Roman" w:hAnsiTheme="minorHAnsi"/>
      <w:lang w:val="fr-FR"/>
    </w:rPr>
  </w:style>
  <w:style w:type="paragraph" w:customStyle="1" w:styleId="Reasons">
    <w:name w:val="Reasons"/>
    <w:basedOn w:val="Normal"/>
    <w:qFormat/>
    <w:rsid w:val="00505EA7"/>
    <w:pPr>
      <w:tabs>
        <w:tab w:val="clear" w:pos="794"/>
        <w:tab w:val="clear" w:pos="1191"/>
        <w:tab w:val="clear" w:pos="1588"/>
        <w:tab w:val="clear" w:pos="1985"/>
      </w:tabs>
      <w:overflowPunct/>
      <w:autoSpaceDE/>
      <w:autoSpaceDN/>
      <w:adjustRightInd/>
      <w:spacing w:before="0"/>
    </w:pPr>
    <w:rPr>
      <w:rFonts w:ascii="Times New Roman" w:eastAsia="Times New Roman" w:hAnsi="Times New Roman"/>
      <w:lang w:val="en-US"/>
    </w:rPr>
  </w:style>
  <w:style w:type="paragraph" w:customStyle="1" w:styleId="Note">
    <w:name w:val="Note"/>
    <w:basedOn w:val="Normal"/>
    <w:link w:val="NoteChar"/>
    <w:rsid w:val="00122AD9"/>
    <w:pPr>
      <w:tabs>
        <w:tab w:val="left" w:pos="397"/>
      </w:tabs>
      <w:textAlignment w:val="baseline"/>
    </w:pPr>
    <w:rPr>
      <w:rFonts w:asciiTheme="minorHAnsi" w:eastAsia="Times New Roman" w:hAnsiTheme="minorHAnsi"/>
      <w:lang w:val="es-ES_tradnl"/>
    </w:rPr>
  </w:style>
  <w:style w:type="character" w:customStyle="1" w:styleId="NoteChar">
    <w:name w:val="Note Char"/>
    <w:basedOn w:val="DefaultParagraphFont"/>
    <w:link w:val="Note"/>
    <w:rsid w:val="00122AD9"/>
    <w:rPr>
      <w:rFonts w:asciiTheme="minorHAnsi" w:eastAsia="Times New Roman" w:hAnsiTheme="minorHAnsi"/>
      <w:sz w:val="24"/>
      <w:lang w:val="es-ES_tradnl" w:eastAsia="en-US"/>
    </w:rPr>
  </w:style>
  <w:style w:type="paragraph" w:customStyle="1" w:styleId="enumlev3">
    <w:name w:val="enumlev3"/>
    <w:basedOn w:val="enumlev2"/>
    <w:rsid w:val="005246B9"/>
    <w:pPr>
      <w:ind w:left="15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42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ITU-T/workprog/wp_search.aspx?sg=1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ITU-T/workprog/wp_search.aspx?sg=1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ITU-T/workprog/wp_search.aspx?sg=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35411-C8B8-40DB-9676-6CD08A62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PC_TSBCIRC1-C.dotx</Template>
  <TotalTime>1159</TotalTime>
  <Pages>12</Pages>
  <Words>6637</Words>
  <Characters>3198</Characters>
  <Application>Microsoft Office Word</Application>
  <DocSecurity>0</DocSecurity>
  <Lines>26</Lines>
  <Paragraphs>19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9816</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Zhang, Lin</dc:creator>
  <cp:lastModifiedBy>Labare, Emmanuelle</cp:lastModifiedBy>
  <cp:revision>104</cp:revision>
  <cp:lastPrinted>2019-06-20T15:06:00Z</cp:lastPrinted>
  <dcterms:created xsi:type="dcterms:W3CDTF">2019-06-18T15:07:00Z</dcterms:created>
  <dcterms:modified xsi:type="dcterms:W3CDTF">2019-07-09T08:53:00Z</dcterms:modified>
</cp:coreProperties>
</file>