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1154"/>
        <w:gridCol w:w="256"/>
        <w:gridCol w:w="3467"/>
        <w:gridCol w:w="5329"/>
      </w:tblGrid>
      <w:tr w:rsidR="007B6316" w:rsidTr="007B6316">
        <w:trPr>
          <w:cantSplit/>
          <w:trHeight w:val="340"/>
        </w:trPr>
        <w:tc>
          <w:tcPr>
            <w:tcW w:w="1410" w:type="dxa"/>
            <w:gridSpan w:val="2"/>
          </w:tcPr>
          <w:p w:rsidR="007B6316" w:rsidRDefault="007B6316" w:rsidP="00303D62">
            <w:pPr>
              <w:tabs>
                <w:tab w:val="left" w:pos="4111"/>
              </w:tabs>
              <w:spacing w:before="10"/>
              <w:ind w:left="57"/>
              <w:rPr>
                <w:sz w:val="22"/>
              </w:rPr>
            </w:pPr>
            <w:r w:rsidRPr="00F1238A">
              <w:rPr>
                <w:noProof/>
                <w:lang w:val="en-GB" w:eastAsia="en-GB"/>
              </w:rPr>
              <w:drawing>
                <wp:inline distT="0" distB="0" distL="0" distR="0" wp14:anchorId="6431B03D" wp14:editId="6142F9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Tr="00EF178D">
        <w:trPr>
          <w:cantSplit/>
          <w:trHeight w:val="340"/>
        </w:trPr>
        <w:tc>
          <w:tcPr>
            <w:tcW w:w="1154" w:type="dxa"/>
          </w:tcPr>
          <w:p w:rsidR="007B6316" w:rsidRPr="007B6316" w:rsidRDefault="007B6316" w:rsidP="00303D62">
            <w:pPr>
              <w:tabs>
                <w:tab w:val="left" w:pos="4111"/>
              </w:tabs>
              <w:spacing w:before="10"/>
              <w:ind w:left="57"/>
              <w:rPr>
                <w:b/>
                <w:bCs/>
                <w:sz w:val="22"/>
              </w:rPr>
            </w:pPr>
          </w:p>
        </w:tc>
        <w:tc>
          <w:tcPr>
            <w:tcW w:w="3723" w:type="dxa"/>
            <w:gridSpan w:val="2"/>
          </w:tcPr>
          <w:p w:rsidR="007B6316" w:rsidRDefault="007B6316" w:rsidP="00303D62">
            <w:pPr>
              <w:tabs>
                <w:tab w:val="left" w:pos="4111"/>
              </w:tabs>
              <w:spacing w:before="0"/>
              <w:ind w:left="57"/>
              <w:rPr>
                <w:b/>
              </w:rPr>
            </w:pPr>
          </w:p>
        </w:tc>
        <w:tc>
          <w:tcPr>
            <w:tcW w:w="5329" w:type="dxa"/>
          </w:tcPr>
          <w:p w:rsidR="007B6316" w:rsidRDefault="00072232" w:rsidP="00EF178D">
            <w:pPr>
              <w:tabs>
                <w:tab w:val="clear" w:pos="794"/>
                <w:tab w:val="clear" w:pos="1191"/>
                <w:tab w:val="clear" w:pos="1588"/>
                <w:tab w:val="clear" w:pos="1985"/>
                <w:tab w:val="left" w:pos="284"/>
              </w:tabs>
              <w:spacing w:after="120"/>
              <w:ind w:left="284" w:hanging="227"/>
            </w:pPr>
            <w:r w:rsidRPr="00EF178D">
              <w:t>Ginebra, 4 de junio de 2019</w:t>
            </w:r>
          </w:p>
        </w:tc>
      </w:tr>
      <w:tr w:rsidR="007B6316" w:rsidTr="00EF178D">
        <w:trPr>
          <w:cantSplit/>
          <w:trHeight w:val="340"/>
        </w:trPr>
        <w:tc>
          <w:tcPr>
            <w:tcW w:w="1154" w:type="dxa"/>
          </w:tcPr>
          <w:p w:rsidR="007B6316" w:rsidRPr="007B6316" w:rsidRDefault="007B6316" w:rsidP="007D3749">
            <w:pPr>
              <w:spacing w:before="0"/>
              <w:ind w:left="57"/>
            </w:pPr>
            <w:r w:rsidRPr="007B6316">
              <w:t>Ref.:</w:t>
            </w:r>
          </w:p>
        </w:tc>
        <w:tc>
          <w:tcPr>
            <w:tcW w:w="3723" w:type="dxa"/>
            <w:gridSpan w:val="2"/>
          </w:tcPr>
          <w:p w:rsidR="007B6316" w:rsidRDefault="00072232" w:rsidP="00072232">
            <w:pPr>
              <w:tabs>
                <w:tab w:val="left" w:pos="4111"/>
              </w:tabs>
              <w:spacing w:before="0"/>
              <w:ind w:left="57"/>
              <w:rPr>
                <w:b/>
              </w:rPr>
            </w:pPr>
            <w:r>
              <w:rPr>
                <w:b/>
              </w:rPr>
              <w:t>Circular TSB 175</w:t>
            </w:r>
          </w:p>
          <w:p w:rsidR="007B6316" w:rsidRPr="00072232" w:rsidRDefault="007B6316" w:rsidP="00072232">
            <w:pPr>
              <w:tabs>
                <w:tab w:val="left" w:pos="4111"/>
              </w:tabs>
              <w:spacing w:before="0"/>
              <w:ind w:left="57"/>
              <w:rPr>
                <w:b/>
              </w:rPr>
            </w:pPr>
          </w:p>
        </w:tc>
        <w:tc>
          <w:tcPr>
            <w:tcW w:w="5329" w:type="dxa"/>
            <w:vMerge w:val="restart"/>
          </w:tcPr>
          <w:p w:rsidR="00072232" w:rsidRDefault="00072232" w:rsidP="00072232">
            <w:pPr>
              <w:tabs>
                <w:tab w:val="clear" w:pos="794"/>
                <w:tab w:val="clear" w:pos="1191"/>
                <w:tab w:val="clear" w:pos="1588"/>
                <w:tab w:val="clear" w:pos="1985"/>
                <w:tab w:val="left" w:pos="284"/>
              </w:tabs>
              <w:spacing w:before="0"/>
              <w:ind w:left="284" w:hanging="227"/>
            </w:pPr>
            <w:bookmarkStart w:id="0" w:name="Addressee_S"/>
            <w:bookmarkEnd w:id="0"/>
            <w:r>
              <w:t>–</w:t>
            </w:r>
            <w:r>
              <w:tab/>
              <w:t xml:space="preserve">A las Administraciones de los Estados Miembros </w:t>
            </w:r>
            <w:r>
              <w:br/>
              <w:t>de la Unión;</w:t>
            </w:r>
          </w:p>
          <w:p w:rsidR="00072232" w:rsidRDefault="00072232" w:rsidP="00072232">
            <w:pPr>
              <w:tabs>
                <w:tab w:val="clear" w:pos="794"/>
                <w:tab w:val="clear" w:pos="1191"/>
                <w:tab w:val="clear" w:pos="1588"/>
                <w:tab w:val="clear" w:pos="1985"/>
                <w:tab w:val="left" w:pos="284"/>
              </w:tabs>
              <w:spacing w:before="0"/>
              <w:ind w:left="284" w:hanging="227"/>
            </w:pPr>
            <w:r>
              <w:t>–</w:t>
            </w:r>
            <w:r>
              <w:tab/>
              <w:t>A los Miembros de Sector del UIT-T;</w:t>
            </w:r>
          </w:p>
          <w:p w:rsidR="00072232" w:rsidRDefault="00072232" w:rsidP="00072232">
            <w:pPr>
              <w:tabs>
                <w:tab w:val="clear" w:pos="794"/>
                <w:tab w:val="clear" w:pos="1191"/>
                <w:tab w:val="clear" w:pos="1588"/>
                <w:tab w:val="clear" w:pos="1985"/>
                <w:tab w:val="left" w:pos="284"/>
              </w:tabs>
              <w:spacing w:before="0"/>
              <w:ind w:left="284" w:hanging="227"/>
            </w:pPr>
            <w:r>
              <w:t>–</w:t>
            </w:r>
            <w:r>
              <w:tab/>
              <w:t>A los Asociados del UIT-T;</w:t>
            </w:r>
          </w:p>
          <w:p w:rsidR="007B6316" w:rsidRDefault="00072232" w:rsidP="00072232">
            <w:pPr>
              <w:tabs>
                <w:tab w:val="clear" w:pos="794"/>
                <w:tab w:val="clear" w:pos="1191"/>
                <w:tab w:val="clear" w:pos="1588"/>
                <w:tab w:val="clear" w:pos="1985"/>
                <w:tab w:val="left" w:pos="284"/>
              </w:tabs>
              <w:spacing w:before="0"/>
              <w:ind w:left="284" w:hanging="227"/>
            </w:pPr>
            <w:r>
              <w:t>–</w:t>
            </w:r>
            <w:r>
              <w:tab/>
              <w:t>A las Instituciones Académicas de la UIT</w:t>
            </w:r>
          </w:p>
        </w:tc>
      </w:tr>
      <w:tr w:rsidR="007B6316" w:rsidTr="00EF178D">
        <w:trPr>
          <w:cantSplit/>
        </w:trPr>
        <w:tc>
          <w:tcPr>
            <w:tcW w:w="1154" w:type="dxa"/>
          </w:tcPr>
          <w:p w:rsidR="007B6316" w:rsidRPr="007B6316" w:rsidRDefault="007B6316" w:rsidP="007D3749">
            <w:pPr>
              <w:spacing w:before="0"/>
              <w:ind w:left="57"/>
            </w:pPr>
            <w:r w:rsidRPr="007B6316">
              <w:t>Tel.:</w:t>
            </w:r>
          </w:p>
        </w:tc>
        <w:tc>
          <w:tcPr>
            <w:tcW w:w="3723" w:type="dxa"/>
            <w:gridSpan w:val="2"/>
          </w:tcPr>
          <w:p w:rsidR="007B6316" w:rsidRPr="00072232" w:rsidRDefault="00072232" w:rsidP="00303D62">
            <w:pPr>
              <w:tabs>
                <w:tab w:val="left" w:pos="4111"/>
              </w:tabs>
              <w:spacing w:before="0"/>
              <w:ind w:left="57"/>
              <w:rPr>
                <w:rStyle w:val="Hyperlink"/>
                <w:color w:val="auto"/>
              </w:rPr>
            </w:pPr>
            <w:r w:rsidRPr="00072232">
              <w:t>+41 22 730 5858</w:t>
            </w:r>
          </w:p>
        </w:tc>
        <w:tc>
          <w:tcPr>
            <w:tcW w:w="5329" w:type="dxa"/>
            <w:vMerge/>
          </w:tcPr>
          <w:p w:rsidR="007B6316" w:rsidRDefault="007B6316" w:rsidP="00303D62">
            <w:pPr>
              <w:tabs>
                <w:tab w:val="left" w:pos="4111"/>
              </w:tabs>
              <w:spacing w:before="0"/>
              <w:rPr>
                <w:b/>
              </w:rPr>
            </w:pPr>
          </w:p>
        </w:tc>
      </w:tr>
      <w:tr w:rsidR="007B6316" w:rsidTr="00EF178D">
        <w:trPr>
          <w:cantSplit/>
        </w:trPr>
        <w:tc>
          <w:tcPr>
            <w:tcW w:w="1154" w:type="dxa"/>
          </w:tcPr>
          <w:p w:rsidR="007B6316" w:rsidRPr="007B6316" w:rsidRDefault="007B6316" w:rsidP="007D3749">
            <w:pPr>
              <w:spacing w:before="0"/>
              <w:ind w:left="57"/>
            </w:pPr>
            <w:r w:rsidRPr="007B6316">
              <w:t>Fax:</w:t>
            </w:r>
          </w:p>
        </w:tc>
        <w:tc>
          <w:tcPr>
            <w:tcW w:w="3723" w:type="dxa"/>
            <w:gridSpan w:val="2"/>
          </w:tcPr>
          <w:p w:rsidR="007B6316" w:rsidRPr="00072232" w:rsidRDefault="007B6316" w:rsidP="00303D62">
            <w:pPr>
              <w:tabs>
                <w:tab w:val="left" w:pos="4111"/>
              </w:tabs>
              <w:spacing w:before="0"/>
              <w:ind w:left="57"/>
              <w:rPr>
                <w:rStyle w:val="Hyperlink"/>
                <w:color w:val="auto"/>
              </w:rPr>
            </w:pPr>
            <w:r w:rsidRPr="00072232">
              <w:t>+41 22 730 5853</w:t>
            </w:r>
          </w:p>
        </w:tc>
        <w:tc>
          <w:tcPr>
            <w:tcW w:w="5329" w:type="dxa"/>
            <w:vMerge/>
          </w:tcPr>
          <w:p w:rsidR="007B6316" w:rsidRDefault="007B6316" w:rsidP="00303D62">
            <w:pPr>
              <w:tabs>
                <w:tab w:val="left" w:pos="4111"/>
              </w:tabs>
              <w:spacing w:before="0"/>
              <w:rPr>
                <w:b/>
              </w:rPr>
            </w:pPr>
          </w:p>
        </w:tc>
      </w:tr>
      <w:tr w:rsidR="00C34772" w:rsidTr="00EF178D">
        <w:trPr>
          <w:cantSplit/>
        </w:trPr>
        <w:tc>
          <w:tcPr>
            <w:tcW w:w="1154" w:type="dxa"/>
          </w:tcPr>
          <w:p w:rsidR="00C34772" w:rsidRPr="007B6316" w:rsidRDefault="00C34772" w:rsidP="007D3749">
            <w:pPr>
              <w:spacing w:before="0"/>
              <w:ind w:left="57"/>
            </w:pPr>
            <w:r w:rsidRPr="007B6316">
              <w:t>Correo-e:</w:t>
            </w:r>
          </w:p>
        </w:tc>
        <w:tc>
          <w:tcPr>
            <w:tcW w:w="3723" w:type="dxa"/>
            <w:gridSpan w:val="2"/>
          </w:tcPr>
          <w:p w:rsidR="00C34772" w:rsidRDefault="00B5137F" w:rsidP="00072232">
            <w:pPr>
              <w:tabs>
                <w:tab w:val="left" w:pos="4111"/>
              </w:tabs>
              <w:spacing w:before="0"/>
              <w:ind w:left="57"/>
            </w:pPr>
            <w:hyperlink r:id="rId9" w:history="1">
              <w:r w:rsidR="00072232" w:rsidRPr="007C4726">
                <w:rPr>
                  <w:rStyle w:val="Hyperlink"/>
                </w:rPr>
                <w:t>tsbfgvm@itu.int</w:t>
              </w:r>
            </w:hyperlink>
          </w:p>
        </w:tc>
        <w:tc>
          <w:tcPr>
            <w:tcW w:w="5329" w:type="dxa"/>
          </w:tcPr>
          <w:p w:rsidR="00C34772" w:rsidRDefault="00C34772" w:rsidP="00072232">
            <w:pPr>
              <w:tabs>
                <w:tab w:val="clear" w:pos="794"/>
                <w:tab w:val="clear" w:pos="1191"/>
                <w:tab w:val="clear" w:pos="1588"/>
                <w:tab w:val="clear" w:pos="1985"/>
                <w:tab w:val="left" w:pos="284"/>
              </w:tabs>
              <w:spacing w:before="0"/>
              <w:ind w:left="284" w:hanging="227"/>
            </w:pPr>
            <w:r w:rsidRPr="00072232">
              <w:rPr>
                <w:b/>
                <w:bCs/>
              </w:rPr>
              <w:t>Copia</w:t>
            </w:r>
            <w:r w:rsidRPr="00EF178D">
              <w:t>:</w:t>
            </w:r>
          </w:p>
          <w:p w:rsidR="00072232" w:rsidRDefault="00072232" w:rsidP="00072232">
            <w:pPr>
              <w:tabs>
                <w:tab w:val="clear" w:pos="794"/>
                <w:tab w:val="clear" w:pos="1191"/>
                <w:tab w:val="clear" w:pos="1588"/>
                <w:tab w:val="clear" w:pos="1985"/>
                <w:tab w:val="left" w:pos="284"/>
              </w:tabs>
              <w:spacing w:before="0"/>
              <w:ind w:left="284" w:hanging="227"/>
            </w:pPr>
            <w:r>
              <w:t>–</w:t>
            </w:r>
            <w:r>
              <w:tab/>
              <w:t>A los Presidentes y Vicepresidentes de las Comisiones de Estudio del UIT-T;</w:t>
            </w:r>
          </w:p>
          <w:p w:rsidR="00072232" w:rsidRDefault="00072232" w:rsidP="00072232">
            <w:pPr>
              <w:tabs>
                <w:tab w:val="clear" w:pos="794"/>
                <w:tab w:val="clear" w:pos="1191"/>
                <w:tab w:val="clear" w:pos="1588"/>
                <w:tab w:val="clear" w:pos="1985"/>
                <w:tab w:val="left" w:pos="284"/>
              </w:tabs>
              <w:spacing w:before="0"/>
              <w:ind w:left="284" w:hanging="227"/>
            </w:pPr>
            <w:r>
              <w:t>–</w:t>
            </w:r>
            <w:r>
              <w:tab/>
              <w:t>Al Director de la Oficina de Radiocomunicaciones;</w:t>
            </w:r>
          </w:p>
          <w:p w:rsidR="00C34772" w:rsidRDefault="00072232" w:rsidP="00072232">
            <w:pPr>
              <w:tabs>
                <w:tab w:val="clear" w:pos="794"/>
                <w:tab w:val="clear" w:pos="1191"/>
                <w:tab w:val="clear" w:pos="1588"/>
                <w:tab w:val="clear" w:pos="1985"/>
                <w:tab w:val="left" w:pos="284"/>
              </w:tabs>
              <w:spacing w:before="0"/>
              <w:ind w:left="284" w:hanging="227"/>
            </w:pPr>
            <w:r>
              <w:t>–</w:t>
            </w:r>
            <w:r>
              <w:tab/>
              <w:t>A la Directora de la Oficina de Desarrollo de las Telecomunicaciones</w:t>
            </w:r>
          </w:p>
        </w:tc>
      </w:tr>
      <w:tr w:rsidR="007B6316" w:rsidTr="00EF178D">
        <w:trPr>
          <w:cantSplit/>
        </w:trPr>
        <w:tc>
          <w:tcPr>
            <w:tcW w:w="1154" w:type="dxa"/>
          </w:tcPr>
          <w:p w:rsidR="007B6316" w:rsidRPr="007B6316" w:rsidRDefault="007B6316" w:rsidP="007D3749">
            <w:pPr>
              <w:ind w:left="57"/>
            </w:pPr>
            <w:r w:rsidRPr="007B6316">
              <w:t>Asunto:</w:t>
            </w:r>
          </w:p>
        </w:tc>
        <w:tc>
          <w:tcPr>
            <w:tcW w:w="9052" w:type="dxa"/>
            <w:gridSpan w:val="3"/>
          </w:tcPr>
          <w:p w:rsidR="007B6316" w:rsidRPr="007D3749" w:rsidRDefault="00072232" w:rsidP="00EF178D">
            <w:pPr>
              <w:tabs>
                <w:tab w:val="left" w:pos="4111"/>
              </w:tabs>
              <w:ind w:left="57"/>
              <w:rPr>
                <w:b/>
                <w:bCs/>
              </w:rPr>
            </w:pPr>
            <w:r w:rsidRPr="007D3749">
              <w:rPr>
                <w:b/>
                <w:bCs/>
              </w:rPr>
              <w:t xml:space="preserve">Quinta reunión del Grupo Temático del UIT-T sobre multimedios </w:t>
            </w:r>
            <w:r w:rsidR="007D3749">
              <w:rPr>
                <w:b/>
                <w:bCs/>
              </w:rPr>
              <w:t>en vehículos (FG</w:t>
            </w:r>
            <w:r w:rsidR="00EF178D">
              <w:rPr>
                <w:b/>
                <w:bCs/>
              </w:rPr>
              <w:t>-</w:t>
            </w:r>
            <w:r w:rsidR="007D3749">
              <w:rPr>
                <w:b/>
                <w:bCs/>
              </w:rPr>
              <w:t>VM), Changchun</w:t>
            </w:r>
            <w:r w:rsidRPr="007D3749">
              <w:rPr>
                <w:b/>
                <w:bCs/>
              </w:rPr>
              <w:t xml:space="preserve"> </w:t>
            </w:r>
            <w:r w:rsidR="007D3749">
              <w:rPr>
                <w:b/>
                <w:bCs/>
              </w:rPr>
              <w:t>(</w:t>
            </w:r>
            <w:r w:rsidRPr="007D3749">
              <w:rPr>
                <w:b/>
                <w:bCs/>
              </w:rPr>
              <w:t>China</w:t>
            </w:r>
            <w:r w:rsidR="007D3749">
              <w:rPr>
                <w:b/>
                <w:bCs/>
              </w:rPr>
              <w:t>)</w:t>
            </w:r>
            <w:r w:rsidRPr="007D3749">
              <w:rPr>
                <w:b/>
                <w:bCs/>
              </w:rPr>
              <w:t>, 11-12 de julio de 2019</w:t>
            </w:r>
          </w:p>
        </w:tc>
      </w:tr>
    </w:tbl>
    <w:p w:rsidR="00C34772" w:rsidRDefault="00C34772" w:rsidP="00BC4C71">
      <w:pPr>
        <w:pStyle w:val="Normalaftertitle0"/>
      </w:pPr>
      <w:bookmarkStart w:id="1" w:name="StartTyping_S"/>
      <w:bookmarkStart w:id="2" w:name="suitetext"/>
      <w:bookmarkStart w:id="3" w:name="text"/>
      <w:bookmarkEnd w:id="1"/>
      <w:bookmarkEnd w:id="2"/>
      <w:bookmarkEnd w:id="3"/>
      <w:r>
        <w:t>Muy Señora mía/Muy Señor mío</w:t>
      </w:r>
      <w:r w:rsidR="00DE10EF">
        <w:t>,</w:t>
      </w:r>
    </w:p>
    <w:p w:rsidR="00F01115" w:rsidRPr="00F01115" w:rsidRDefault="00F01115" w:rsidP="00F01115">
      <w:r w:rsidRPr="00F01115">
        <w:rPr>
          <w:lang w:val="es-ES"/>
        </w:rPr>
        <w:t xml:space="preserve">Me complace informarle que la </w:t>
      </w:r>
      <w:r w:rsidRPr="00F01115">
        <w:rPr>
          <w:b/>
          <w:bCs/>
          <w:lang w:val="es-ES"/>
        </w:rPr>
        <w:t>quinta reunión del Grupo Temático del UIT-T sobre multimedios en vehículos (FG-VM)</w:t>
      </w:r>
      <w:r w:rsidRPr="00F01115">
        <w:rPr>
          <w:lang w:val="es-ES"/>
        </w:rPr>
        <w:t xml:space="preserve"> se celebrará en </w:t>
      </w:r>
      <w:r w:rsidR="007D3749">
        <w:t>Changchun</w:t>
      </w:r>
      <w:r w:rsidRPr="00F01115">
        <w:t xml:space="preserve"> </w:t>
      </w:r>
      <w:r w:rsidR="007D3749">
        <w:t>(</w:t>
      </w:r>
      <w:r w:rsidRPr="00F01115">
        <w:t>China</w:t>
      </w:r>
      <w:r w:rsidR="007D3749">
        <w:t>)</w:t>
      </w:r>
      <w:r w:rsidRPr="00F01115">
        <w:t xml:space="preserve"> los días 11 y 12 de julio de 2019, gracias al generoso ofrecimiento de </w:t>
      </w:r>
      <w:proofErr w:type="spellStart"/>
      <w:r w:rsidRPr="00F01115">
        <w:t>Telematics</w:t>
      </w:r>
      <w:proofErr w:type="spellEnd"/>
      <w:r w:rsidRPr="00F01115">
        <w:t xml:space="preserve"> </w:t>
      </w:r>
      <w:proofErr w:type="spellStart"/>
      <w:r w:rsidRPr="00F01115">
        <w:t>Indus</w:t>
      </w:r>
      <w:r w:rsidR="007F03A0">
        <w:t>try</w:t>
      </w:r>
      <w:proofErr w:type="spellEnd"/>
      <w:r w:rsidR="007F03A0">
        <w:t xml:space="preserve"> </w:t>
      </w:r>
      <w:proofErr w:type="spellStart"/>
      <w:r w:rsidR="007F03A0">
        <w:t>Application</w:t>
      </w:r>
      <w:proofErr w:type="spellEnd"/>
      <w:r w:rsidR="007F03A0">
        <w:t xml:space="preserve"> Alliance (TIAA)</w:t>
      </w:r>
      <w:r w:rsidRPr="00F01115">
        <w:t xml:space="preserve"> de la República Popular </w:t>
      </w:r>
      <w:r w:rsidR="007D3749">
        <w:t xml:space="preserve">de </w:t>
      </w:r>
      <w:r w:rsidRPr="00F01115">
        <w:t>China.</w:t>
      </w:r>
    </w:p>
    <w:p w:rsidR="00F01115" w:rsidRPr="00F01115" w:rsidRDefault="00F01115" w:rsidP="00F01115">
      <w:r w:rsidRPr="00F01115">
        <w:t>La reunión del FG-VM será precedida por una reunión del equipo de proyectos conjunto (JPT) formado por ISO/TC22/SC31/WG8 y C27/16, y coincidirá con la celebración de la 8ª Conferencia de la TIAA, los días 12 y 13 de julio de 2019.</w:t>
      </w:r>
    </w:p>
    <w:p w:rsidR="00F01115" w:rsidRPr="00F01115" w:rsidRDefault="00F01115" w:rsidP="00F01115">
      <w:pPr>
        <w:rPr>
          <w:lang w:val="es-ES"/>
        </w:rPr>
      </w:pPr>
      <w:r w:rsidRPr="00F01115">
        <w:rPr>
          <w:lang w:val="es-ES"/>
        </w:rPr>
        <w:t>Los eventos tendrán lugar en:</w:t>
      </w:r>
    </w:p>
    <w:p w:rsidR="00F01115" w:rsidRPr="00BC4C71" w:rsidRDefault="00F01115" w:rsidP="007D3749">
      <w:pPr>
        <w:ind w:left="2948"/>
        <w:rPr>
          <w:i/>
          <w:iCs/>
          <w:lang w:val="en-US"/>
        </w:rPr>
      </w:pPr>
      <w:r w:rsidRPr="00F01115">
        <w:rPr>
          <w:i/>
          <w:iCs/>
          <w:lang w:val="en-GB"/>
        </w:rPr>
        <w:t>Changchun Garden Hotel</w:t>
      </w:r>
      <w:r w:rsidR="007D3749">
        <w:rPr>
          <w:i/>
          <w:iCs/>
          <w:lang w:val="en-GB"/>
        </w:rPr>
        <w:br/>
      </w:r>
      <w:r w:rsidRPr="00F01115">
        <w:rPr>
          <w:i/>
          <w:iCs/>
          <w:lang w:val="en-GB"/>
        </w:rPr>
        <w:t xml:space="preserve">No.1447, </w:t>
      </w:r>
      <w:proofErr w:type="spellStart"/>
      <w:r w:rsidRPr="00F01115">
        <w:rPr>
          <w:i/>
          <w:iCs/>
          <w:lang w:val="en-GB"/>
        </w:rPr>
        <w:t>Chuangye</w:t>
      </w:r>
      <w:proofErr w:type="spellEnd"/>
      <w:r w:rsidRPr="00F01115">
        <w:rPr>
          <w:i/>
          <w:iCs/>
          <w:lang w:val="en-GB"/>
        </w:rPr>
        <w:t xml:space="preserve"> Street, Changchun</w:t>
      </w:r>
      <w:r w:rsidR="007D3749">
        <w:rPr>
          <w:i/>
          <w:iCs/>
          <w:lang w:val="en-GB"/>
        </w:rPr>
        <w:br/>
      </w:r>
      <w:r w:rsidRPr="00BC4C71">
        <w:rPr>
          <w:i/>
          <w:iCs/>
          <w:lang w:val="en-US"/>
        </w:rPr>
        <w:t>Jilin Province, China</w:t>
      </w:r>
    </w:p>
    <w:p w:rsidR="00F01115" w:rsidRPr="00F01115" w:rsidRDefault="00F01115" w:rsidP="00BC4C71">
      <w:pPr>
        <w:pStyle w:val="Heading1"/>
        <w:rPr>
          <w:lang w:val="es-ES"/>
        </w:rPr>
      </w:pPr>
      <w:r w:rsidRPr="00F01115">
        <w:rPr>
          <w:lang w:val="es-ES"/>
        </w:rPr>
        <w:t>1</w:t>
      </w:r>
      <w:r w:rsidRPr="00F01115">
        <w:rPr>
          <w:lang w:val="es-ES"/>
        </w:rPr>
        <w:tab/>
        <w:t>Antecedentes</w:t>
      </w:r>
    </w:p>
    <w:p w:rsidR="00F01115" w:rsidRPr="00F01115" w:rsidRDefault="00F01115" w:rsidP="00F01115">
      <w:pPr>
        <w:rPr>
          <w:lang w:val="es-ES"/>
        </w:rPr>
      </w:pPr>
      <w:r w:rsidRPr="00F01115">
        <w:rPr>
          <w:lang w:val="es-ES"/>
        </w:rPr>
        <w:t>El Grupo Temático se ocupará de analizar e identificar las lagunas en materia de normalización de las redes multimedios en vehículos y de elaborar informes y especificaciones técnicos que abarquen, entre otros, los casos de uso, requisitos, aplicaciones, interfaces, protocolos, arquitecturas y seguridad de los multimedios en vehículos.</w:t>
      </w:r>
    </w:p>
    <w:p w:rsidR="00F01115" w:rsidRPr="00F01115" w:rsidRDefault="00F01115" w:rsidP="00F01115">
      <w:pPr>
        <w:rPr>
          <w:lang w:val="es-ES"/>
        </w:rPr>
      </w:pPr>
      <w:r w:rsidRPr="00F01115">
        <w:rPr>
          <w:lang w:val="es-ES"/>
        </w:rPr>
        <w:t xml:space="preserve">La Comisión de Estudio 16 del UIT-T, en su reunión celebrada en </w:t>
      </w:r>
      <w:proofErr w:type="spellStart"/>
      <w:r w:rsidRPr="00F01115">
        <w:rPr>
          <w:lang w:val="es-ES"/>
        </w:rPr>
        <w:t>Ljubljana</w:t>
      </w:r>
      <w:proofErr w:type="spellEnd"/>
      <w:r w:rsidRPr="00F01115">
        <w:rPr>
          <w:lang w:val="es-ES"/>
        </w:rPr>
        <w:t xml:space="preserve"> (9-20 de julio de 2018), constituyó el Grupo Temático del UIT-T sobre multimedios en vehículos (FG-VM) con el siguiente equipo de dirección:</w:t>
      </w:r>
    </w:p>
    <w:p w:rsidR="00F01115" w:rsidRPr="00F01115" w:rsidRDefault="00F01115" w:rsidP="00BC4C71">
      <w:pPr>
        <w:pStyle w:val="enumlev1"/>
        <w:rPr>
          <w:lang w:val="es-ES"/>
        </w:rPr>
      </w:pPr>
      <w:r w:rsidRPr="00F01115">
        <w:t>–</w:t>
      </w:r>
      <w:r w:rsidRPr="00F01115">
        <w:tab/>
      </w:r>
      <w:r w:rsidRPr="00F01115">
        <w:rPr>
          <w:b/>
          <w:bCs/>
        </w:rPr>
        <w:t>Presidente del</w:t>
      </w:r>
      <w:r w:rsidRPr="00F01115">
        <w:rPr>
          <w:b/>
        </w:rPr>
        <w:t xml:space="preserve"> </w:t>
      </w:r>
      <w:r w:rsidRPr="00F01115">
        <w:rPr>
          <w:b/>
          <w:bCs/>
        </w:rPr>
        <w:t>FG-VM</w:t>
      </w:r>
      <w:r w:rsidRPr="00F01115">
        <w:t xml:space="preserve">: </w:t>
      </w:r>
      <w:r w:rsidRPr="00F01115">
        <w:rPr>
          <w:lang w:val="es-ES"/>
        </w:rPr>
        <w:t>Sr.</w:t>
      </w:r>
      <w:r w:rsidRPr="00F01115">
        <w:t xml:space="preserve"> Jun Li (</w:t>
      </w:r>
      <w:r w:rsidRPr="00F01115">
        <w:rPr>
          <w:lang w:val="es-ES"/>
        </w:rPr>
        <w:t>TIAA, República Popular de China</w:t>
      </w:r>
      <w:r w:rsidR="00861C75">
        <w:t>)</w:t>
      </w:r>
    </w:p>
    <w:p w:rsidR="00F01115" w:rsidRPr="00F01115" w:rsidRDefault="00F01115" w:rsidP="00BC4C71">
      <w:pPr>
        <w:pStyle w:val="enumlev1"/>
      </w:pPr>
      <w:r w:rsidRPr="00F01115">
        <w:t>–</w:t>
      </w:r>
      <w:r w:rsidRPr="00F01115">
        <w:tab/>
      </w:r>
      <w:r w:rsidRPr="00F01115">
        <w:rPr>
          <w:b/>
          <w:bCs/>
        </w:rPr>
        <w:t>Vicepresidenta del FG-VM</w:t>
      </w:r>
      <w:r w:rsidRPr="00F01115">
        <w:t xml:space="preserve">: </w:t>
      </w:r>
      <w:r w:rsidRPr="00F01115">
        <w:rPr>
          <w:lang w:val="es-ES"/>
        </w:rPr>
        <w:t>Sra. </w:t>
      </w:r>
      <w:proofErr w:type="spellStart"/>
      <w:r w:rsidRPr="00F01115">
        <w:rPr>
          <w:lang w:val="es-ES"/>
        </w:rPr>
        <w:t>Gaëlle</w:t>
      </w:r>
      <w:proofErr w:type="spellEnd"/>
      <w:r w:rsidRPr="00F01115">
        <w:rPr>
          <w:lang w:val="es-ES"/>
        </w:rPr>
        <w:t xml:space="preserve"> Martin-</w:t>
      </w:r>
      <w:proofErr w:type="spellStart"/>
      <w:r w:rsidRPr="00F01115">
        <w:rPr>
          <w:lang w:val="es-ES"/>
        </w:rPr>
        <w:t>Cocher</w:t>
      </w:r>
      <w:proofErr w:type="spellEnd"/>
      <w:r w:rsidRPr="00F01115">
        <w:rPr>
          <w:lang w:val="es-ES"/>
        </w:rPr>
        <w:t xml:space="preserve"> (BlackBerry, Canadá)</w:t>
      </w:r>
    </w:p>
    <w:p w:rsidR="00F01115" w:rsidRPr="00F01115" w:rsidRDefault="00F01115" w:rsidP="00BC4C71">
      <w:pPr>
        <w:pStyle w:val="enumlev1"/>
      </w:pPr>
      <w:r w:rsidRPr="00F01115">
        <w:t>–</w:t>
      </w:r>
      <w:r w:rsidRPr="00F01115">
        <w:tab/>
      </w:r>
      <w:r w:rsidRPr="00F01115">
        <w:rPr>
          <w:b/>
          <w:bCs/>
        </w:rPr>
        <w:t>Vicepresidente del FG-VM</w:t>
      </w:r>
      <w:r w:rsidRPr="00F01115">
        <w:t xml:space="preserve">: </w:t>
      </w:r>
      <w:r w:rsidRPr="00F01115">
        <w:rPr>
          <w:lang w:val="es-ES"/>
        </w:rPr>
        <w:t>Sr.</w:t>
      </w:r>
      <w:r w:rsidRPr="00F01115">
        <w:t xml:space="preserve"> </w:t>
      </w:r>
      <w:proofErr w:type="spellStart"/>
      <w:r w:rsidRPr="00F01115">
        <w:t>Kaname</w:t>
      </w:r>
      <w:proofErr w:type="spellEnd"/>
      <w:r w:rsidRPr="00F01115">
        <w:t xml:space="preserve"> </w:t>
      </w:r>
      <w:proofErr w:type="spellStart"/>
      <w:r w:rsidRPr="00F01115">
        <w:t>Tokita</w:t>
      </w:r>
      <w:proofErr w:type="spellEnd"/>
      <w:r w:rsidRPr="00F01115">
        <w:t xml:space="preserve"> (Honda, </w:t>
      </w:r>
      <w:r w:rsidRPr="00F01115">
        <w:rPr>
          <w:lang w:val="es-ES"/>
        </w:rPr>
        <w:t>Japón</w:t>
      </w:r>
      <w:r w:rsidRPr="00F01115">
        <w:t>).</w:t>
      </w:r>
    </w:p>
    <w:p w:rsidR="00F01115" w:rsidRPr="00F01115" w:rsidRDefault="00F01115" w:rsidP="007D3749">
      <w:pPr>
        <w:rPr>
          <w:lang w:val="es-ES"/>
        </w:rPr>
      </w:pPr>
      <w:r w:rsidRPr="00F01115">
        <w:rPr>
          <w:lang w:val="es-ES"/>
        </w:rPr>
        <w:lastRenderedPageBreak/>
        <w:t>El FG-VM ha celebrado hasta fecha</w:t>
      </w:r>
      <w:r w:rsidRPr="00F01115">
        <w:t xml:space="preserve"> </w:t>
      </w:r>
      <w:r w:rsidRPr="00F01115">
        <w:rPr>
          <w:lang w:val="es-ES"/>
        </w:rPr>
        <w:t>cuatro reuniones: la primera reunión tuvo lugar en Ottawa (Canadá) el 11 de octubre de 2018 y fue organizada por BlackBerry; su segunda reunión se celebró en Tokio (Japón) del 23 al 25 de enero de 2019 y fue organizada por TTC (Japón); la tercer</w:t>
      </w:r>
      <w:r w:rsidR="007D3749">
        <w:rPr>
          <w:lang w:val="es-ES"/>
        </w:rPr>
        <w:t>a reunión tuvo lugar en Ginebra</w:t>
      </w:r>
      <w:r w:rsidRPr="00F01115">
        <w:rPr>
          <w:lang w:val="es-ES"/>
        </w:rPr>
        <w:t xml:space="preserve"> </w:t>
      </w:r>
      <w:r w:rsidR="007D3749">
        <w:rPr>
          <w:lang w:val="es-ES"/>
        </w:rPr>
        <w:t>(</w:t>
      </w:r>
      <w:r w:rsidRPr="00F01115">
        <w:rPr>
          <w:lang w:val="es-ES"/>
        </w:rPr>
        <w:t>Suiza</w:t>
      </w:r>
      <w:r w:rsidR="007D3749">
        <w:rPr>
          <w:lang w:val="es-ES"/>
        </w:rPr>
        <w:t>)</w:t>
      </w:r>
      <w:r w:rsidRPr="00F01115">
        <w:rPr>
          <w:lang w:val="es-ES"/>
        </w:rPr>
        <w:t xml:space="preserve">, los días </w:t>
      </w:r>
      <w:r w:rsidRPr="00F01115">
        <w:t>18 y 19 de marzo de 2019 y fue organizada por la</w:t>
      </w:r>
      <w:r w:rsidR="007D3749">
        <w:t> </w:t>
      </w:r>
      <w:r w:rsidRPr="00F01115">
        <w:t>UIT, y la cuarta reunión, celebrada electrónicamente, tuvo lugar los días 16 y 17 de mayo de</w:t>
      </w:r>
      <w:r w:rsidR="007D3749">
        <w:t> </w:t>
      </w:r>
      <w:r w:rsidRPr="00F01115">
        <w:t>2019.</w:t>
      </w:r>
    </w:p>
    <w:p w:rsidR="00F01115" w:rsidRPr="00F01115" w:rsidRDefault="00F01115" w:rsidP="00F01115">
      <w:pPr>
        <w:rPr>
          <w:lang w:val="es-ES"/>
        </w:rPr>
      </w:pPr>
      <w:r w:rsidRPr="00F01115">
        <w:rPr>
          <w:lang w:val="es-ES"/>
        </w:rPr>
        <w:t>El FG-VM se estructura del siguiente modo:</w:t>
      </w:r>
    </w:p>
    <w:p w:rsidR="00F01115" w:rsidRPr="007D3749" w:rsidRDefault="00F01115" w:rsidP="007D3749">
      <w:pPr>
        <w:pStyle w:val="Headingb0"/>
      </w:pPr>
      <w:r w:rsidRPr="007D3749">
        <w:t>GT</w:t>
      </w:r>
      <w:r w:rsidR="00861C75">
        <w:t> </w:t>
      </w:r>
      <w:r w:rsidRPr="007D3749">
        <w:t>1: casos de uso y requisitos de los multimedios en vehículos</w:t>
      </w:r>
    </w:p>
    <w:p w:rsidR="00F01115" w:rsidRPr="00F01115" w:rsidRDefault="00F01115" w:rsidP="00BC4C71">
      <w:pPr>
        <w:pStyle w:val="enumlev1"/>
      </w:pPr>
      <w:r w:rsidRPr="00F01115">
        <w:t>–</w:t>
      </w:r>
      <w:r w:rsidRPr="00F01115">
        <w:tab/>
      </w:r>
      <w:r w:rsidRPr="00F01115">
        <w:rPr>
          <w:b/>
        </w:rPr>
        <w:t>Presidenta</w:t>
      </w:r>
      <w:r w:rsidRPr="00F01115">
        <w:t xml:space="preserve">: </w:t>
      </w:r>
      <w:proofErr w:type="spellStart"/>
      <w:r w:rsidRPr="00F01115">
        <w:t>Gaëlle</w:t>
      </w:r>
      <w:proofErr w:type="spellEnd"/>
      <w:r w:rsidRPr="00F01115">
        <w:t xml:space="preserve"> Mar</w:t>
      </w:r>
      <w:r w:rsidR="007D3749">
        <w:t>tin-</w:t>
      </w:r>
      <w:proofErr w:type="spellStart"/>
      <w:r w:rsidR="007D3749">
        <w:t>Cocher</w:t>
      </w:r>
      <w:proofErr w:type="spellEnd"/>
      <w:r w:rsidR="007D3749">
        <w:t xml:space="preserve"> (</w:t>
      </w:r>
      <w:proofErr w:type="spellStart"/>
      <w:r w:rsidR="007D3749">
        <w:t>Blackberry</w:t>
      </w:r>
      <w:proofErr w:type="spellEnd"/>
      <w:r w:rsidR="007D3749">
        <w:t>, Canadá)</w:t>
      </w:r>
    </w:p>
    <w:p w:rsidR="00F01115" w:rsidRPr="00F01115" w:rsidRDefault="00F01115" w:rsidP="00BC4C71">
      <w:pPr>
        <w:pStyle w:val="enumlev1"/>
      </w:pPr>
      <w:r w:rsidRPr="00F01115">
        <w:t>–</w:t>
      </w:r>
      <w:r w:rsidRPr="00F01115">
        <w:tab/>
      </w:r>
      <w:r w:rsidRPr="00F01115">
        <w:rPr>
          <w:b/>
        </w:rPr>
        <w:t>Vicepresidente</w:t>
      </w:r>
      <w:r w:rsidRPr="00F01115">
        <w:t xml:space="preserve">: </w:t>
      </w:r>
      <w:proofErr w:type="spellStart"/>
      <w:r w:rsidRPr="00F01115">
        <w:t>Kaname</w:t>
      </w:r>
      <w:proofErr w:type="spellEnd"/>
      <w:r w:rsidRPr="00F01115">
        <w:t xml:space="preserve"> </w:t>
      </w:r>
      <w:proofErr w:type="spellStart"/>
      <w:r w:rsidRPr="00F01115">
        <w:t>Tokita</w:t>
      </w:r>
      <w:proofErr w:type="spellEnd"/>
      <w:r w:rsidRPr="00F01115">
        <w:t xml:space="preserve"> (Honda, Japón)</w:t>
      </w:r>
    </w:p>
    <w:p w:rsidR="00F01115" w:rsidRPr="00F01115" w:rsidRDefault="00F01115" w:rsidP="00BC4C71">
      <w:pPr>
        <w:pStyle w:val="enumlev1"/>
      </w:pPr>
      <w:r w:rsidRPr="00F01115">
        <w:t>–</w:t>
      </w:r>
      <w:r w:rsidRPr="00F01115">
        <w:tab/>
      </w:r>
      <w:r w:rsidRPr="00F01115">
        <w:rPr>
          <w:b/>
        </w:rPr>
        <w:t>Vicepresidente</w:t>
      </w:r>
      <w:r w:rsidRPr="00F01115">
        <w:t xml:space="preserve">: Lu </w:t>
      </w:r>
      <w:proofErr w:type="spellStart"/>
      <w:r w:rsidRPr="00F01115">
        <w:t>Yu</w:t>
      </w:r>
      <w:proofErr w:type="spellEnd"/>
      <w:r w:rsidRPr="00F01115">
        <w:t xml:space="preserve"> (Cha</w:t>
      </w:r>
      <w:r w:rsidR="007D3749">
        <w:t xml:space="preserve">ngan </w:t>
      </w:r>
      <w:proofErr w:type="spellStart"/>
      <w:r w:rsidR="007D3749">
        <w:t>Automobile</w:t>
      </w:r>
      <w:proofErr w:type="spellEnd"/>
      <w:r w:rsidR="007D3749">
        <w:t xml:space="preserve"> Co, LTD, China)</w:t>
      </w:r>
    </w:p>
    <w:p w:rsidR="00F01115" w:rsidRPr="007D3749" w:rsidRDefault="00F01115" w:rsidP="00BC4C71">
      <w:pPr>
        <w:pStyle w:val="enumlev1"/>
        <w:rPr>
          <w:lang w:val="en-US"/>
        </w:rPr>
      </w:pPr>
      <w:r w:rsidRPr="007D3749">
        <w:rPr>
          <w:lang w:val="en-US"/>
        </w:rPr>
        <w:t>–</w:t>
      </w:r>
      <w:r w:rsidRPr="007D3749">
        <w:rPr>
          <w:lang w:val="en-US"/>
        </w:rPr>
        <w:tab/>
      </w:r>
      <w:proofErr w:type="spellStart"/>
      <w:r w:rsidRPr="007D3749">
        <w:rPr>
          <w:b/>
          <w:lang w:val="en-US"/>
        </w:rPr>
        <w:t>Vicepresidente</w:t>
      </w:r>
      <w:proofErr w:type="spellEnd"/>
      <w:r w:rsidRPr="007D3749">
        <w:rPr>
          <w:lang w:val="en-US"/>
        </w:rPr>
        <w:t xml:space="preserve">: </w:t>
      </w:r>
      <w:proofErr w:type="spellStart"/>
      <w:r w:rsidRPr="007D3749">
        <w:rPr>
          <w:lang w:val="en-US"/>
        </w:rPr>
        <w:t>Guo</w:t>
      </w:r>
      <w:proofErr w:type="spellEnd"/>
      <w:r w:rsidRPr="007D3749">
        <w:rPr>
          <w:lang w:val="en-US"/>
        </w:rPr>
        <w:t xml:space="preserve"> </w:t>
      </w:r>
      <w:proofErr w:type="spellStart"/>
      <w:r w:rsidRPr="007D3749">
        <w:rPr>
          <w:lang w:val="en-US"/>
        </w:rPr>
        <w:t>Yansong</w:t>
      </w:r>
      <w:proofErr w:type="spellEnd"/>
      <w:r w:rsidRPr="007D3749">
        <w:rPr>
          <w:lang w:val="en-US"/>
        </w:rPr>
        <w:t xml:space="preserve"> (G</w:t>
      </w:r>
      <w:r w:rsidR="007D3749">
        <w:rPr>
          <w:lang w:val="en-US"/>
        </w:rPr>
        <w:t>reat Wall Motor Co, LTD, China)</w:t>
      </w:r>
      <w:r w:rsidR="00861C75">
        <w:rPr>
          <w:lang w:val="en-US"/>
        </w:rPr>
        <w:t>.</w:t>
      </w:r>
    </w:p>
    <w:p w:rsidR="00F01115" w:rsidRPr="00F01115" w:rsidRDefault="00F01115" w:rsidP="007D3749">
      <w:pPr>
        <w:pStyle w:val="Headingb0"/>
      </w:pPr>
      <w:r w:rsidRPr="00F01115">
        <w:t>GT</w:t>
      </w:r>
      <w:r w:rsidR="00861C75">
        <w:t> </w:t>
      </w:r>
      <w:r w:rsidRPr="00F01115">
        <w:t>2: arquitectura de los multimedios en vehículos</w:t>
      </w:r>
    </w:p>
    <w:p w:rsidR="00F01115" w:rsidRPr="00F01115" w:rsidRDefault="00F01115" w:rsidP="00BC4C71">
      <w:pPr>
        <w:pStyle w:val="enumlev1"/>
      </w:pPr>
      <w:r w:rsidRPr="00F01115">
        <w:rPr>
          <w:lang w:val="en-GB"/>
        </w:rPr>
        <w:t>–</w:t>
      </w:r>
      <w:r w:rsidRPr="00F01115">
        <w:rPr>
          <w:lang w:val="en-GB"/>
        </w:rPr>
        <w:tab/>
      </w:r>
      <w:proofErr w:type="spellStart"/>
      <w:r w:rsidRPr="00F01115">
        <w:rPr>
          <w:b/>
          <w:lang w:val="en-GB"/>
        </w:rPr>
        <w:t>Presidente</w:t>
      </w:r>
      <w:proofErr w:type="spellEnd"/>
      <w:r w:rsidRPr="00F01115">
        <w:rPr>
          <w:lang w:val="en-GB"/>
        </w:rPr>
        <w:t xml:space="preserve">: </w:t>
      </w:r>
      <w:proofErr w:type="spellStart"/>
      <w:r w:rsidRPr="00F01115">
        <w:rPr>
          <w:lang w:val="en-GB"/>
        </w:rPr>
        <w:t>Yajun</w:t>
      </w:r>
      <w:proofErr w:type="spellEnd"/>
      <w:r w:rsidRPr="00F01115">
        <w:rPr>
          <w:lang w:val="en-GB"/>
        </w:rPr>
        <w:t xml:space="preserve"> Kou (Global Fusion Media Technology and Development Co. </w:t>
      </w:r>
      <w:proofErr w:type="spellStart"/>
      <w:r w:rsidRPr="00F01115">
        <w:t>Ltd</w:t>
      </w:r>
      <w:proofErr w:type="spellEnd"/>
      <w:r w:rsidRPr="00F01115">
        <w:t>, China)</w:t>
      </w:r>
    </w:p>
    <w:p w:rsidR="00F01115" w:rsidRPr="00F01115" w:rsidRDefault="00F01115" w:rsidP="00BC4C71">
      <w:pPr>
        <w:pStyle w:val="enumlev1"/>
      </w:pPr>
      <w:r w:rsidRPr="00F01115">
        <w:t>–</w:t>
      </w:r>
      <w:r w:rsidRPr="00F01115">
        <w:tab/>
      </w:r>
      <w:r w:rsidRPr="00F01115">
        <w:rPr>
          <w:b/>
        </w:rPr>
        <w:t>Vicepresidente</w:t>
      </w:r>
      <w:r w:rsidRPr="00F01115">
        <w:t xml:space="preserve">: Dimitri </w:t>
      </w:r>
      <w:proofErr w:type="spellStart"/>
      <w:r w:rsidRPr="00F01115">
        <w:t>Konstantas</w:t>
      </w:r>
      <w:proofErr w:type="spellEnd"/>
      <w:r w:rsidRPr="00F01115">
        <w:t xml:space="preserve"> (Universidad de Ginebra, Suiza)</w:t>
      </w:r>
    </w:p>
    <w:p w:rsidR="00F01115" w:rsidRPr="00F01115" w:rsidRDefault="00F01115" w:rsidP="00BC4C71">
      <w:pPr>
        <w:pStyle w:val="enumlev1"/>
      </w:pPr>
      <w:r w:rsidRPr="00F01115">
        <w:t>–</w:t>
      </w:r>
      <w:r w:rsidRPr="00F01115">
        <w:tab/>
      </w:r>
      <w:r w:rsidRPr="00F01115">
        <w:rPr>
          <w:b/>
        </w:rPr>
        <w:t>Vicepresidente</w:t>
      </w:r>
      <w:r w:rsidR="007D3749">
        <w:t>: Jie Li (China Telecom, China)</w:t>
      </w:r>
      <w:r w:rsidR="00861C75">
        <w:t>.</w:t>
      </w:r>
    </w:p>
    <w:p w:rsidR="00F01115" w:rsidRPr="007D3749" w:rsidRDefault="00F01115" w:rsidP="007D3749">
      <w:pPr>
        <w:pStyle w:val="Headingb0"/>
      </w:pPr>
      <w:r w:rsidRPr="007D3749">
        <w:t>GT</w:t>
      </w:r>
      <w:r w:rsidR="00861C75">
        <w:t> </w:t>
      </w:r>
      <w:r w:rsidRPr="007D3749">
        <w:t>3: aspectos de implementación de multimedios en vehículos</w:t>
      </w:r>
    </w:p>
    <w:p w:rsidR="00F01115" w:rsidRPr="00F01115" w:rsidRDefault="00F01115" w:rsidP="00BC4C71">
      <w:pPr>
        <w:pStyle w:val="enumlev1"/>
      </w:pPr>
      <w:r w:rsidRPr="00F01115">
        <w:t>–</w:t>
      </w:r>
      <w:r w:rsidRPr="00F01115">
        <w:tab/>
      </w:r>
      <w:r w:rsidRPr="00F01115">
        <w:rPr>
          <w:b/>
        </w:rPr>
        <w:t>Presidente</w:t>
      </w:r>
      <w:r w:rsidRPr="00F01115">
        <w:t>: Por determinar.</w:t>
      </w:r>
    </w:p>
    <w:p w:rsidR="00F01115" w:rsidRPr="00F01115" w:rsidRDefault="00F01115" w:rsidP="00BC4C71">
      <w:pPr>
        <w:pStyle w:val="Heading1"/>
        <w:rPr>
          <w:lang w:val="es-ES"/>
        </w:rPr>
      </w:pPr>
      <w:r w:rsidRPr="00F01115">
        <w:rPr>
          <w:lang w:val="es-ES"/>
        </w:rPr>
        <w:t>2</w:t>
      </w:r>
      <w:r w:rsidRPr="00F01115">
        <w:rPr>
          <w:lang w:val="es-ES"/>
        </w:rPr>
        <w:tab/>
        <w:t>Quinta reunión del Grupo Temático del UIT-T sobre multimedios en vehículos (FG-VM)</w:t>
      </w:r>
    </w:p>
    <w:p w:rsidR="00F01115" w:rsidRPr="00F01115" w:rsidRDefault="00F01115" w:rsidP="00F01115">
      <w:pPr>
        <w:rPr>
          <w:lang w:val="es-ES"/>
        </w:rPr>
      </w:pPr>
      <w:r w:rsidRPr="00F01115">
        <w:rPr>
          <w:lang w:val="es-ES"/>
        </w:rPr>
        <w:t xml:space="preserve">La reunión </w:t>
      </w:r>
      <w:r w:rsidRPr="00F01115">
        <w:rPr>
          <w:b/>
          <w:bCs/>
          <w:lang w:val="es-ES"/>
        </w:rPr>
        <w:t>comenzará a las 09.30 horas</w:t>
      </w:r>
      <w:r w:rsidRPr="00F01115">
        <w:rPr>
          <w:lang w:val="es-ES"/>
        </w:rPr>
        <w:t xml:space="preserve"> del </w:t>
      </w:r>
      <w:r w:rsidRPr="00F01115">
        <w:rPr>
          <w:b/>
          <w:bCs/>
          <w:lang w:val="es-ES"/>
        </w:rPr>
        <w:t>11 de julio de 2019</w:t>
      </w:r>
      <w:r w:rsidRPr="00F01115">
        <w:rPr>
          <w:lang w:val="es-ES"/>
        </w:rPr>
        <w:t xml:space="preserve"> y finalizará a las </w:t>
      </w:r>
      <w:r w:rsidRPr="00EF178D">
        <w:rPr>
          <w:b/>
          <w:bCs/>
          <w:lang w:val="es-ES"/>
        </w:rPr>
        <w:t>18.00 horas</w:t>
      </w:r>
      <w:r w:rsidRPr="00F01115">
        <w:rPr>
          <w:lang w:val="es-ES"/>
        </w:rPr>
        <w:t xml:space="preserve"> del </w:t>
      </w:r>
      <w:r w:rsidRPr="00F01115">
        <w:rPr>
          <w:b/>
          <w:bCs/>
          <w:lang w:val="es-ES"/>
        </w:rPr>
        <w:t>12 de julio de 2019</w:t>
      </w:r>
      <w:r w:rsidRPr="00F01115">
        <w:rPr>
          <w:lang w:val="es-ES"/>
        </w:rPr>
        <w:t>. La inscripción de los participantes comenzará a las 08.30 horas.</w:t>
      </w:r>
    </w:p>
    <w:p w:rsidR="00F01115" w:rsidRPr="00F01115" w:rsidRDefault="00F01115" w:rsidP="00F01115">
      <w:r w:rsidRPr="00F01115">
        <w:rPr>
          <w:lang w:val="es-ES"/>
        </w:rPr>
        <w:t xml:space="preserve">Antes de la reunión, encontrará el proyecto de orden del día, los documentos de la reunión y otras informaciones adicionales en la </w:t>
      </w:r>
      <w:hyperlink r:id="rId10" w:history="1">
        <w:r w:rsidRPr="00F01115">
          <w:rPr>
            <w:rStyle w:val="Hyperlink"/>
            <w:lang w:val="es-ES"/>
          </w:rPr>
          <w:t>página web del FG-VM</w:t>
        </w:r>
      </w:hyperlink>
      <w:r w:rsidRPr="00F01115">
        <w:rPr>
          <w:lang w:val="es-ES"/>
        </w:rPr>
        <w:t>.</w:t>
      </w:r>
    </w:p>
    <w:p w:rsidR="00F01115" w:rsidRPr="00F01115" w:rsidRDefault="00F01115" w:rsidP="00EF178D">
      <w:pPr>
        <w:rPr>
          <w:b/>
          <w:bCs/>
          <w:lang w:val="es-ES"/>
        </w:rPr>
      </w:pPr>
      <w:r w:rsidRPr="00F01115">
        <w:rPr>
          <w:lang w:val="es-ES"/>
        </w:rPr>
        <w:t>El principal objetivo de esta quinta reunión es avanzar en la elaboración del Informe Técnico del</w:t>
      </w:r>
      <w:r w:rsidR="00EF178D">
        <w:rPr>
          <w:lang w:val="es-ES"/>
        </w:rPr>
        <w:t> </w:t>
      </w:r>
      <w:r w:rsidRPr="00F01115">
        <w:rPr>
          <w:lang w:val="es-ES"/>
        </w:rPr>
        <w:t xml:space="preserve">FG-VM sobre </w:t>
      </w:r>
      <w:r w:rsidR="007D3749">
        <w:rPr>
          <w:lang w:val="es-ES"/>
        </w:rPr>
        <w:t>"</w:t>
      </w:r>
      <w:r w:rsidRPr="00F01115">
        <w:rPr>
          <w:b/>
          <w:bCs/>
          <w:lang w:val="es-ES"/>
        </w:rPr>
        <w:t>Casos de uso y requisitos de las redes</w:t>
      </w:r>
      <w:r w:rsidRPr="00F01115">
        <w:t xml:space="preserve"> </w:t>
      </w:r>
      <w:r w:rsidRPr="00F01115">
        <w:rPr>
          <w:b/>
          <w:bCs/>
          <w:lang w:val="es-ES"/>
        </w:rPr>
        <w:t>multimedios en vehículos (VMN)</w:t>
      </w:r>
      <w:r w:rsidR="007D3749" w:rsidRPr="007D3749">
        <w:rPr>
          <w:lang w:val="es-ES"/>
        </w:rPr>
        <w:t>"</w:t>
      </w:r>
      <w:r w:rsidRPr="00F01115">
        <w:rPr>
          <w:lang w:val="es-ES"/>
        </w:rPr>
        <w:t>. Véase el documento de resultados</w:t>
      </w:r>
      <w:r w:rsidR="007D3749">
        <w:rPr>
          <w:lang w:val="es-ES"/>
        </w:rPr>
        <w:t xml:space="preserve"> (</w:t>
      </w:r>
      <w:hyperlink r:id="rId11" w:history="1">
        <w:r w:rsidR="007D3749">
          <w:rPr>
            <w:rStyle w:val="Hyperlink"/>
            <w:lang w:val="es-ES"/>
          </w:rPr>
          <w:t>FG-VM-O-014</w:t>
        </w:r>
      </w:hyperlink>
      <w:r w:rsidR="007D3749">
        <w:rPr>
          <w:lang w:val="es-ES"/>
        </w:rPr>
        <w:t xml:space="preserve">) </w:t>
      </w:r>
      <w:r w:rsidRPr="00F01115">
        <w:rPr>
          <w:bCs/>
          <w:lang w:val="es-ES"/>
        </w:rPr>
        <w:t>de la cuarta reunión del FG-VM, celebrada los días 16 y 17 de mayo de 2019.</w:t>
      </w:r>
    </w:p>
    <w:p w:rsidR="00F01115" w:rsidRPr="00F01115" w:rsidRDefault="00F01115" w:rsidP="00F01115">
      <w:pPr>
        <w:rPr>
          <w:lang w:val="es-ES"/>
        </w:rPr>
      </w:pPr>
      <w:r w:rsidRPr="00F01115">
        <w:rPr>
          <w:lang w:val="es-ES"/>
        </w:rPr>
        <w:t>Se invita a presentar</w:t>
      </w:r>
      <w:r w:rsidRPr="00F01115">
        <w:rPr>
          <w:b/>
          <w:bCs/>
          <w:lang w:val="es-ES"/>
        </w:rPr>
        <w:t xml:space="preserve"> contribuciones escritas </w:t>
      </w:r>
      <w:r w:rsidRPr="00F01115">
        <w:rPr>
          <w:lang w:val="es-ES"/>
        </w:rPr>
        <w:t xml:space="preserve">para seguir avanzando en la elaboración del proyecto de Informe Técnico. Se invita asimismo a presentar </w:t>
      </w:r>
      <w:r w:rsidRPr="00F01115">
        <w:rPr>
          <w:b/>
          <w:bCs/>
          <w:lang w:val="es-ES"/>
        </w:rPr>
        <w:t>contribuciones</w:t>
      </w:r>
      <w:r w:rsidRPr="00F01115">
        <w:rPr>
          <w:lang w:val="es-ES"/>
        </w:rPr>
        <w:t xml:space="preserve"> para seguir avanzando en el plan de estudios del FG-VM.</w:t>
      </w:r>
    </w:p>
    <w:p w:rsidR="00F01115" w:rsidRPr="00F01115" w:rsidRDefault="00F01115" w:rsidP="00F01115">
      <w:pPr>
        <w:rPr>
          <w:lang w:val="es-ES"/>
        </w:rPr>
      </w:pPr>
      <w:r w:rsidRPr="00F01115">
        <w:rPr>
          <w:lang w:val="es-ES"/>
        </w:rPr>
        <w:t>Para obtener más inform</w:t>
      </w:r>
      <w:r w:rsidR="00EF178D">
        <w:rPr>
          <w:lang w:val="es-ES"/>
        </w:rPr>
        <w:t>ación, pónganse en contacto con</w:t>
      </w:r>
      <w:r w:rsidRPr="00F01115">
        <w:rPr>
          <w:lang w:val="es-ES"/>
        </w:rPr>
        <w:t xml:space="preserve"> </w:t>
      </w:r>
      <w:hyperlink r:id="rId12" w:history="1">
        <w:r w:rsidRPr="00F01115">
          <w:rPr>
            <w:rStyle w:val="Hyperlink"/>
            <w:lang w:val="es-ES"/>
          </w:rPr>
          <w:t>tsbfgvm@itu.int</w:t>
        </w:r>
      </w:hyperlink>
      <w:r w:rsidRPr="00F01115">
        <w:rPr>
          <w:lang w:val="es-ES"/>
        </w:rPr>
        <w:t xml:space="preserve">. Se puede también obtener información adicional en la </w:t>
      </w:r>
      <w:hyperlink r:id="rId13" w:history="1">
        <w:r w:rsidRPr="00F01115">
          <w:rPr>
            <w:rStyle w:val="Hyperlink"/>
            <w:lang w:val="es-ES"/>
          </w:rPr>
          <w:t>página web del FG-VM</w:t>
        </w:r>
      </w:hyperlink>
      <w:r w:rsidRPr="007D3749">
        <w:t>.</w:t>
      </w:r>
    </w:p>
    <w:p w:rsidR="00F01115" w:rsidRPr="00F01115" w:rsidRDefault="00F01115" w:rsidP="00BC4C71">
      <w:pPr>
        <w:pStyle w:val="Heading1"/>
        <w:rPr>
          <w:lang w:val="es-ES"/>
        </w:rPr>
      </w:pPr>
      <w:r w:rsidRPr="00F01115">
        <w:rPr>
          <w:lang w:val="es-ES"/>
        </w:rPr>
        <w:t>3</w:t>
      </w:r>
      <w:r w:rsidRPr="00F01115">
        <w:rPr>
          <w:lang w:val="es-ES"/>
        </w:rPr>
        <w:tab/>
        <w:t>Inscripción e informaciones logísticas</w:t>
      </w:r>
    </w:p>
    <w:p w:rsidR="00F01115" w:rsidRPr="00F01115" w:rsidRDefault="00F01115" w:rsidP="00F01115">
      <w:pPr>
        <w:rPr>
          <w:lang w:val="es-ES"/>
        </w:rPr>
      </w:pPr>
      <w:r w:rsidRPr="00F01115">
        <w:rPr>
          <w:lang w:val="es-ES"/>
        </w:rPr>
        <w:t xml:space="preserve">Para que el anfitrión pueda realizar las gestiones logísticas necesarias, se insta a los participantes a realizar la </w:t>
      </w:r>
      <w:r w:rsidRPr="00F01115">
        <w:rPr>
          <w:b/>
          <w:bCs/>
          <w:lang w:val="es-ES"/>
        </w:rPr>
        <w:t>preinscripción en línea</w:t>
      </w:r>
      <w:r w:rsidRPr="00F01115">
        <w:rPr>
          <w:lang w:val="es-ES"/>
        </w:rPr>
        <w:t xml:space="preserve"> a través de la </w:t>
      </w:r>
      <w:hyperlink r:id="rId14" w:history="1">
        <w:r w:rsidRPr="00F01115">
          <w:rPr>
            <w:rStyle w:val="Hyperlink"/>
            <w:lang w:val="es-ES"/>
          </w:rPr>
          <w:t>página web del FG-VM</w:t>
        </w:r>
      </w:hyperlink>
      <w:r w:rsidRPr="00F01115">
        <w:rPr>
          <w:lang w:val="es-ES"/>
        </w:rPr>
        <w:t xml:space="preserve"> lo antes posible y </w:t>
      </w:r>
      <w:r w:rsidRPr="00F01115">
        <w:rPr>
          <w:b/>
          <w:bCs/>
          <w:lang w:val="es-ES"/>
        </w:rPr>
        <w:t>a más tardar el 25 de junio de 2019</w:t>
      </w:r>
      <w:r w:rsidRPr="00F01115">
        <w:rPr>
          <w:lang w:val="es-ES"/>
        </w:rPr>
        <w:t xml:space="preserve">. La </w:t>
      </w:r>
      <w:r w:rsidRPr="00F01115">
        <w:rPr>
          <w:u w:val="single"/>
          <w:lang w:val="es-ES"/>
        </w:rPr>
        <w:t>inscripción es obligatoria tanto para participar a distancia</w:t>
      </w:r>
      <w:r w:rsidRPr="00F01115">
        <w:rPr>
          <w:lang w:val="es-ES"/>
        </w:rPr>
        <w:t xml:space="preserve"> como para asistir en persona a la reunión.</w:t>
      </w:r>
    </w:p>
    <w:p w:rsidR="00F01115" w:rsidRPr="00F01115" w:rsidRDefault="00F01115" w:rsidP="00F01115">
      <w:pPr>
        <w:rPr>
          <w:u w:val="single"/>
          <w:lang w:val="es-ES"/>
        </w:rPr>
      </w:pPr>
      <w:r w:rsidRPr="00F01115">
        <w:rPr>
          <w:lang w:val="es-ES"/>
        </w:rPr>
        <w:t xml:space="preserve">Para asistir a la </w:t>
      </w:r>
      <w:r w:rsidRPr="00F01115">
        <w:rPr>
          <w:b/>
          <w:bCs/>
          <w:lang w:val="es-ES"/>
        </w:rPr>
        <w:t>quinta reunión del Grupo Temático del UIT-T sobre multimedios en vehículos (FG-VM)</w:t>
      </w:r>
      <w:r w:rsidRPr="00F01115">
        <w:rPr>
          <w:lang w:val="es-ES"/>
        </w:rPr>
        <w:t>,</w:t>
      </w:r>
      <w:r w:rsidRPr="00EF178D">
        <w:t xml:space="preserve"> </w:t>
      </w:r>
      <w:r w:rsidRPr="00F01115">
        <w:rPr>
          <w:lang w:val="es-ES"/>
        </w:rPr>
        <w:t>los</w:t>
      </w:r>
      <w:r w:rsidRPr="00F01115">
        <w:rPr>
          <w:b/>
          <w:bCs/>
          <w:lang w:val="es-ES"/>
        </w:rPr>
        <w:t xml:space="preserve"> </w:t>
      </w:r>
      <w:r w:rsidRPr="00F01115">
        <w:rPr>
          <w:lang w:val="es-ES"/>
        </w:rPr>
        <w:t xml:space="preserve">participantes deberán inscribirse en el </w:t>
      </w:r>
      <w:hyperlink r:id="rId15" w:history="1">
        <w:r w:rsidRPr="00F01115">
          <w:rPr>
            <w:rStyle w:val="Hyperlink"/>
            <w:lang w:val="es-ES"/>
          </w:rPr>
          <w:t>sitio web de la UIT</w:t>
        </w:r>
      </w:hyperlink>
      <w:r w:rsidRPr="007D3749">
        <w:t>.</w:t>
      </w:r>
    </w:p>
    <w:p w:rsidR="00F01115" w:rsidRPr="00F01115" w:rsidRDefault="00F01115" w:rsidP="00F01115">
      <w:pPr>
        <w:rPr>
          <w:lang w:val="es-ES"/>
        </w:rPr>
      </w:pPr>
      <w:r w:rsidRPr="00F01115">
        <w:rPr>
          <w:lang w:val="es-ES"/>
        </w:rPr>
        <w:lastRenderedPageBreak/>
        <w:t xml:space="preserve">La participación en el FG-VM es gratuita y está abierta a todos, incluidos los gobiernos, los representantes de las asociaciones e industrias del automóvil y las telecomunicaciones/TIC, las entidades académicas y los institutos de investigación, entidades no Miembros de la UIT y particulares. Se invita a las personas interesadas en recibir noticias e información relativa a este Grupo a que se inscriban en la </w:t>
      </w:r>
      <w:r w:rsidRPr="00F01115">
        <w:rPr>
          <w:b/>
          <w:bCs/>
          <w:lang w:val="es-ES"/>
        </w:rPr>
        <w:t>lista de correo electrónico del FG-VM</w:t>
      </w:r>
      <w:r w:rsidRPr="00F01115">
        <w:rPr>
          <w:lang w:val="es-ES"/>
        </w:rPr>
        <w:t xml:space="preserve">. Encontrará más información sobre cómo suscribirse en la página web del FG-VM: </w:t>
      </w:r>
      <w:hyperlink r:id="rId16" w:history="1">
        <w:r w:rsidRPr="00F01115">
          <w:rPr>
            <w:rStyle w:val="Hyperlink"/>
          </w:rPr>
          <w:t>https://itu.int/go/fgvm</w:t>
        </w:r>
      </w:hyperlink>
      <w:r w:rsidRPr="00F01115">
        <w:rPr>
          <w:lang w:val="es-ES"/>
        </w:rPr>
        <w:t>.</w:t>
      </w:r>
    </w:p>
    <w:p w:rsidR="00F01115" w:rsidRPr="00F01115" w:rsidRDefault="00F01115" w:rsidP="00F01115">
      <w:pPr>
        <w:rPr>
          <w:lang w:val="es-ES"/>
        </w:rPr>
      </w:pPr>
      <w:r w:rsidRPr="00F01115">
        <w:rPr>
          <w:lang w:val="es-ES"/>
        </w:rPr>
        <w:t xml:space="preserve">En el </w:t>
      </w:r>
      <w:r w:rsidRPr="00F01115">
        <w:rPr>
          <w:b/>
          <w:bCs/>
          <w:lang w:val="es-ES"/>
        </w:rPr>
        <w:t>Anexo 1</w:t>
      </w:r>
      <w:r w:rsidRPr="00F01115">
        <w:rPr>
          <w:lang w:val="es-ES"/>
        </w:rPr>
        <w:t xml:space="preserve"> se ofrece información práctica sobre la reunión. Se puede solicitar una carta de apoyo a la obtención del visado utilizando el formulario del </w:t>
      </w:r>
      <w:r w:rsidRPr="00F01115">
        <w:rPr>
          <w:b/>
          <w:bCs/>
          <w:lang w:val="es-ES"/>
        </w:rPr>
        <w:t>Anexo 3</w:t>
      </w:r>
      <w:r w:rsidRPr="00F01115">
        <w:rPr>
          <w:lang w:val="es-ES"/>
        </w:rPr>
        <w:t xml:space="preserve">. Los debates se celebrarán únicamente en inglés y se contará con el apoyo de la </w:t>
      </w:r>
      <w:r w:rsidRPr="00F01115">
        <w:rPr>
          <w:b/>
          <w:bCs/>
          <w:lang w:val="es-ES"/>
        </w:rPr>
        <w:t>participación a distancia</w:t>
      </w:r>
      <w:r w:rsidRPr="00F01115">
        <w:rPr>
          <w:lang w:val="es-ES"/>
        </w:rPr>
        <w:t>; los detalles podrán consulta</w:t>
      </w:r>
      <w:r w:rsidR="007D3749">
        <w:rPr>
          <w:lang w:val="es-ES"/>
        </w:rPr>
        <w:t>rse en la página web del FG-VM.</w:t>
      </w:r>
    </w:p>
    <w:p w:rsidR="00F01115" w:rsidRPr="00F01115" w:rsidRDefault="00F01115" w:rsidP="00BC4C71">
      <w:pPr>
        <w:pStyle w:val="Heading1"/>
        <w:rPr>
          <w:lang w:val="es-ES"/>
        </w:rPr>
      </w:pPr>
      <w:r w:rsidRPr="00F01115">
        <w:rPr>
          <w:lang w:val="es-ES"/>
        </w:rPr>
        <w:t>4</w:t>
      </w:r>
      <w:r w:rsidRPr="00F01115">
        <w:rPr>
          <w:lang w:val="es-ES"/>
        </w:rPr>
        <w:tab/>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875"/>
      </w:tblGrid>
      <w:tr w:rsidR="00F01115" w:rsidRPr="00A4615C" w:rsidTr="00522F1E">
        <w:tc>
          <w:tcPr>
            <w:tcW w:w="1430" w:type="pct"/>
            <w:shd w:val="clear" w:color="auto" w:fill="auto"/>
            <w:vAlign w:val="center"/>
          </w:tcPr>
          <w:p w:rsidR="00F01115" w:rsidRPr="00A4615C" w:rsidRDefault="00F01115" w:rsidP="00522F1E">
            <w:pPr>
              <w:rPr>
                <w:lang w:val="es-ES"/>
              </w:rPr>
            </w:pPr>
            <w:r>
              <w:rPr>
                <w:lang w:val="es-ES"/>
              </w:rPr>
              <w:t>11 de junio</w:t>
            </w:r>
            <w:r w:rsidRPr="00A4615C">
              <w:rPr>
                <w:lang w:val="es-ES"/>
              </w:rPr>
              <w:t xml:space="preserve"> de 201</w:t>
            </w:r>
            <w:r>
              <w:rPr>
                <w:lang w:val="es-ES"/>
              </w:rPr>
              <w:t>9</w:t>
            </w:r>
            <w:r w:rsidRPr="00A4615C">
              <w:rPr>
                <w:lang w:val="es-ES"/>
              </w:rPr>
              <w:t xml:space="preserve"> (plazo flexible)</w:t>
            </w:r>
          </w:p>
        </w:tc>
        <w:tc>
          <w:tcPr>
            <w:tcW w:w="3570" w:type="pct"/>
            <w:shd w:val="clear" w:color="auto" w:fill="auto"/>
            <w:vAlign w:val="center"/>
          </w:tcPr>
          <w:p w:rsidR="00F01115" w:rsidRPr="00A4615C" w:rsidRDefault="00F01115" w:rsidP="00522F1E">
            <w:pPr>
              <w:tabs>
                <w:tab w:val="clear" w:pos="794"/>
                <w:tab w:val="clear" w:pos="1191"/>
                <w:tab w:val="left" w:pos="311"/>
              </w:tabs>
              <w:ind w:left="311" w:hanging="311"/>
              <w:rPr>
                <w:lang w:val="es-ES"/>
              </w:rPr>
            </w:pPr>
            <w:r w:rsidRPr="00E00192">
              <w:rPr>
                <w:lang w:val="es-ES"/>
              </w:rPr>
              <w:t>–</w:t>
            </w:r>
            <w:r>
              <w:rPr>
                <w:lang w:val="es-ES"/>
              </w:rPr>
              <w:tab/>
            </w:r>
            <w:r w:rsidRPr="00A4615C">
              <w:rPr>
                <w:lang w:val="es-ES"/>
              </w:rPr>
              <w:t>Presentación de solicitudes de cartas de apoyo a la obtención de visados (</w:t>
            </w:r>
            <w:r>
              <w:rPr>
                <w:lang w:val="es-ES"/>
              </w:rPr>
              <w:t xml:space="preserve">véase el </w:t>
            </w:r>
            <w:r w:rsidRPr="00BD4940">
              <w:rPr>
                <w:b/>
                <w:bCs/>
                <w:lang w:val="es-ES"/>
              </w:rPr>
              <w:t>Anexo 3</w:t>
            </w:r>
            <w:r w:rsidRPr="00A4615C">
              <w:rPr>
                <w:lang w:val="es-ES"/>
              </w:rPr>
              <w:t>)</w:t>
            </w:r>
          </w:p>
        </w:tc>
      </w:tr>
      <w:tr w:rsidR="00F01115" w:rsidRPr="00A4615C" w:rsidTr="00522F1E">
        <w:tc>
          <w:tcPr>
            <w:tcW w:w="1430" w:type="pct"/>
            <w:shd w:val="clear" w:color="auto" w:fill="auto"/>
            <w:vAlign w:val="center"/>
          </w:tcPr>
          <w:p w:rsidR="00F01115" w:rsidRPr="00A4615C" w:rsidRDefault="00F01115" w:rsidP="00522F1E">
            <w:pPr>
              <w:rPr>
                <w:lang w:val="es-ES"/>
              </w:rPr>
            </w:pPr>
            <w:r>
              <w:rPr>
                <w:lang w:val="es-ES"/>
              </w:rPr>
              <w:t>25 de junio</w:t>
            </w:r>
            <w:r w:rsidRPr="00A4615C">
              <w:rPr>
                <w:lang w:val="es-ES"/>
              </w:rPr>
              <w:t xml:space="preserve"> de 2019</w:t>
            </w:r>
          </w:p>
        </w:tc>
        <w:tc>
          <w:tcPr>
            <w:tcW w:w="3570" w:type="pct"/>
            <w:shd w:val="clear" w:color="auto" w:fill="auto"/>
            <w:vAlign w:val="center"/>
          </w:tcPr>
          <w:p w:rsidR="00F01115" w:rsidRPr="00A4615C" w:rsidRDefault="00F01115" w:rsidP="00522F1E">
            <w:pPr>
              <w:tabs>
                <w:tab w:val="clear" w:pos="794"/>
                <w:tab w:val="clear" w:pos="1191"/>
                <w:tab w:val="left" w:pos="311"/>
              </w:tabs>
              <w:ind w:left="311" w:hanging="311"/>
              <w:rPr>
                <w:lang w:val="es-ES"/>
              </w:rPr>
            </w:pPr>
            <w:r w:rsidRPr="00E00192">
              <w:rPr>
                <w:lang w:val="es-ES"/>
              </w:rPr>
              <w:t>–</w:t>
            </w:r>
            <w:r>
              <w:rPr>
                <w:lang w:val="es-ES"/>
              </w:rPr>
              <w:tab/>
            </w:r>
            <w:r w:rsidRPr="00A4615C">
              <w:rPr>
                <w:lang w:val="es-ES"/>
              </w:rPr>
              <w:t xml:space="preserve">Preinscripción (en línea a través de la </w:t>
            </w:r>
            <w:hyperlink r:id="rId17" w:history="1">
              <w:r w:rsidRPr="00171830">
                <w:rPr>
                  <w:rStyle w:val="Hyperlink"/>
                  <w:lang w:val="es-ES"/>
                </w:rPr>
                <w:t>página web del FG-VM</w:t>
              </w:r>
            </w:hyperlink>
            <w:r w:rsidRPr="00A4615C">
              <w:rPr>
                <w:lang w:val="es-ES"/>
              </w:rPr>
              <w:t>)</w:t>
            </w:r>
          </w:p>
        </w:tc>
      </w:tr>
      <w:tr w:rsidR="00F01115" w:rsidRPr="00A4615C" w:rsidTr="00522F1E">
        <w:tc>
          <w:tcPr>
            <w:tcW w:w="1430" w:type="pct"/>
            <w:shd w:val="clear" w:color="auto" w:fill="auto"/>
            <w:vAlign w:val="center"/>
          </w:tcPr>
          <w:p w:rsidR="00F01115" w:rsidRPr="00A4615C" w:rsidDel="00E20E35" w:rsidRDefault="00F01115" w:rsidP="00522F1E">
            <w:pPr>
              <w:rPr>
                <w:lang w:val="es-ES"/>
              </w:rPr>
            </w:pPr>
            <w:r w:rsidRPr="00A4615C">
              <w:rPr>
                <w:lang w:val="es-ES"/>
              </w:rPr>
              <w:t>1</w:t>
            </w:r>
            <w:r>
              <w:rPr>
                <w:lang w:val="es-ES"/>
              </w:rPr>
              <w:t xml:space="preserve"> de julio de</w:t>
            </w:r>
            <w:r w:rsidRPr="00A4615C">
              <w:rPr>
                <w:lang w:val="es-ES"/>
              </w:rPr>
              <w:t xml:space="preserve"> 2019</w:t>
            </w:r>
          </w:p>
        </w:tc>
        <w:tc>
          <w:tcPr>
            <w:tcW w:w="3570" w:type="pct"/>
            <w:shd w:val="clear" w:color="auto" w:fill="auto"/>
            <w:vAlign w:val="center"/>
          </w:tcPr>
          <w:p w:rsidR="00F01115" w:rsidRPr="00A4615C" w:rsidRDefault="00F01115" w:rsidP="00522F1E">
            <w:pPr>
              <w:tabs>
                <w:tab w:val="clear" w:pos="794"/>
                <w:tab w:val="clear" w:pos="1191"/>
                <w:tab w:val="left" w:pos="311"/>
              </w:tabs>
              <w:ind w:left="311" w:hanging="311"/>
              <w:rPr>
                <w:lang w:val="es-ES"/>
              </w:rPr>
            </w:pPr>
            <w:r w:rsidRPr="00E00192">
              <w:rPr>
                <w:lang w:val="es-ES"/>
              </w:rPr>
              <w:t>–</w:t>
            </w:r>
            <w:r>
              <w:rPr>
                <w:lang w:val="es-ES"/>
              </w:rPr>
              <w:tab/>
            </w:r>
            <w:r w:rsidRPr="00A4615C">
              <w:rPr>
                <w:lang w:val="es-ES"/>
              </w:rPr>
              <w:t xml:space="preserve">Presentación de contribuciones por escrito </w:t>
            </w:r>
            <w:r w:rsidRPr="00EF178D">
              <w:t xml:space="preserve">(por correo-e a </w:t>
            </w:r>
            <w:hyperlink r:id="rId18" w:history="1">
              <w:r w:rsidRPr="00A4615C">
                <w:rPr>
                  <w:rStyle w:val="Hyperlink"/>
                  <w:szCs w:val="24"/>
                  <w:lang w:val="es-ES"/>
                </w:rPr>
                <w:t>tsbfgvm@itu.int</w:t>
              </w:r>
            </w:hyperlink>
            <w:r w:rsidRPr="00A4615C">
              <w:rPr>
                <w:lang w:val="es-ES"/>
              </w:rPr>
              <w:t>)</w:t>
            </w:r>
          </w:p>
        </w:tc>
      </w:tr>
    </w:tbl>
    <w:p w:rsidR="00F01115" w:rsidRDefault="00F01115" w:rsidP="00BC4C71">
      <w:pPr>
        <w:pStyle w:val="Normalaftertitle0"/>
      </w:pPr>
      <w:r w:rsidRPr="00F01115">
        <w:t>Le deseo una reunión agradable y productiva.</w:t>
      </w:r>
    </w:p>
    <w:tbl>
      <w:tblPr>
        <w:tblW w:w="0" w:type="auto"/>
        <w:tblLook w:val="04A0" w:firstRow="1" w:lastRow="0" w:firstColumn="1" w:lastColumn="0" w:noHBand="0" w:noVBand="1"/>
      </w:tblPr>
      <w:tblGrid>
        <w:gridCol w:w="6327"/>
        <w:gridCol w:w="3307"/>
      </w:tblGrid>
      <w:tr w:rsidR="00F01115" w:rsidRPr="00A4615C" w:rsidTr="00BC4C71">
        <w:trPr>
          <w:trHeight w:val="1955"/>
        </w:trPr>
        <w:tc>
          <w:tcPr>
            <w:tcW w:w="6327" w:type="dxa"/>
            <w:tcBorders>
              <w:right w:val="single" w:sz="4" w:space="0" w:color="auto"/>
            </w:tcBorders>
          </w:tcPr>
          <w:p w:rsidR="00F01115" w:rsidRPr="00A4615C" w:rsidRDefault="00F01115" w:rsidP="00522F1E">
            <w:pPr>
              <w:rPr>
                <w:lang w:val="es-ES"/>
              </w:rPr>
            </w:pPr>
            <w:r w:rsidRPr="00A4615C">
              <w:rPr>
                <w:lang w:val="es-ES"/>
              </w:rPr>
              <w:t>Atentamente</w:t>
            </w:r>
            <w:r>
              <w:rPr>
                <w:lang w:val="es-ES"/>
              </w:rPr>
              <w:t>,</w:t>
            </w:r>
          </w:p>
          <w:p w:rsidR="00F01115" w:rsidRPr="00E00192" w:rsidRDefault="00F01115" w:rsidP="00522F1E">
            <w:pPr>
              <w:spacing w:before="360" w:after="360"/>
              <w:rPr>
                <w:i/>
                <w:iCs/>
                <w:lang w:val="es-ES"/>
              </w:rPr>
            </w:pPr>
            <w:r w:rsidRPr="00A35AFB">
              <w:rPr>
                <w:i/>
                <w:iCs/>
                <w:lang w:val="es-ES"/>
              </w:rPr>
              <w:t>(firmado)</w:t>
            </w:r>
          </w:p>
          <w:p w:rsidR="00F01115" w:rsidRPr="00A4615C" w:rsidRDefault="00F01115" w:rsidP="00522F1E">
            <w:pPr>
              <w:rPr>
                <w:lang w:val="es-ES"/>
              </w:rPr>
            </w:pPr>
            <w:r w:rsidRPr="00A4615C">
              <w:rPr>
                <w:szCs w:val="24"/>
                <w:lang w:val="es-ES"/>
              </w:rPr>
              <w:t>Chaesub Lee</w:t>
            </w:r>
            <w:bookmarkStart w:id="4" w:name="_GoBack"/>
            <w:bookmarkEnd w:id="4"/>
            <w:r w:rsidRPr="00A4615C">
              <w:rPr>
                <w:lang w:val="es-ES"/>
              </w:rPr>
              <w:br/>
              <w:t xml:space="preserve">Director de la Oficina de </w:t>
            </w:r>
            <w:r w:rsidRPr="00A4615C">
              <w:rPr>
                <w:lang w:val="es-ES"/>
              </w:rPr>
              <w:br/>
              <w:t>Normalización de las Telecomunicaciones</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F01115" w:rsidRPr="00A4615C" w:rsidRDefault="00F01115" w:rsidP="00522F1E">
            <w:pPr>
              <w:spacing w:before="0"/>
              <w:jc w:val="center"/>
              <w:rPr>
                <w:lang w:val="es-ES"/>
              </w:rPr>
            </w:pPr>
            <w:r>
              <w:rPr>
                <w:noProof/>
                <w:lang w:val="en-GB" w:eastAsia="en-GB"/>
              </w:rPr>
              <w:drawing>
                <wp:inline distT="0" distB="0" distL="0" distR="0" wp14:anchorId="6E058D49" wp14:editId="660A08AD">
                  <wp:extent cx="1264920" cy="1270000"/>
                  <wp:effectExtent l="0" t="0" r="0" b="635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1264920" cy="1270000"/>
                          </a:xfrm>
                          <a:prstGeom prst="rect">
                            <a:avLst/>
                          </a:prstGeom>
                        </pic:spPr>
                      </pic:pic>
                    </a:graphicData>
                  </a:graphic>
                </wp:inline>
              </w:drawing>
            </w:r>
          </w:p>
          <w:p w:rsidR="00F01115" w:rsidRPr="00A4615C" w:rsidRDefault="00F01115" w:rsidP="00522F1E">
            <w:pPr>
              <w:spacing w:before="0"/>
              <w:jc w:val="center"/>
              <w:rPr>
                <w:lang w:val="es-ES"/>
              </w:rPr>
            </w:pPr>
            <w:r w:rsidRPr="00A4615C">
              <w:rPr>
                <w:sz w:val="20"/>
                <w:szCs w:val="16"/>
                <w:lang w:val="es-ES"/>
              </w:rPr>
              <w:t>Información reciente sobre la reunión</w:t>
            </w:r>
          </w:p>
        </w:tc>
      </w:tr>
    </w:tbl>
    <w:p w:rsidR="007D3749" w:rsidRDefault="007D3749" w:rsidP="007D3749">
      <w:pPr>
        <w:spacing w:before="960"/>
      </w:pPr>
      <w:r w:rsidRPr="007D3749">
        <w:rPr>
          <w:b/>
          <w:bCs/>
        </w:rPr>
        <w:t>Anexos</w:t>
      </w:r>
      <w:r>
        <w:t>: 3</w:t>
      </w:r>
    </w:p>
    <w:p w:rsidR="007D3749" w:rsidRDefault="007D3749" w:rsidP="00BC4C71"/>
    <w:p w:rsidR="00743DB7" w:rsidRDefault="00743DB7" w:rsidP="00BC4C71">
      <w:pPr>
        <w:sectPr w:rsidR="00743DB7" w:rsidSect="00B87E9E">
          <w:headerReference w:type="default" r:id="rId20"/>
          <w:footerReference w:type="first" r:id="rId21"/>
          <w:pgSz w:w="11907" w:h="16840" w:code="9"/>
          <w:pgMar w:top="1134" w:right="1134" w:bottom="1134" w:left="1134" w:header="567" w:footer="567" w:gutter="0"/>
          <w:paperSrc w:first="261" w:other="261"/>
          <w:cols w:space="720"/>
          <w:titlePg/>
        </w:sectPr>
      </w:pPr>
    </w:p>
    <w:p w:rsidR="005801DF" w:rsidRPr="00D67E36" w:rsidRDefault="005801DF" w:rsidP="000C4103">
      <w:pPr>
        <w:pStyle w:val="AnnexNo"/>
        <w:rPr>
          <w:bCs/>
          <w:szCs w:val="28"/>
        </w:rPr>
      </w:pPr>
      <w:r w:rsidRPr="00D67E36">
        <w:rPr>
          <w:rFonts w:asciiTheme="minorHAnsi" w:hAnsiTheme="minorHAnsi"/>
          <w:bCs/>
          <w:caps w:val="0"/>
          <w:szCs w:val="28"/>
        </w:rPr>
        <w:lastRenderedPageBreak/>
        <w:t xml:space="preserve">ANNEX </w:t>
      </w:r>
      <w:proofErr w:type="gramStart"/>
      <w:r w:rsidRPr="00D67E36">
        <w:rPr>
          <w:rFonts w:asciiTheme="minorHAnsi" w:hAnsiTheme="minorHAnsi"/>
          <w:bCs/>
          <w:szCs w:val="28"/>
        </w:rPr>
        <w:t>1</w:t>
      </w:r>
      <w:bookmarkStart w:id="5" w:name="_ANNEX_2"/>
      <w:bookmarkStart w:id="6" w:name="_ANNEX_2_–"/>
      <w:bookmarkStart w:id="7" w:name="_ANNEX_C_–"/>
      <w:bookmarkEnd w:id="5"/>
      <w:bookmarkEnd w:id="6"/>
      <w:bookmarkEnd w:id="7"/>
      <w:proofErr w:type="gramEnd"/>
    </w:p>
    <w:p w:rsidR="005801DF" w:rsidRPr="005801DF" w:rsidRDefault="005801DF" w:rsidP="005801DF">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r w:rsidRPr="005801DF">
        <w:rPr>
          <w:rFonts w:eastAsia="MS PGothic"/>
          <w:b/>
          <w:caps w:val="0"/>
          <w:szCs w:val="28"/>
          <w:lang w:val="en-US"/>
        </w:rPr>
        <w:t>Fifth meeting of ITU-T FG-VM:</w:t>
      </w:r>
    </w:p>
    <w:p w:rsidR="005801DF" w:rsidRPr="005801DF" w:rsidRDefault="005801DF" w:rsidP="005801DF">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r w:rsidRPr="005801DF">
        <w:rPr>
          <w:rFonts w:eastAsia="MS PGothic"/>
          <w:b/>
          <w:caps w:val="0"/>
          <w:szCs w:val="28"/>
          <w:lang w:val="en-US"/>
        </w:rPr>
        <w:t>Changchun, China, 11-12 July 2019</w:t>
      </w:r>
    </w:p>
    <w:p w:rsidR="005801DF" w:rsidRPr="005801DF" w:rsidRDefault="005801DF" w:rsidP="005801DF">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r w:rsidRPr="005801DF">
        <w:rPr>
          <w:rFonts w:eastAsia="MS PGothic"/>
          <w:b/>
          <w:caps w:val="0"/>
          <w:szCs w:val="28"/>
          <w:lang w:val="en-US"/>
        </w:rPr>
        <w:t>Practical meeting information for participants</w:t>
      </w:r>
    </w:p>
    <w:p w:rsidR="005801DF" w:rsidRPr="005801DF" w:rsidRDefault="005801DF" w:rsidP="005801DF">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p>
    <w:p w:rsidR="005801DF" w:rsidRPr="005801DF" w:rsidRDefault="005801DF" w:rsidP="005801DF">
      <w:pPr>
        <w:pStyle w:val="Title1"/>
        <w:widowControl w:val="0"/>
        <w:tabs>
          <w:tab w:val="clear" w:pos="567"/>
          <w:tab w:val="clear" w:pos="1701"/>
          <w:tab w:val="clear" w:pos="2835"/>
        </w:tabs>
        <w:overflowPunct/>
        <w:autoSpaceDE/>
        <w:autoSpaceDN/>
        <w:spacing w:before="0"/>
        <w:textAlignment w:val="auto"/>
        <w:rPr>
          <w:rFonts w:eastAsia="MS PGothic"/>
          <w:b/>
          <w:caps w:val="0"/>
          <w:sz w:val="24"/>
          <w:szCs w:val="24"/>
          <w:lang w:val="en-US"/>
        </w:rPr>
      </w:pPr>
      <w:r w:rsidRPr="005801DF">
        <w:rPr>
          <w:rFonts w:eastAsia="MS PGothic"/>
          <w:b/>
          <w:caps w:val="0"/>
          <w:sz w:val="24"/>
          <w:szCs w:val="24"/>
          <w:lang w:val="en-US"/>
        </w:rPr>
        <w:t>WORKING METHODS AND FACILITIES</w:t>
      </w:r>
    </w:p>
    <w:p w:rsidR="005801DF" w:rsidRPr="00D67E36" w:rsidRDefault="005801DF" w:rsidP="005801DF">
      <w:pPr>
        <w:pStyle w:val="BodyText0"/>
        <w:rPr>
          <w:b/>
          <w:bCs/>
          <w:szCs w:val="24"/>
        </w:rPr>
      </w:pPr>
      <w:r w:rsidRPr="00D67E36">
        <w:rPr>
          <w:b/>
          <w:bCs/>
          <w:szCs w:val="24"/>
        </w:rPr>
        <w:t xml:space="preserve">DOCUMENT SUBMISSION AND ACCESS: </w:t>
      </w:r>
      <w:r w:rsidRPr="00D67E36">
        <w:rPr>
          <w:szCs w:val="24"/>
        </w:rPr>
        <w:t xml:space="preserve">The meeting </w:t>
      </w:r>
      <w:proofErr w:type="gramStart"/>
      <w:r w:rsidRPr="00D67E36">
        <w:rPr>
          <w:szCs w:val="24"/>
        </w:rPr>
        <w:t>will be run</w:t>
      </w:r>
      <w:proofErr w:type="gramEnd"/>
      <w:r w:rsidRPr="00D67E36">
        <w:rPr>
          <w:szCs w:val="24"/>
        </w:rPr>
        <w:t xml:space="preserve"> paperless. Written contributions to the Focus Group meeting are encouraged and </w:t>
      </w:r>
      <w:proofErr w:type="gramStart"/>
      <w:r w:rsidRPr="00D67E36">
        <w:rPr>
          <w:szCs w:val="24"/>
        </w:rPr>
        <w:t>should be submitted</w:t>
      </w:r>
      <w:proofErr w:type="gramEnd"/>
      <w:r w:rsidRPr="00D67E36">
        <w:rPr>
          <w:szCs w:val="24"/>
        </w:rPr>
        <w:t xml:space="preserve"> by e-mail to </w:t>
      </w:r>
      <w:hyperlink r:id="rId22" w:history="1">
        <w:r w:rsidRPr="00D67E36">
          <w:rPr>
            <w:rStyle w:val="Hyperlink"/>
            <w:rFonts w:eastAsia="SimSun"/>
            <w:szCs w:val="24"/>
            <w:lang w:eastAsia="zh-CN"/>
          </w:rPr>
          <w:t>tsbfgvm@itu.int</w:t>
        </w:r>
      </w:hyperlink>
      <w:r w:rsidRPr="00D67E36">
        <w:rPr>
          <w:szCs w:val="24"/>
        </w:rPr>
        <w:t xml:space="preserve"> </w:t>
      </w:r>
      <w:r w:rsidRPr="00945846">
        <w:rPr>
          <w:szCs w:val="24"/>
        </w:rPr>
        <w:t xml:space="preserve">by </w:t>
      </w:r>
      <w:r w:rsidRPr="00945846">
        <w:rPr>
          <w:b/>
          <w:bCs/>
          <w:szCs w:val="24"/>
        </w:rPr>
        <w:t>1 July 2019</w:t>
      </w:r>
      <w:r w:rsidRPr="00D67E36">
        <w:rPr>
          <w:b/>
          <w:bCs/>
          <w:szCs w:val="24"/>
        </w:rPr>
        <w:t xml:space="preserve"> </w:t>
      </w:r>
      <w:r w:rsidRPr="00D67E36">
        <w:rPr>
          <w:szCs w:val="24"/>
        </w:rPr>
        <w:t xml:space="preserve">at the latest using the document </w:t>
      </w:r>
      <w:hyperlink r:id="rId23" w:history="1">
        <w:r w:rsidRPr="00D67E36">
          <w:rPr>
            <w:rStyle w:val="Hyperlink"/>
            <w:rFonts w:eastAsia="SimSun"/>
            <w:szCs w:val="24"/>
            <w:lang w:eastAsia="zh-CN"/>
          </w:rPr>
          <w:t>template</w:t>
        </w:r>
      </w:hyperlink>
      <w:r w:rsidRPr="00D67E36">
        <w:rPr>
          <w:szCs w:val="24"/>
        </w:rPr>
        <w:t xml:space="preserve"> available on the </w:t>
      </w:r>
      <w:hyperlink r:id="rId24" w:history="1">
        <w:r w:rsidRPr="00D67E36">
          <w:rPr>
            <w:rStyle w:val="Hyperlink"/>
            <w:rFonts w:eastAsia="SimSun"/>
            <w:szCs w:val="24"/>
            <w:lang w:eastAsia="zh-CN"/>
          </w:rPr>
          <w:t>FG-VM homepage.</w:t>
        </w:r>
      </w:hyperlink>
      <w:r w:rsidRPr="00D67E36">
        <w:rPr>
          <w:szCs w:val="24"/>
        </w:rPr>
        <w:t xml:space="preserve"> Access to all input and output documents </w:t>
      </w:r>
      <w:proofErr w:type="gramStart"/>
      <w:r w:rsidRPr="00D67E36">
        <w:rPr>
          <w:szCs w:val="24"/>
        </w:rPr>
        <w:t>will be provided</w:t>
      </w:r>
      <w:proofErr w:type="gramEnd"/>
      <w:r w:rsidRPr="00D67E36">
        <w:rPr>
          <w:szCs w:val="24"/>
        </w:rPr>
        <w:t xml:space="preserve"> from the </w:t>
      </w:r>
      <w:hyperlink r:id="rId25" w:history="1">
        <w:r w:rsidRPr="00D67E36">
          <w:rPr>
            <w:rStyle w:val="Hyperlink"/>
            <w:rFonts w:eastAsia="SimSun"/>
            <w:szCs w:val="24"/>
            <w:lang w:eastAsia="zh-CN"/>
          </w:rPr>
          <w:t>FG-VM collaboration site</w:t>
        </w:r>
      </w:hyperlink>
      <w:r w:rsidRPr="00D67E36">
        <w:rPr>
          <w:szCs w:val="24"/>
        </w:rPr>
        <w:t xml:space="preserve"> (</w:t>
      </w:r>
      <w:hyperlink r:id="rId26" w:history="1">
        <w:r w:rsidRPr="00D67E36">
          <w:rPr>
            <w:rStyle w:val="Hyperlink"/>
            <w:rFonts w:eastAsia="SimSun"/>
            <w:i/>
            <w:iCs/>
            <w:szCs w:val="24"/>
            <w:lang w:eastAsia="zh-CN"/>
          </w:rPr>
          <w:t>free ITU account required</w:t>
        </w:r>
      </w:hyperlink>
      <w:r w:rsidRPr="00D67E36">
        <w:rPr>
          <w:szCs w:val="24"/>
        </w:rPr>
        <w:t>).</w:t>
      </w:r>
    </w:p>
    <w:p w:rsidR="005801DF" w:rsidRPr="00D67E36" w:rsidRDefault="005801DF" w:rsidP="005801DF">
      <w:pPr>
        <w:pStyle w:val="BodyText0"/>
        <w:rPr>
          <w:szCs w:val="24"/>
        </w:rPr>
      </w:pPr>
      <w:r w:rsidRPr="00D67E36">
        <w:rPr>
          <w:b/>
          <w:bCs/>
          <w:szCs w:val="24"/>
        </w:rPr>
        <w:t>WIRELESS LAN</w:t>
      </w:r>
      <w:r w:rsidRPr="00D67E36">
        <w:rPr>
          <w:szCs w:val="24"/>
        </w:rPr>
        <w:t xml:space="preserve"> facilities are available at the meeting venue. </w:t>
      </w:r>
    </w:p>
    <w:p w:rsidR="005801DF" w:rsidRPr="005801DF" w:rsidRDefault="005801DF" w:rsidP="005801DF">
      <w:pPr>
        <w:pStyle w:val="Title2"/>
        <w:rPr>
          <w:b/>
          <w:bCs/>
          <w:sz w:val="24"/>
          <w:szCs w:val="24"/>
          <w:lang w:val="en-US"/>
        </w:rPr>
      </w:pPr>
      <w:r w:rsidRPr="005801DF">
        <w:rPr>
          <w:b/>
          <w:bCs/>
          <w:sz w:val="24"/>
          <w:szCs w:val="24"/>
          <w:lang w:val="en-US"/>
        </w:rPr>
        <w:t>PRE-REGISTRATION</w:t>
      </w:r>
    </w:p>
    <w:p w:rsidR="005801DF" w:rsidRPr="00D67E36" w:rsidRDefault="005801DF" w:rsidP="005801DF">
      <w:pPr>
        <w:pStyle w:val="BodyText0"/>
        <w:rPr>
          <w:szCs w:val="24"/>
        </w:rPr>
      </w:pPr>
      <w:r w:rsidRPr="00D67E36">
        <w:rPr>
          <w:b/>
          <w:bCs/>
          <w:szCs w:val="24"/>
        </w:rPr>
        <w:t xml:space="preserve">PRE-REGISTRATION: </w:t>
      </w:r>
      <w:r w:rsidRPr="00D67E36">
        <w:rPr>
          <w:szCs w:val="24"/>
        </w:rPr>
        <w:t xml:space="preserve">Pre-registration for on-site or remote participation is to </w:t>
      </w:r>
      <w:proofErr w:type="gramStart"/>
      <w:r w:rsidRPr="00D67E36">
        <w:rPr>
          <w:szCs w:val="24"/>
        </w:rPr>
        <w:t>be done</w:t>
      </w:r>
      <w:proofErr w:type="gramEnd"/>
      <w:r w:rsidRPr="00D67E36">
        <w:rPr>
          <w:szCs w:val="24"/>
        </w:rPr>
        <w:t xml:space="preserve"> via the FG</w:t>
      </w:r>
      <w:r w:rsidRPr="00D67E36">
        <w:rPr>
          <w:szCs w:val="24"/>
        </w:rPr>
        <w:noBreakHyphen/>
        <w:t xml:space="preserve">VM homepage </w:t>
      </w:r>
      <w:r w:rsidRPr="00945846">
        <w:rPr>
          <w:szCs w:val="24"/>
        </w:rPr>
        <w:t xml:space="preserve">preferably by </w:t>
      </w:r>
      <w:r w:rsidRPr="00945846">
        <w:rPr>
          <w:b/>
          <w:bCs/>
          <w:szCs w:val="24"/>
        </w:rPr>
        <w:t>25 June 2019</w:t>
      </w:r>
      <w:r w:rsidRPr="00D67E36">
        <w:rPr>
          <w:szCs w:val="24"/>
        </w:rPr>
        <w:t xml:space="preserve">. </w:t>
      </w:r>
    </w:p>
    <w:p w:rsidR="005801DF" w:rsidRPr="005801DF" w:rsidRDefault="005801DF" w:rsidP="005801DF">
      <w:pPr>
        <w:pStyle w:val="Title2"/>
        <w:rPr>
          <w:b/>
          <w:bCs/>
          <w:sz w:val="24"/>
          <w:szCs w:val="24"/>
          <w:lang w:val="en-US"/>
        </w:rPr>
      </w:pPr>
      <w:r w:rsidRPr="005801DF">
        <w:rPr>
          <w:b/>
          <w:bCs/>
          <w:sz w:val="24"/>
          <w:szCs w:val="24"/>
          <w:lang w:val="en-US"/>
        </w:rPr>
        <w:t>PRACTICAL INFORMATION</w:t>
      </w:r>
    </w:p>
    <w:p w:rsidR="005801DF" w:rsidRPr="00D67E36" w:rsidRDefault="005801DF" w:rsidP="005801DF">
      <w:pPr>
        <w:pStyle w:val="Heading10"/>
        <w:spacing w:before="240"/>
        <w:ind w:left="482" w:hanging="482"/>
      </w:pPr>
      <w:r w:rsidRPr="00D67E36">
        <w:rPr>
          <w:rFonts w:hint="eastAsia"/>
          <w:lang w:eastAsia="ja-JP"/>
        </w:rPr>
        <w:t>1.</w:t>
      </w:r>
      <w:r w:rsidRPr="00D67E36">
        <w:tab/>
        <w:t>Meeting Venue</w:t>
      </w:r>
    </w:p>
    <w:p w:rsidR="005801DF" w:rsidRPr="005801DF" w:rsidRDefault="005801DF" w:rsidP="005801DF">
      <w:pPr>
        <w:spacing w:before="0"/>
        <w:ind w:leftChars="176" w:left="477" w:hangingChars="23" w:hanging="55"/>
        <w:rPr>
          <w:rFonts w:eastAsiaTheme="minorEastAsia"/>
          <w:i/>
          <w:iCs/>
          <w:lang w:val="en-US" w:eastAsia="zh-CN"/>
        </w:rPr>
      </w:pPr>
      <w:r w:rsidRPr="005801DF">
        <w:rPr>
          <w:rFonts w:eastAsia="SimSun"/>
          <w:i/>
          <w:iCs/>
          <w:lang w:val="en-US"/>
        </w:rPr>
        <w:t>Changchun Garden Hotel</w:t>
      </w:r>
    </w:p>
    <w:p w:rsidR="005801DF" w:rsidRPr="005801DF" w:rsidRDefault="005801DF" w:rsidP="005801DF">
      <w:pPr>
        <w:spacing w:before="0"/>
        <w:ind w:leftChars="176" w:left="477" w:hangingChars="23" w:hanging="55"/>
        <w:rPr>
          <w:rFonts w:eastAsiaTheme="minorEastAsia"/>
          <w:i/>
          <w:iCs/>
          <w:lang w:val="en-US" w:eastAsia="zh-CN"/>
        </w:rPr>
      </w:pPr>
      <w:r w:rsidRPr="005801DF">
        <w:rPr>
          <w:rFonts w:eastAsiaTheme="minorEastAsia"/>
          <w:i/>
          <w:iCs/>
          <w:lang w:val="en-US" w:eastAsia="zh-CN"/>
        </w:rPr>
        <w:t xml:space="preserve">No.1447, </w:t>
      </w:r>
      <w:proofErr w:type="spellStart"/>
      <w:r w:rsidRPr="005801DF">
        <w:rPr>
          <w:rFonts w:eastAsiaTheme="minorEastAsia"/>
          <w:i/>
          <w:iCs/>
          <w:lang w:val="en-US" w:eastAsia="zh-CN"/>
        </w:rPr>
        <w:t>Chuangye</w:t>
      </w:r>
      <w:proofErr w:type="spellEnd"/>
      <w:r w:rsidRPr="005801DF">
        <w:rPr>
          <w:rFonts w:eastAsiaTheme="minorEastAsia"/>
          <w:i/>
          <w:iCs/>
          <w:lang w:val="en-US" w:eastAsia="zh-CN"/>
        </w:rPr>
        <w:t xml:space="preserve"> Street, Changchun </w:t>
      </w:r>
    </w:p>
    <w:p w:rsidR="005801DF" w:rsidRPr="005801DF" w:rsidRDefault="005801DF" w:rsidP="005801DF">
      <w:pPr>
        <w:spacing w:before="0"/>
        <w:ind w:leftChars="176" w:left="477" w:hangingChars="23" w:hanging="55"/>
        <w:rPr>
          <w:rFonts w:eastAsiaTheme="minorEastAsia"/>
          <w:i/>
          <w:iCs/>
          <w:lang w:val="en-US" w:eastAsia="zh-CN"/>
        </w:rPr>
      </w:pPr>
      <w:r w:rsidRPr="005801DF">
        <w:rPr>
          <w:rFonts w:eastAsiaTheme="minorEastAsia"/>
          <w:i/>
          <w:iCs/>
          <w:lang w:val="en-US" w:eastAsia="zh-CN"/>
        </w:rPr>
        <w:t>Jilin Province, China</w:t>
      </w:r>
    </w:p>
    <w:p w:rsidR="005801DF" w:rsidRPr="00DD00AB" w:rsidRDefault="005801DF" w:rsidP="005801DF">
      <w:pPr>
        <w:pStyle w:val="Default"/>
        <w:ind w:leftChars="176" w:left="477" w:hangingChars="23" w:hanging="55"/>
        <w:rPr>
          <w:rFonts w:asciiTheme="minorHAnsi" w:hAnsiTheme="minorHAnsi" w:cstheme="minorHAnsi"/>
          <w:lang w:val="fr-CH"/>
        </w:rPr>
      </w:pPr>
      <w:r w:rsidRPr="00DD00AB">
        <w:rPr>
          <w:rFonts w:asciiTheme="minorHAnsi" w:hAnsiTheme="minorHAnsi" w:cstheme="minorHAnsi"/>
          <w:lang w:val="fr-CH"/>
        </w:rPr>
        <w:t>Tel:</w:t>
      </w:r>
      <w:r w:rsidRPr="00DD00AB">
        <w:rPr>
          <w:lang w:val="fr-CH"/>
        </w:rPr>
        <w:t xml:space="preserve"> + </w:t>
      </w:r>
      <w:r w:rsidRPr="00DD00AB">
        <w:rPr>
          <w:rFonts w:asciiTheme="minorHAnsi" w:hAnsiTheme="minorHAnsi" w:cstheme="minorHAnsi"/>
          <w:lang w:val="fr-CH"/>
        </w:rPr>
        <w:t>86 13943172403</w:t>
      </w:r>
    </w:p>
    <w:p w:rsidR="005801DF" w:rsidRPr="00DD00AB" w:rsidRDefault="005801DF" w:rsidP="005801DF">
      <w:pPr>
        <w:pStyle w:val="Default"/>
        <w:ind w:leftChars="176" w:left="477" w:hangingChars="23" w:hanging="55"/>
        <w:rPr>
          <w:rFonts w:asciiTheme="minorHAnsi" w:hAnsiTheme="minorHAnsi" w:cstheme="minorHAnsi"/>
          <w:lang w:val="fr-CH"/>
        </w:rPr>
      </w:pPr>
      <w:r w:rsidRPr="00DD00AB">
        <w:rPr>
          <w:rFonts w:asciiTheme="minorHAnsi" w:hAnsiTheme="minorHAnsi" w:cstheme="minorHAnsi" w:hint="eastAsia"/>
          <w:lang w:val="fr-CH"/>
        </w:rPr>
        <w:t>E-mail</w:t>
      </w:r>
      <w:r w:rsidRPr="00DD00AB">
        <w:rPr>
          <w:rFonts w:asciiTheme="minorHAnsi" w:hAnsiTheme="minorHAnsi" w:cstheme="minorHAnsi"/>
          <w:lang w:val="fr-CH"/>
        </w:rPr>
        <w:t>:</w:t>
      </w:r>
      <w:r w:rsidRPr="00DD00AB">
        <w:rPr>
          <w:lang w:val="fr-CH"/>
        </w:rPr>
        <w:t xml:space="preserve"> </w:t>
      </w:r>
      <w:r w:rsidRPr="00DD00AB">
        <w:rPr>
          <w:rFonts w:asciiTheme="minorHAnsi" w:hAnsiTheme="minorHAnsi" w:cstheme="minorHAnsi"/>
          <w:lang w:val="fr-CH"/>
        </w:rPr>
        <w:t>emma.yao@huayuan-hotel.com.cn</w:t>
      </w:r>
    </w:p>
    <w:p w:rsidR="000C4103" w:rsidRPr="000C4103" w:rsidRDefault="000C4103" w:rsidP="000C4103">
      <w:pPr>
        <w:pStyle w:val="List"/>
        <w:ind w:leftChars="100" w:left="240" w:rightChars="100" w:right="240" w:firstLine="0"/>
        <w:rPr>
          <w:rFonts w:eastAsiaTheme="minorEastAsia"/>
          <w:szCs w:val="24"/>
          <w:lang w:val="en-US" w:eastAsia="zh-CN"/>
        </w:rPr>
      </w:pPr>
      <w:r w:rsidRPr="000C4103">
        <w:rPr>
          <w:szCs w:val="24"/>
          <w:lang w:val="en-US"/>
        </w:rPr>
        <w:t>Please see below a map:</w:t>
      </w:r>
      <w:r w:rsidRPr="000C4103">
        <w:rPr>
          <w:rFonts w:hint="eastAsia"/>
          <w:szCs w:val="24"/>
          <w:lang w:val="en-US" w:eastAsia="ja-JP"/>
        </w:rPr>
        <w:t xml:space="preserve"> </w:t>
      </w:r>
      <w:r w:rsidRPr="000C4103">
        <w:rPr>
          <w:szCs w:val="24"/>
          <w:lang w:val="en-US"/>
        </w:rPr>
        <w:t xml:space="preserve"> </w:t>
      </w:r>
      <w:hyperlink r:id="rId27" w:history="1">
        <w:r w:rsidRPr="000C4103">
          <w:rPr>
            <w:rStyle w:val="Hyperlink"/>
            <w:szCs w:val="24"/>
            <w:lang w:val="en-US"/>
          </w:rPr>
          <w:t>http://www.google.cn/maps/@43.8682642,125.2549159,17.71z?hl=en</w:t>
        </w:r>
      </w:hyperlink>
    </w:p>
    <w:p w:rsidR="000C4103" w:rsidRDefault="000C4103">
      <w:pPr>
        <w:rPr>
          <w:rFonts w:ascii="Times New Roman" w:eastAsiaTheme="minorEastAsia" w:hAnsi="Times New Roman"/>
          <w:color w:val="000000"/>
          <w:szCs w:val="24"/>
          <w:lang w:val="en-US" w:eastAsia="zh-CN"/>
        </w:rPr>
      </w:pPr>
    </w:p>
    <w:p w:rsidR="005801DF" w:rsidRDefault="005801DF" w:rsidP="005801DF">
      <w:pPr>
        <w:pStyle w:val="Default"/>
        <w:ind w:firstLineChars="100" w:firstLine="240"/>
        <w:jc w:val="center"/>
        <w:rPr>
          <w:lang w:val="en-GB" w:eastAsia="en-US"/>
        </w:rPr>
      </w:pPr>
      <w:r>
        <w:rPr>
          <w:noProof/>
          <w:lang w:val="en-GB" w:eastAsia="en-GB"/>
        </w:rPr>
        <w:drawing>
          <wp:inline distT="0" distB="0" distL="0" distR="0" wp14:anchorId="67D8782A" wp14:editId="7686C230">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8"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p>
    <w:p w:rsidR="005801DF" w:rsidRPr="00D67E36" w:rsidRDefault="005801DF" w:rsidP="005801DF">
      <w:pPr>
        <w:pStyle w:val="Default"/>
      </w:pPr>
    </w:p>
    <w:p w:rsidR="005801DF" w:rsidRPr="00D67E36" w:rsidRDefault="005801DF" w:rsidP="005801DF">
      <w:pPr>
        <w:pStyle w:val="Heading10"/>
        <w:spacing w:before="240"/>
        <w:ind w:left="482" w:hanging="482"/>
      </w:pPr>
      <w:r w:rsidRPr="00D67E36">
        <w:rPr>
          <w:rFonts w:hint="eastAsia"/>
          <w:lang w:eastAsia="ja-JP"/>
        </w:rPr>
        <w:t>2.</w:t>
      </w:r>
      <w:r w:rsidRPr="00D67E36">
        <w:rPr>
          <w:rFonts w:hint="eastAsia"/>
          <w:lang w:eastAsia="ja-JP"/>
        </w:rPr>
        <w:tab/>
      </w:r>
      <w:r w:rsidRPr="00D67E36">
        <w:t>Transportation and site information</w:t>
      </w:r>
    </w:p>
    <w:p w:rsidR="005801DF" w:rsidRPr="00566916" w:rsidRDefault="005801DF" w:rsidP="005801DF">
      <w:pPr>
        <w:pStyle w:val="Default"/>
        <w:spacing w:before="120" w:after="120"/>
        <w:rPr>
          <w:rFonts w:asciiTheme="minorHAnsi" w:hAnsiTheme="minorHAnsi" w:cstheme="majorBidi"/>
        </w:rPr>
      </w:pPr>
      <w:r w:rsidRPr="00F92DBB">
        <w:rPr>
          <w:rFonts w:asciiTheme="minorHAnsi" w:hAnsiTheme="minorHAnsi" w:cstheme="minorHAnsi"/>
          <w:color w:val="auto"/>
          <w:shd w:val="clear" w:color="auto" w:fill="FFFFFF"/>
        </w:rPr>
        <w:t xml:space="preserve">Changchun </w:t>
      </w:r>
      <w:proofErr w:type="spellStart"/>
      <w:r w:rsidRPr="00F92DBB">
        <w:rPr>
          <w:rFonts w:asciiTheme="minorHAnsi" w:hAnsiTheme="minorHAnsi" w:cstheme="minorHAnsi"/>
          <w:color w:val="auto"/>
          <w:shd w:val="clear" w:color="auto" w:fill="FFFFFF"/>
        </w:rPr>
        <w:t>Longjia</w:t>
      </w:r>
      <w:proofErr w:type="spellEnd"/>
      <w:r w:rsidRPr="00F92DBB">
        <w:rPr>
          <w:rFonts w:asciiTheme="minorHAnsi" w:hAnsiTheme="minorHAnsi" w:cstheme="minorHAnsi"/>
          <w:color w:val="auto"/>
          <w:shd w:val="clear" w:color="auto" w:fill="FFFFFF"/>
        </w:rPr>
        <w:t xml:space="preserve"> International Airport</w:t>
      </w:r>
      <w:r>
        <w:rPr>
          <w:rFonts w:asciiTheme="minorHAnsi" w:hAnsiTheme="minorHAnsi" w:cstheme="minorHAnsi" w:hint="eastAsia"/>
          <w:shd w:val="clear" w:color="auto" w:fill="FFFFFF"/>
        </w:rPr>
        <w:t xml:space="preserve"> is </w:t>
      </w:r>
      <w:r>
        <w:rPr>
          <w:rFonts w:asciiTheme="minorHAnsi" w:hAnsiTheme="minorHAnsi" w:cstheme="majorBidi" w:hint="eastAsia"/>
        </w:rPr>
        <w:t>1</w:t>
      </w:r>
      <w:r>
        <w:rPr>
          <w:rFonts w:asciiTheme="minorHAnsi" w:hAnsiTheme="minorHAnsi" w:cstheme="majorBidi"/>
        </w:rPr>
        <w:t xml:space="preserve"> </w:t>
      </w:r>
      <w:r>
        <w:rPr>
          <w:rFonts w:asciiTheme="minorHAnsi" w:hAnsiTheme="minorHAnsi" w:cstheme="majorBidi" w:hint="eastAsia"/>
        </w:rPr>
        <w:t>hour</w:t>
      </w:r>
      <w:r w:rsidRPr="00566916">
        <w:rPr>
          <w:rFonts w:asciiTheme="minorHAnsi" w:hAnsiTheme="minorHAnsi" w:cstheme="majorBidi"/>
        </w:rPr>
        <w:t xml:space="preserve"> from the meeting venue by </w:t>
      </w:r>
      <w:r>
        <w:rPr>
          <w:rFonts w:asciiTheme="minorHAnsi" w:hAnsiTheme="minorHAnsi" w:cstheme="majorBidi"/>
        </w:rPr>
        <w:t>car</w:t>
      </w:r>
      <w:r w:rsidRPr="00566916">
        <w:rPr>
          <w:rFonts w:asciiTheme="minorHAnsi" w:hAnsiTheme="minorHAnsi" w:cstheme="majorBidi"/>
        </w:rPr>
        <w:t xml:space="preserve">, </w:t>
      </w:r>
      <w:r>
        <w:rPr>
          <w:rFonts w:asciiTheme="minorHAnsi" w:hAnsiTheme="minorHAnsi" w:cstheme="majorBidi" w:hint="eastAsia"/>
        </w:rPr>
        <w:t>which will take you about RMB 120</w:t>
      </w:r>
      <w:r w:rsidRPr="00143A7A">
        <w:rPr>
          <w:rFonts w:asciiTheme="minorHAnsi" w:hAnsiTheme="minorHAnsi" w:cstheme="majorBidi" w:hint="eastAsia"/>
        </w:rPr>
        <w:t xml:space="preserve"> </w:t>
      </w:r>
      <w:r w:rsidRPr="00143A7A">
        <w:rPr>
          <w:rFonts w:asciiTheme="minorHAnsi" w:hAnsiTheme="minorHAnsi" w:cstheme="majorBidi"/>
        </w:rPr>
        <w:t>including expressway toll</w:t>
      </w:r>
      <w:r w:rsidRPr="00566916">
        <w:rPr>
          <w:rFonts w:asciiTheme="minorHAnsi" w:hAnsiTheme="minorHAnsi" w:cstheme="majorBidi"/>
        </w:rPr>
        <w:t>.</w:t>
      </w:r>
    </w:p>
    <w:p w:rsidR="005801DF" w:rsidRPr="00E25746" w:rsidRDefault="005801DF" w:rsidP="005801DF">
      <w:pPr>
        <w:pStyle w:val="Default"/>
        <w:spacing w:before="120"/>
        <w:rPr>
          <w:rFonts w:asciiTheme="minorHAnsi" w:hAnsiTheme="minorHAnsi" w:cstheme="majorBidi"/>
        </w:rPr>
      </w:pPr>
      <w:r w:rsidRPr="00566916">
        <w:rPr>
          <w:rFonts w:asciiTheme="minorHAnsi" w:hAnsiTheme="minorHAnsi" w:cstheme="majorBidi"/>
        </w:rPr>
        <w:t>There is no direct public bus line from t</w:t>
      </w:r>
      <w:r>
        <w:rPr>
          <w:rFonts w:asciiTheme="minorHAnsi" w:hAnsiTheme="minorHAnsi" w:cstheme="majorBidi"/>
        </w:rPr>
        <w:t xml:space="preserve">he airport to the meeting </w:t>
      </w:r>
      <w:proofErr w:type="gramStart"/>
      <w:r>
        <w:rPr>
          <w:rFonts w:asciiTheme="minorHAnsi" w:hAnsiTheme="minorHAnsi" w:cstheme="majorBidi"/>
        </w:rPr>
        <w:t>venue,</w:t>
      </w:r>
      <w:proofErr w:type="gramEnd"/>
      <w:r>
        <w:rPr>
          <w:rFonts w:asciiTheme="minorHAnsi" w:hAnsiTheme="minorHAnsi" w:cstheme="majorBidi"/>
        </w:rPr>
        <w:t xml:space="preserve"> therefore,</w:t>
      </w:r>
      <w:r>
        <w:rPr>
          <w:rFonts w:asciiTheme="minorHAnsi" w:hAnsiTheme="minorHAnsi" w:cstheme="minorHAnsi" w:hint="eastAsia"/>
          <w:shd w:val="clear" w:color="auto" w:fill="FFFFFF"/>
        </w:rPr>
        <w:t xml:space="preserve"> using a taxi may be your best cho</w:t>
      </w:r>
      <w:r w:rsidRPr="00143A7A">
        <w:rPr>
          <w:rFonts w:asciiTheme="minorHAnsi" w:hAnsiTheme="minorHAnsi" w:cstheme="minorHAnsi"/>
          <w:shd w:val="clear" w:color="auto" w:fill="FFFFFF"/>
        </w:rPr>
        <w:t xml:space="preserve">ice. </w:t>
      </w:r>
      <w:r w:rsidRPr="00143A7A">
        <w:rPr>
          <w:rFonts w:asciiTheme="minorHAnsi" w:hAnsiTheme="minorHAnsi" w:cstheme="minorHAnsi"/>
        </w:rPr>
        <w:t>P</w:t>
      </w:r>
      <w:r>
        <w:rPr>
          <w:rFonts w:asciiTheme="minorHAnsi" w:hAnsiTheme="minorHAnsi" w:cstheme="minorHAnsi"/>
        </w:rPr>
        <w:t>lease use “Taxi direction” in</w:t>
      </w:r>
      <w:r>
        <w:rPr>
          <w:rFonts w:asciiTheme="minorHAnsi" w:hAnsiTheme="minorHAnsi" w:cstheme="minorHAnsi" w:hint="eastAsia"/>
        </w:rPr>
        <w:t xml:space="preserve"> Annex 2.</w:t>
      </w:r>
    </w:p>
    <w:p w:rsidR="005801DF" w:rsidRPr="00D67E36" w:rsidRDefault="005801DF" w:rsidP="005801DF">
      <w:pPr>
        <w:pStyle w:val="Default"/>
        <w:jc w:val="center"/>
      </w:pPr>
      <w:r>
        <w:rPr>
          <w:noProof/>
          <w:lang w:val="en-GB" w:eastAsia="en-GB"/>
        </w:rPr>
        <w:lastRenderedPageBreak/>
        <w:drawing>
          <wp:inline distT="0" distB="0" distL="0" distR="0" wp14:anchorId="2AD4B0F6" wp14:editId="3C959B38">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29"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p>
    <w:p w:rsidR="005801DF" w:rsidRPr="00D67E36" w:rsidRDefault="005801DF" w:rsidP="005801DF">
      <w:pPr>
        <w:pStyle w:val="Default"/>
      </w:pPr>
    </w:p>
    <w:p w:rsidR="005801DF" w:rsidRPr="00D67E36" w:rsidRDefault="005801DF" w:rsidP="005801DF">
      <w:pPr>
        <w:pStyle w:val="Heading10"/>
        <w:spacing w:before="240"/>
        <w:ind w:left="482" w:hanging="482"/>
      </w:pPr>
      <w:r w:rsidRPr="00D67E36">
        <w:rPr>
          <w:rFonts w:hint="eastAsia"/>
          <w:lang w:eastAsia="ja-JP"/>
        </w:rPr>
        <w:t>3.</w:t>
      </w:r>
      <w:r w:rsidRPr="00D67E36">
        <w:tab/>
        <w:t>Passports and visas</w:t>
      </w:r>
    </w:p>
    <w:p w:rsidR="005801DF" w:rsidRPr="005801DF" w:rsidRDefault="005801DF" w:rsidP="005801DF">
      <w:pPr>
        <w:tabs>
          <w:tab w:val="left" w:pos="1080"/>
        </w:tabs>
        <w:snapToGrid w:val="0"/>
        <w:rPr>
          <w:rFonts w:cstheme="majorBidi"/>
          <w:szCs w:val="24"/>
          <w:lang w:val="en-US"/>
        </w:rPr>
      </w:pPr>
      <w:r w:rsidRPr="005801DF">
        <w:rPr>
          <w:rFonts w:cstheme="majorBidi"/>
          <w:szCs w:val="24"/>
          <w:lang w:val="en-US"/>
        </w:rPr>
        <w:t xml:space="preserve">All foreign visitors entering China must have a valid passport. Visitors from countries whose citizens require a visa should at the earliest time and well in advance of travel apply for a visa at a Chinese Embassy or consulate. </w:t>
      </w:r>
    </w:p>
    <w:p w:rsidR="005801DF" w:rsidRPr="005801DF" w:rsidRDefault="005801DF" w:rsidP="005801DF">
      <w:pPr>
        <w:tabs>
          <w:tab w:val="left" w:pos="1080"/>
        </w:tabs>
        <w:snapToGrid w:val="0"/>
        <w:rPr>
          <w:rFonts w:cstheme="majorBidi"/>
          <w:szCs w:val="24"/>
          <w:lang w:val="en-US"/>
        </w:rPr>
      </w:pPr>
      <w:r w:rsidRPr="005801DF">
        <w:rPr>
          <w:rFonts w:cstheme="majorBidi"/>
          <w:szCs w:val="24"/>
          <w:lang w:val="en-US"/>
        </w:rPr>
        <w:t xml:space="preserve">See below for more information related to entry into </w:t>
      </w:r>
      <w:r w:rsidRPr="005801DF">
        <w:rPr>
          <w:rFonts w:cstheme="majorBidi"/>
          <w:szCs w:val="24"/>
          <w:lang w:val="en-US" w:eastAsia="ja-JP"/>
        </w:rPr>
        <w:t>The People’s Republic of China</w:t>
      </w:r>
      <w:r w:rsidRPr="005801DF">
        <w:rPr>
          <w:rFonts w:cstheme="majorBidi"/>
          <w:szCs w:val="24"/>
          <w:lang w:val="en-US"/>
        </w:rPr>
        <w:t>:</w:t>
      </w:r>
    </w:p>
    <w:p w:rsidR="005801DF" w:rsidRPr="00801607" w:rsidRDefault="00B5137F" w:rsidP="005801DF">
      <w:pPr>
        <w:pStyle w:val="BodyText0"/>
        <w:rPr>
          <w:rFonts w:asciiTheme="minorHAnsi" w:eastAsiaTheme="minorEastAsia" w:hAnsiTheme="minorHAnsi" w:cstheme="majorBidi"/>
          <w:lang w:eastAsia="zh-CN"/>
        </w:rPr>
      </w:pPr>
      <w:hyperlink r:id="rId30" w:history="1">
        <w:r w:rsidR="005801DF" w:rsidRPr="00390ECD">
          <w:rPr>
            <w:rStyle w:val="Hyperlink"/>
            <w:rFonts w:asciiTheme="minorHAnsi" w:hAnsiTheme="minorHAnsi" w:cstheme="majorBidi"/>
          </w:rPr>
          <w:t>http://cs.mfa.gov.cn/wgrlh/lhqz/lhqzjjs/t1095035.shtml</w:t>
        </w:r>
      </w:hyperlink>
      <w:r w:rsidR="005801DF" w:rsidRPr="00801607">
        <w:rPr>
          <w:rFonts w:asciiTheme="minorHAnsi" w:hAnsiTheme="minorHAnsi" w:cstheme="majorBidi"/>
        </w:rPr>
        <w:t xml:space="preserve"> </w:t>
      </w:r>
    </w:p>
    <w:p w:rsidR="005801DF" w:rsidRPr="00D67E36" w:rsidRDefault="005801DF" w:rsidP="005801DF">
      <w:pPr>
        <w:pStyle w:val="BodyText0"/>
        <w:rPr>
          <w:rFonts w:asciiTheme="minorHAnsi" w:hAnsiTheme="minorHAnsi" w:cstheme="majorBidi"/>
        </w:rPr>
      </w:pPr>
      <w:r w:rsidRPr="00D67E36">
        <w:rPr>
          <w:rFonts w:asciiTheme="minorHAnsi" w:hAnsiTheme="minorHAnsi" w:cstheme="majorBidi"/>
        </w:rPr>
        <w:t xml:space="preserve">For requesting an invitation letter for visa purposes to the Host, please see </w:t>
      </w:r>
      <w:r w:rsidRPr="00D67E36">
        <w:rPr>
          <w:rFonts w:asciiTheme="minorHAnsi" w:hAnsiTheme="minorHAnsi" w:cstheme="majorBidi"/>
          <w:b/>
          <w:bCs/>
        </w:rPr>
        <w:t>Annex 3</w:t>
      </w:r>
      <w:r w:rsidRPr="00D67E36">
        <w:rPr>
          <w:rFonts w:asciiTheme="minorHAnsi" w:hAnsiTheme="minorHAnsi" w:cstheme="majorBidi"/>
        </w:rPr>
        <w:t>.</w:t>
      </w:r>
    </w:p>
    <w:p w:rsidR="005801DF" w:rsidRPr="00D67E36" w:rsidRDefault="005801DF" w:rsidP="005801DF">
      <w:pPr>
        <w:pStyle w:val="BodyText0"/>
        <w:rPr>
          <w:color w:val="000000"/>
        </w:rPr>
      </w:pPr>
      <w:r w:rsidRPr="00D67E36">
        <w:rPr>
          <w:color w:val="000000"/>
        </w:rPr>
        <w:t xml:space="preserve">The focal point for visa support </w:t>
      </w:r>
      <w:r>
        <w:rPr>
          <w:color w:val="000000"/>
        </w:rPr>
        <w:t>at</w:t>
      </w:r>
      <w:r w:rsidRPr="00D67E36">
        <w:rPr>
          <w:color w:val="000000"/>
        </w:rPr>
        <w:t xml:space="preserve"> </w:t>
      </w:r>
      <w:r>
        <w:rPr>
          <w:color w:val="000000"/>
        </w:rPr>
        <w:t>TIAA</w:t>
      </w:r>
      <w:r w:rsidRPr="00D67E36">
        <w:rPr>
          <w:color w:val="000000"/>
        </w:rPr>
        <w:t xml:space="preserve">, </w:t>
      </w:r>
      <w:r>
        <w:rPr>
          <w:color w:val="000000"/>
        </w:rPr>
        <w:t>China</w:t>
      </w:r>
      <w:r w:rsidRPr="00D67E36">
        <w:rPr>
          <w:color w:val="000000"/>
        </w:rPr>
        <w:t xml:space="preserve"> is:</w:t>
      </w:r>
    </w:p>
    <w:p w:rsidR="005801DF" w:rsidRPr="00116CD8" w:rsidRDefault="005801DF" w:rsidP="000C4103">
      <w:pPr>
        <w:pStyle w:val="List"/>
        <w:ind w:leftChars="100" w:left="1440" w:right="240" w:hangingChars="500" w:hanging="1200"/>
        <w:rPr>
          <w:lang w:val="en-US"/>
        </w:rPr>
      </w:pPr>
      <w:r w:rsidRPr="00116CD8">
        <w:rPr>
          <w:lang w:val="en-US"/>
        </w:rPr>
        <w:t>Name:</w:t>
      </w:r>
      <w:r w:rsidRPr="00116CD8">
        <w:rPr>
          <w:lang w:val="en-US"/>
        </w:rPr>
        <w:tab/>
      </w:r>
      <w:proofErr w:type="spellStart"/>
      <w:r w:rsidRPr="00116CD8">
        <w:rPr>
          <w:lang w:val="en-US"/>
        </w:rPr>
        <w:t>M</w:t>
      </w:r>
      <w:r w:rsidRPr="00116CD8">
        <w:rPr>
          <w:rFonts w:eastAsiaTheme="minorEastAsia" w:hint="eastAsia"/>
          <w:lang w:val="en-US" w:eastAsia="zh-CN"/>
        </w:rPr>
        <w:t>s</w:t>
      </w:r>
      <w:proofErr w:type="spellEnd"/>
      <w:r w:rsidRPr="00116CD8">
        <w:rPr>
          <w:lang w:val="en-US" w:eastAsia="ja-JP"/>
        </w:rPr>
        <w:t xml:space="preserve"> </w:t>
      </w:r>
      <w:proofErr w:type="spellStart"/>
      <w:r w:rsidRPr="00116CD8">
        <w:rPr>
          <w:rFonts w:eastAsiaTheme="minorEastAsia" w:hint="eastAsia"/>
          <w:lang w:val="en-US" w:eastAsia="zh-CN"/>
        </w:rPr>
        <w:t>Zhufang</w:t>
      </w:r>
      <w:proofErr w:type="spellEnd"/>
      <w:r w:rsidRPr="00116CD8">
        <w:rPr>
          <w:rFonts w:eastAsiaTheme="minorEastAsia" w:hint="eastAsia"/>
          <w:lang w:val="en-US" w:eastAsia="zh-CN"/>
        </w:rPr>
        <w:t xml:space="preserve"> Wu</w:t>
      </w:r>
    </w:p>
    <w:p w:rsidR="005801DF" w:rsidRPr="00E25746" w:rsidRDefault="005801DF" w:rsidP="000C4103">
      <w:pPr>
        <w:pStyle w:val="List"/>
        <w:spacing w:before="0"/>
        <w:ind w:leftChars="100" w:left="1440" w:right="240" w:hangingChars="500" w:hanging="1200"/>
        <w:rPr>
          <w:rFonts w:eastAsiaTheme="minorEastAsia"/>
          <w:lang w:val="en-US" w:eastAsia="zh-CN"/>
        </w:rPr>
      </w:pPr>
      <w:r w:rsidRPr="00116CD8">
        <w:rPr>
          <w:lang w:val="en-US"/>
        </w:rPr>
        <w:t>E-mail:</w:t>
      </w:r>
      <w:r w:rsidRPr="00116CD8">
        <w:rPr>
          <w:lang w:val="en-US"/>
        </w:rPr>
        <w:tab/>
      </w:r>
      <w:hyperlink r:id="rId31" w:history="1">
        <w:r w:rsidRPr="00B97A76">
          <w:rPr>
            <w:rStyle w:val="Hyperlink"/>
            <w:rFonts w:eastAsiaTheme="minorEastAsia" w:hint="eastAsia"/>
            <w:lang w:val="en-US" w:eastAsia="zh-CN"/>
          </w:rPr>
          <w:t>zhufang916@tiaa.org.cn</w:t>
        </w:r>
      </w:hyperlink>
    </w:p>
    <w:p w:rsidR="005801DF" w:rsidRPr="005801DF" w:rsidRDefault="005801DF" w:rsidP="000C4103">
      <w:pPr>
        <w:pStyle w:val="List"/>
        <w:spacing w:before="0"/>
        <w:ind w:leftChars="100" w:left="1440" w:right="240" w:hangingChars="500" w:hanging="1200"/>
        <w:rPr>
          <w:rFonts w:eastAsiaTheme="minorEastAsia"/>
          <w:lang w:val="en-US" w:eastAsia="zh-CN"/>
        </w:rPr>
      </w:pPr>
      <w:r w:rsidRPr="005801DF">
        <w:rPr>
          <w:lang w:val="en-US"/>
        </w:rPr>
        <w:t>Tel:</w:t>
      </w:r>
      <w:r w:rsidRPr="005801DF">
        <w:rPr>
          <w:lang w:val="en-US"/>
        </w:rPr>
        <w:tab/>
      </w:r>
      <w:r w:rsidRPr="005801DF">
        <w:rPr>
          <w:rFonts w:eastAsiaTheme="minorEastAsia" w:hint="eastAsia"/>
          <w:lang w:val="en-US" w:eastAsia="zh-CN"/>
        </w:rPr>
        <w:t>+86 10</w:t>
      </w:r>
      <w:r w:rsidRPr="005801DF">
        <w:rPr>
          <w:rFonts w:eastAsiaTheme="minorEastAsia"/>
          <w:lang w:val="en-US" w:eastAsia="zh-CN"/>
        </w:rPr>
        <w:t xml:space="preserve"> </w:t>
      </w:r>
      <w:r w:rsidRPr="005801DF">
        <w:rPr>
          <w:rFonts w:eastAsiaTheme="minorEastAsia" w:hint="eastAsia"/>
          <w:lang w:val="en-US" w:eastAsia="zh-CN"/>
        </w:rPr>
        <w:t>88687092</w:t>
      </w:r>
    </w:p>
    <w:p w:rsidR="005801DF" w:rsidRPr="00EB1D93" w:rsidRDefault="005801DF" w:rsidP="005801DF">
      <w:pPr>
        <w:pStyle w:val="Heading10"/>
        <w:spacing w:before="240"/>
        <w:ind w:left="482" w:hanging="482"/>
      </w:pPr>
      <w:r w:rsidRPr="00EB1D93">
        <w:rPr>
          <w:rFonts w:hint="eastAsia"/>
          <w:lang w:eastAsia="ja-JP"/>
        </w:rPr>
        <w:t>4.</w:t>
      </w:r>
      <w:r w:rsidRPr="00EB1D93">
        <w:tab/>
        <w:t xml:space="preserve">Climate in </w:t>
      </w:r>
      <w:r w:rsidRPr="00EB1D93">
        <w:rPr>
          <w:lang w:eastAsia="ja-JP"/>
        </w:rPr>
        <w:t>July</w:t>
      </w:r>
      <w:r w:rsidRPr="00EB1D93">
        <w:t xml:space="preserve"> in Changchun, </w:t>
      </w:r>
      <w:r w:rsidRPr="00EB1D93">
        <w:rPr>
          <w:lang w:eastAsia="ja-JP"/>
        </w:rPr>
        <w:t>China</w:t>
      </w:r>
    </w:p>
    <w:p w:rsidR="005801DF" w:rsidRPr="00EB1D93" w:rsidRDefault="005801DF" w:rsidP="005801DF">
      <w:pPr>
        <w:pStyle w:val="NormalWeb"/>
        <w:adjustRightInd w:val="0"/>
        <w:snapToGrid w:val="0"/>
        <w:spacing w:before="120" w:after="120" w:line="240" w:lineRule="auto"/>
        <w:rPr>
          <w:rFonts w:asciiTheme="minorHAnsi" w:hAnsiTheme="minorHAnsi" w:cstheme="majorBidi"/>
          <w:sz w:val="24"/>
          <w:szCs w:val="24"/>
        </w:rPr>
      </w:pPr>
      <w:r w:rsidRPr="00EB1D93">
        <w:rPr>
          <w:rFonts w:asciiTheme="minorHAnsi" w:hAnsiTheme="minorHAnsi" w:cstheme="majorBidi"/>
          <w:sz w:val="24"/>
          <w:szCs w:val="24"/>
        </w:rPr>
        <w:t xml:space="preserve">Monthly average values of the temperature and precipitation in Changchun, China, </w:t>
      </w:r>
      <w:proofErr w:type="gramStart"/>
      <w:r w:rsidRPr="00EB1D93">
        <w:rPr>
          <w:rFonts w:asciiTheme="minorHAnsi" w:hAnsiTheme="minorHAnsi" w:cstheme="majorBidi"/>
          <w:sz w:val="24"/>
          <w:szCs w:val="24"/>
        </w:rPr>
        <w:t>are given</w:t>
      </w:r>
      <w:proofErr w:type="gramEnd"/>
      <w:r w:rsidRPr="00EB1D93">
        <w:rPr>
          <w:rFonts w:asciiTheme="minorHAnsi" w:hAnsiTheme="minorHAnsi" w:cstheme="majorBidi"/>
          <w:sz w:val="24"/>
          <w:szCs w:val="24"/>
        </w:rPr>
        <w:t xml:space="preserve"> in the table below:</w:t>
      </w:r>
    </w:p>
    <w:p w:rsidR="005801DF" w:rsidRPr="00EB1D93" w:rsidRDefault="005801DF" w:rsidP="005801DF">
      <w:pPr>
        <w:pStyle w:val="NormalWeb"/>
        <w:adjustRightInd w:val="0"/>
        <w:snapToGrid w:val="0"/>
        <w:spacing w:before="120" w:after="120" w:line="240" w:lineRule="auto"/>
        <w:rPr>
          <w:rFonts w:asciiTheme="minorHAnsi" w:eastAsiaTheme="minorEastAsia" w:hAnsiTheme="minorHAnsi" w:cstheme="majorBidi"/>
          <w:sz w:val="24"/>
          <w:szCs w:val="24"/>
        </w:rPr>
      </w:pPr>
      <w:r w:rsidRPr="00EB1D93">
        <w:rPr>
          <w:rFonts w:asciiTheme="minorHAnsi" w:hAnsiTheme="minorHAnsi" w:cstheme="majorBidi"/>
          <w:sz w:val="24"/>
          <w:szCs w:val="24"/>
        </w:rPr>
        <w:t xml:space="preserve">Weather in July in Changchun. The average temperature in Changchun in July is </w:t>
      </w:r>
      <w:proofErr w:type="gramStart"/>
      <w:r w:rsidRPr="00EB1D93">
        <w:rPr>
          <w:rFonts w:asciiTheme="minorHAnsi" w:hAnsiTheme="minorHAnsi" w:cstheme="majorBidi"/>
          <w:sz w:val="24"/>
          <w:szCs w:val="24"/>
        </w:rPr>
        <w:t>fairly hot</w:t>
      </w:r>
      <w:proofErr w:type="gramEnd"/>
      <w:r w:rsidRPr="00EB1D93">
        <w:rPr>
          <w:rFonts w:asciiTheme="minorHAnsi" w:hAnsiTheme="minorHAnsi" w:cstheme="majorBidi"/>
          <w:sz w:val="24"/>
          <w:szCs w:val="24"/>
        </w:rPr>
        <w:t xml:space="preserve"> at 2</w:t>
      </w:r>
      <w:r w:rsidRPr="00EB1D93">
        <w:rPr>
          <w:rFonts w:asciiTheme="minorHAnsi" w:eastAsiaTheme="minorEastAsia" w:hAnsiTheme="minorHAnsi" w:cstheme="majorBidi" w:hint="eastAsia"/>
          <w:sz w:val="24"/>
          <w:szCs w:val="24"/>
        </w:rPr>
        <w:t>2</w:t>
      </w:r>
      <w:r w:rsidRPr="00EB1D93">
        <w:rPr>
          <w:rFonts w:asciiTheme="minorHAnsi" w:hAnsiTheme="minorHAnsi" w:cstheme="majorBidi"/>
          <w:sz w:val="24"/>
          <w:szCs w:val="24"/>
        </w:rPr>
        <w:t xml:space="preserve"> °C (7</w:t>
      </w:r>
      <w:r w:rsidRPr="00EB1D93">
        <w:rPr>
          <w:rFonts w:asciiTheme="minorHAnsi" w:eastAsiaTheme="minorEastAsia" w:hAnsiTheme="minorHAnsi" w:cstheme="majorBidi" w:hint="eastAsia"/>
          <w:sz w:val="24"/>
          <w:szCs w:val="24"/>
        </w:rPr>
        <w:t>1</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Afternoons can be very hot with average high temperatures reaching 2</w:t>
      </w:r>
      <w:r w:rsidRPr="00EB1D93">
        <w:rPr>
          <w:rFonts w:asciiTheme="minorHAnsi" w:eastAsiaTheme="minorEastAsia" w:hAnsiTheme="minorHAnsi" w:cstheme="majorBidi" w:hint="eastAsia"/>
          <w:sz w:val="24"/>
          <w:szCs w:val="24"/>
        </w:rPr>
        <w:t>7</w:t>
      </w:r>
      <w:r w:rsidRPr="00EB1D93">
        <w:rPr>
          <w:rFonts w:asciiTheme="minorHAnsi" w:hAnsiTheme="minorHAnsi" w:cstheme="majorBidi"/>
          <w:sz w:val="24"/>
          <w:szCs w:val="24"/>
        </w:rPr>
        <w:t xml:space="preserve"> °C (8</w:t>
      </w:r>
      <w:r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Overnight temperatures are generally somewhat warm with an average low of 1</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°C (6</w:t>
      </w:r>
      <w:r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8</w:t>
      </w:r>
      <w:r w:rsidRPr="00EB1D93">
        <w:rPr>
          <w:rFonts w:asciiTheme="minorHAnsi" w:hAnsiTheme="minorHAnsi" w:cstheme="majorBidi"/>
          <w:sz w:val="24"/>
          <w:szCs w:val="24"/>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5801DF" w:rsidRPr="00EB1D93" w:rsidTr="00522F1E">
        <w:trPr>
          <w:jc w:val="center"/>
        </w:trPr>
        <w:tc>
          <w:tcPr>
            <w:tcW w:w="3539" w:type="dxa"/>
          </w:tcPr>
          <w:p w:rsidR="005801DF" w:rsidRPr="005801DF" w:rsidRDefault="005801DF" w:rsidP="00522F1E">
            <w:pPr>
              <w:spacing w:beforeAutospacing="1" w:after="100" w:afterAutospacing="1"/>
              <w:rPr>
                <w:rFonts w:cstheme="majorBidi"/>
                <w:sz w:val="22"/>
                <w:szCs w:val="22"/>
                <w:lang w:val="en-US"/>
              </w:rPr>
            </w:pPr>
          </w:p>
        </w:tc>
        <w:tc>
          <w:tcPr>
            <w:tcW w:w="2268" w:type="dxa"/>
          </w:tcPr>
          <w:p w:rsidR="005801DF" w:rsidRPr="00EB1D93" w:rsidRDefault="005801DF" w:rsidP="00522F1E">
            <w:pPr>
              <w:spacing w:beforeAutospacing="1" w:after="100" w:afterAutospacing="1"/>
              <w:jc w:val="center"/>
              <w:rPr>
                <w:rFonts w:eastAsiaTheme="minorEastAsia" w:cstheme="majorBidi"/>
                <w:sz w:val="22"/>
                <w:szCs w:val="22"/>
                <w:lang w:eastAsia="zh-CN"/>
              </w:rPr>
            </w:pPr>
            <w:proofErr w:type="spellStart"/>
            <w:r w:rsidRPr="00EB1D93">
              <w:rPr>
                <w:rFonts w:cstheme="majorBidi"/>
                <w:sz w:val="22"/>
                <w:szCs w:val="22"/>
                <w:lang w:eastAsia="ja-JP"/>
              </w:rPr>
              <w:t>J</w:t>
            </w:r>
            <w:r w:rsidRPr="00EB1D93">
              <w:rPr>
                <w:rFonts w:eastAsiaTheme="minorEastAsia" w:cstheme="majorBidi" w:hint="eastAsia"/>
                <w:sz w:val="22"/>
                <w:szCs w:val="22"/>
                <w:lang w:eastAsia="zh-CN"/>
              </w:rPr>
              <w:t>uly</w:t>
            </w:r>
            <w:proofErr w:type="spellEnd"/>
          </w:p>
        </w:tc>
      </w:tr>
      <w:tr w:rsidR="005801DF" w:rsidRPr="00EB1D93" w:rsidTr="00522F1E">
        <w:trPr>
          <w:jc w:val="center"/>
        </w:trPr>
        <w:tc>
          <w:tcPr>
            <w:tcW w:w="3539" w:type="dxa"/>
          </w:tcPr>
          <w:p w:rsidR="005801DF" w:rsidRPr="00EB1D93" w:rsidRDefault="005801DF" w:rsidP="00522F1E">
            <w:pPr>
              <w:spacing w:before="100" w:beforeAutospacing="1" w:after="100" w:afterAutospacing="1"/>
              <w:rPr>
                <w:rFonts w:cstheme="majorBidi"/>
                <w:sz w:val="22"/>
                <w:szCs w:val="22"/>
              </w:rPr>
            </w:pPr>
            <w:proofErr w:type="spellStart"/>
            <w:r w:rsidRPr="00EB1D93">
              <w:rPr>
                <w:rFonts w:cstheme="majorBidi"/>
                <w:sz w:val="22"/>
                <w:szCs w:val="22"/>
              </w:rPr>
              <w:t>Average</w:t>
            </w:r>
            <w:proofErr w:type="spellEnd"/>
            <w:r w:rsidRPr="00EB1D93">
              <w:rPr>
                <w:rFonts w:cstheme="majorBidi"/>
                <w:sz w:val="22"/>
                <w:szCs w:val="22"/>
              </w:rPr>
              <w:t xml:space="preserve"> </w:t>
            </w:r>
            <w:proofErr w:type="spellStart"/>
            <w:r w:rsidRPr="00EB1D93">
              <w:rPr>
                <w:rFonts w:cstheme="majorBidi"/>
                <w:sz w:val="22"/>
                <w:szCs w:val="22"/>
              </w:rPr>
              <w:t>maximum</w:t>
            </w:r>
            <w:proofErr w:type="spellEnd"/>
            <w:r w:rsidRPr="00EB1D93">
              <w:rPr>
                <w:rFonts w:cstheme="majorBidi"/>
                <w:sz w:val="22"/>
                <w:szCs w:val="22"/>
              </w:rPr>
              <w:t xml:space="preserve"> </w:t>
            </w:r>
            <w:proofErr w:type="spellStart"/>
            <w:r w:rsidRPr="00EB1D93">
              <w:rPr>
                <w:rFonts w:cstheme="majorBidi"/>
                <w:sz w:val="22"/>
                <w:szCs w:val="22"/>
              </w:rPr>
              <w:t>temperature</w:t>
            </w:r>
            <w:proofErr w:type="spellEnd"/>
          </w:p>
        </w:tc>
        <w:tc>
          <w:tcPr>
            <w:tcW w:w="2268" w:type="dxa"/>
          </w:tcPr>
          <w:p w:rsidR="005801DF" w:rsidRPr="00EB1D93" w:rsidRDefault="005801DF" w:rsidP="00522F1E">
            <w:pPr>
              <w:spacing w:beforeAutospacing="1" w:after="100" w:afterAutospacing="1"/>
              <w:rPr>
                <w:rFonts w:cstheme="majorBidi"/>
                <w:sz w:val="22"/>
                <w:szCs w:val="22"/>
              </w:rPr>
            </w:pPr>
            <w:r w:rsidRPr="00EB1D93">
              <w:rPr>
                <w:rFonts w:eastAsiaTheme="minorEastAsia" w:cstheme="majorBidi" w:hint="eastAsia"/>
                <w:sz w:val="22"/>
                <w:szCs w:val="22"/>
                <w:lang w:eastAsia="zh-CN"/>
              </w:rPr>
              <w:t>26</w:t>
            </w:r>
            <w:r w:rsidRPr="00EB1D93">
              <w:rPr>
                <w:sz w:val="22"/>
                <w:szCs w:val="22"/>
              </w:rPr>
              <w:t xml:space="preserve"> </w:t>
            </w:r>
            <w:proofErr w:type="spellStart"/>
            <w:r w:rsidRPr="00EB1D93">
              <w:rPr>
                <w:rFonts w:cstheme="majorBidi"/>
                <w:sz w:val="22"/>
                <w:szCs w:val="22"/>
                <w:lang w:eastAsia="ja-JP"/>
              </w:rPr>
              <w:t>degrees</w:t>
            </w:r>
            <w:proofErr w:type="spellEnd"/>
            <w:r w:rsidRPr="00EB1D93">
              <w:rPr>
                <w:rFonts w:cstheme="majorBidi"/>
                <w:sz w:val="22"/>
                <w:szCs w:val="22"/>
                <w:lang w:eastAsia="ja-JP"/>
              </w:rPr>
              <w:t xml:space="preserve"> Celsius</w:t>
            </w:r>
          </w:p>
        </w:tc>
      </w:tr>
      <w:tr w:rsidR="005801DF" w:rsidRPr="00EB1D93" w:rsidTr="00522F1E">
        <w:trPr>
          <w:jc w:val="center"/>
        </w:trPr>
        <w:tc>
          <w:tcPr>
            <w:tcW w:w="3539" w:type="dxa"/>
          </w:tcPr>
          <w:p w:rsidR="005801DF" w:rsidRPr="00EB1D93" w:rsidRDefault="005801DF" w:rsidP="00522F1E">
            <w:pPr>
              <w:spacing w:beforeAutospacing="1" w:after="100" w:afterAutospacing="1"/>
              <w:rPr>
                <w:rFonts w:cstheme="majorBidi"/>
                <w:sz w:val="22"/>
                <w:szCs w:val="22"/>
              </w:rPr>
            </w:pPr>
            <w:proofErr w:type="spellStart"/>
            <w:r w:rsidRPr="00EB1D93">
              <w:rPr>
                <w:rFonts w:cstheme="majorBidi"/>
                <w:sz w:val="22"/>
                <w:szCs w:val="22"/>
              </w:rPr>
              <w:t>Average</w:t>
            </w:r>
            <w:proofErr w:type="spellEnd"/>
            <w:r w:rsidRPr="00EB1D93">
              <w:rPr>
                <w:rFonts w:cstheme="majorBidi"/>
                <w:sz w:val="22"/>
                <w:szCs w:val="22"/>
              </w:rPr>
              <w:t xml:space="preserve"> </w:t>
            </w:r>
            <w:proofErr w:type="spellStart"/>
            <w:r w:rsidRPr="00EB1D93">
              <w:rPr>
                <w:rFonts w:cstheme="majorBidi"/>
                <w:sz w:val="22"/>
                <w:szCs w:val="22"/>
              </w:rPr>
              <w:t>minimum</w:t>
            </w:r>
            <w:proofErr w:type="spellEnd"/>
            <w:r w:rsidRPr="00EB1D93">
              <w:rPr>
                <w:rFonts w:cstheme="majorBidi"/>
                <w:sz w:val="22"/>
                <w:szCs w:val="22"/>
              </w:rPr>
              <w:t xml:space="preserve"> </w:t>
            </w:r>
            <w:proofErr w:type="spellStart"/>
            <w:r w:rsidRPr="00EB1D93">
              <w:rPr>
                <w:rFonts w:cstheme="majorBidi"/>
                <w:sz w:val="22"/>
                <w:szCs w:val="22"/>
              </w:rPr>
              <w:t>temperature</w:t>
            </w:r>
            <w:proofErr w:type="spellEnd"/>
          </w:p>
        </w:tc>
        <w:tc>
          <w:tcPr>
            <w:tcW w:w="2268" w:type="dxa"/>
          </w:tcPr>
          <w:p w:rsidR="005801DF" w:rsidRPr="00EB1D93" w:rsidRDefault="005801DF" w:rsidP="00522F1E">
            <w:pPr>
              <w:spacing w:beforeAutospacing="1" w:after="100" w:afterAutospacing="1"/>
              <w:rPr>
                <w:rFonts w:cstheme="majorBidi"/>
                <w:sz w:val="22"/>
                <w:szCs w:val="22"/>
              </w:rPr>
            </w:pPr>
            <w:r w:rsidRPr="00EB1D93">
              <w:rPr>
                <w:rFonts w:cstheme="majorBidi"/>
                <w:sz w:val="22"/>
                <w:szCs w:val="22"/>
                <w:lang w:eastAsia="ja-JP"/>
              </w:rPr>
              <w:t>1</w:t>
            </w:r>
            <w:r w:rsidRPr="00EB1D93">
              <w:rPr>
                <w:rFonts w:eastAsiaTheme="minorEastAsia" w:cstheme="majorBidi" w:hint="eastAsia"/>
                <w:sz w:val="22"/>
                <w:szCs w:val="22"/>
                <w:lang w:eastAsia="zh-CN"/>
              </w:rPr>
              <w:t>7</w:t>
            </w:r>
            <w:r w:rsidRPr="00EB1D93">
              <w:rPr>
                <w:sz w:val="22"/>
                <w:szCs w:val="22"/>
              </w:rPr>
              <w:t xml:space="preserve"> </w:t>
            </w:r>
            <w:proofErr w:type="spellStart"/>
            <w:r w:rsidRPr="00EB1D93">
              <w:rPr>
                <w:rFonts w:cstheme="majorBidi"/>
                <w:sz w:val="22"/>
                <w:szCs w:val="22"/>
                <w:lang w:eastAsia="ja-JP"/>
              </w:rPr>
              <w:t>degrees</w:t>
            </w:r>
            <w:proofErr w:type="spellEnd"/>
            <w:r w:rsidRPr="00EB1D93">
              <w:rPr>
                <w:rFonts w:cstheme="majorBidi"/>
                <w:sz w:val="22"/>
                <w:szCs w:val="22"/>
                <w:lang w:eastAsia="ja-JP"/>
              </w:rPr>
              <w:t xml:space="preserve"> Celsius</w:t>
            </w:r>
          </w:p>
        </w:tc>
      </w:tr>
      <w:tr w:rsidR="005801DF" w:rsidRPr="00EB1D93" w:rsidTr="00522F1E">
        <w:trPr>
          <w:jc w:val="center"/>
        </w:trPr>
        <w:tc>
          <w:tcPr>
            <w:tcW w:w="3539" w:type="dxa"/>
          </w:tcPr>
          <w:p w:rsidR="005801DF" w:rsidRPr="00EB1D93" w:rsidRDefault="005801DF" w:rsidP="00522F1E">
            <w:pPr>
              <w:spacing w:beforeAutospacing="1" w:after="100" w:afterAutospacing="1"/>
              <w:rPr>
                <w:rFonts w:cstheme="majorBidi"/>
                <w:sz w:val="22"/>
                <w:szCs w:val="22"/>
              </w:rPr>
            </w:pPr>
            <w:proofErr w:type="spellStart"/>
            <w:r w:rsidRPr="00EB1D93">
              <w:rPr>
                <w:rFonts w:cstheme="majorBidi"/>
                <w:sz w:val="22"/>
                <w:szCs w:val="22"/>
              </w:rPr>
              <w:t>Average</w:t>
            </w:r>
            <w:proofErr w:type="spellEnd"/>
            <w:r w:rsidRPr="00EB1D93">
              <w:rPr>
                <w:rFonts w:cstheme="majorBidi"/>
                <w:sz w:val="22"/>
                <w:szCs w:val="22"/>
              </w:rPr>
              <w:t xml:space="preserve"> </w:t>
            </w:r>
            <w:proofErr w:type="spellStart"/>
            <w:r w:rsidRPr="00EB1D93">
              <w:rPr>
                <w:rFonts w:cstheme="majorBidi"/>
                <w:sz w:val="22"/>
                <w:szCs w:val="22"/>
              </w:rPr>
              <w:t>precipitation</w:t>
            </w:r>
            <w:proofErr w:type="spellEnd"/>
          </w:p>
        </w:tc>
        <w:tc>
          <w:tcPr>
            <w:tcW w:w="2268" w:type="dxa"/>
          </w:tcPr>
          <w:p w:rsidR="005801DF" w:rsidRPr="00EB1D93" w:rsidRDefault="005801DF" w:rsidP="00522F1E">
            <w:pPr>
              <w:spacing w:beforeAutospacing="1" w:after="100" w:afterAutospacing="1"/>
              <w:rPr>
                <w:rFonts w:cstheme="majorBidi"/>
                <w:sz w:val="22"/>
                <w:szCs w:val="22"/>
              </w:rPr>
            </w:pPr>
            <w:r w:rsidRPr="00EB1D93">
              <w:rPr>
                <w:rFonts w:eastAsiaTheme="minorEastAsia" w:cstheme="majorBidi" w:hint="eastAsia"/>
                <w:sz w:val="22"/>
                <w:szCs w:val="22"/>
                <w:lang w:eastAsia="zh-CN"/>
              </w:rPr>
              <w:t>160</w:t>
            </w:r>
            <w:r w:rsidRPr="00EB1D93">
              <w:rPr>
                <w:rFonts w:cstheme="majorBidi"/>
                <w:sz w:val="22"/>
                <w:szCs w:val="22"/>
                <w:lang w:eastAsia="ja-JP"/>
              </w:rPr>
              <w:t xml:space="preserve"> mm</w:t>
            </w:r>
          </w:p>
        </w:tc>
      </w:tr>
    </w:tbl>
    <w:p w:rsidR="005801DF" w:rsidRPr="00EB1D93" w:rsidRDefault="005801DF" w:rsidP="005801DF">
      <w:pPr>
        <w:pStyle w:val="Heading10"/>
        <w:spacing w:before="240"/>
        <w:ind w:left="482" w:hanging="482"/>
      </w:pPr>
      <w:r w:rsidRPr="00EB1D93">
        <w:rPr>
          <w:rFonts w:hint="eastAsia"/>
          <w:lang w:eastAsia="ja-JP"/>
        </w:rPr>
        <w:t>5.</w:t>
      </w:r>
      <w:r w:rsidRPr="00EB1D93">
        <w:tab/>
        <w:t>Hotels</w:t>
      </w:r>
    </w:p>
    <w:p w:rsidR="005801DF" w:rsidRPr="00861930" w:rsidRDefault="005801DF" w:rsidP="005801DF">
      <w:pPr>
        <w:pStyle w:val="BodyText0"/>
      </w:pPr>
      <w:r w:rsidRPr="00EB1D93">
        <w:rPr>
          <w:rFonts w:hint="eastAsia"/>
        </w:rPr>
        <w:t>Please</w:t>
      </w:r>
      <w:r w:rsidRPr="00EB1D93">
        <w:t xml:space="preserve"> </w:t>
      </w:r>
      <w:r w:rsidRPr="00EB1D93">
        <w:rPr>
          <w:rFonts w:hint="eastAsia"/>
        </w:rPr>
        <w:t xml:space="preserve">make </w:t>
      </w:r>
      <w:r w:rsidRPr="00EB1D93">
        <w:t>your h</w:t>
      </w:r>
      <w:r w:rsidRPr="00EB1D93">
        <w:rPr>
          <w:rFonts w:hint="eastAsia"/>
        </w:rPr>
        <w:t>otel reserva</w:t>
      </w:r>
      <w:r w:rsidRPr="00EB1D93">
        <w:t>t</w:t>
      </w:r>
      <w:r w:rsidRPr="00EB1D93">
        <w:rPr>
          <w:rFonts w:hint="eastAsia"/>
        </w:rPr>
        <w:t>ion</w:t>
      </w:r>
      <w:r w:rsidRPr="00EB1D93">
        <w:t xml:space="preserve"> by yourself. </w:t>
      </w:r>
      <w:r w:rsidRPr="00EB1D93">
        <w:rPr>
          <w:rFonts w:eastAsiaTheme="minorEastAsia" w:hint="eastAsia"/>
          <w:lang w:eastAsia="zh-CN"/>
        </w:rPr>
        <w:t xml:space="preserve">We suggest </w:t>
      </w:r>
      <w:proofErr w:type="gramStart"/>
      <w:r w:rsidRPr="00EB1D93">
        <w:rPr>
          <w:rFonts w:eastAsiaTheme="minorEastAsia" w:hint="eastAsia"/>
          <w:lang w:eastAsia="zh-CN"/>
        </w:rPr>
        <w:t>to book</w:t>
      </w:r>
      <w:proofErr w:type="gramEnd"/>
      <w:r w:rsidRPr="00EB1D93">
        <w:rPr>
          <w:rFonts w:eastAsiaTheme="minorEastAsia" w:hint="eastAsia"/>
          <w:lang w:eastAsia="zh-CN"/>
        </w:rPr>
        <w:t xml:space="preserve"> the hotel </w:t>
      </w:r>
      <w:r>
        <w:rPr>
          <w:rFonts w:eastAsiaTheme="minorEastAsia"/>
          <w:lang w:eastAsia="zh-CN"/>
        </w:rPr>
        <w:t>of the meeting venue</w:t>
      </w:r>
      <w:r w:rsidRPr="00EB1D93">
        <w:rPr>
          <w:rFonts w:eastAsiaTheme="minorEastAsia" w:hint="eastAsia"/>
          <w:lang w:eastAsia="zh-CN"/>
        </w:rPr>
        <w:t>.</w:t>
      </w:r>
    </w:p>
    <w:p w:rsidR="005801DF" w:rsidRPr="005801DF" w:rsidRDefault="005801DF" w:rsidP="005801DF">
      <w:pPr>
        <w:spacing w:before="0"/>
        <w:rPr>
          <w:rFonts w:eastAsiaTheme="minorEastAsia"/>
          <w:i/>
          <w:iCs/>
          <w:lang w:val="en-US" w:eastAsia="zh-CN"/>
        </w:rPr>
      </w:pPr>
      <w:r w:rsidRPr="005801DF">
        <w:rPr>
          <w:rFonts w:eastAsia="SimSun"/>
          <w:i/>
          <w:iCs/>
          <w:lang w:val="en-US"/>
        </w:rPr>
        <w:t>Changchun Garden Hotel</w:t>
      </w:r>
    </w:p>
    <w:p w:rsidR="005801DF" w:rsidRPr="005801DF" w:rsidRDefault="005801DF" w:rsidP="005801DF">
      <w:pPr>
        <w:spacing w:before="0"/>
        <w:rPr>
          <w:rFonts w:eastAsiaTheme="minorEastAsia"/>
          <w:i/>
          <w:iCs/>
          <w:lang w:val="en-US" w:eastAsia="zh-CN"/>
        </w:rPr>
      </w:pPr>
      <w:r w:rsidRPr="005801DF">
        <w:rPr>
          <w:rFonts w:eastAsiaTheme="minorEastAsia"/>
          <w:i/>
          <w:iCs/>
          <w:lang w:val="en-US" w:eastAsia="zh-CN"/>
        </w:rPr>
        <w:t xml:space="preserve">No.1447, </w:t>
      </w:r>
      <w:proofErr w:type="spellStart"/>
      <w:r w:rsidRPr="005801DF">
        <w:rPr>
          <w:rFonts w:eastAsiaTheme="minorEastAsia"/>
          <w:i/>
          <w:iCs/>
          <w:lang w:val="en-US" w:eastAsia="zh-CN"/>
        </w:rPr>
        <w:t>Chuangye</w:t>
      </w:r>
      <w:proofErr w:type="spellEnd"/>
      <w:r w:rsidRPr="005801DF">
        <w:rPr>
          <w:rFonts w:eastAsiaTheme="minorEastAsia"/>
          <w:i/>
          <w:iCs/>
          <w:lang w:val="en-US" w:eastAsia="zh-CN"/>
        </w:rPr>
        <w:t xml:space="preserve"> Street, Changchun</w:t>
      </w:r>
      <w:r w:rsidRPr="005801DF">
        <w:rPr>
          <w:rFonts w:eastAsiaTheme="minorEastAsia" w:hint="eastAsia"/>
          <w:i/>
          <w:iCs/>
          <w:lang w:val="en-US" w:eastAsia="zh-CN"/>
        </w:rPr>
        <w:t>,</w:t>
      </w:r>
      <w:r w:rsidRPr="005801DF">
        <w:rPr>
          <w:rFonts w:eastAsiaTheme="minorEastAsia"/>
          <w:i/>
          <w:iCs/>
          <w:lang w:val="en-US" w:eastAsia="zh-CN"/>
        </w:rPr>
        <w:t xml:space="preserve"> Jilin Province</w:t>
      </w:r>
    </w:p>
    <w:p w:rsidR="005801DF" w:rsidRPr="00DD00AB" w:rsidRDefault="005801DF" w:rsidP="005801DF">
      <w:pPr>
        <w:pStyle w:val="Default"/>
        <w:rPr>
          <w:rFonts w:asciiTheme="minorHAnsi" w:hAnsiTheme="minorHAnsi" w:cstheme="minorHAnsi"/>
          <w:lang w:val="fr-CH"/>
        </w:rPr>
      </w:pPr>
      <w:r w:rsidRPr="00DD00AB">
        <w:rPr>
          <w:rFonts w:asciiTheme="minorHAnsi" w:hAnsiTheme="minorHAnsi" w:cstheme="minorHAnsi"/>
          <w:lang w:val="fr-CH"/>
        </w:rPr>
        <w:t>Tel:</w:t>
      </w:r>
      <w:r w:rsidRPr="00DD00AB">
        <w:rPr>
          <w:lang w:val="fr-CH"/>
        </w:rPr>
        <w:t xml:space="preserve"> +</w:t>
      </w:r>
      <w:r w:rsidRPr="00DD00AB">
        <w:rPr>
          <w:rFonts w:asciiTheme="minorHAnsi" w:hAnsiTheme="minorHAnsi" w:cstheme="minorHAnsi"/>
          <w:lang w:val="fr-CH"/>
        </w:rPr>
        <w:t>86 13943172403</w:t>
      </w:r>
    </w:p>
    <w:p w:rsidR="005801DF" w:rsidRPr="00DD00AB" w:rsidRDefault="005801DF" w:rsidP="005801DF">
      <w:pPr>
        <w:pStyle w:val="BodyText0"/>
        <w:spacing w:before="0"/>
        <w:rPr>
          <w:rFonts w:asciiTheme="minorHAnsi" w:eastAsiaTheme="minorEastAsia" w:hAnsiTheme="minorHAnsi" w:cstheme="minorHAnsi"/>
          <w:lang w:val="fr-CH" w:eastAsia="zh-CN"/>
        </w:rPr>
      </w:pPr>
      <w:r w:rsidRPr="00DD00AB">
        <w:rPr>
          <w:rFonts w:asciiTheme="minorHAnsi" w:hAnsiTheme="minorHAnsi" w:cstheme="minorHAnsi" w:hint="eastAsia"/>
          <w:lang w:val="fr-CH"/>
        </w:rPr>
        <w:t>E-mail</w:t>
      </w:r>
      <w:r w:rsidRPr="00DD00AB">
        <w:rPr>
          <w:rFonts w:asciiTheme="minorHAnsi" w:hAnsiTheme="minorHAnsi" w:cstheme="minorHAnsi"/>
          <w:lang w:val="fr-CH"/>
        </w:rPr>
        <w:t>:</w:t>
      </w:r>
      <w:r w:rsidRPr="00DD00AB">
        <w:rPr>
          <w:lang w:val="fr-CH"/>
        </w:rPr>
        <w:t xml:space="preserve"> </w:t>
      </w:r>
      <w:hyperlink r:id="rId32" w:history="1">
        <w:r w:rsidRPr="00DD00AB">
          <w:rPr>
            <w:rStyle w:val="Hyperlink"/>
            <w:rFonts w:asciiTheme="minorHAnsi" w:hAnsiTheme="minorHAnsi" w:cstheme="minorHAnsi"/>
            <w:lang w:val="fr-CH"/>
          </w:rPr>
          <w:t>emma.yao@huayuan-hotel.com.cn</w:t>
        </w:r>
      </w:hyperlink>
    </w:p>
    <w:p w:rsidR="005801DF" w:rsidRPr="00EB1D93" w:rsidRDefault="005801DF" w:rsidP="005801DF">
      <w:pPr>
        <w:pStyle w:val="Default"/>
        <w:spacing w:before="120" w:after="120"/>
        <w:rPr>
          <w:rFonts w:asciiTheme="minorHAnsi" w:eastAsia="Times New Roman" w:hAnsiTheme="minorHAnsi"/>
        </w:rPr>
      </w:pPr>
      <w:r w:rsidRPr="0013547A">
        <w:rPr>
          <w:rFonts w:asciiTheme="minorHAnsi" w:eastAsia="Times New Roman" w:hAnsiTheme="minorHAnsi"/>
        </w:rPr>
        <w:lastRenderedPageBreak/>
        <w:t xml:space="preserve">A </w:t>
      </w:r>
      <w:r w:rsidRPr="009B5208">
        <w:rPr>
          <w:rFonts w:asciiTheme="minorHAnsi" w:eastAsia="Times New Roman" w:hAnsiTheme="minorHAnsi"/>
        </w:rPr>
        <w:t>preferential</w:t>
      </w:r>
      <w:r w:rsidRPr="0013547A">
        <w:rPr>
          <w:rFonts w:asciiTheme="minorHAnsi" w:eastAsia="Times New Roman" w:hAnsiTheme="minorHAnsi"/>
        </w:rPr>
        <w:t xml:space="preserve"> </w:t>
      </w:r>
      <w:r>
        <w:rPr>
          <w:rFonts w:asciiTheme="minorHAnsi" w:eastAsia="Times New Roman" w:hAnsiTheme="minorHAnsi"/>
        </w:rPr>
        <w:t xml:space="preserve">nightly </w:t>
      </w:r>
      <w:r w:rsidRPr="0013547A">
        <w:rPr>
          <w:rFonts w:asciiTheme="minorHAnsi" w:eastAsia="Times New Roman" w:hAnsiTheme="minorHAnsi"/>
        </w:rPr>
        <w:t xml:space="preserve">rate </w:t>
      </w:r>
      <w:proofErr w:type="gramStart"/>
      <w:r w:rsidRPr="00566916">
        <w:rPr>
          <w:rFonts w:asciiTheme="minorHAnsi" w:eastAsia="Times New Roman" w:hAnsiTheme="minorHAnsi"/>
        </w:rPr>
        <w:t>can be obtained</w:t>
      </w:r>
      <w:proofErr w:type="gramEnd"/>
      <w:r w:rsidRPr="00566916">
        <w:rPr>
          <w:rFonts w:asciiTheme="minorHAnsi" w:eastAsia="Times New Roman" w:hAnsiTheme="minorHAnsi"/>
        </w:rPr>
        <w:t xml:space="preserve"> by mentioning </w:t>
      </w:r>
      <w:r>
        <w:rPr>
          <w:rFonts w:asciiTheme="minorHAnsi" w:hAnsiTheme="minorHAnsi" w:hint="eastAsia"/>
        </w:rPr>
        <w:t xml:space="preserve">TIAA or </w:t>
      </w:r>
      <w:r w:rsidRPr="001F01DB">
        <w:rPr>
          <w:rFonts w:asciiTheme="minorHAnsi" w:hAnsiTheme="minorHAnsi"/>
        </w:rPr>
        <w:t xml:space="preserve">TIAA Changchun conference </w:t>
      </w:r>
      <w:r w:rsidRPr="00566916">
        <w:rPr>
          <w:rFonts w:asciiTheme="minorHAnsi" w:eastAsia="Times New Roman" w:hAnsiTheme="minorHAnsi"/>
        </w:rPr>
        <w:t xml:space="preserve">at </w:t>
      </w:r>
      <w:r w:rsidRPr="00EB1D93">
        <w:rPr>
          <w:rFonts w:asciiTheme="minorHAnsi" w:eastAsia="Times New Roman" w:hAnsiTheme="minorHAnsi"/>
        </w:rPr>
        <w:t>the time of booking.</w:t>
      </w:r>
    </w:p>
    <w:p w:rsidR="005801DF" w:rsidRPr="00EB1D93" w:rsidRDefault="005801DF" w:rsidP="005801DF">
      <w:pPr>
        <w:pStyle w:val="Heading10"/>
        <w:spacing w:before="240"/>
        <w:ind w:left="482" w:hanging="482"/>
      </w:pPr>
      <w:r w:rsidRPr="00EB1D93">
        <w:rPr>
          <w:rFonts w:hint="eastAsia"/>
          <w:lang w:eastAsia="ja-JP"/>
        </w:rPr>
        <w:t>6.</w:t>
      </w:r>
      <w:r w:rsidRPr="00EB1D93">
        <w:tab/>
        <w:t>Internet access and wireless coverage at the venue</w:t>
      </w:r>
    </w:p>
    <w:p w:rsidR="005801DF" w:rsidRPr="00EB1D93" w:rsidRDefault="005801DF" w:rsidP="005801DF">
      <w:pPr>
        <w:pStyle w:val="BodyText0"/>
        <w:rPr>
          <w:rFonts w:eastAsiaTheme="minorEastAsia"/>
          <w:lang w:eastAsia="zh-CN"/>
        </w:rPr>
      </w:pPr>
      <w:r w:rsidRPr="00EB1D93">
        <w:t xml:space="preserve">Wireless Internet </w:t>
      </w:r>
      <w:proofErr w:type="gramStart"/>
      <w:r w:rsidRPr="00EB1D93">
        <w:t>will be provided</w:t>
      </w:r>
      <w:proofErr w:type="gramEnd"/>
      <w:r w:rsidRPr="00EB1D93">
        <w:t xml:space="preserve"> to you by </w:t>
      </w:r>
      <w:r w:rsidRPr="00EB1D93">
        <w:rPr>
          <w:rFonts w:eastAsiaTheme="minorEastAsia" w:hint="eastAsia"/>
          <w:lang w:eastAsia="zh-CN"/>
        </w:rPr>
        <w:t>the hotel.</w:t>
      </w:r>
    </w:p>
    <w:p w:rsidR="005801DF" w:rsidRPr="00EB1D93" w:rsidRDefault="005801DF" w:rsidP="005801DF">
      <w:pPr>
        <w:pStyle w:val="Heading10"/>
        <w:spacing w:before="240"/>
        <w:ind w:left="482" w:hanging="482"/>
      </w:pPr>
      <w:r w:rsidRPr="00EB1D93">
        <w:rPr>
          <w:rFonts w:hint="eastAsia"/>
          <w:lang w:eastAsia="ja-JP"/>
        </w:rPr>
        <w:t>7.</w:t>
      </w:r>
      <w:r w:rsidRPr="00EB1D93">
        <w:tab/>
        <w:t>Technical assistance</w:t>
      </w:r>
    </w:p>
    <w:p w:rsidR="005801DF" w:rsidRPr="00EB1D93" w:rsidRDefault="005801DF" w:rsidP="005801DF">
      <w:pPr>
        <w:pStyle w:val="BodyText0"/>
      </w:pPr>
      <w:r w:rsidRPr="00EB1D93">
        <w:t>In case you have any technical problem at the venue (e.g., connecting to Internet, finding meeting rooms, etc.) please see the host on site.</w:t>
      </w:r>
    </w:p>
    <w:p w:rsidR="005801DF" w:rsidRPr="00EB1D93" w:rsidRDefault="005801DF" w:rsidP="005801DF">
      <w:pPr>
        <w:pStyle w:val="Heading10"/>
        <w:spacing w:before="240"/>
        <w:ind w:left="482" w:hanging="482"/>
      </w:pPr>
      <w:r w:rsidRPr="00EB1D93">
        <w:rPr>
          <w:rFonts w:hint="eastAsia"/>
          <w:lang w:eastAsia="ja-JP"/>
        </w:rPr>
        <w:t>8.</w:t>
      </w:r>
      <w:r w:rsidRPr="00EB1D93">
        <w:tab/>
        <w:t>Electricity</w:t>
      </w:r>
    </w:p>
    <w:p w:rsidR="005801DF" w:rsidRPr="005801DF" w:rsidRDefault="005801DF" w:rsidP="005801DF">
      <w:pPr>
        <w:spacing w:after="120"/>
        <w:rPr>
          <w:rFonts w:ascii="Times New Roman" w:hAnsi="Times New Roman"/>
          <w:szCs w:val="24"/>
          <w:lang w:val="en-US"/>
        </w:rPr>
      </w:pPr>
      <w:r w:rsidRPr="005801DF">
        <w:rPr>
          <w:szCs w:val="24"/>
          <w:lang w:val="en-US"/>
        </w:rPr>
        <w:t>The electricity in China is generally 220V, 50 Hz</w:t>
      </w:r>
      <w:r w:rsidRPr="00EB1D93">
        <w:rPr>
          <w:color w:val="000000"/>
          <w:lang w:val="en-US" w:eastAsia="zh-CN"/>
        </w:rPr>
        <w:t xml:space="preserve">. </w:t>
      </w:r>
      <w:r w:rsidRPr="005801DF">
        <w:rPr>
          <w:color w:val="000000"/>
          <w:lang w:val="en-US"/>
        </w:rPr>
        <w:t xml:space="preserve">Please </w:t>
      </w:r>
      <w:r w:rsidRPr="005801DF">
        <w:rPr>
          <w:color w:val="000000"/>
          <w:lang w:val="en-US" w:eastAsia="zh-CN"/>
        </w:rPr>
        <w:t>make</w:t>
      </w:r>
      <w:r w:rsidRPr="005801DF">
        <w:rPr>
          <w:color w:val="000000"/>
          <w:lang w:val="en-US"/>
        </w:rPr>
        <w:t xml:space="preserve"> sure you have the </w:t>
      </w:r>
      <w:r w:rsidRPr="005801DF">
        <w:rPr>
          <w:color w:val="000000"/>
          <w:lang w:val="en-US" w:eastAsia="zh-CN"/>
        </w:rPr>
        <w:t>proper</w:t>
      </w:r>
      <w:r w:rsidRPr="005801DF">
        <w:rPr>
          <w:color w:val="000000"/>
          <w:lang w:val="en-US"/>
        </w:rPr>
        <w:t xml:space="preserve"> adapter.</w:t>
      </w:r>
    </w:p>
    <w:p w:rsidR="005801DF" w:rsidRPr="005801DF" w:rsidRDefault="005801DF" w:rsidP="005801DF">
      <w:pPr>
        <w:tabs>
          <w:tab w:val="left" w:pos="1080"/>
        </w:tabs>
        <w:snapToGrid w:val="0"/>
        <w:rPr>
          <w:rFonts w:eastAsia="SimSun"/>
          <w:szCs w:val="24"/>
          <w:lang w:val="en-US"/>
        </w:rPr>
      </w:pPr>
      <w:r w:rsidRPr="00411115">
        <w:rPr>
          <w:rFonts w:eastAsia="Gulim" w:cs="Arial"/>
          <w:b/>
          <w:noProof/>
          <w:szCs w:val="24"/>
          <w:lang w:val="en-GB" w:eastAsia="en-GB"/>
        </w:rPr>
        <w:drawing>
          <wp:inline distT="0" distB="0" distL="0" distR="0" wp14:anchorId="5270829E" wp14:editId="414FC7FB">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3"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5801DF">
        <w:rPr>
          <w:rFonts w:eastAsia="SimSun"/>
          <w:szCs w:val="24"/>
          <w:lang w:val="en-US"/>
        </w:rPr>
        <w:t xml:space="preserve"> Chinese standard</w:t>
      </w:r>
    </w:p>
    <w:p w:rsidR="005801DF" w:rsidRPr="005801DF" w:rsidRDefault="005801DF" w:rsidP="005801DF">
      <w:pPr>
        <w:tabs>
          <w:tab w:val="left" w:pos="1080"/>
        </w:tabs>
        <w:snapToGrid w:val="0"/>
        <w:spacing w:after="120"/>
        <w:rPr>
          <w:rFonts w:eastAsia="SimSun"/>
          <w:szCs w:val="24"/>
          <w:lang w:val="en-US"/>
        </w:rPr>
      </w:pPr>
      <w:r w:rsidRPr="005801DF">
        <w:rPr>
          <w:rFonts w:eastAsia="SimSun"/>
          <w:szCs w:val="24"/>
          <w:lang w:val="en-US"/>
        </w:rPr>
        <w:t>Such a socket is common in China, Australia, New Zealand and many other countries.</w:t>
      </w:r>
    </w:p>
    <w:p w:rsidR="005801DF" w:rsidRPr="005F3CF6" w:rsidRDefault="005801DF" w:rsidP="005801DF">
      <w:pPr>
        <w:pStyle w:val="Heading10"/>
        <w:spacing w:before="240"/>
        <w:ind w:left="198" w:hangingChars="82" w:hanging="198"/>
        <w:rPr>
          <w:rFonts w:asciiTheme="minorHAnsi" w:hAnsiTheme="minorHAnsi"/>
        </w:rPr>
      </w:pPr>
      <w:r w:rsidRPr="005F3CF6">
        <w:rPr>
          <w:rFonts w:asciiTheme="minorHAnsi" w:hAnsiTheme="minorHAnsi"/>
          <w:lang w:eastAsia="ja-JP"/>
        </w:rPr>
        <w:t>9.</w:t>
      </w:r>
      <w:r w:rsidRPr="005F3CF6">
        <w:rPr>
          <w:rFonts w:asciiTheme="minorHAnsi" w:hAnsiTheme="minorHAnsi"/>
        </w:rPr>
        <w:tab/>
      </w:r>
      <w:r>
        <w:rPr>
          <w:rFonts w:asciiTheme="minorHAnsi" w:hAnsiTheme="minorHAnsi"/>
        </w:rPr>
        <w:tab/>
      </w:r>
      <w:r w:rsidRPr="005F3CF6">
        <w:rPr>
          <w:rFonts w:asciiTheme="minorHAnsi" w:hAnsiTheme="minorHAnsi"/>
        </w:rPr>
        <w:t>Useful information</w:t>
      </w:r>
    </w:p>
    <w:p w:rsidR="005801DF" w:rsidRPr="005F3CF6" w:rsidRDefault="005801DF" w:rsidP="005801DF">
      <w:pPr>
        <w:pStyle w:val="Heading20"/>
        <w:spacing w:before="120"/>
        <w:rPr>
          <w:rFonts w:asciiTheme="minorHAnsi" w:hAnsiTheme="minorHAnsi"/>
          <w:b w:val="0"/>
          <w:lang w:val="en-US"/>
        </w:rPr>
      </w:pPr>
      <w:r w:rsidRPr="005F3CF6">
        <w:rPr>
          <w:rFonts w:asciiTheme="minorHAnsi" w:hAnsiTheme="minorHAnsi"/>
          <w:lang w:eastAsia="ja-JP"/>
        </w:rPr>
        <w:t>9.1</w:t>
      </w:r>
      <w:r w:rsidRPr="005F3CF6">
        <w:rPr>
          <w:rFonts w:asciiTheme="minorHAnsi" w:hAnsiTheme="minorHAnsi"/>
        </w:rPr>
        <w:tab/>
      </w:r>
      <w:r w:rsidRPr="005F3CF6">
        <w:rPr>
          <w:rFonts w:asciiTheme="minorHAnsi" w:hAnsiTheme="minorHAnsi"/>
          <w:lang w:val="en-US"/>
        </w:rPr>
        <w:t>Time Zone</w:t>
      </w:r>
      <w:r w:rsidRPr="005F3CF6">
        <w:rPr>
          <w:rFonts w:asciiTheme="minorHAnsi" w:hAnsiTheme="minorHAnsi"/>
          <w:lang w:val="en-US" w:eastAsia="ja-JP"/>
        </w:rPr>
        <w:t xml:space="preserve">: </w:t>
      </w:r>
      <w:r w:rsidRPr="00DD275D">
        <w:rPr>
          <w:rFonts w:asciiTheme="minorHAnsi" w:hAnsiTheme="minorHAnsi"/>
          <w:b w:val="0"/>
          <w:bCs/>
          <w:lang w:val="en-US" w:eastAsia="zh-CN"/>
        </w:rPr>
        <w:t>GMT+8:00.</w:t>
      </w:r>
      <w:r w:rsidRPr="005F3CF6">
        <w:rPr>
          <w:rFonts w:asciiTheme="minorHAnsi" w:hAnsiTheme="minorHAnsi"/>
          <w:lang w:val="en-US" w:eastAsia="ja-JP"/>
        </w:rPr>
        <w:t xml:space="preserve"> </w:t>
      </w:r>
    </w:p>
    <w:p w:rsidR="005801DF" w:rsidRPr="005F3CF6" w:rsidRDefault="005801DF" w:rsidP="005801DF">
      <w:pPr>
        <w:pStyle w:val="Heading20"/>
        <w:spacing w:before="120"/>
        <w:rPr>
          <w:rFonts w:asciiTheme="minorHAnsi" w:hAnsiTheme="minorHAnsi"/>
        </w:rPr>
      </w:pPr>
      <w:r w:rsidRPr="005F3CF6">
        <w:rPr>
          <w:rFonts w:asciiTheme="minorHAnsi" w:hAnsiTheme="minorHAnsi"/>
          <w:lang w:eastAsia="ja-JP"/>
        </w:rPr>
        <w:t>9.2</w:t>
      </w:r>
      <w:r w:rsidRPr="005F3CF6">
        <w:rPr>
          <w:rFonts w:asciiTheme="minorHAnsi" w:hAnsiTheme="minorHAnsi"/>
          <w:lang w:eastAsia="ja-JP"/>
        </w:rPr>
        <w:tab/>
      </w:r>
      <w:r w:rsidRPr="005F3CF6">
        <w:rPr>
          <w:rFonts w:asciiTheme="minorHAnsi" w:hAnsiTheme="minorHAnsi"/>
        </w:rPr>
        <w:t>Currency exchange</w:t>
      </w:r>
    </w:p>
    <w:p w:rsidR="005801DF" w:rsidRPr="005F3CF6" w:rsidRDefault="005801DF" w:rsidP="005801DF">
      <w:pPr>
        <w:pStyle w:val="Default"/>
        <w:rPr>
          <w:rStyle w:val="Hyperlink"/>
          <w:rFonts w:asciiTheme="minorHAnsi" w:hAnsiTheme="minorHAnsi"/>
        </w:rPr>
      </w:pPr>
      <w:r w:rsidRPr="005F3CF6">
        <w:rPr>
          <w:rFonts w:asciiTheme="minorHAnsi" w:hAnsiTheme="minorHAnsi"/>
        </w:rPr>
        <w:t xml:space="preserve">The currency in </w:t>
      </w:r>
      <w:r w:rsidRPr="005F3CF6">
        <w:rPr>
          <w:rFonts w:asciiTheme="minorHAnsi" w:hAnsiTheme="minorHAnsi"/>
          <w:szCs w:val="22"/>
        </w:rPr>
        <w:t>China is the</w:t>
      </w:r>
      <w:r w:rsidRPr="005F3CF6">
        <w:rPr>
          <w:rFonts w:asciiTheme="minorHAnsi" w:hAnsiTheme="minorHAnsi"/>
          <w:b/>
          <w:szCs w:val="22"/>
        </w:rPr>
        <w:t xml:space="preserve"> RMB Yuan (</w:t>
      </w:r>
      <w:r w:rsidRPr="005F3CF6">
        <w:rPr>
          <w:rFonts w:asciiTheme="minorHAnsi" w:hAnsiTheme="minorHAnsi"/>
          <w:b/>
          <w:szCs w:val="22"/>
        </w:rPr>
        <w:t>￥</w:t>
      </w:r>
      <w:r w:rsidRPr="005F3CF6">
        <w:rPr>
          <w:rFonts w:asciiTheme="minorHAnsi" w:hAnsiTheme="minorHAnsi"/>
          <w:b/>
          <w:szCs w:val="22"/>
        </w:rPr>
        <w:t>)</w:t>
      </w:r>
      <w:r w:rsidRPr="005F3CF6">
        <w:rPr>
          <w:rFonts w:asciiTheme="minorHAnsi" w:hAnsiTheme="minorHAnsi"/>
          <w:szCs w:val="22"/>
        </w:rPr>
        <w:t>; please</w:t>
      </w:r>
      <w:r w:rsidRPr="005F3CF6">
        <w:rPr>
          <w:rFonts w:asciiTheme="minorHAnsi" w:hAnsiTheme="minorHAnsi"/>
        </w:rPr>
        <w:t xml:space="preserve"> check the currency exchange rate in the local bank system or use the following link as a reference:</w:t>
      </w:r>
      <w:r w:rsidRPr="005F3CF6">
        <w:rPr>
          <w:rFonts w:asciiTheme="minorHAnsi" w:eastAsia="MS Mincho" w:hAnsiTheme="minorHAnsi"/>
        </w:rPr>
        <w:t xml:space="preserve"> </w:t>
      </w:r>
      <w:hyperlink r:id="rId34" w:history="1">
        <w:r w:rsidRPr="005F3CF6">
          <w:rPr>
            <w:rStyle w:val="Hyperlink"/>
            <w:rFonts w:asciiTheme="minorHAnsi" w:hAnsiTheme="minorHAnsi"/>
          </w:rPr>
          <w:t>http://www.xe.com/</w:t>
        </w:r>
      </w:hyperlink>
    </w:p>
    <w:p w:rsidR="005801DF" w:rsidRPr="005F3CF6" w:rsidRDefault="005801DF" w:rsidP="005801DF">
      <w:pPr>
        <w:pStyle w:val="Heading20"/>
        <w:spacing w:before="120"/>
        <w:rPr>
          <w:rFonts w:asciiTheme="minorHAnsi" w:hAnsiTheme="minorHAnsi"/>
          <w:b w:val="0"/>
        </w:rPr>
      </w:pPr>
      <w:r w:rsidRPr="005F3CF6">
        <w:rPr>
          <w:rFonts w:asciiTheme="minorHAnsi" w:hAnsiTheme="minorHAnsi"/>
          <w:lang w:eastAsia="ja-JP"/>
        </w:rPr>
        <w:t>9.3</w:t>
      </w:r>
      <w:r w:rsidRPr="005F3CF6">
        <w:rPr>
          <w:rFonts w:asciiTheme="minorHAnsi" w:hAnsiTheme="minorHAnsi"/>
        </w:rPr>
        <w:tab/>
        <w:t>Tipping:</w:t>
      </w:r>
      <w:r w:rsidRPr="005F3CF6">
        <w:rPr>
          <w:rFonts w:asciiTheme="minorHAnsi" w:hAnsiTheme="minorHAnsi"/>
          <w:b w:val="0"/>
        </w:rPr>
        <w:t xml:space="preserve"> Tipping is not necessary</w:t>
      </w:r>
      <w:r w:rsidRPr="005F3CF6">
        <w:rPr>
          <w:rFonts w:asciiTheme="minorHAnsi" w:hAnsiTheme="minorHAnsi"/>
          <w:b w:val="0"/>
          <w:lang w:eastAsia="ja-JP"/>
        </w:rPr>
        <w:t>.</w:t>
      </w:r>
    </w:p>
    <w:p w:rsidR="005801DF" w:rsidRPr="005F3CF6" w:rsidRDefault="005801DF" w:rsidP="005801DF">
      <w:pPr>
        <w:pStyle w:val="Heading10"/>
        <w:spacing w:before="240"/>
        <w:ind w:left="482" w:hanging="482"/>
        <w:rPr>
          <w:rFonts w:asciiTheme="minorHAnsi" w:hAnsiTheme="minorHAnsi"/>
        </w:rPr>
      </w:pPr>
      <w:r w:rsidRPr="005F3CF6">
        <w:rPr>
          <w:rFonts w:asciiTheme="minorHAnsi" w:hAnsiTheme="minorHAnsi"/>
          <w:lang w:eastAsia="ja-JP"/>
        </w:rPr>
        <w:t>10.</w:t>
      </w:r>
      <w:r w:rsidRPr="005F3CF6">
        <w:rPr>
          <w:rFonts w:asciiTheme="minorHAnsi" w:hAnsiTheme="minorHAnsi"/>
        </w:rPr>
        <w:tab/>
        <w:t>Additional information</w:t>
      </w:r>
    </w:p>
    <w:p w:rsidR="005801DF" w:rsidRPr="005F3CF6" w:rsidRDefault="005801DF" w:rsidP="005801DF">
      <w:pPr>
        <w:pStyle w:val="BodyText0"/>
        <w:ind w:left="567" w:hanging="567"/>
        <w:rPr>
          <w:rFonts w:asciiTheme="minorHAnsi" w:hAnsiTheme="minorHAnsi"/>
          <w:lang w:eastAsia="zh-CN"/>
        </w:rPr>
      </w:pPr>
      <w:r w:rsidRPr="005F3CF6">
        <w:rPr>
          <w:rFonts w:asciiTheme="minorHAnsi" w:hAnsiTheme="minorHAnsi"/>
          <w:b/>
        </w:rPr>
        <w:t>10.1</w:t>
      </w:r>
      <w:r w:rsidRPr="005F3CF6">
        <w:rPr>
          <w:rFonts w:asciiTheme="minorHAnsi" w:hAnsiTheme="minorHAnsi"/>
        </w:rPr>
        <w:tab/>
      </w:r>
      <w:r w:rsidRPr="005F3CF6">
        <w:rPr>
          <w:rFonts w:asciiTheme="minorHAnsi" w:hAnsiTheme="minorHAnsi"/>
          <w:b/>
        </w:rPr>
        <w:t>Mobile phone coverage</w:t>
      </w:r>
      <w:r w:rsidRPr="005F3CF6">
        <w:rPr>
          <w:rFonts w:asciiTheme="minorHAnsi" w:hAnsiTheme="minorHAnsi"/>
        </w:rPr>
        <w:t xml:space="preserve">: </w:t>
      </w:r>
      <w:r w:rsidRPr="005F3CF6">
        <w:rPr>
          <w:rFonts w:asciiTheme="minorHAnsi" w:hAnsiTheme="minorHAnsi" w:cstheme="majorBidi"/>
          <w:szCs w:val="24"/>
          <w:lang w:eastAsia="zh-CN"/>
        </w:rPr>
        <w:t>GSM and CDMA, WCDMA, TD-SCDMA, TD-LTE services provided by China Mobile, China Unicom and China Telecom.</w:t>
      </w:r>
    </w:p>
    <w:p w:rsidR="005801DF" w:rsidRPr="005F3CF6" w:rsidRDefault="005801DF" w:rsidP="005801DF">
      <w:pPr>
        <w:pStyle w:val="Heading20"/>
        <w:spacing w:before="120"/>
        <w:rPr>
          <w:rFonts w:asciiTheme="minorHAnsi" w:hAnsiTheme="minorHAnsi"/>
        </w:rPr>
      </w:pPr>
      <w:r w:rsidRPr="005F3CF6">
        <w:rPr>
          <w:rFonts w:asciiTheme="minorHAnsi" w:hAnsiTheme="minorHAnsi"/>
        </w:rPr>
        <w:t>10.</w:t>
      </w:r>
      <w:r w:rsidRPr="005F3CF6">
        <w:rPr>
          <w:rFonts w:asciiTheme="minorHAnsi" w:hAnsiTheme="minorHAnsi"/>
          <w:lang w:eastAsia="ja-JP"/>
        </w:rPr>
        <w:t>2</w:t>
      </w:r>
      <w:r w:rsidRPr="005F3CF6">
        <w:rPr>
          <w:rFonts w:asciiTheme="minorHAnsi" w:hAnsiTheme="minorHAnsi"/>
        </w:rPr>
        <w:tab/>
        <w:t xml:space="preserve">Emergency Numbers: </w:t>
      </w:r>
      <w:r w:rsidRPr="005F3CF6">
        <w:rPr>
          <w:rFonts w:asciiTheme="minorHAnsi" w:hAnsiTheme="minorHAnsi"/>
          <w:color w:val="000000"/>
          <w:lang w:eastAsia="zh-CN"/>
        </w:rPr>
        <w:t xml:space="preserve">In case of emergency, please dial </w:t>
      </w:r>
      <w:r w:rsidRPr="005F3CF6">
        <w:rPr>
          <w:rFonts w:asciiTheme="minorHAnsi" w:eastAsiaTheme="minorEastAsia" w:hAnsiTheme="minorHAnsi"/>
          <w:color w:val="000000"/>
          <w:lang w:eastAsia="zh-CN"/>
        </w:rPr>
        <w:t>110</w:t>
      </w:r>
      <w:r w:rsidRPr="005F3CF6">
        <w:rPr>
          <w:rFonts w:asciiTheme="minorHAnsi" w:hAnsiTheme="minorHAnsi"/>
          <w:color w:val="000000"/>
          <w:lang w:eastAsia="zh-CN"/>
        </w:rPr>
        <w:t>.</w:t>
      </w:r>
    </w:p>
    <w:p w:rsidR="005801DF" w:rsidRPr="005F3CF6" w:rsidRDefault="005801DF" w:rsidP="005801DF">
      <w:pPr>
        <w:pStyle w:val="Heading10"/>
        <w:keepLines/>
        <w:spacing w:before="240"/>
        <w:ind w:left="198" w:hangingChars="82" w:hanging="198"/>
        <w:rPr>
          <w:rFonts w:asciiTheme="minorHAnsi" w:eastAsiaTheme="minorEastAsia" w:hAnsiTheme="minorHAnsi"/>
          <w:b w:val="0"/>
          <w:szCs w:val="20"/>
          <w:lang w:eastAsia="zh-CN"/>
        </w:rPr>
      </w:pPr>
      <w:r w:rsidRPr="005F3CF6">
        <w:rPr>
          <w:rFonts w:asciiTheme="minorHAnsi" w:hAnsiTheme="minorHAnsi"/>
        </w:rPr>
        <w:t>10.</w:t>
      </w:r>
      <w:r w:rsidRPr="005F3CF6">
        <w:rPr>
          <w:rFonts w:asciiTheme="minorHAnsi" w:hAnsiTheme="minorHAnsi"/>
          <w:lang w:eastAsia="ja-JP"/>
        </w:rPr>
        <w:t>3</w:t>
      </w:r>
      <w:r w:rsidRPr="005F3CF6">
        <w:rPr>
          <w:rFonts w:asciiTheme="minorHAnsi" w:hAnsiTheme="minorHAnsi"/>
        </w:rPr>
        <w:tab/>
        <w:t xml:space="preserve">Sightseeing: </w:t>
      </w:r>
      <w:hyperlink r:id="rId35" w:history="1">
        <w:r w:rsidRPr="005F3CF6">
          <w:rPr>
            <w:rStyle w:val="Hyperlink"/>
            <w:rFonts w:asciiTheme="minorHAnsi" w:eastAsia="MS Mincho" w:hAnsiTheme="minorHAnsi"/>
            <w:b w:val="0"/>
            <w:szCs w:val="20"/>
            <w:lang w:eastAsia="ja-JP"/>
          </w:rPr>
          <w:t>http://en.changchun.gov.cn</w:t>
        </w:r>
      </w:hyperlink>
    </w:p>
    <w:p w:rsidR="005801DF" w:rsidRPr="005F3CF6" w:rsidRDefault="005801DF" w:rsidP="005801DF">
      <w:pPr>
        <w:pStyle w:val="Heading10"/>
        <w:keepLines/>
        <w:spacing w:before="240"/>
        <w:ind w:left="198" w:hangingChars="82" w:hanging="198"/>
        <w:rPr>
          <w:rFonts w:asciiTheme="minorHAnsi" w:hAnsiTheme="minorHAnsi"/>
        </w:rPr>
      </w:pPr>
      <w:r w:rsidRPr="005F3CF6">
        <w:rPr>
          <w:rFonts w:asciiTheme="minorHAnsi" w:hAnsiTheme="minorHAnsi"/>
          <w:lang w:eastAsia="ja-JP"/>
        </w:rPr>
        <w:t>11.</w:t>
      </w:r>
      <w:r w:rsidRPr="005F3CF6">
        <w:rPr>
          <w:rFonts w:asciiTheme="minorHAnsi" w:hAnsiTheme="minorHAnsi"/>
        </w:rPr>
        <w:tab/>
        <w:t>Contact person</w:t>
      </w:r>
    </w:p>
    <w:p w:rsidR="005801DF" w:rsidRPr="005F3CF6" w:rsidRDefault="005801DF" w:rsidP="005801DF">
      <w:pPr>
        <w:pStyle w:val="List"/>
        <w:ind w:left="1200" w:right="240" w:hangingChars="500" w:hanging="1200"/>
        <w:rPr>
          <w:lang w:val="en-US"/>
        </w:rPr>
      </w:pPr>
      <w:r w:rsidRPr="005F3CF6">
        <w:rPr>
          <w:lang w:val="en-US"/>
        </w:rPr>
        <w:t>Name:</w:t>
      </w:r>
      <w:r w:rsidRPr="005F3CF6">
        <w:rPr>
          <w:lang w:val="en-US"/>
        </w:rPr>
        <w:tab/>
      </w:r>
      <w:proofErr w:type="spellStart"/>
      <w:r w:rsidRPr="005F3CF6">
        <w:rPr>
          <w:lang w:val="en-US"/>
        </w:rPr>
        <w:t>M</w:t>
      </w:r>
      <w:r w:rsidRPr="005F3CF6">
        <w:rPr>
          <w:rFonts w:eastAsiaTheme="minorEastAsia"/>
          <w:lang w:val="en-US" w:eastAsia="zh-CN"/>
        </w:rPr>
        <w:t>s</w:t>
      </w:r>
      <w:proofErr w:type="spellEnd"/>
      <w:r w:rsidRPr="005F3CF6">
        <w:rPr>
          <w:lang w:val="en-US" w:eastAsia="ja-JP"/>
        </w:rPr>
        <w:t xml:space="preserve"> </w:t>
      </w:r>
      <w:proofErr w:type="spellStart"/>
      <w:r w:rsidRPr="005F3CF6">
        <w:rPr>
          <w:rFonts w:eastAsiaTheme="minorEastAsia"/>
          <w:lang w:val="en-US" w:eastAsia="zh-CN"/>
        </w:rPr>
        <w:t>Zhufang</w:t>
      </w:r>
      <w:proofErr w:type="spellEnd"/>
      <w:r w:rsidRPr="005F3CF6">
        <w:rPr>
          <w:rFonts w:eastAsiaTheme="minorEastAsia"/>
          <w:lang w:val="en-US" w:eastAsia="zh-CN"/>
        </w:rPr>
        <w:t xml:space="preserve"> Wu</w:t>
      </w:r>
    </w:p>
    <w:p w:rsidR="005801DF" w:rsidRPr="005F3CF6" w:rsidRDefault="005801DF" w:rsidP="000C4103">
      <w:pPr>
        <w:pStyle w:val="List"/>
        <w:spacing w:before="0"/>
        <w:ind w:left="1200" w:right="240" w:hangingChars="500" w:hanging="1200"/>
        <w:rPr>
          <w:rFonts w:eastAsiaTheme="minorEastAsia"/>
          <w:lang w:val="en-US" w:eastAsia="zh-CN"/>
        </w:rPr>
      </w:pPr>
      <w:r w:rsidRPr="005F3CF6">
        <w:rPr>
          <w:lang w:val="en-US"/>
        </w:rPr>
        <w:t>E-mail:</w:t>
      </w:r>
      <w:r w:rsidRPr="005F3CF6">
        <w:rPr>
          <w:lang w:val="en-US"/>
        </w:rPr>
        <w:tab/>
      </w:r>
      <w:r w:rsidRPr="005F3CF6">
        <w:rPr>
          <w:rFonts w:eastAsiaTheme="minorEastAsia"/>
          <w:lang w:val="en-US" w:eastAsia="zh-CN"/>
        </w:rPr>
        <w:t>zhufang916@tiaa.org.cn</w:t>
      </w:r>
    </w:p>
    <w:p w:rsidR="005801DF" w:rsidRPr="005801DF" w:rsidRDefault="005801DF" w:rsidP="000C4103">
      <w:pPr>
        <w:pStyle w:val="List"/>
        <w:spacing w:before="0"/>
        <w:ind w:left="1200" w:right="240" w:hangingChars="500" w:hanging="1200"/>
        <w:rPr>
          <w:rFonts w:eastAsiaTheme="minorEastAsia"/>
          <w:lang w:val="en-US" w:eastAsia="zh-CN"/>
        </w:rPr>
      </w:pPr>
      <w:r w:rsidRPr="005801DF">
        <w:rPr>
          <w:lang w:val="en-US"/>
        </w:rPr>
        <w:t>Tel:</w:t>
      </w:r>
      <w:r w:rsidRPr="005801DF">
        <w:rPr>
          <w:lang w:val="en-US"/>
        </w:rPr>
        <w:tab/>
      </w:r>
      <w:r w:rsidRPr="005801DF">
        <w:rPr>
          <w:rFonts w:eastAsiaTheme="minorEastAsia"/>
          <w:lang w:val="en-US" w:eastAsia="zh-CN"/>
        </w:rPr>
        <w:t>+86 10 88687092</w:t>
      </w:r>
    </w:p>
    <w:p w:rsidR="005801DF" w:rsidRPr="005801DF" w:rsidRDefault="005801DF" w:rsidP="005801DF">
      <w:pPr>
        <w:jc w:val="center"/>
        <w:rPr>
          <w:rFonts w:cstheme="majorBidi"/>
          <w:bCs/>
          <w:iCs/>
          <w:szCs w:val="24"/>
          <w:lang w:val="en-US"/>
        </w:rPr>
      </w:pPr>
    </w:p>
    <w:p w:rsidR="005801DF" w:rsidRPr="00D67E36" w:rsidRDefault="005801DF" w:rsidP="005801DF">
      <w:pPr>
        <w:pStyle w:val="AnnexNo"/>
        <w:pageBreakBefore/>
        <w:spacing w:after="480"/>
        <w:rPr>
          <w:rFonts w:asciiTheme="minorHAnsi" w:hAnsiTheme="minorHAnsi"/>
          <w:bCs/>
          <w:szCs w:val="28"/>
        </w:rPr>
      </w:pPr>
      <w:r w:rsidRPr="00D67E36">
        <w:rPr>
          <w:rFonts w:asciiTheme="minorHAnsi" w:hAnsiTheme="minorHAnsi"/>
          <w:bCs/>
          <w:caps w:val="0"/>
          <w:szCs w:val="28"/>
        </w:rPr>
        <w:lastRenderedPageBreak/>
        <w:t xml:space="preserve">ANNEX </w:t>
      </w:r>
      <w:proofErr w:type="gramStart"/>
      <w:r w:rsidRPr="00D67E36">
        <w:rPr>
          <w:rFonts w:asciiTheme="minorHAnsi" w:hAnsiTheme="minorHAnsi"/>
          <w:bCs/>
          <w:szCs w:val="28"/>
        </w:rPr>
        <w:t>2</w:t>
      </w:r>
      <w:proofErr w:type="gramEnd"/>
      <w:r>
        <w:rPr>
          <w:rFonts w:asciiTheme="minorHAnsi" w:hAnsiTheme="minorHAnsi"/>
          <w:bCs/>
          <w:szCs w:val="28"/>
        </w:rPr>
        <w:br/>
      </w:r>
      <w:r w:rsidRPr="00D67E36">
        <w:rPr>
          <w:rFonts w:asciiTheme="minorHAnsi" w:hAnsiTheme="minorHAnsi"/>
          <w:bCs/>
          <w:szCs w:val="28"/>
        </w:rPr>
        <w:br/>
      </w:r>
      <w:r>
        <w:rPr>
          <w:rFonts w:asciiTheme="minorHAnsi" w:hAnsiTheme="minorHAnsi"/>
          <w:bCs/>
          <w:caps w:val="0"/>
          <w:szCs w:val="28"/>
        </w:rPr>
        <w:t>One-</w:t>
      </w:r>
      <w:r w:rsidRPr="00D67E36">
        <w:rPr>
          <w:rFonts w:asciiTheme="minorHAnsi" w:hAnsiTheme="minorHAnsi"/>
          <w:bCs/>
          <w:caps w:val="0"/>
          <w:szCs w:val="28"/>
        </w:rPr>
        <w:t>page taxi direction</w:t>
      </w:r>
    </w:p>
    <w:p w:rsidR="005801DF" w:rsidRDefault="005801DF" w:rsidP="005801DF">
      <w:pPr>
        <w:pStyle w:val="BodyText0"/>
      </w:pPr>
      <w:r w:rsidRPr="00D67E36">
        <w:rPr>
          <w:rFonts w:hint="eastAsia"/>
        </w:rPr>
        <w:t xml:space="preserve">The following card may be useful for participants who do not speak </w:t>
      </w:r>
      <w:r>
        <w:rPr>
          <w:rFonts w:eastAsiaTheme="minorEastAsia" w:hint="eastAsia"/>
          <w:lang w:eastAsia="zh-CN"/>
        </w:rPr>
        <w:t>Chin</w:t>
      </w:r>
      <w:r w:rsidRPr="00D67E36">
        <w:rPr>
          <w:rFonts w:hint="eastAsia"/>
        </w:rPr>
        <w:t>ese.</w:t>
      </w:r>
      <w:r w:rsidRPr="00D67E36">
        <w:br/>
        <w:t>Please b</w:t>
      </w:r>
      <w:r w:rsidRPr="00D67E36">
        <w:rPr>
          <w:rFonts w:hint="eastAsia"/>
        </w:rPr>
        <w:t>ring</w:t>
      </w:r>
      <w:r w:rsidRPr="00D67E36">
        <w:t xml:space="preserve"> </w:t>
      </w:r>
      <w:r w:rsidRPr="00D67E36">
        <w:rPr>
          <w:rFonts w:hint="eastAsia"/>
        </w:rPr>
        <w:t xml:space="preserve">this page </w:t>
      </w:r>
      <w:r w:rsidRPr="00D67E36">
        <w:t>with y</w:t>
      </w:r>
      <w:r w:rsidRPr="00D67E36">
        <w:rPr>
          <w:rFonts w:hint="eastAsia"/>
        </w:rPr>
        <w:t xml:space="preserve">ou </w:t>
      </w:r>
      <w:r w:rsidRPr="00D67E36">
        <w:t xml:space="preserve">and show it to any </w:t>
      </w:r>
      <w:r>
        <w:rPr>
          <w:rFonts w:eastAsiaTheme="minorEastAsia" w:hint="eastAsia"/>
          <w:lang w:eastAsia="zh-CN"/>
        </w:rPr>
        <w:t>Chinese</w:t>
      </w:r>
      <w:r w:rsidRPr="00D67E36">
        <w:t xml:space="preserve"> </w:t>
      </w:r>
      <w:r>
        <w:t xml:space="preserve">speaker </w:t>
      </w:r>
      <w:r w:rsidRPr="00D67E36">
        <w:rPr>
          <w:rFonts w:hint="eastAsia"/>
        </w:rPr>
        <w:t xml:space="preserve">when </w:t>
      </w:r>
      <w:r w:rsidRPr="00D67E36">
        <w:t>you need help</w:t>
      </w:r>
      <w:r w:rsidRPr="00D67E36">
        <w:rPr>
          <w:rFonts w:hint="eastAsia"/>
        </w:rPr>
        <w:t>.</w:t>
      </w:r>
    </w:p>
    <w:p w:rsidR="005801DF" w:rsidRDefault="005801DF" w:rsidP="005801DF">
      <w:pPr>
        <w:pStyle w:val="BodyText0"/>
        <w:jc w:val="center"/>
        <w:rPr>
          <w:rFonts w:eastAsiaTheme="minorEastAsia"/>
          <w:lang w:eastAsia="zh-CN"/>
        </w:rPr>
      </w:pPr>
      <w:r>
        <w:br/>
      </w:r>
    </w:p>
    <w:p w:rsidR="005801DF" w:rsidRDefault="005801DF" w:rsidP="005801DF">
      <w:pPr>
        <w:pStyle w:val="BodyText0"/>
        <w:jc w:val="center"/>
        <w:rPr>
          <w:rFonts w:eastAsiaTheme="minorEastAsia"/>
          <w:noProof/>
          <w:lang w:val="en-US" w:eastAsia="zh-CN"/>
        </w:rPr>
      </w:pPr>
      <w:r>
        <w:rPr>
          <w:rFonts w:eastAsiaTheme="minorEastAsia"/>
          <w:noProof/>
          <w:lang w:eastAsia="en-GB"/>
        </w:rPr>
        <mc:AlternateContent>
          <mc:Choice Requires="wps">
            <w:drawing>
              <wp:inline distT="0" distB="0" distL="0" distR="0" wp14:anchorId="2CB7C732" wp14:editId="216188EE">
                <wp:extent cx="5143500" cy="1503680"/>
                <wp:effectExtent l="15240" t="16510" r="13335" b="13335"/>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5801DF" w:rsidRPr="0036078D" w:rsidRDefault="005801DF" w:rsidP="005801DF">
                            <w:pPr>
                              <w:rPr>
                                <w:rFonts w:ascii="SimSun" w:eastAsia="SimSun" w:hAnsi="SimSun" w:cs="SimSun"/>
                                <w:szCs w:val="24"/>
                                <w:lang w:eastAsia="zh-CN"/>
                              </w:rPr>
                            </w:pPr>
                            <w:r>
                              <w:rPr>
                                <w:rFonts w:ascii="SimSun" w:eastAsia="SimSun" w:hAnsi="SimSun" w:cs="SimSun" w:hint="eastAsia"/>
                                <w:szCs w:val="24"/>
                                <w:lang w:eastAsia="zh-CN"/>
                              </w:rPr>
                              <w:t>请带我去：</w:t>
                            </w:r>
                          </w:p>
                          <w:p w:rsidR="005801DF" w:rsidRPr="00EE500F" w:rsidRDefault="005801DF" w:rsidP="005801DF">
                            <w:pPr>
                              <w:jc w:val="center"/>
                              <w:rPr>
                                <w:rFonts w:asciiTheme="majorBidi" w:hAnsiTheme="majorBidi" w:cstheme="majorBidi"/>
                                <w:b/>
                                <w:szCs w:val="24"/>
                                <w:lang w:eastAsia="zh-CN"/>
                              </w:rPr>
                            </w:pPr>
                            <w:r>
                              <w:rPr>
                                <w:rFonts w:ascii="SimSun" w:eastAsiaTheme="minorEastAsia" w:hAnsi="SimSun" w:cs="SimSun" w:hint="eastAsia"/>
                                <w:b/>
                                <w:szCs w:val="24"/>
                                <w:lang w:eastAsia="zh-CN"/>
                              </w:rPr>
                              <w:t>长春花园酒店</w:t>
                            </w:r>
                            <w:r w:rsidRPr="00EE500F">
                              <w:rPr>
                                <w:rFonts w:asciiTheme="majorBidi" w:hAnsiTheme="majorBidi" w:cstheme="majorBidi"/>
                                <w:b/>
                                <w:szCs w:val="24"/>
                                <w:lang w:eastAsia="zh-CN"/>
                              </w:rPr>
                              <w:t xml:space="preserve"> </w:t>
                            </w:r>
                          </w:p>
                          <w:p w:rsidR="005801DF" w:rsidRPr="00EE500F" w:rsidRDefault="005801DF" w:rsidP="005801DF">
                            <w:pPr>
                              <w:jc w:val="center"/>
                              <w:rPr>
                                <w:rFonts w:asciiTheme="majorBidi" w:hAnsiTheme="majorBidi" w:cstheme="majorBidi"/>
                                <w:szCs w:val="24"/>
                                <w:lang w:eastAsia="ja-JP"/>
                              </w:rPr>
                            </w:pPr>
                            <w:r>
                              <w:rPr>
                                <w:rFonts w:asciiTheme="majorBidi" w:eastAsiaTheme="minorEastAsia" w:hAnsiTheme="majorBidi" w:cstheme="majorBidi" w:hint="eastAsia"/>
                                <w:szCs w:val="24"/>
                                <w:lang w:eastAsia="zh-CN"/>
                              </w:rPr>
                              <w:t>电话</w:t>
                            </w:r>
                            <w:r w:rsidRPr="00EE500F">
                              <w:rPr>
                                <w:rFonts w:asciiTheme="majorBidi" w:hAnsiTheme="majorBidi" w:cstheme="majorBidi"/>
                                <w:szCs w:val="24"/>
                                <w:lang w:eastAsia="ja-JP"/>
                              </w:rPr>
                              <w:t xml:space="preserve">: </w:t>
                            </w:r>
                            <w:r>
                              <w:rPr>
                                <w:rFonts w:asciiTheme="majorBidi" w:eastAsiaTheme="minorEastAsia" w:hAnsiTheme="majorBidi" w:cstheme="majorBidi" w:hint="eastAsia"/>
                                <w:szCs w:val="24"/>
                                <w:lang w:eastAsia="zh-CN"/>
                              </w:rPr>
                              <w:t>+</w:t>
                            </w:r>
                            <w:r w:rsidRPr="00B47270">
                              <w:rPr>
                                <w:rFonts w:cstheme="minorHAnsi"/>
                                <w:lang w:eastAsia="zh-CN"/>
                              </w:rPr>
                              <w:t>86</w:t>
                            </w:r>
                            <w:r>
                              <w:rPr>
                                <w:rFonts w:eastAsiaTheme="minorEastAsia" w:cstheme="minorHAnsi" w:hint="eastAsia"/>
                                <w:lang w:eastAsia="zh-CN"/>
                              </w:rPr>
                              <w:t xml:space="preserve"> </w:t>
                            </w:r>
                            <w:r w:rsidRPr="00B47270">
                              <w:rPr>
                                <w:rFonts w:cstheme="minorHAnsi"/>
                                <w:lang w:eastAsia="zh-CN"/>
                              </w:rPr>
                              <w:t>13943172403</w:t>
                            </w:r>
                          </w:p>
                          <w:p w:rsidR="005801DF" w:rsidRDefault="005801DF" w:rsidP="005801DF">
                            <w:pPr>
                              <w:jc w:val="center"/>
                              <w:rPr>
                                <w:rFonts w:ascii="SimSun" w:eastAsiaTheme="minorEastAsia" w:hAnsi="SimSun" w:cs="SimSun"/>
                                <w:szCs w:val="24"/>
                                <w:lang w:eastAsia="zh-CN"/>
                              </w:rPr>
                            </w:pPr>
                            <w:r w:rsidRPr="0036078D">
                              <w:rPr>
                                <w:rFonts w:ascii="SimSun" w:eastAsia="SimSun" w:hAnsi="SimSun" w:cs="SimSun" w:hint="eastAsia"/>
                                <w:szCs w:val="24"/>
                                <w:lang w:eastAsia="ja-JP"/>
                              </w:rPr>
                              <w:t>地址：中国吉林省长春市创业大街</w:t>
                            </w:r>
                            <w:r w:rsidRPr="0036078D">
                              <w:rPr>
                                <w:rFonts w:ascii="SimSun" w:eastAsia="SimSun" w:hAnsi="SimSun" w:cs="SimSun"/>
                                <w:szCs w:val="24"/>
                                <w:lang w:eastAsia="ja-JP"/>
                              </w:rPr>
                              <w:t>1447</w:t>
                            </w:r>
                            <w:r w:rsidRPr="0036078D">
                              <w:rPr>
                                <w:rFonts w:ascii="SimSun" w:eastAsia="SimSun" w:hAnsi="SimSun" w:cs="SimSun" w:hint="eastAsia"/>
                                <w:szCs w:val="24"/>
                                <w:lang w:eastAsia="ja-JP"/>
                              </w:rPr>
                              <w:t>号</w:t>
                            </w:r>
                          </w:p>
                          <w:p w:rsidR="005801DF" w:rsidRPr="00AF60CE" w:rsidRDefault="005801DF" w:rsidP="005801DF">
                            <w:pPr>
                              <w:jc w:val="center"/>
                              <w:rPr>
                                <w:rFonts w:asciiTheme="majorBidi" w:eastAsiaTheme="minorEastAsia" w:hAnsiTheme="majorBidi" w:cstheme="majorBidi"/>
                                <w:szCs w:val="24"/>
                                <w:lang w:eastAsia="zh-CN"/>
                              </w:rPr>
                            </w:pPr>
                            <w:r>
                              <w:rPr>
                                <w:rFonts w:ascii="SimSun" w:eastAsiaTheme="minorEastAsia" w:hAnsi="SimSun" w:cs="SimSun" w:hint="eastAsia"/>
                                <w:szCs w:val="24"/>
                                <w:lang w:eastAsia="zh-CN"/>
                              </w:rPr>
                              <w:t>如有问题，可联系我的中国朋友：吴祝方女士，+86 15117958405</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B7C732"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A7b4HHSQIA&#10;AGEEAAAOAAAAAAAAAAAAAAAAAC4CAABkcnMvZTJvRG9jLnhtbFBLAQItABQABgAIAAAAIQDKwHZ/&#10;2wAAAAUBAAAPAAAAAAAAAAAAAAAAAKMEAABkcnMvZG93bnJldi54bWxQSwUGAAAAAAQABADzAAAA&#10;qwUAAAAA&#10;" strokeweight="2pt">
                <v:textbox inset="5.85pt,.7pt,5.85pt,.7pt">
                  <w:txbxContent>
                    <w:p w:rsidR="005801DF" w:rsidRPr="0036078D" w:rsidRDefault="005801DF" w:rsidP="005801DF">
                      <w:pPr>
                        <w:rPr>
                          <w:rFonts w:ascii="SimSun" w:eastAsia="SimSun" w:hAnsi="SimSun" w:cs="SimSun"/>
                          <w:szCs w:val="24"/>
                          <w:lang w:eastAsia="zh-CN"/>
                        </w:rPr>
                      </w:pPr>
                      <w:r>
                        <w:rPr>
                          <w:rFonts w:ascii="SimSun" w:eastAsia="SimSun" w:hAnsi="SimSun" w:cs="SimSun" w:hint="eastAsia"/>
                          <w:szCs w:val="24"/>
                          <w:lang w:eastAsia="zh-CN"/>
                        </w:rPr>
                        <w:t>请带我去：</w:t>
                      </w:r>
                    </w:p>
                    <w:p w:rsidR="005801DF" w:rsidRPr="00EE500F" w:rsidRDefault="005801DF" w:rsidP="005801DF">
                      <w:pPr>
                        <w:jc w:val="center"/>
                        <w:rPr>
                          <w:rFonts w:asciiTheme="majorBidi" w:hAnsiTheme="majorBidi" w:cstheme="majorBidi"/>
                          <w:b/>
                          <w:szCs w:val="24"/>
                          <w:lang w:eastAsia="zh-CN"/>
                        </w:rPr>
                      </w:pPr>
                      <w:r>
                        <w:rPr>
                          <w:rFonts w:ascii="SimSun" w:eastAsiaTheme="minorEastAsia" w:hAnsi="SimSun" w:cs="SimSun" w:hint="eastAsia"/>
                          <w:b/>
                          <w:szCs w:val="24"/>
                          <w:lang w:eastAsia="zh-CN"/>
                        </w:rPr>
                        <w:t>长春花园酒店</w:t>
                      </w:r>
                      <w:r w:rsidRPr="00EE500F">
                        <w:rPr>
                          <w:rFonts w:asciiTheme="majorBidi" w:hAnsiTheme="majorBidi" w:cstheme="majorBidi"/>
                          <w:b/>
                          <w:szCs w:val="24"/>
                          <w:lang w:eastAsia="zh-CN"/>
                        </w:rPr>
                        <w:t xml:space="preserve"> </w:t>
                      </w:r>
                    </w:p>
                    <w:p w:rsidR="005801DF" w:rsidRPr="00EE500F" w:rsidRDefault="005801DF" w:rsidP="005801DF">
                      <w:pPr>
                        <w:jc w:val="center"/>
                        <w:rPr>
                          <w:rFonts w:asciiTheme="majorBidi" w:hAnsiTheme="majorBidi" w:cstheme="majorBidi"/>
                          <w:szCs w:val="24"/>
                          <w:lang w:eastAsia="ja-JP"/>
                        </w:rPr>
                      </w:pPr>
                      <w:r>
                        <w:rPr>
                          <w:rFonts w:asciiTheme="majorBidi" w:eastAsiaTheme="minorEastAsia" w:hAnsiTheme="majorBidi" w:cstheme="majorBidi" w:hint="eastAsia"/>
                          <w:szCs w:val="24"/>
                          <w:lang w:eastAsia="zh-CN"/>
                        </w:rPr>
                        <w:t>电话</w:t>
                      </w:r>
                      <w:r w:rsidRPr="00EE500F">
                        <w:rPr>
                          <w:rFonts w:asciiTheme="majorBidi" w:hAnsiTheme="majorBidi" w:cstheme="majorBidi"/>
                          <w:szCs w:val="24"/>
                          <w:lang w:eastAsia="ja-JP"/>
                        </w:rPr>
                        <w:t xml:space="preserve">: </w:t>
                      </w:r>
                      <w:r>
                        <w:rPr>
                          <w:rFonts w:asciiTheme="majorBidi" w:eastAsiaTheme="minorEastAsia" w:hAnsiTheme="majorBidi" w:cstheme="majorBidi" w:hint="eastAsia"/>
                          <w:szCs w:val="24"/>
                          <w:lang w:eastAsia="zh-CN"/>
                        </w:rPr>
                        <w:t>+</w:t>
                      </w:r>
                      <w:r w:rsidRPr="00B47270">
                        <w:rPr>
                          <w:rFonts w:cstheme="minorHAnsi"/>
                          <w:lang w:eastAsia="zh-CN"/>
                        </w:rPr>
                        <w:t>86</w:t>
                      </w:r>
                      <w:r>
                        <w:rPr>
                          <w:rFonts w:eastAsiaTheme="minorEastAsia" w:cstheme="minorHAnsi" w:hint="eastAsia"/>
                          <w:lang w:eastAsia="zh-CN"/>
                        </w:rPr>
                        <w:t xml:space="preserve"> </w:t>
                      </w:r>
                      <w:r w:rsidRPr="00B47270">
                        <w:rPr>
                          <w:rFonts w:cstheme="minorHAnsi"/>
                          <w:lang w:eastAsia="zh-CN"/>
                        </w:rPr>
                        <w:t>13943172403</w:t>
                      </w:r>
                    </w:p>
                    <w:p w:rsidR="005801DF" w:rsidRDefault="005801DF" w:rsidP="005801DF">
                      <w:pPr>
                        <w:jc w:val="center"/>
                        <w:rPr>
                          <w:rFonts w:ascii="SimSun" w:eastAsiaTheme="minorEastAsia" w:hAnsi="SimSun" w:cs="SimSun"/>
                          <w:szCs w:val="24"/>
                          <w:lang w:eastAsia="zh-CN"/>
                        </w:rPr>
                      </w:pPr>
                      <w:r w:rsidRPr="0036078D">
                        <w:rPr>
                          <w:rFonts w:ascii="SimSun" w:eastAsia="SimSun" w:hAnsi="SimSun" w:cs="SimSun" w:hint="eastAsia"/>
                          <w:szCs w:val="24"/>
                          <w:lang w:eastAsia="ja-JP"/>
                        </w:rPr>
                        <w:t>地址：中国吉林省长春市创业大街</w:t>
                      </w:r>
                      <w:r w:rsidRPr="0036078D">
                        <w:rPr>
                          <w:rFonts w:ascii="SimSun" w:eastAsia="SimSun" w:hAnsi="SimSun" w:cs="SimSun"/>
                          <w:szCs w:val="24"/>
                          <w:lang w:eastAsia="ja-JP"/>
                        </w:rPr>
                        <w:t>1447</w:t>
                      </w:r>
                      <w:r w:rsidRPr="0036078D">
                        <w:rPr>
                          <w:rFonts w:ascii="SimSun" w:eastAsia="SimSun" w:hAnsi="SimSun" w:cs="SimSun" w:hint="eastAsia"/>
                          <w:szCs w:val="24"/>
                          <w:lang w:eastAsia="ja-JP"/>
                        </w:rPr>
                        <w:t>号</w:t>
                      </w:r>
                    </w:p>
                    <w:p w:rsidR="005801DF" w:rsidRPr="00AF60CE" w:rsidRDefault="005801DF" w:rsidP="005801DF">
                      <w:pPr>
                        <w:jc w:val="center"/>
                        <w:rPr>
                          <w:rFonts w:asciiTheme="majorBidi" w:eastAsiaTheme="minorEastAsia" w:hAnsiTheme="majorBidi" w:cstheme="majorBidi"/>
                          <w:szCs w:val="24"/>
                          <w:lang w:eastAsia="zh-CN"/>
                        </w:rPr>
                      </w:pPr>
                      <w:r>
                        <w:rPr>
                          <w:rFonts w:ascii="SimSun" w:eastAsiaTheme="minorEastAsia" w:hAnsi="SimSun" w:cs="SimSun" w:hint="eastAsia"/>
                          <w:szCs w:val="24"/>
                          <w:lang w:eastAsia="zh-CN"/>
                        </w:rPr>
                        <w:t>如有问题，可联系我的中国朋友：吴祝方女士，+86 15117958405</w:t>
                      </w:r>
                    </w:p>
                  </w:txbxContent>
                </v:textbox>
                <w10:anchorlock/>
              </v:shape>
            </w:pict>
          </mc:Fallback>
        </mc:AlternateContent>
      </w:r>
    </w:p>
    <w:p w:rsidR="005801DF" w:rsidRPr="0036078D" w:rsidRDefault="005801DF" w:rsidP="005801DF">
      <w:pPr>
        <w:pStyle w:val="BodyText0"/>
        <w:jc w:val="center"/>
        <w:rPr>
          <w:rFonts w:eastAsiaTheme="minorEastAsia"/>
          <w:lang w:eastAsia="zh-CN"/>
        </w:rPr>
      </w:pPr>
    </w:p>
    <w:p w:rsidR="005801DF" w:rsidRPr="00EB1D93" w:rsidRDefault="005801DF" w:rsidP="000C4103">
      <w:pPr>
        <w:pStyle w:val="AnnexNo"/>
        <w:pageBreakBefore/>
        <w:rPr>
          <w:rFonts w:asciiTheme="minorHAnsi" w:hAnsiTheme="minorHAnsi"/>
          <w:bCs/>
          <w:szCs w:val="28"/>
        </w:rPr>
      </w:pPr>
      <w:r w:rsidRPr="00EB1D93">
        <w:rPr>
          <w:rFonts w:asciiTheme="minorHAnsi" w:hAnsiTheme="minorHAnsi"/>
          <w:bCs/>
          <w:caps w:val="0"/>
          <w:szCs w:val="28"/>
        </w:rPr>
        <w:lastRenderedPageBreak/>
        <w:t xml:space="preserve">ANNEX </w:t>
      </w:r>
      <w:proofErr w:type="gramStart"/>
      <w:r w:rsidRPr="00EB1D93">
        <w:rPr>
          <w:rFonts w:asciiTheme="minorHAnsi" w:hAnsiTheme="minorHAnsi"/>
          <w:bCs/>
          <w:szCs w:val="28"/>
        </w:rPr>
        <w:t>3</w:t>
      </w:r>
      <w:proofErr w:type="gramEnd"/>
      <w:r w:rsidRPr="00EB1D93">
        <w:rPr>
          <w:rFonts w:asciiTheme="minorHAnsi" w:hAnsiTheme="minorHAnsi"/>
          <w:bCs/>
          <w:szCs w:val="28"/>
        </w:rPr>
        <w:br/>
      </w:r>
      <w:r w:rsidRPr="00EB1D93">
        <w:rPr>
          <w:rFonts w:asciiTheme="minorHAnsi" w:hAnsiTheme="minorHAnsi"/>
          <w:bCs/>
          <w:caps w:val="0"/>
          <w:szCs w:val="28"/>
        </w:rPr>
        <w:t>Application form for visa support letter</w:t>
      </w:r>
    </w:p>
    <w:p w:rsidR="005801DF" w:rsidRPr="00EB1D93" w:rsidRDefault="005801DF" w:rsidP="005801DF">
      <w:pPr>
        <w:pStyle w:val="BodyText0"/>
        <w:spacing w:after="0"/>
        <w:rPr>
          <w:sz w:val="22"/>
          <w:szCs w:val="22"/>
        </w:rPr>
      </w:pPr>
      <w:r w:rsidRPr="00EB1D93">
        <w:rPr>
          <w:sz w:val="22"/>
          <w:szCs w:val="22"/>
        </w:rPr>
        <w:t xml:space="preserve">All foreign visitors entering China must have a valid passport. Visitors from countries </w:t>
      </w:r>
      <w:r w:rsidRPr="00EB1D93">
        <w:rPr>
          <w:b/>
          <w:sz w:val="22"/>
          <w:szCs w:val="22"/>
        </w:rPr>
        <w:t xml:space="preserve">whose citizens require a visa should at the earliest </w:t>
      </w:r>
      <w:r>
        <w:rPr>
          <w:b/>
          <w:sz w:val="22"/>
          <w:szCs w:val="22"/>
        </w:rPr>
        <w:t>opportunity</w:t>
      </w:r>
      <w:r w:rsidRPr="00EB1D93">
        <w:rPr>
          <w:b/>
          <w:sz w:val="22"/>
          <w:szCs w:val="22"/>
        </w:rPr>
        <w:t xml:space="preserve"> and well in advance of travel apply for a visa at a Chinese embassy or consulate</w:t>
      </w:r>
      <w:r w:rsidRPr="00EB1D93">
        <w:rPr>
          <w:sz w:val="22"/>
          <w:szCs w:val="22"/>
        </w:rPr>
        <w:t xml:space="preserve">. You may need a letter of invitation from the Chinese host, which you will need to present to the Chinese embassy/consulate in your area in order to obtain your visa. The visa </w:t>
      </w:r>
      <w:proofErr w:type="gramStart"/>
      <w:r w:rsidRPr="00EB1D93">
        <w:rPr>
          <w:sz w:val="22"/>
          <w:szCs w:val="22"/>
        </w:rPr>
        <w:t>must be requested</w:t>
      </w:r>
      <w:proofErr w:type="gramEnd"/>
      <w:r w:rsidRPr="00EB1D93">
        <w:rPr>
          <w:sz w:val="22"/>
          <w:szCs w:val="22"/>
        </w:rPr>
        <w:t xml:space="preserve"> as soon as possible and at least </w:t>
      </w:r>
      <w:r w:rsidRPr="00EB1D93">
        <w:rPr>
          <w:sz w:val="22"/>
          <w:szCs w:val="22"/>
          <w:lang w:eastAsia="ja-JP"/>
        </w:rPr>
        <w:t xml:space="preserve">six weeks </w:t>
      </w:r>
      <w:r w:rsidRPr="00EB1D93">
        <w:rPr>
          <w:sz w:val="22"/>
          <w:szCs w:val="22"/>
        </w:rPr>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5801DF" w:rsidRPr="007823D1" w:rsidRDefault="005801DF" w:rsidP="005801DF">
      <w:pPr>
        <w:pStyle w:val="ListBullet"/>
        <w:spacing w:before="120"/>
        <w:ind w:leftChars="0" w:left="440" w:right="240" w:hangingChars="200" w:hanging="440"/>
        <w:rPr>
          <w:sz w:val="22"/>
          <w:szCs w:val="22"/>
        </w:rPr>
      </w:pPr>
      <w:r w:rsidRPr="00EB1D93">
        <w:rPr>
          <w:sz w:val="22"/>
          <w:szCs w:val="22"/>
          <w:lang w:eastAsia="ja-JP"/>
        </w:rPr>
        <w:t>a)</w:t>
      </w:r>
      <w:r w:rsidRPr="00EB1D93">
        <w:rPr>
          <w:sz w:val="22"/>
          <w:szCs w:val="22"/>
        </w:rPr>
        <w:tab/>
        <w:t>Fill out the form below.</w:t>
      </w:r>
    </w:p>
    <w:p w:rsidR="005801DF" w:rsidRPr="007823D1" w:rsidRDefault="005801DF" w:rsidP="005801DF">
      <w:pPr>
        <w:pStyle w:val="ListBullet"/>
        <w:spacing w:before="120"/>
        <w:ind w:leftChars="0" w:left="440" w:right="240" w:hangingChars="200" w:hanging="440"/>
        <w:rPr>
          <w:sz w:val="22"/>
          <w:szCs w:val="22"/>
        </w:rPr>
      </w:pPr>
      <w:r w:rsidRPr="007823D1">
        <w:rPr>
          <w:sz w:val="22"/>
          <w:szCs w:val="22"/>
          <w:lang w:eastAsia="ja-JP"/>
        </w:rPr>
        <w:t>b)</w:t>
      </w:r>
      <w:r w:rsidRPr="007823D1">
        <w:rPr>
          <w:sz w:val="22"/>
          <w:szCs w:val="22"/>
          <w:lang w:eastAsia="ja-JP"/>
        </w:rPr>
        <w:tab/>
      </w:r>
      <w:r w:rsidRPr="007823D1">
        <w:rPr>
          <w:sz w:val="22"/>
          <w:szCs w:val="22"/>
        </w:rPr>
        <w:t>Provide an electronic copy of your passport (name, date of birth, nationality, photo, passport number, expiration date of passport, etc., must be seen clearly).</w:t>
      </w:r>
    </w:p>
    <w:p w:rsidR="005801DF" w:rsidRPr="007823D1" w:rsidRDefault="005801DF" w:rsidP="005801DF">
      <w:pPr>
        <w:pStyle w:val="ListBullet"/>
        <w:spacing w:before="120"/>
        <w:ind w:leftChars="0" w:left="440" w:right="240" w:hangingChars="200" w:hanging="440"/>
        <w:rPr>
          <w:sz w:val="22"/>
          <w:szCs w:val="22"/>
        </w:rPr>
      </w:pPr>
      <w:r w:rsidRPr="007823D1">
        <w:rPr>
          <w:sz w:val="22"/>
          <w:szCs w:val="22"/>
          <w:lang w:eastAsia="ja-JP"/>
        </w:rPr>
        <w:t>c)</w:t>
      </w:r>
      <w:r w:rsidRPr="007823D1">
        <w:rPr>
          <w:sz w:val="22"/>
          <w:szCs w:val="22"/>
          <w:lang w:eastAsia="ja-JP"/>
        </w:rPr>
        <w:tab/>
      </w:r>
      <w:r w:rsidRPr="007823D1">
        <w:rPr>
          <w:sz w:val="22"/>
          <w:szCs w:val="22"/>
        </w:rPr>
        <w:t>Provide an electronic copy of previous Chinese visa and records (if you have been to China before).</w:t>
      </w:r>
    </w:p>
    <w:p w:rsidR="005801DF" w:rsidRPr="007823D1" w:rsidRDefault="005801DF" w:rsidP="005801DF">
      <w:pPr>
        <w:pStyle w:val="ListBullet"/>
        <w:spacing w:before="120"/>
        <w:ind w:leftChars="0" w:left="440" w:right="240" w:hangingChars="200" w:hanging="440"/>
        <w:rPr>
          <w:sz w:val="22"/>
          <w:szCs w:val="22"/>
        </w:rPr>
      </w:pPr>
      <w:proofErr w:type="gramStart"/>
      <w:r w:rsidRPr="007823D1">
        <w:rPr>
          <w:sz w:val="22"/>
          <w:szCs w:val="22"/>
          <w:lang w:eastAsia="ja-JP"/>
        </w:rPr>
        <w:t>d</w:t>
      </w:r>
      <w:proofErr w:type="gramEnd"/>
      <w:r w:rsidRPr="007823D1">
        <w:rPr>
          <w:sz w:val="22"/>
          <w:szCs w:val="22"/>
          <w:lang w:eastAsia="ja-JP"/>
        </w:rPr>
        <w:t>)</w:t>
      </w:r>
      <w:r w:rsidRPr="007823D1">
        <w:rPr>
          <w:sz w:val="22"/>
          <w:szCs w:val="22"/>
        </w:rPr>
        <w:tab/>
        <w:t>Send the info in a), b) and c) as e-mail attachments to</w:t>
      </w:r>
      <w:r>
        <w:rPr>
          <w:rFonts w:eastAsiaTheme="minorEastAsia" w:hint="eastAsia"/>
          <w:sz w:val="22"/>
          <w:szCs w:val="22"/>
          <w:lang w:eastAsia="zh-CN"/>
        </w:rPr>
        <w:t xml:space="preserve"> </w:t>
      </w:r>
      <w:hyperlink r:id="rId36" w:history="1">
        <w:r w:rsidRPr="00390ECD">
          <w:rPr>
            <w:rStyle w:val="Hyperlink"/>
            <w:rFonts w:eastAsiaTheme="minorEastAsia" w:hint="eastAsia"/>
            <w:sz w:val="22"/>
            <w:szCs w:val="22"/>
            <w:lang w:eastAsia="zh-CN"/>
          </w:rPr>
          <w:t>zhufang916@tiaa.org.cn</w:t>
        </w:r>
      </w:hyperlink>
      <w:r>
        <w:rPr>
          <w:rFonts w:eastAsiaTheme="minorEastAsia" w:hint="eastAsia"/>
          <w:sz w:val="22"/>
          <w:szCs w:val="22"/>
          <w:lang w:eastAsia="zh-CN"/>
        </w:rPr>
        <w:t xml:space="preserve"> </w:t>
      </w:r>
      <w:r w:rsidRPr="007823D1">
        <w:rPr>
          <w:sz w:val="22"/>
          <w:szCs w:val="22"/>
        </w:rPr>
        <w:t xml:space="preserve">; please indicate as the subject </w:t>
      </w:r>
      <w:r w:rsidRPr="007823D1">
        <w:rPr>
          <w:b/>
          <w:sz w:val="22"/>
          <w:szCs w:val="22"/>
        </w:rPr>
        <w:t>“</w:t>
      </w:r>
      <w:r w:rsidRPr="007823D1">
        <w:rPr>
          <w:b/>
          <w:sz w:val="22"/>
          <w:szCs w:val="22"/>
          <w:lang w:eastAsia="ja-JP"/>
        </w:rPr>
        <w:t>Application form for visa support</w:t>
      </w:r>
      <w:r w:rsidRPr="007823D1">
        <w:rPr>
          <w:b/>
          <w:sz w:val="22"/>
          <w:szCs w:val="22"/>
        </w:rPr>
        <w:t xml:space="preserve"> letter for </w:t>
      </w:r>
      <w:bookmarkStart w:id="8" w:name="OLE_LINK5"/>
      <w:bookmarkStart w:id="9" w:name="OLE_LINK6"/>
      <w:r w:rsidRPr="007823D1">
        <w:rPr>
          <w:b/>
          <w:sz w:val="22"/>
          <w:szCs w:val="22"/>
        </w:rPr>
        <w:t>ITU</w:t>
      </w:r>
      <w:r w:rsidRPr="007823D1">
        <w:rPr>
          <w:b/>
          <w:sz w:val="22"/>
          <w:szCs w:val="22"/>
        </w:rPr>
        <w:noBreakHyphen/>
        <w:t>T FG-VM meeting</w:t>
      </w:r>
      <w:bookmarkEnd w:id="8"/>
      <w:bookmarkEnd w:id="9"/>
      <w:r w:rsidRPr="007823D1">
        <w:rPr>
          <w:b/>
          <w:sz w:val="22"/>
          <w:szCs w:val="22"/>
        </w:rPr>
        <w:t xml:space="preserve"> (11-12 July 2019)</w:t>
      </w:r>
      <w:r w:rsidRPr="007823D1">
        <w:rPr>
          <w:b/>
          <w:sz w:val="22"/>
          <w:szCs w:val="22"/>
          <w:lang w:eastAsia="ja-JP"/>
        </w:rPr>
        <w:t>”</w:t>
      </w:r>
      <w:r w:rsidRPr="007823D1">
        <w:rPr>
          <w:sz w:val="22"/>
          <w:szCs w:val="22"/>
        </w:rPr>
        <w:t>.</w:t>
      </w:r>
    </w:p>
    <w:p w:rsidR="005801DF" w:rsidRPr="005801DF" w:rsidRDefault="005801DF" w:rsidP="005801DF">
      <w:pPr>
        <w:spacing w:before="0"/>
        <w:rPr>
          <w:rFonts w:eastAsia="SimSun" w:cstheme="majorBidi"/>
          <w:bCs/>
          <w:i/>
          <w:sz w:val="22"/>
          <w:szCs w:val="22"/>
          <w:lang w:val="en-US"/>
        </w:rPr>
      </w:pPr>
      <w:r w:rsidRPr="005801DF" w:rsidDel="007C7EDD">
        <w:rPr>
          <w:i/>
          <w:sz w:val="22"/>
          <w:szCs w:val="22"/>
          <w:lang w:val="en-US"/>
        </w:rPr>
        <w:t xml:space="preserve"> </w:t>
      </w:r>
      <w:r w:rsidRPr="005801DF">
        <w:rPr>
          <w:rFonts w:cstheme="majorBidi"/>
          <w:bCs/>
          <w:i/>
          <w:color w:val="FF0000"/>
          <w:sz w:val="22"/>
          <w:szCs w:val="22"/>
          <w:lang w:val="en-US"/>
        </w:rPr>
        <w:t>(Please do not forget to attach a copy of your passport photograph page before sending.)</w:t>
      </w:r>
    </w:p>
    <w:p w:rsidR="005801DF" w:rsidRDefault="005801DF" w:rsidP="005801DF">
      <w:pPr>
        <w:pStyle w:val="BodyText0"/>
        <w:spacing w:after="0"/>
        <w:rPr>
          <w:rFonts w:eastAsiaTheme="minorEastAsia"/>
          <w:b/>
          <w:i/>
          <w:color w:val="FF0000"/>
          <w:sz w:val="22"/>
          <w:szCs w:val="22"/>
          <w:lang w:eastAsia="zh-CN"/>
        </w:rPr>
      </w:pPr>
      <w:r w:rsidRPr="007823D1">
        <w:rPr>
          <w:b/>
          <w:i/>
          <w:sz w:val="22"/>
          <w:szCs w:val="22"/>
        </w:rPr>
        <w:t xml:space="preserve">In order to receive a </w:t>
      </w:r>
      <w:r w:rsidRPr="007823D1">
        <w:rPr>
          <w:b/>
          <w:i/>
          <w:sz w:val="22"/>
          <w:szCs w:val="22"/>
          <w:lang w:eastAsia="ja-JP"/>
        </w:rPr>
        <w:t>support</w:t>
      </w:r>
      <w:r w:rsidRPr="007823D1">
        <w:rPr>
          <w:b/>
          <w:i/>
          <w:sz w:val="22"/>
          <w:szCs w:val="22"/>
        </w:rPr>
        <w:t xml:space="preserve"> letter, your information</w:t>
      </w:r>
      <w:r>
        <w:rPr>
          <w:b/>
          <w:i/>
          <w:sz w:val="22"/>
          <w:szCs w:val="22"/>
        </w:rPr>
        <w:t xml:space="preserve"> </w:t>
      </w:r>
      <w:proofErr w:type="gramStart"/>
      <w:r>
        <w:rPr>
          <w:b/>
          <w:i/>
          <w:sz w:val="22"/>
          <w:szCs w:val="22"/>
        </w:rPr>
        <w:t>should be provided</w:t>
      </w:r>
      <w:proofErr w:type="gramEnd"/>
      <w:r>
        <w:rPr>
          <w:b/>
          <w:i/>
          <w:sz w:val="22"/>
          <w:szCs w:val="22"/>
        </w:rPr>
        <w:t xml:space="preserve"> to the host</w:t>
      </w:r>
      <w:r>
        <w:rPr>
          <w:rFonts w:eastAsiaTheme="minorEastAsia" w:hint="eastAsia"/>
          <w:b/>
          <w:i/>
          <w:sz w:val="22"/>
          <w:szCs w:val="22"/>
          <w:lang w:eastAsia="zh-CN"/>
        </w:rPr>
        <w:t xml:space="preserve"> </w:t>
      </w:r>
      <w:r w:rsidRPr="007823D1">
        <w:rPr>
          <w:b/>
          <w:i/>
          <w:sz w:val="22"/>
          <w:szCs w:val="22"/>
        </w:rPr>
        <w:t>(</w:t>
      </w:r>
      <w:hyperlink r:id="rId37" w:history="1">
        <w:r w:rsidRPr="00390ECD">
          <w:rPr>
            <w:rStyle w:val="Hyperlink"/>
            <w:rFonts w:eastAsiaTheme="minorEastAsia" w:hint="eastAsia"/>
            <w:sz w:val="22"/>
            <w:szCs w:val="22"/>
            <w:lang w:eastAsia="zh-CN"/>
          </w:rPr>
          <w:t>zhufang916@tiaa.org.cn</w:t>
        </w:r>
      </w:hyperlink>
      <w:r w:rsidRPr="007823D1">
        <w:rPr>
          <w:b/>
          <w:i/>
          <w:sz w:val="22"/>
          <w:szCs w:val="22"/>
        </w:rPr>
        <w:t xml:space="preserve">) before </w:t>
      </w:r>
      <w:r w:rsidRPr="007823D1">
        <w:rPr>
          <w:b/>
          <w:i/>
          <w:color w:val="FF0000"/>
          <w:sz w:val="22"/>
          <w:szCs w:val="22"/>
        </w:rPr>
        <w:t xml:space="preserve">10 June 2019. </w:t>
      </w:r>
    </w:p>
    <w:p w:rsidR="005801DF" w:rsidRPr="007823D1" w:rsidRDefault="005801DF" w:rsidP="005801DF">
      <w:pPr>
        <w:pStyle w:val="BodyText0"/>
        <w:spacing w:afterLines="50"/>
        <w:rPr>
          <w:rFonts w:ascii="Century" w:hAnsi="Century" w:cstheme="majorHAnsi"/>
          <w:sz w:val="22"/>
          <w:szCs w:val="22"/>
        </w:rPr>
      </w:pPr>
      <w:r w:rsidRPr="006D1ED1">
        <w:rPr>
          <w:rFonts w:eastAsiaTheme="minorEastAsia" w:hint="eastAsia"/>
          <w:b/>
          <w:i/>
          <w:sz w:val="22"/>
          <w:szCs w:val="22"/>
          <w:lang w:eastAsia="zh-CN"/>
        </w:rPr>
        <w:t xml:space="preserve">Please </w:t>
      </w:r>
      <w:r>
        <w:rPr>
          <w:rFonts w:eastAsiaTheme="minorEastAsia" w:hint="eastAsia"/>
          <w:b/>
          <w:i/>
          <w:sz w:val="22"/>
          <w:szCs w:val="22"/>
          <w:lang w:eastAsia="zh-CN"/>
        </w:rPr>
        <w:t xml:space="preserve">inform the host </w:t>
      </w:r>
      <w:proofErr w:type="gramStart"/>
      <w:r>
        <w:rPr>
          <w:rFonts w:eastAsiaTheme="minorEastAsia" w:hint="eastAsia"/>
          <w:b/>
          <w:i/>
          <w:sz w:val="22"/>
          <w:szCs w:val="22"/>
          <w:lang w:eastAsia="zh-CN"/>
        </w:rPr>
        <w:t>clearly</w:t>
      </w:r>
      <w:proofErr w:type="gramEnd"/>
      <w:r>
        <w:rPr>
          <w:rFonts w:eastAsiaTheme="minorEastAsia" w:hint="eastAsia"/>
          <w:b/>
          <w:i/>
          <w:sz w:val="22"/>
          <w:szCs w:val="22"/>
          <w:lang w:eastAsia="zh-CN"/>
        </w:rPr>
        <w:t xml:space="preserve"> if you need the original visa support documents, or only the electronic and scanned documents would be sent to you.</w:t>
      </w:r>
      <w:r w:rsidRPr="006D1ED1">
        <w:rPr>
          <w:b/>
          <w:i/>
          <w:sz w:val="22"/>
          <w:szCs w:val="22"/>
        </w:rPr>
        <w:br/>
      </w:r>
      <w:r w:rsidRPr="007823D1">
        <w:rPr>
          <w:b/>
          <w:i/>
          <w:sz w:val="22"/>
          <w:szCs w:val="22"/>
        </w:rPr>
        <w:t xml:space="preserve">NOTE – The Host will do its best to provide invitation letters that </w:t>
      </w:r>
      <w:proofErr w:type="gramStart"/>
      <w:r w:rsidRPr="007823D1">
        <w:rPr>
          <w:b/>
          <w:i/>
          <w:sz w:val="22"/>
          <w:szCs w:val="22"/>
        </w:rPr>
        <w:t>are requested</w:t>
      </w:r>
      <w:proofErr w:type="gramEnd"/>
      <w:r w:rsidRPr="007823D1">
        <w:rPr>
          <w:b/>
          <w:i/>
          <w:sz w:val="22"/>
          <w:szCs w:val="22"/>
        </w:rPr>
        <w:t xml:space="preserve">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BC4C7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Date of Birth (</w:t>
            </w:r>
            <w:proofErr w:type="spellStart"/>
            <w:r w:rsidRPr="007823D1">
              <w:rPr>
                <w:rFonts w:asciiTheme="minorHAnsi" w:hAnsiTheme="minorHAnsi"/>
                <w:sz w:val="22"/>
                <w:szCs w:val="22"/>
              </w:rPr>
              <w:t>dd</w:t>
            </w:r>
            <w:proofErr w:type="spellEnd"/>
            <w:r w:rsidRPr="007823D1">
              <w:rPr>
                <w:rFonts w:asciiTheme="minorHAnsi" w:hAnsiTheme="minorHAnsi"/>
                <w:sz w:val="22"/>
                <w:szCs w:val="22"/>
              </w:rPr>
              <w:t>/mm/</w:t>
            </w:r>
            <w:proofErr w:type="spellStart"/>
            <w:r w:rsidRPr="007823D1">
              <w:rPr>
                <w:rFonts w:asciiTheme="minorHAnsi" w:hAnsiTheme="minorHAnsi"/>
                <w:sz w:val="22"/>
                <w:szCs w:val="22"/>
              </w:rPr>
              <w:t>yy</w:t>
            </w:r>
            <w:r w:rsidRPr="007823D1">
              <w:rPr>
                <w:rFonts w:asciiTheme="minorHAnsi" w:hAnsiTheme="minorHAnsi"/>
                <w:sz w:val="22"/>
                <w:szCs w:val="22"/>
                <w:lang w:eastAsia="ja-JP"/>
              </w:rPr>
              <w:t>yy</w:t>
            </w:r>
            <w:proofErr w:type="spellEnd"/>
            <w:r w:rsidRPr="007823D1">
              <w:rPr>
                <w:rFonts w:asciiTheme="minorHAnsi" w:hAnsiTheme="minorHAnsi"/>
                <w:sz w:val="22"/>
                <w:szCs w:val="22"/>
              </w:rPr>
              <w:t>)</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Gender (male/female)</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BC4C7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lang w:val="nb-NO"/>
              </w:rPr>
            </w:pPr>
            <w:r w:rsidRPr="007823D1">
              <w:rPr>
                <w:rFonts w:asciiTheme="minorHAnsi" w:hAnsiTheme="minorHAnsi"/>
                <w:sz w:val="22"/>
                <w:szCs w:val="22"/>
                <w:lang w:val="nb-NO"/>
              </w:rPr>
              <w:t>Passport valid until (dd/mm/</w:t>
            </w:r>
            <w:r w:rsidRPr="007823D1">
              <w:rPr>
                <w:rFonts w:asciiTheme="minorHAnsi" w:hAnsiTheme="minorHAnsi"/>
                <w:sz w:val="22"/>
                <w:szCs w:val="22"/>
                <w:lang w:val="nb-NO" w:eastAsia="ja-JP"/>
              </w:rPr>
              <w:t>yy</w:t>
            </w:r>
            <w:r w:rsidRPr="007823D1">
              <w:rPr>
                <w:rFonts w:asciiTheme="minorHAnsi" w:hAnsiTheme="minorHAnsi"/>
                <w:sz w:val="22"/>
                <w:szCs w:val="22"/>
                <w:lang w:val="nb-NO"/>
              </w:rPr>
              <w:t>yy)</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lang w:val="nb-NO"/>
              </w:rPr>
            </w:pPr>
          </w:p>
        </w:tc>
      </w:tr>
      <w:tr w:rsidR="005801DF" w:rsidRPr="00BC4C7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680"/>
        </w:trPr>
        <w:tc>
          <w:tcPr>
            <w:tcW w:w="2835" w:type="dxa"/>
            <w:vMerge w:val="restart"/>
            <w:tcBorders>
              <w:top w:val="single" w:sz="4" w:space="0" w:color="auto"/>
              <w:left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lang w:eastAsia="ja-JP"/>
              </w:rPr>
              <w:t>(street)</w:t>
            </w:r>
          </w:p>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lang w:eastAsia="ja-JP"/>
              </w:rPr>
              <w:t>(city)</w:t>
            </w:r>
          </w:p>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lang w:eastAsia="ja-JP"/>
              </w:rPr>
              <w:t>(Province)</w:t>
            </w:r>
          </w:p>
        </w:tc>
      </w:tr>
      <w:tr w:rsidR="005801DF" w:rsidRPr="007823D1" w:rsidTr="00522F1E">
        <w:trPr>
          <w:trHeight w:val="340"/>
        </w:trPr>
        <w:tc>
          <w:tcPr>
            <w:tcW w:w="2835" w:type="dxa"/>
            <w:vMerge/>
            <w:tcBorders>
              <w:left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2835" w:type="dxa"/>
            <w:vMerge/>
            <w:tcBorders>
              <w:left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2835" w:type="dxa"/>
            <w:vMerge/>
            <w:tcBorders>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jc w:val="center"/>
              <w:rPr>
                <w:rFonts w:asciiTheme="minorHAnsi" w:hAnsiTheme="minorHAnsi"/>
                <w:sz w:val="22"/>
                <w:szCs w:val="22"/>
              </w:rPr>
            </w:pPr>
            <w:r w:rsidRPr="007823D1">
              <w:rPr>
                <w:rFonts w:asciiTheme="minorHAnsi" w:hAnsiTheme="minorHAnsi"/>
                <w:sz w:val="22"/>
                <w:szCs w:val="22"/>
              </w:rPr>
              <w:t>Office / home / other (specify:            )</w:t>
            </w: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Occupation and job title</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Name of 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r w:rsidR="005801DF" w:rsidRPr="00BC4C7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Company/organization address</w:t>
            </w:r>
            <w:r w:rsidRPr="007823D1">
              <w:rPr>
                <w:rFonts w:asciiTheme="minorHAnsi" w:hAnsiTheme="minorHAnsi"/>
                <w:sz w:val="22"/>
                <w:szCs w:val="22"/>
              </w:rPr>
              <w:b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5801DF" w:rsidRPr="007823D1" w:rsidRDefault="005801DF" w:rsidP="00522F1E">
            <w:pPr>
              <w:pStyle w:val="Default"/>
              <w:rPr>
                <w:rFonts w:asciiTheme="minorHAnsi" w:hAnsiTheme="minorHAnsi"/>
                <w:sz w:val="22"/>
                <w:szCs w:val="22"/>
              </w:rPr>
            </w:pP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Office telephone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w:t>
            </w:r>
          </w:p>
        </w:tc>
      </w:tr>
      <w:tr w:rsidR="005801DF" w:rsidRPr="007823D1"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w:t>
            </w:r>
          </w:p>
        </w:tc>
      </w:tr>
      <w:tr w:rsidR="005801DF" w:rsidRPr="00BC47FF" w:rsidTr="00522F1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801DF" w:rsidRPr="007823D1" w:rsidRDefault="005801DF" w:rsidP="00522F1E">
            <w:pPr>
              <w:pStyle w:val="Default"/>
              <w:rPr>
                <w:rFonts w:asciiTheme="minorHAnsi" w:hAnsiTheme="minorHAnsi"/>
                <w:sz w:val="22"/>
                <w:szCs w:val="22"/>
              </w:rPr>
            </w:pPr>
            <w:r w:rsidRPr="007823D1">
              <w:rPr>
                <w:rFonts w:asciiTheme="minorHAnsi" w:hAnsiTheme="minorHAnsi"/>
                <w:sz w:val="22"/>
                <w:szCs w:val="22"/>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5801DF" w:rsidRPr="007823D1" w:rsidRDefault="005801DF" w:rsidP="00522F1E">
            <w:pPr>
              <w:pStyle w:val="Default"/>
              <w:rPr>
                <w:rFonts w:asciiTheme="minorHAnsi" w:hAnsiTheme="minorHAnsi"/>
                <w:sz w:val="22"/>
                <w:szCs w:val="22"/>
              </w:rPr>
            </w:pPr>
          </w:p>
        </w:tc>
      </w:tr>
    </w:tbl>
    <w:p w:rsidR="000C4103" w:rsidRDefault="000C4103" w:rsidP="000C4103">
      <w:pPr>
        <w:spacing w:before="0"/>
        <w:jc w:val="center"/>
      </w:pPr>
      <w:r>
        <w:t>______________</w:t>
      </w:r>
    </w:p>
    <w:sectPr w:rsidR="000C4103" w:rsidSect="000C4103">
      <w:headerReference w:type="first" r:id="rId38"/>
      <w:footerReference w:type="first" r:id="rId39"/>
      <w:pgSz w:w="11907" w:h="16840" w:code="9"/>
      <w:pgMar w:top="794" w:right="1089" w:bottom="794" w:left="1089"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32" w:rsidRDefault="00072232">
      <w:r>
        <w:separator/>
      </w:r>
    </w:p>
  </w:endnote>
  <w:endnote w:type="continuationSeparator" w:id="0">
    <w:p w:rsidR="00072232" w:rsidRDefault="0007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Malgun Gothic"/>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743DB7">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03" w:rsidRPr="000C4103" w:rsidRDefault="000C4103" w:rsidP="000C4103">
    <w:pPr>
      <w:pStyle w:val="Footer"/>
      <w:rPr>
        <w:sz w:val="16"/>
        <w:szCs w:val="16"/>
        <w:lang w:val="fr-CH"/>
      </w:rPr>
    </w:pPr>
    <w:r w:rsidRPr="000C4103">
      <w:rPr>
        <w:noProof/>
        <w:sz w:val="16"/>
        <w:szCs w:val="16"/>
      </w:rPr>
      <w:fldChar w:fldCharType="begin"/>
    </w:r>
    <w:r w:rsidRPr="000C4103">
      <w:rPr>
        <w:noProof/>
        <w:sz w:val="16"/>
        <w:szCs w:val="16"/>
        <w:lang w:val="fr-CH"/>
      </w:rPr>
      <w:instrText xml:space="preserve"> FILENAME \p  \* MERGEFORMAT </w:instrText>
    </w:r>
    <w:r w:rsidRPr="000C4103">
      <w:rPr>
        <w:noProof/>
        <w:sz w:val="16"/>
        <w:szCs w:val="16"/>
      </w:rPr>
      <w:fldChar w:fldCharType="separate"/>
    </w:r>
    <w:r w:rsidR="007F03A0">
      <w:rPr>
        <w:noProof/>
        <w:sz w:val="16"/>
        <w:szCs w:val="16"/>
        <w:lang w:val="fr-CH"/>
      </w:rPr>
      <w:t>P:\ESP\ITU-T\BUREAU\CIRC\100\175S.docx</w:t>
    </w:r>
    <w:r w:rsidRPr="000C4103">
      <w:rPr>
        <w:noProof/>
        <w:sz w:val="16"/>
        <w:szCs w:val="16"/>
      </w:rPr>
      <w:fldChar w:fldCharType="end"/>
    </w:r>
    <w:r w:rsidRPr="000C4103">
      <w:rPr>
        <w:noProof/>
        <w:sz w:val="16"/>
        <w:szCs w:val="16"/>
        <w:lang w:val="fr-CH"/>
      </w:rPr>
      <w:t xml:space="preserve"> (</w:t>
    </w:r>
    <w:r>
      <w:rPr>
        <w:noProof/>
        <w:sz w:val="16"/>
        <w:szCs w:val="16"/>
        <w:lang w:val="fr-CH"/>
      </w:rPr>
      <w:t>456405</w:t>
    </w:r>
    <w:r w:rsidRPr="000C4103">
      <w:rPr>
        <w:noProof/>
        <w:sz w:val="16"/>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32" w:rsidRDefault="00072232">
      <w:r>
        <w:t>____________________</w:t>
      </w:r>
    </w:p>
  </w:footnote>
  <w:footnote w:type="continuationSeparator" w:id="0">
    <w:p w:rsidR="00072232" w:rsidRDefault="0007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03" w:rsidRDefault="000C4103" w:rsidP="000C410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B5137F">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p w:rsidR="006969B4" w:rsidRPr="000C4103" w:rsidRDefault="000C4103" w:rsidP="000C4103">
    <w:pPr>
      <w:pStyle w:val="Header"/>
      <w:rPr>
        <w:sz w:val="18"/>
        <w:szCs w:val="18"/>
      </w:rPr>
    </w:pPr>
    <w:r>
      <w:rPr>
        <w:rStyle w:val="PageNumber"/>
        <w:sz w:val="18"/>
        <w:szCs w:val="18"/>
      </w:rPr>
      <w:t>Circular TSB 175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03" w:rsidRDefault="000C4103" w:rsidP="000C410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B5137F">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p w:rsidR="00743DB7" w:rsidRPr="000C4103" w:rsidRDefault="000C4103" w:rsidP="000C4103">
    <w:pPr>
      <w:pStyle w:val="Header"/>
      <w:rPr>
        <w:sz w:val="18"/>
        <w:szCs w:val="18"/>
      </w:rPr>
    </w:pPr>
    <w:r>
      <w:rPr>
        <w:rStyle w:val="PageNumber"/>
        <w:sz w:val="18"/>
        <w:szCs w:val="18"/>
      </w:rPr>
      <w:t>Circular TSB 175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C74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78E7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5CA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D8EA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54D3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16F2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2A8A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6A70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76CB12"/>
    <w:lvl w:ilvl="0">
      <w:start w:val="1"/>
      <w:numFmt w:val="decimal"/>
      <w:lvlText w:val="%1."/>
      <w:lvlJc w:val="left"/>
      <w:pPr>
        <w:tabs>
          <w:tab w:val="num" w:pos="360"/>
        </w:tabs>
        <w:ind w:left="360" w:hanging="360"/>
      </w:pPr>
    </w:lvl>
  </w:abstractNum>
  <w:abstractNum w:abstractNumId="9"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12"/>
  </w:num>
  <w:num w:numId="3">
    <w:abstractNumId w:val="11"/>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32"/>
    <w:rsid w:val="00002529"/>
    <w:rsid w:val="000109C8"/>
    <w:rsid w:val="00072232"/>
    <w:rsid w:val="00085662"/>
    <w:rsid w:val="000C382F"/>
    <w:rsid w:val="000C4103"/>
    <w:rsid w:val="001173CC"/>
    <w:rsid w:val="0014464D"/>
    <w:rsid w:val="00151B3F"/>
    <w:rsid w:val="001A54CC"/>
    <w:rsid w:val="00205D11"/>
    <w:rsid w:val="00257FB4"/>
    <w:rsid w:val="002E496E"/>
    <w:rsid w:val="00303D62"/>
    <w:rsid w:val="00335367"/>
    <w:rsid w:val="00370C2D"/>
    <w:rsid w:val="003D1E8D"/>
    <w:rsid w:val="003D673B"/>
    <w:rsid w:val="003F2855"/>
    <w:rsid w:val="00401C20"/>
    <w:rsid w:val="004A7957"/>
    <w:rsid w:val="004C4144"/>
    <w:rsid w:val="0055719E"/>
    <w:rsid w:val="005801DF"/>
    <w:rsid w:val="006969B4"/>
    <w:rsid w:val="006E4F7B"/>
    <w:rsid w:val="00743DB7"/>
    <w:rsid w:val="00781E2A"/>
    <w:rsid w:val="007933A2"/>
    <w:rsid w:val="007B6316"/>
    <w:rsid w:val="007D3749"/>
    <w:rsid w:val="007F03A0"/>
    <w:rsid w:val="00814503"/>
    <w:rsid w:val="008258C2"/>
    <w:rsid w:val="008505BD"/>
    <w:rsid w:val="00850C78"/>
    <w:rsid w:val="00861C75"/>
    <w:rsid w:val="0086441C"/>
    <w:rsid w:val="00876165"/>
    <w:rsid w:val="00884D12"/>
    <w:rsid w:val="008B297A"/>
    <w:rsid w:val="008C17AD"/>
    <w:rsid w:val="008D02CD"/>
    <w:rsid w:val="0091370C"/>
    <w:rsid w:val="0095172A"/>
    <w:rsid w:val="009A0BA0"/>
    <w:rsid w:val="00A54E47"/>
    <w:rsid w:val="00AB6E3A"/>
    <w:rsid w:val="00AE7093"/>
    <w:rsid w:val="00B422BC"/>
    <w:rsid w:val="00B43F77"/>
    <w:rsid w:val="00B5137F"/>
    <w:rsid w:val="00B55A3E"/>
    <w:rsid w:val="00B87E9E"/>
    <w:rsid w:val="00B95F0A"/>
    <w:rsid w:val="00B96180"/>
    <w:rsid w:val="00BC4C71"/>
    <w:rsid w:val="00C116FE"/>
    <w:rsid w:val="00C17AC0"/>
    <w:rsid w:val="00C34772"/>
    <w:rsid w:val="00C5465A"/>
    <w:rsid w:val="00D54642"/>
    <w:rsid w:val="00DD00AB"/>
    <w:rsid w:val="00DD77C9"/>
    <w:rsid w:val="00DE10EF"/>
    <w:rsid w:val="00DF3538"/>
    <w:rsid w:val="00E839B0"/>
    <w:rsid w:val="00E92C09"/>
    <w:rsid w:val="00EF178D"/>
    <w:rsid w:val="00F01115"/>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C6281C"/>
  <w15:docId w15:val="{B9C443FD-9EB7-4162-BE51-92C91DD3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5"/>
    <w:qFormat/>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20"/>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uiPriority w:val="1"/>
    <w:qFormat/>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1"/>
    <w:qFormat/>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uiPriority w:val="1"/>
    <w:qFormat/>
    <w:rsid w:val="005801DF"/>
    <w:pPr>
      <w:keepNext/>
      <w:keepLines/>
      <w:spacing w:before="480" w:after="80"/>
      <w:jc w:val="center"/>
    </w:pPr>
    <w:rPr>
      <w:rFonts w:ascii="Calibri" w:eastAsia="MS Mincho" w:hAnsi="Calibri"/>
      <w:b/>
      <w:caps/>
      <w:sz w:val="28"/>
      <w:lang w:val="en-GB"/>
    </w:rPr>
  </w:style>
  <w:style w:type="paragraph" w:styleId="BodyText0">
    <w:name w:val="Body Text"/>
    <w:basedOn w:val="Normal"/>
    <w:link w:val="BodyTextChar"/>
    <w:rsid w:val="005801DF"/>
    <w:pPr>
      <w:spacing w:after="120"/>
    </w:pPr>
    <w:rPr>
      <w:rFonts w:ascii="Calibri" w:eastAsia="MS Mincho" w:hAnsi="Calibri"/>
      <w:lang w:val="en-GB"/>
    </w:rPr>
  </w:style>
  <w:style w:type="character" w:customStyle="1" w:styleId="BodyTextChar">
    <w:name w:val="Body Text Char"/>
    <w:basedOn w:val="DefaultParagraphFont"/>
    <w:link w:val="BodyText0"/>
    <w:rsid w:val="005801DF"/>
    <w:rPr>
      <w:rFonts w:ascii="Calibri" w:eastAsia="MS Mincho" w:hAnsi="Calibri"/>
      <w:sz w:val="24"/>
      <w:lang w:val="en-GB" w:eastAsia="en-US"/>
    </w:rPr>
  </w:style>
  <w:style w:type="paragraph" w:styleId="NormalWeb">
    <w:name w:val="Normal (Web)"/>
    <w:basedOn w:val="Normal"/>
    <w:uiPriority w:val="99"/>
    <w:rsid w:val="005801D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5801DF"/>
    <w:pPr>
      <w:autoSpaceDE w:val="0"/>
      <w:autoSpaceDN w:val="0"/>
      <w:adjustRightInd w:val="0"/>
    </w:pPr>
    <w:rPr>
      <w:rFonts w:ascii="Times New Roman" w:eastAsiaTheme="minorEastAsia" w:hAnsi="Times New Roman"/>
      <w:color w:val="000000"/>
      <w:sz w:val="24"/>
      <w:szCs w:val="24"/>
    </w:rPr>
  </w:style>
  <w:style w:type="paragraph" w:customStyle="1" w:styleId="Heading10">
    <w:name w:val="Heading_1"/>
    <w:basedOn w:val="Default"/>
    <w:next w:val="Default"/>
    <w:uiPriority w:val="1"/>
    <w:qFormat/>
    <w:rsid w:val="005801DF"/>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5801DF"/>
    <w:pPr>
      <w:keepNext/>
      <w:autoSpaceDE/>
      <w:autoSpaceDN/>
      <w:spacing w:beforeLines="50"/>
    </w:pPr>
    <w:rPr>
      <w:rFonts w:ascii="Calibri" w:eastAsia="MS PGothic" w:hAnsi="Calibri" w:cstheme="majorBidi"/>
      <w:b/>
      <w:iCs/>
      <w:color w:val="auto"/>
      <w:lang w:val="en-GB" w:eastAsia="en-US"/>
    </w:rPr>
  </w:style>
  <w:style w:type="paragraph" w:styleId="ListBullet">
    <w:name w:val="List Bullet"/>
    <w:basedOn w:val="Default"/>
    <w:next w:val="Default"/>
    <w:uiPriority w:val="5"/>
    <w:qFormat/>
    <w:rsid w:val="005801DF"/>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customStyle="1" w:styleId="Reasons">
    <w:name w:val="Reasons"/>
    <w:basedOn w:val="Normal"/>
    <w:qFormat/>
    <w:rsid w:val="000C410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vm/Pages/default.aspx" TargetMode="External"/><Relationship Id="rId18" Type="http://schemas.openxmlformats.org/officeDocument/2006/relationships/hyperlink" Target="mailto:tsbfgvm@itu.int" TargetMode="External"/><Relationship Id="rId26" Type="http://schemas.openxmlformats.org/officeDocument/2006/relationships/hyperlink" Target="https://www.itu.int/en/ties-services/Pages/default.aspx"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xe.com/" TargetMode="External"/><Relationship Id="rId7" Type="http://schemas.openxmlformats.org/officeDocument/2006/relationships/endnotes" Target="endnotes.xml"/><Relationship Id="rId12" Type="http://schemas.openxmlformats.org/officeDocument/2006/relationships/hyperlink" Target="mailto:tsbfgvm@itu.int" TargetMode="External"/><Relationship Id="rId17" Type="http://schemas.openxmlformats.org/officeDocument/2006/relationships/hyperlink" Target="https://itu.int/go/fgvm" TargetMode="External"/><Relationship Id="rId25" Type="http://schemas.openxmlformats.org/officeDocument/2006/relationships/hyperlink" Target="https://extranet.itu.int/sites/itu-t/focusgroups/vm/SitePages/Home.aspx" TargetMode="External"/><Relationship Id="rId33" Type="http://schemas.openxmlformats.org/officeDocument/2006/relationships/image" Target="media/image5.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tu.int/go/fgvm" TargetMode="External"/><Relationship Id="rId20" Type="http://schemas.openxmlformats.org/officeDocument/2006/relationships/header" Target="header1.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vm/output/Forms/04.aspx" TargetMode="External"/><Relationship Id="rId24" Type="http://schemas.openxmlformats.org/officeDocument/2006/relationships/hyperlink" Target="https://www.itu.int/en/ITU-T/focusgroups/vm" TargetMode="External"/><Relationship Id="rId32" Type="http://schemas.openxmlformats.org/officeDocument/2006/relationships/hyperlink" Target="mailto:emma.yao@huayuan-hotel.com.cn" TargetMode="External"/><Relationship Id="rId37" Type="http://schemas.openxmlformats.org/officeDocument/2006/relationships/hyperlink" Target="mailto:zhufang916@tiaa.org.c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int/go/fgvm" TargetMode="External"/><Relationship Id="rId23" Type="http://schemas.openxmlformats.org/officeDocument/2006/relationships/hyperlink" Target="https://staging.itu.int/en/ITU-T/focusgroups/vm/Documents/FG-VM-I-template.docx" TargetMode="External"/><Relationship Id="rId28" Type="http://schemas.openxmlformats.org/officeDocument/2006/relationships/image" Target="media/image3.png"/><Relationship Id="rId36" Type="http://schemas.openxmlformats.org/officeDocument/2006/relationships/hyperlink" Target="mailto:zhufang916@tiaa.org.cn" TargetMode="External"/><Relationship Id="rId10" Type="http://schemas.openxmlformats.org/officeDocument/2006/relationships/hyperlink" Target="https://www.itu.int/en/ITU-T/focusgroups/vm/Pages/default.aspx" TargetMode="External"/><Relationship Id="rId19" Type="http://schemas.openxmlformats.org/officeDocument/2006/relationships/image" Target="media/image2.png"/><Relationship Id="rId31" Type="http://schemas.openxmlformats.org/officeDocument/2006/relationships/hyperlink" Target="mailto:zhufang916@tiaa.org.cn" TargetMode="Externa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itu.int/go/fgvm" TargetMode="External"/><Relationship Id="rId22" Type="http://schemas.openxmlformats.org/officeDocument/2006/relationships/hyperlink" Target="mailto:tsbfgai4h@itu.int" TargetMode="External"/><Relationship Id="rId27" Type="http://schemas.openxmlformats.org/officeDocument/2006/relationships/hyperlink" Target="http://www.google.cn/maps/@43.8682642,125.2549159,17.71z?hl=en" TargetMode="External"/><Relationship Id="rId30" Type="http://schemas.openxmlformats.org/officeDocument/2006/relationships/hyperlink" Target="http://cs.mfa.gov.cn/wgrlh/lhqz/lhqzjjs/t1095035.shtml" TargetMode="External"/><Relationship Id="rId35" Type="http://schemas.openxmlformats.org/officeDocument/2006/relationships/hyperlink" Target="http://en.changchun.gov.c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F374-D992-4EAC-98AD-CED06C48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1159</TotalTime>
  <Pages>8</Pages>
  <Words>2058</Words>
  <Characters>12423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14453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12</cp:revision>
  <cp:lastPrinted>2019-06-13T09:04:00Z</cp:lastPrinted>
  <dcterms:created xsi:type="dcterms:W3CDTF">2019-06-06T13:00:00Z</dcterms:created>
  <dcterms:modified xsi:type="dcterms:W3CDTF">2019-06-13T09:05:00Z</dcterms:modified>
</cp:coreProperties>
</file>