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ayout w:type="fixed"/>
        <w:tblLook w:val="0000" w:firstRow="0" w:lastRow="0" w:firstColumn="0" w:lastColumn="0" w:noHBand="0" w:noVBand="0"/>
      </w:tblPr>
      <w:tblGrid>
        <w:gridCol w:w="1276"/>
        <w:gridCol w:w="284"/>
        <w:gridCol w:w="4394"/>
        <w:gridCol w:w="1840"/>
        <w:gridCol w:w="2271"/>
      </w:tblGrid>
      <w:tr w:rsidR="002B1B4C" w:rsidRPr="00D7384A" w:rsidTr="00437CA3">
        <w:trPr>
          <w:trHeight w:val="1282"/>
          <w:jc w:val="center"/>
        </w:trPr>
        <w:tc>
          <w:tcPr>
            <w:tcW w:w="1560" w:type="dxa"/>
            <w:gridSpan w:val="2"/>
            <w:shd w:val="clear" w:color="auto" w:fill="auto"/>
            <w:tcMar>
              <w:left w:w="0" w:type="dxa"/>
              <w:right w:w="0" w:type="dxa"/>
            </w:tcMar>
            <w:vAlign w:val="center"/>
          </w:tcPr>
          <w:p w:rsidR="002B1B4C" w:rsidRPr="00D7384A" w:rsidRDefault="002B1B4C" w:rsidP="00437CA3">
            <w:pPr>
              <w:pStyle w:val="Tabletext"/>
              <w:tabs>
                <w:tab w:val="clear" w:pos="284"/>
                <w:tab w:val="clear" w:pos="567"/>
                <w:tab w:val="left" w:pos="709"/>
              </w:tabs>
              <w:jc w:val="both"/>
            </w:pPr>
            <w:r>
              <w:rPr>
                <w:noProof/>
                <w:lang w:eastAsia="en-GB"/>
              </w:rPr>
              <w:drawing>
                <wp:inline distT="0" distB="0" distL="0" distR="0" wp14:anchorId="67C78682" wp14:editId="6C8026A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234" w:type="dxa"/>
            <w:gridSpan w:val="2"/>
            <w:shd w:val="clear" w:color="auto" w:fill="auto"/>
            <w:tcMar>
              <w:left w:w="142" w:type="dxa"/>
            </w:tcMar>
            <w:vAlign w:val="center"/>
          </w:tcPr>
          <w:p w:rsidR="00811FAE" w:rsidRPr="001A3E48" w:rsidRDefault="00811FAE" w:rsidP="00811FAE">
            <w:pPr>
              <w:spacing w:before="0"/>
              <w:rPr>
                <w:rFonts w:cs="Times New Roman Bold"/>
                <w:b/>
                <w:bCs/>
                <w:smallCaps/>
                <w:sz w:val="26"/>
                <w:szCs w:val="26"/>
                <w:lang w:eastAsia="zh-CN"/>
              </w:rPr>
            </w:pPr>
            <w:r>
              <w:rPr>
                <w:rFonts w:asciiTheme="minorEastAsia" w:eastAsiaTheme="minorEastAsia" w:hAnsiTheme="minorEastAsia" w:cs="Times New Roman Bold" w:hint="eastAsia"/>
                <w:b/>
                <w:bCs/>
                <w:smallCaps/>
                <w:sz w:val="36"/>
                <w:szCs w:val="36"/>
                <w:lang w:eastAsia="zh-CN"/>
              </w:rPr>
              <w:t>国际电信联盟</w:t>
            </w:r>
          </w:p>
          <w:p w:rsidR="002B1B4C" w:rsidRPr="00D7384A" w:rsidRDefault="00811FAE" w:rsidP="00811FAE">
            <w:pPr>
              <w:spacing w:before="0"/>
              <w:rPr>
                <w:rFonts w:ascii="Verdana" w:hAnsi="Verdana"/>
                <w:color w:val="FFFFFF"/>
                <w:sz w:val="26"/>
                <w:szCs w:val="26"/>
                <w:lang w:eastAsia="zh-CN"/>
              </w:rPr>
            </w:pPr>
            <w:r>
              <w:rPr>
                <w:rFonts w:cs="Times New Roman Bold" w:hint="eastAsia"/>
                <w:b/>
                <w:bCs/>
                <w:iCs/>
                <w:smallCaps/>
                <w:sz w:val="28"/>
                <w:szCs w:val="28"/>
                <w:lang w:eastAsia="zh-CN"/>
              </w:rPr>
              <w:t>电信标准化局</w:t>
            </w:r>
          </w:p>
        </w:tc>
        <w:tc>
          <w:tcPr>
            <w:tcW w:w="2271" w:type="dxa"/>
            <w:shd w:val="clear" w:color="auto" w:fill="auto"/>
            <w:vAlign w:val="center"/>
          </w:tcPr>
          <w:p w:rsidR="002B1B4C" w:rsidRPr="00D7384A" w:rsidRDefault="002B1B4C" w:rsidP="00D1731B">
            <w:pPr>
              <w:spacing w:before="0"/>
              <w:jc w:val="right"/>
              <w:rPr>
                <w:rFonts w:ascii="Verdana" w:hAnsi="Verdana"/>
                <w:color w:val="FFFFFF"/>
                <w:sz w:val="26"/>
                <w:szCs w:val="26"/>
                <w:lang w:eastAsia="zh-CN"/>
              </w:rPr>
            </w:pPr>
          </w:p>
        </w:tc>
      </w:tr>
      <w:tr w:rsidR="002B1B4C" w:rsidRPr="00D7384A" w:rsidTr="00437CA3">
        <w:trPr>
          <w:trHeight w:val="80"/>
          <w:jc w:val="center"/>
        </w:trPr>
        <w:tc>
          <w:tcPr>
            <w:tcW w:w="5954" w:type="dxa"/>
            <w:gridSpan w:val="3"/>
            <w:vAlign w:val="center"/>
          </w:tcPr>
          <w:p w:rsidR="002B1B4C" w:rsidRPr="00D7384A" w:rsidRDefault="002B1B4C" w:rsidP="00D1731B">
            <w:pPr>
              <w:pStyle w:val="Tabletext"/>
              <w:spacing w:after="60"/>
              <w:ind w:left="459"/>
              <w:jc w:val="right"/>
              <w:rPr>
                <w:lang w:eastAsia="zh-CN"/>
              </w:rPr>
            </w:pPr>
          </w:p>
        </w:tc>
        <w:tc>
          <w:tcPr>
            <w:tcW w:w="4111" w:type="dxa"/>
            <w:gridSpan w:val="2"/>
            <w:vAlign w:val="center"/>
          </w:tcPr>
          <w:p w:rsidR="002B1B4C" w:rsidRPr="00D7384A" w:rsidRDefault="002B1B4C" w:rsidP="00437CA3">
            <w:pPr>
              <w:pStyle w:val="Tabletext"/>
              <w:tabs>
                <w:tab w:val="clear" w:pos="567"/>
                <w:tab w:val="left" w:pos="742"/>
              </w:tabs>
              <w:spacing w:before="120" w:after="60"/>
            </w:pPr>
            <w:r w:rsidRPr="00352730">
              <w:rPr>
                <w:bCs/>
                <w:lang w:eastAsia="zh-CN"/>
              </w:rPr>
              <w:t>2019</w:t>
            </w:r>
            <w:r w:rsidRPr="00352730">
              <w:rPr>
                <w:bCs/>
                <w:lang w:eastAsia="zh-CN"/>
              </w:rPr>
              <w:t>年</w:t>
            </w:r>
            <w:r>
              <w:rPr>
                <w:rFonts w:hint="eastAsia"/>
                <w:bCs/>
                <w:lang w:eastAsia="zh-CN"/>
              </w:rPr>
              <w:t>6</w:t>
            </w:r>
            <w:r w:rsidRPr="00352730">
              <w:rPr>
                <w:bCs/>
                <w:lang w:eastAsia="zh-CN"/>
              </w:rPr>
              <w:t>月</w:t>
            </w:r>
            <w:r w:rsidRPr="00352730">
              <w:rPr>
                <w:bCs/>
                <w:lang w:eastAsia="zh-CN"/>
              </w:rPr>
              <w:t>1</w:t>
            </w:r>
            <w:r>
              <w:rPr>
                <w:rFonts w:hint="eastAsia"/>
                <w:bCs/>
                <w:lang w:eastAsia="zh-CN"/>
              </w:rPr>
              <w:t>3</w:t>
            </w:r>
            <w:r w:rsidRPr="00352730">
              <w:rPr>
                <w:bCs/>
                <w:lang w:eastAsia="zh-CN"/>
              </w:rPr>
              <w:t>日</w:t>
            </w:r>
            <w:r w:rsidRPr="00352730">
              <w:rPr>
                <w:rFonts w:hint="eastAsia"/>
                <w:lang w:eastAsia="zh-CN"/>
              </w:rPr>
              <w:t>，日内瓦</w:t>
            </w:r>
          </w:p>
        </w:tc>
      </w:tr>
      <w:tr w:rsidR="002B1B4C" w:rsidRPr="00D7384A" w:rsidTr="00437CA3">
        <w:trPr>
          <w:trHeight w:val="746"/>
          <w:jc w:val="center"/>
        </w:trPr>
        <w:tc>
          <w:tcPr>
            <w:tcW w:w="1560" w:type="dxa"/>
            <w:gridSpan w:val="2"/>
          </w:tcPr>
          <w:p w:rsidR="002B1B4C" w:rsidRPr="00D7384A" w:rsidRDefault="002B1B4C" w:rsidP="00437CA3">
            <w:pPr>
              <w:pStyle w:val="Tabletext"/>
              <w:tabs>
                <w:tab w:val="clear" w:pos="567"/>
                <w:tab w:val="clear" w:pos="1191"/>
                <w:tab w:val="left" w:pos="1168"/>
              </w:tabs>
            </w:pPr>
            <w:r>
              <w:rPr>
                <w:rFonts w:asciiTheme="minorEastAsia" w:eastAsiaTheme="minorEastAsia" w:hAnsiTheme="minorEastAsia" w:hint="eastAsia"/>
                <w:b/>
                <w:lang w:eastAsia="zh-CN"/>
              </w:rPr>
              <w:t>文号：</w:t>
            </w:r>
          </w:p>
        </w:tc>
        <w:tc>
          <w:tcPr>
            <w:tcW w:w="4394" w:type="dxa"/>
          </w:tcPr>
          <w:p w:rsidR="002B1B4C" w:rsidRPr="002731DE" w:rsidRDefault="002B1B4C" w:rsidP="00437CA3">
            <w:pPr>
              <w:tabs>
                <w:tab w:val="clear" w:pos="1191"/>
                <w:tab w:val="left" w:pos="1168"/>
                <w:tab w:val="left" w:pos="4111"/>
              </w:tabs>
              <w:spacing w:before="0"/>
              <w:rPr>
                <w:b/>
                <w:szCs w:val="24"/>
                <w:lang w:eastAsia="zh-CN"/>
              </w:rPr>
            </w:pPr>
            <w:r w:rsidRPr="002731DE">
              <w:rPr>
                <w:rFonts w:hint="eastAsia"/>
                <w:b/>
                <w:szCs w:val="24"/>
                <w:lang w:eastAsia="zh-CN"/>
              </w:rPr>
              <w:t>电信标准化局第</w:t>
            </w:r>
            <w:r w:rsidRPr="002731DE">
              <w:rPr>
                <w:rFonts w:hint="eastAsia"/>
                <w:b/>
                <w:szCs w:val="24"/>
                <w:lang w:eastAsia="zh-CN"/>
              </w:rPr>
              <w:t>1</w:t>
            </w:r>
            <w:r>
              <w:rPr>
                <w:rFonts w:hint="eastAsia"/>
                <w:b/>
                <w:szCs w:val="24"/>
                <w:lang w:eastAsia="zh-CN"/>
              </w:rPr>
              <w:t>69</w:t>
            </w:r>
            <w:r w:rsidRPr="002731DE">
              <w:rPr>
                <w:rFonts w:hint="eastAsia"/>
                <w:b/>
                <w:szCs w:val="24"/>
                <w:lang w:eastAsia="zh-CN"/>
              </w:rPr>
              <w:t>号通函</w:t>
            </w:r>
            <w:r w:rsidRPr="002731DE">
              <w:rPr>
                <w:lang w:eastAsia="zh-CN"/>
              </w:rPr>
              <w:t>SG20/CB</w:t>
            </w:r>
          </w:p>
        </w:tc>
        <w:tc>
          <w:tcPr>
            <w:tcW w:w="4111" w:type="dxa"/>
            <w:gridSpan w:val="2"/>
            <w:vMerge w:val="restart"/>
          </w:tcPr>
          <w:p w:rsidR="002B1B4C" w:rsidRPr="002B1B4C" w:rsidRDefault="002B1B4C" w:rsidP="00437CA3">
            <w:pPr>
              <w:pStyle w:val="Tabletext"/>
              <w:tabs>
                <w:tab w:val="clear" w:pos="567"/>
                <w:tab w:val="clear" w:pos="1191"/>
                <w:tab w:val="left" w:pos="1168"/>
              </w:tabs>
              <w:rPr>
                <w:b/>
                <w:bCs/>
                <w:lang w:eastAsia="zh-CN"/>
              </w:rPr>
            </w:pPr>
            <w:r w:rsidRPr="002B1B4C">
              <w:rPr>
                <w:b/>
                <w:bCs/>
                <w:lang w:eastAsia="zh-CN"/>
              </w:rPr>
              <w:t>致：</w:t>
            </w:r>
          </w:p>
          <w:p w:rsidR="002B1B4C" w:rsidRPr="00D7384A" w:rsidRDefault="002B1B4C" w:rsidP="00437CA3">
            <w:pPr>
              <w:pStyle w:val="Tabletext"/>
              <w:tabs>
                <w:tab w:val="clear" w:pos="567"/>
                <w:tab w:val="clear" w:pos="1191"/>
                <w:tab w:val="left" w:pos="1168"/>
              </w:tabs>
              <w:rPr>
                <w:lang w:eastAsia="zh-CN"/>
              </w:rPr>
            </w:pPr>
            <w:r w:rsidRPr="00352730">
              <w:rPr>
                <w:lang w:eastAsia="zh-CN"/>
              </w:rPr>
              <w:t>–</w:t>
            </w:r>
            <w:r w:rsidRPr="00352730">
              <w:rPr>
                <w:lang w:eastAsia="zh-CN"/>
              </w:rPr>
              <w:tab/>
            </w:r>
            <w:r>
              <w:rPr>
                <w:lang w:eastAsia="zh-CN"/>
              </w:rPr>
              <w:t xml:space="preserve"> </w:t>
            </w:r>
            <w:r>
              <w:rPr>
                <w:lang w:eastAsia="zh-CN"/>
              </w:rPr>
              <w:t>致</w:t>
            </w:r>
            <w:r w:rsidRPr="00352730">
              <w:rPr>
                <w:rFonts w:hint="eastAsia"/>
                <w:lang w:eastAsia="zh-CN"/>
              </w:rPr>
              <w:t>国际电联各成员国主管部门</w:t>
            </w:r>
          </w:p>
        </w:tc>
      </w:tr>
      <w:tr w:rsidR="002B1B4C" w:rsidRPr="00D7384A" w:rsidTr="00437CA3">
        <w:trPr>
          <w:trHeight w:val="221"/>
          <w:jc w:val="center"/>
        </w:trPr>
        <w:tc>
          <w:tcPr>
            <w:tcW w:w="1560" w:type="dxa"/>
            <w:gridSpan w:val="2"/>
          </w:tcPr>
          <w:p w:rsidR="002B1B4C" w:rsidRPr="00D7384A" w:rsidRDefault="002B1B4C" w:rsidP="00437CA3">
            <w:pPr>
              <w:pStyle w:val="Tabletext"/>
              <w:tabs>
                <w:tab w:val="clear" w:pos="567"/>
                <w:tab w:val="clear" w:pos="1191"/>
                <w:tab w:val="left" w:pos="1168"/>
              </w:tabs>
            </w:pPr>
            <w:r w:rsidRPr="00352730">
              <w:rPr>
                <w:rFonts w:asciiTheme="minorEastAsia" w:eastAsiaTheme="minorEastAsia" w:hAnsiTheme="minorEastAsia" w:hint="eastAsia"/>
                <w:b/>
                <w:lang w:eastAsia="zh-CN"/>
              </w:rPr>
              <w:t>电话：</w:t>
            </w:r>
          </w:p>
        </w:tc>
        <w:tc>
          <w:tcPr>
            <w:tcW w:w="4394" w:type="dxa"/>
          </w:tcPr>
          <w:p w:rsidR="002B1B4C" w:rsidRPr="00D7384A" w:rsidRDefault="002B1B4C" w:rsidP="00437CA3">
            <w:pPr>
              <w:pStyle w:val="Tabletext"/>
              <w:tabs>
                <w:tab w:val="clear" w:pos="567"/>
                <w:tab w:val="clear" w:pos="1191"/>
                <w:tab w:val="left" w:pos="1168"/>
              </w:tabs>
              <w:rPr>
                <w:b/>
              </w:rPr>
            </w:pPr>
            <w:r w:rsidRPr="00D7384A">
              <w:t xml:space="preserve">+41 22 730 </w:t>
            </w:r>
            <w:r>
              <w:t>6301</w:t>
            </w:r>
          </w:p>
        </w:tc>
        <w:tc>
          <w:tcPr>
            <w:tcW w:w="4111" w:type="dxa"/>
            <w:gridSpan w:val="2"/>
            <w:vMerge/>
          </w:tcPr>
          <w:p w:rsidR="002B1B4C" w:rsidRPr="00D7384A" w:rsidRDefault="002B1B4C" w:rsidP="00D1731B">
            <w:pPr>
              <w:pStyle w:val="Tabletext"/>
              <w:tabs>
                <w:tab w:val="clear" w:pos="567"/>
                <w:tab w:val="clear" w:pos="1191"/>
                <w:tab w:val="left" w:pos="1168"/>
              </w:tabs>
              <w:ind w:left="459" w:hanging="142"/>
            </w:pPr>
          </w:p>
        </w:tc>
      </w:tr>
      <w:tr w:rsidR="002B1B4C" w:rsidRPr="00D7384A" w:rsidTr="00437CA3">
        <w:trPr>
          <w:trHeight w:val="282"/>
          <w:jc w:val="center"/>
        </w:trPr>
        <w:tc>
          <w:tcPr>
            <w:tcW w:w="1560" w:type="dxa"/>
            <w:gridSpan w:val="2"/>
          </w:tcPr>
          <w:p w:rsidR="002B1B4C" w:rsidRPr="00D7384A" w:rsidRDefault="002B1B4C" w:rsidP="00437CA3">
            <w:pPr>
              <w:pStyle w:val="Tabletext"/>
              <w:tabs>
                <w:tab w:val="clear" w:pos="567"/>
                <w:tab w:val="clear" w:pos="1191"/>
                <w:tab w:val="left" w:pos="1168"/>
              </w:tabs>
            </w:pPr>
            <w:r>
              <w:rPr>
                <w:rFonts w:hint="eastAsia"/>
                <w:b/>
                <w:lang w:eastAsia="zh-CN"/>
              </w:rPr>
              <w:t>传真：</w:t>
            </w:r>
          </w:p>
        </w:tc>
        <w:tc>
          <w:tcPr>
            <w:tcW w:w="4394" w:type="dxa"/>
          </w:tcPr>
          <w:p w:rsidR="002B1B4C" w:rsidRPr="00D7384A" w:rsidRDefault="002B1B4C" w:rsidP="00437CA3">
            <w:pPr>
              <w:pStyle w:val="Tabletext"/>
              <w:tabs>
                <w:tab w:val="clear" w:pos="567"/>
                <w:tab w:val="clear" w:pos="1191"/>
                <w:tab w:val="left" w:pos="1168"/>
              </w:tabs>
              <w:rPr>
                <w:b/>
              </w:rPr>
            </w:pPr>
            <w:r w:rsidRPr="00D7384A">
              <w:t>+41 22 730 5853</w:t>
            </w:r>
          </w:p>
        </w:tc>
        <w:tc>
          <w:tcPr>
            <w:tcW w:w="4111" w:type="dxa"/>
            <w:gridSpan w:val="2"/>
            <w:vMerge/>
          </w:tcPr>
          <w:p w:rsidR="002B1B4C" w:rsidRPr="00D7384A" w:rsidRDefault="002B1B4C" w:rsidP="00D1731B">
            <w:pPr>
              <w:pStyle w:val="Tabletext"/>
              <w:tabs>
                <w:tab w:val="clear" w:pos="567"/>
                <w:tab w:val="clear" w:pos="1191"/>
                <w:tab w:val="left" w:pos="1168"/>
              </w:tabs>
              <w:ind w:left="459" w:hanging="142"/>
            </w:pPr>
          </w:p>
        </w:tc>
      </w:tr>
      <w:tr w:rsidR="002B1B4C" w:rsidRPr="00D7384A" w:rsidTr="00437CA3">
        <w:trPr>
          <w:trHeight w:val="1652"/>
          <w:jc w:val="center"/>
        </w:trPr>
        <w:tc>
          <w:tcPr>
            <w:tcW w:w="1560" w:type="dxa"/>
            <w:gridSpan w:val="2"/>
          </w:tcPr>
          <w:p w:rsidR="002B1B4C" w:rsidRPr="00437CA3" w:rsidRDefault="002B1B4C" w:rsidP="00437CA3">
            <w:pPr>
              <w:pStyle w:val="Tabletext"/>
              <w:tabs>
                <w:tab w:val="clear" w:pos="567"/>
                <w:tab w:val="clear" w:pos="794"/>
                <w:tab w:val="clear" w:pos="851"/>
                <w:tab w:val="clear" w:pos="1191"/>
                <w:tab w:val="clear" w:pos="1418"/>
                <w:tab w:val="clear" w:pos="1588"/>
                <w:tab w:val="clear" w:pos="1701"/>
              </w:tabs>
              <w:rPr>
                <w:b/>
              </w:rPr>
            </w:pPr>
            <w:r>
              <w:rPr>
                <w:rFonts w:hint="eastAsia"/>
                <w:b/>
                <w:lang w:eastAsia="zh-CN"/>
              </w:rPr>
              <w:t>电子邮件：</w:t>
            </w:r>
          </w:p>
        </w:tc>
        <w:tc>
          <w:tcPr>
            <w:tcW w:w="4394" w:type="dxa"/>
          </w:tcPr>
          <w:p w:rsidR="002B1B4C" w:rsidRPr="00437CA3" w:rsidRDefault="00437CA3" w:rsidP="00437CA3">
            <w:pPr>
              <w:pStyle w:val="Tabletext"/>
              <w:tabs>
                <w:tab w:val="clear" w:pos="567"/>
                <w:tab w:val="clear" w:pos="794"/>
                <w:tab w:val="clear" w:pos="851"/>
                <w:tab w:val="clear" w:pos="1191"/>
                <w:tab w:val="clear" w:pos="1418"/>
                <w:tab w:val="clear" w:pos="1588"/>
                <w:tab w:val="clear" w:pos="1701"/>
              </w:tabs>
              <w:rPr>
                <w:color w:val="0000FF"/>
                <w:u w:val="single"/>
              </w:rPr>
            </w:pPr>
            <w:hyperlink r:id="rId8" w:history="1">
              <w:r w:rsidR="002B1B4C" w:rsidRPr="00CA5218">
                <w:rPr>
                  <w:rStyle w:val="Hyperlink"/>
                </w:rPr>
                <w:t>tsbsg20@itu.int</w:t>
              </w:r>
            </w:hyperlink>
          </w:p>
        </w:tc>
        <w:tc>
          <w:tcPr>
            <w:tcW w:w="4111" w:type="dxa"/>
            <w:gridSpan w:val="2"/>
          </w:tcPr>
          <w:p w:rsidR="002B1B4C" w:rsidRPr="00352730" w:rsidRDefault="002B1B4C" w:rsidP="00437CA3">
            <w:pPr>
              <w:tabs>
                <w:tab w:val="clear" w:pos="1191"/>
                <w:tab w:val="left" w:pos="1168"/>
                <w:tab w:val="left" w:pos="4111"/>
              </w:tabs>
              <w:spacing w:before="0"/>
              <w:rPr>
                <w:b/>
                <w:lang w:eastAsia="zh-CN"/>
              </w:rPr>
            </w:pPr>
            <w:r w:rsidRPr="00352730">
              <w:rPr>
                <w:rFonts w:hint="eastAsia"/>
                <w:b/>
                <w:lang w:eastAsia="zh-CN"/>
              </w:rPr>
              <w:t>抄送：</w:t>
            </w:r>
          </w:p>
          <w:p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lang w:eastAsia="zh-CN"/>
              </w:rPr>
            </w:pPr>
            <w:r w:rsidRPr="00352730">
              <w:rPr>
                <w:lang w:eastAsia="zh-CN"/>
              </w:rPr>
              <w:t>–</w:t>
            </w:r>
            <w:r w:rsidRPr="00352730">
              <w:rPr>
                <w:lang w:eastAsia="zh-CN"/>
              </w:rPr>
              <w:tab/>
              <w:t>ITU-T</w:t>
            </w:r>
            <w:r w:rsidRPr="00352730">
              <w:rPr>
                <w:lang w:eastAsia="zh-CN"/>
              </w:rPr>
              <w:t>部门成员；</w:t>
            </w:r>
          </w:p>
          <w:p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lang w:eastAsia="zh-CN"/>
              </w:rPr>
            </w:pPr>
            <w:bookmarkStart w:id="0" w:name="lt_pId024"/>
            <w:r w:rsidRPr="00352730">
              <w:rPr>
                <w:lang w:eastAsia="zh-CN"/>
              </w:rPr>
              <w:t>–</w:t>
            </w:r>
            <w:r w:rsidRPr="00352730">
              <w:rPr>
                <w:lang w:eastAsia="zh-CN"/>
              </w:rPr>
              <w:tab/>
              <w:t>ITU-T</w:t>
            </w:r>
            <w:r w:rsidRPr="00352730">
              <w:rPr>
                <w:lang w:eastAsia="zh-CN"/>
              </w:rPr>
              <w:t>第</w:t>
            </w:r>
            <w:r w:rsidRPr="00352730">
              <w:rPr>
                <w:lang w:eastAsia="zh-CN"/>
              </w:rPr>
              <w:t>2</w:t>
            </w:r>
            <w:r>
              <w:rPr>
                <w:rFonts w:hint="eastAsia"/>
                <w:lang w:eastAsia="zh-CN"/>
              </w:rPr>
              <w:t>0</w:t>
            </w:r>
            <w:r w:rsidRPr="00352730">
              <w:rPr>
                <w:lang w:eastAsia="zh-CN"/>
              </w:rPr>
              <w:t>研究组部门准成员；</w:t>
            </w:r>
            <w:bookmarkEnd w:id="0"/>
          </w:p>
          <w:p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lang w:eastAsia="zh-CN"/>
              </w:rPr>
            </w:pPr>
            <w:r w:rsidRPr="00352730">
              <w:rPr>
                <w:lang w:eastAsia="zh-CN"/>
              </w:rPr>
              <w:t>–</w:t>
            </w:r>
            <w:r w:rsidRPr="00352730">
              <w:rPr>
                <w:lang w:eastAsia="zh-CN"/>
              </w:rPr>
              <w:tab/>
            </w:r>
            <w:r w:rsidRPr="00352730">
              <w:rPr>
                <w:lang w:eastAsia="zh-CN"/>
              </w:rPr>
              <w:t>国际电联学术成员；</w:t>
            </w:r>
          </w:p>
          <w:p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lang w:eastAsia="zh-CN"/>
              </w:rPr>
            </w:pPr>
            <w:r w:rsidRPr="00352730">
              <w:rPr>
                <w:lang w:eastAsia="zh-CN"/>
              </w:rPr>
              <w:t>–</w:t>
            </w:r>
            <w:r w:rsidRPr="00352730">
              <w:rPr>
                <w:lang w:eastAsia="zh-CN"/>
              </w:rPr>
              <w:tab/>
              <w:t>ITU-T</w:t>
            </w:r>
            <w:r w:rsidRPr="00352730">
              <w:rPr>
                <w:rFonts w:hint="eastAsia"/>
                <w:lang w:eastAsia="zh-CN"/>
              </w:rPr>
              <w:t>第</w:t>
            </w:r>
            <w:r w:rsidRPr="00352730">
              <w:rPr>
                <w:rFonts w:hint="eastAsia"/>
                <w:lang w:eastAsia="zh-CN"/>
              </w:rPr>
              <w:t>2</w:t>
            </w:r>
            <w:r>
              <w:rPr>
                <w:rFonts w:hint="eastAsia"/>
                <w:lang w:eastAsia="zh-CN"/>
              </w:rPr>
              <w:t>0</w:t>
            </w:r>
            <w:r w:rsidRPr="00352730">
              <w:rPr>
                <w:lang w:eastAsia="zh-CN"/>
              </w:rPr>
              <w:t>研究组正副主席；</w:t>
            </w:r>
          </w:p>
          <w:p w:rsidR="002B1B4C" w:rsidRPr="00352730" w:rsidRDefault="002B1B4C" w:rsidP="00437CA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lang w:eastAsia="zh-CN"/>
              </w:rPr>
            </w:pPr>
            <w:r w:rsidRPr="00352730">
              <w:rPr>
                <w:lang w:eastAsia="zh-CN"/>
              </w:rPr>
              <w:t>–</w:t>
            </w:r>
            <w:r w:rsidRPr="00352730">
              <w:rPr>
                <w:lang w:eastAsia="zh-CN"/>
              </w:rPr>
              <w:tab/>
            </w:r>
            <w:r w:rsidRPr="00352730">
              <w:rPr>
                <w:lang w:eastAsia="zh-CN"/>
              </w:rPr>
              <w:t>电信发展局主任；</w:t>
            </w:r>
          </w:p>
          <w:p w:rsidR="002B1B4C" w:rsidRPr="00D7384A" w:rsidRDefault="002B1B4C" w:rsidP="00437CA3">
            <w:pPr>
              <w:pStyle w:val="Tabletext"/>
              <w:tabs>
                <w:tab w:val="clear" w:pos="567"/>
                <w:tab w:val="clear" w:pos="1191"/>
                <w:tab w:val="left" w:pos="1168"/>
              </w:tabs>
              <w:rPr>
                <w:lang w:eastAsia="zh-CN"/>
              </w:rPr>
            </w:pPr>
            <w:r w:rsidRPr="00352730">
              <w:rPr>
                <w:lang w:eastAsia="zh-CN"/>
              </w:rPr>
              <w:t>–</w:t>
            </w:r>
            <w:r w:rsidRPr="00352730">
              <w:rPr>
                <w:lang w:eastAsia="zh-CN"/>
              </w:rPr>
              <w:tab/>
            </w:r>
            <w:r w:rsidRPr="00352730">
              <w:rPr>
                <w:lang w:eastAsia="zh-CN"/>
              </w:rPr>
              <w:t>无线电通信局主任</w:t>
            </w:r>
          </w:p>
        </w:tc>
      </w:tr>
      <w:tr w:rsidR="002B1B4C" w:rsidRPr="00D7384A" w:rsidTr="00437CA3">
        <w:trPr>
          <w:trHeight w:val="618"/>
          <w:jc w:val="center"/>
        </w:trPr>
        <w:tc>
          <w:tcPr>
            <w:tcW w:w="1276" w:type="dxa"/>
          </w:tcPr>
          <w:p w:rsidR="002B1B4C" w:rsidRPr="00D7384A" w:rsidRDefault="002B1B4C" w:rsidP="00D1731B">
            <w:pPr>
              <w:pStyle w:val="Tabletext"/>
            </w:pPr>
            <w:r w:rsidRPr="0023074A">
              <w:rPr>
                <w:rFonts w:asciiTheme="minorHAnsi" w:hAnsiTheme="minorHAnsi" w:hint="eastAsia"/>
                <w:b/>
                <w:bCs/>
                <w:sz w:val="22"/>
                <w:lang w:eastAsia="zh-CN"/>
              </w:rPr>
              <w:t>事由</w:t>
            </w:r>
            <w:r>
              <w:rPr>
                <w:rFonts w:hint="eastAsia"/>
                <w:lang w:eastAsia="zh-CN"/>
              </w:rPr>
              <w:t>：</w:t>
            </w:r>
          </w:p>
        </w:tc>
        <w:tc>
          <w:tcPr>
            <w:tcW w:w="8789" w:type="dxa"/>
            <w:gridSpan w:val="4"/>
          </w:tcPr>
          <w:p w:rsidR="002B1B4C" w:rsidRPr="00D7384A" w:rsidRDefault="002B1B4C" w:rsidP="00D1731B">
            <w:pPr>
              <w:pStyle w:val="Tabletext"/>
              <w:rPr>
                <w:lang w:eastAsia="zh-CN"/>
              </w:rPr>
            </w:pPr>
            <w:r>
              <w:rPr>
                <w:rFonts w:hint="eastAsia"/>
                <w:b/>
                <w:lang w:eastAsia="zh-CN"/>
              </w:rPr>
              <w:t>针对已经</w:t>
            </w:r>
            <w:r w:rsidRPr="0023074A">
              <w:rPr>
                <w:b/>
                <w:lang w:eastAsia="zh-CN"/>
              </w:rPr>
              <w:t>确定并建议在</w:t>
            </w:r>
            <w:r w:rsidRPr="0023074A">
              <w:rPr>
                <w:b/>
                <w:lang w:eastAsia="zh-CN"/>
              </w:rPr>
              <w:t>ITU-T</w:t>
            </w:r>
            <w:r w:rsidRPr="0023074A">
              <w:rPr>
                <w:b/>
                <w:lang w:eastAsia="zh-CN"/>
              </w:rPr>
              <w:t>第</w:t>
            </w:r>
            <w:r w:rsidRPr="0023074A">
              <w:rPr>
                <w:b/>
                <w:lang w:eastAsia="zh-CN"/>
              </w:rPr>
              <w:t>2</w:t>
            </w:r>
            <w:r>
              <w:rPr>
                <w:rFonts w:hint="eastAsia"/>
                <w:b/>
                <w:lang w:eastAsia="zh-CN"/>
              </w:rPr>
              <w:t>0</w:t>
            </w:r>
            <w:r w:rsidRPr="0023074A">
              <w:rPr>
                <w:b/>
                <w:lang w:eastAsia="zh-CN"/>
              </w:rPr>
              <w:t>研究组会议</w:t>
            </w:r>
            <w:r>
              <w:rPr>
                <w:rFonts w:hint="eastAsia"/>
                <w:b/>
                <w:lang w:eastAsia="zh-CN"/>
              </w:rPr>
              <w:t>（</w:t>
            </w:r>
            <w:r>
              <w:rPr>
                <w:rFonts w:hint="eastAsia"/>
                <w:b/>
                <w:lang w:eastAsia="zh-CN"/>
              </w:rPr>
              <w:t>2019</w:t>
            </w:r>
            <w:r>
              <w:rPr>
                <w:rFonts w:hint="eastAsia"/>
                <w:b/>
                <w:lang w:eastAsia="zh-CN"/>
              </w:rPr>
              <w:t>年</w:t>
            </w:r>
            <w:r>
              <w:rPr>
                <w:rFonts w:hint="eastAsia"/>
                <w:b/>
                <w:lang w:eastAsia="zh-CN"/>
              </w:rPr>
              <w:t>11</w:t>
            </w:r>
            <w:r>
              <w:rPr>
                <w:rFonts w:hint="eastAsia"/>
                <w:b/>
                <w:lang w:eastAsia="zh-CN"/>
              </w:rPr>
              <w:t>月</w:t>
            </w:r>
            <w:r>
              <w:rPr>
                <w:rFonts w:hint="eastAsia"/>
                <w:b/>
                <w:lang w:eastAsia="zh-CN"/>
              </w:rPr>
              <w:t>25</w:t>
            </w:r>
            <w:r>
              <w:rPr>
                <w:rFonts w:hint="eastAsia"/>
                <w:b/>
                <w:lang w:eastAsia="zh-CN"/>
              </w:rPr>
              <w:t>日</w:t>
            </w:r>
            <w:r>
              <w:rPr>
                <w:rFonts w:hint="eastAsia"/>
                <w:b/>
                <w:lang w:eastAsia="zh-CN"/>
              </w:rPr>
              <w:t>-12</w:t>
            </w:r>
            <w:r>
              <w:rPr>
                <w:rFonts w:hint="eastAsia"/>
                <w:b/>
                <w:lang w:eastAsia="zh-CN"/>
              </w:rPr>
              <w:t>月</w:t>
            </w:r>
            <w:r>
              <w:rPr>
                <w:rFonts w:hint="eastAsia"/>
                <w:b/>
                <w:lang w:eastAsia="zh-CN"/>
              </w:rPr>
              <w:t>6</w:t>
            </w:r>
            <w:r>
              <w:rPr>
                <w:rFonts w:hint="eastAsia"/>
                <w:b/>
                <w:lang w:eastAsia="zh-CN"/>
              </w:rPr>
              <w:t>日，日内瓦）</w:t>
            </w:r>
            <w:r w:rsidRPr="0023074A">
              <w:rPr>
                <w:b/>
                <w:lang w:eastAsia="zh-CN"/>
              </w:rPr>
              <w:t>上批准的</w:t>
            </w:r>
            <w:r w:rsidRPr="0023074A">
              <w:rPr>
                <w:b/>
                <w:lang w:eastAsia="zh-CN"/>
              </w:rPr>
              <w:t xml:space="preserve">ITU-T </w:t>
            </w:r>
            <w:r w:rsidRPr="00D6286E">
              <w:rPr>
                <w:b/>
                <w:lang w:eastAsia="zh-CN"/>
              </w:rPr>
              <w:t>Y.4556</w:t>
            </w:r>
            <w:r w:rsidRPr="0023074A">
              <w:rPr>
                <w:rFonts w:hint="eastAsia"/>
                <w:b/>
                <w:lang w:eastAsia="zh-CN"/>
              </w:rPr>
              <w:t>（前</w:t>
            </w:r>
            <w:r w:rsidRPr="00D6286E">
              <w:rPr>
                <w:b/>
                <w:lang w:eastAsia="zh-CN"/>
              </w:rPr>
              <w:t>.Y.SC-Residential</w:t>
            </w:r>
            <w:r w:rsidRPr="0023074A">
              <w:rPr>
                <w:rFonts w:hint="eastAsia"/>
                <w:b/>
                <w:lang w:eastAsia="zh-CN"/>
              </w:rPr>
              <w:t>）新建议书草案</w:t>
            </w:r>
            <w:r w:rsidRPr="0023074A">
              <w:rPr>
                <w:b/>
                <w:lang w:eastAsia="zh-CN"/>
              </w:rPr>
              <w:t>与成员国进行磋商</w:t>
            </w:r>
          </w:p>
        </w:tc>
      </w:tr>
    </w:tbl>
    <w:p w:rsidR="002B1B4C" w:rsidRPr="0023074A" w:rsidRDefault="002B1B4C" w:rsidP="002B1B4C">
      <w:pPr>
        <w:spacing w:before="360"/>
        <w:rPr>
          <w:lang w:eastAsia="zh-CN"/>
        </w:rPr>
      </w:pPr>
      <w:r w:rsidRPr="0023074A">
        <w:rPr>
          <w:lang w:eastAsia="zh-CN"/>
        </w:rPr>
        <w:t>尊敬的先生</w:t>
      </w:r>
      <w:r w:rsidRPr="0023074A">
        <w:rPr>
          <w:lang w:eastAsia="zh-CN"/>
        </w:rPr>
        <w:t>/</w:t>
      </w:r>
      <w:r w:rsidRPr="0023074A">
        <w:rPr>
          <w:lang w:eastAsia="zh-CN"/>
        </w:rPr>
        <w:t>女士：</w:t>
      </w:r>
    </w:p>
    <w:p w:rsidR="002B1B4C" w:rsidRPr="00B778C9" w:rsidRDefault="002B1B4C" w:rsidP="002B1B4C">
      <w:pPr>
        <w:rPr>
          <w:rFonts w:eastAsiaTheme="minorEastAsia"/>
          <w:sz w:val="22"/>
          <w:szCs w:val="22"/>
          <w:lang w:val="en-US" w:eastAsia="zh-CN"/>
        </w:rPr>
      </w:pPr>
      <w:r w:rsidRPr="00D7384A">
        <w:rPr>
          <w:bCs/>
          <w:szCs w:val="22"/>
          <w:lang w:eastAsia="zh-CN"/>
        </w:rPr>
        <w:t>1</w:t>
      </w:r>
      <w:r w:rsidRPr="00D7384A">
        <w:rPr>
          <w:szCs w:val="22"/>
          <w:lang w:eastAsia="zh-CN"/>
        </w:rPr>
        <w:tab/>
      </w:r>
      <w:r>
        <w:rPr>
          <w:rFonts w:hint="eastAsia"/>
          <w:lang w:eastAsia="zh-CN"/>
        </w:rPr>
        <w:t>已经同意的</w:t>
      </w:r>
      <w:r>
        <w:rPr>
          <w:lang w:eastAsia="zh-CN"/>
        </w:rPr>
        <w:t>ITU-T Y.4556</w:t>
      </w:r>
      <w:r>
        <w:rPr>
          <w:rFonts w:hint="eastAsia"/>
          <w:lang w:eastAsia="zh-CN"/>
        </w:rPr>
        <w:t>号建议书在最后征求意见时收到两条意见。</w:t>
      </w:r>
      <w:r w:rsidRPr="00CB3BA1">
        <w:rPr>
          <w:lang w:eastAsia="zh-CN"/>
        </w:rPr>
        <w:t>经过</w:t>
      </w:r>
      <w:r w:rsidRPr="00CB3BA1">
        <w:rPr>
          <w:lang w:eastAsia="zh-CN"/>
        </w:rPr>
        <w:t>2019</w:t>
      </w:r>
      <w:r w:rsidRPr="00CB3BA1">
        <w:rPr>
          <w:lang w:eastAsia="zh-CN"/>
        </w:rPr>
        <w:t>年</w:t>
      </w:r>
      <w:r w:rsidRPr="00CB3BA1">
        <w:rPr>
          <w:lang w:eastAsia="zh-CN"/>
        </w:rPr>
        <w:t>4</w:t>
      </w:r>
      <w:r w:rsidRPr="00CB3BA1">
        <w:rPr>
          <w:lang w:eastAsia="zh-CN"/>
        </w:rPr>
        <w:t>月</w:t>
      </w:r>
      <w:r w:rsidRPr="00CB3BA1">
        <w:rPr>
          <w:lang w:eastAsia="zh-CN"/>
        </w:rPr>
        <w:t>18</w:t>
      </w:r>
      <w:r w:rsidRPr="00CB3BA1">
        <w:rPr>
          <w:lang w:eastAsia="zh-CN"/>
        </w:rPr>
        <w:t>日</w:t>
      </w:r>
      <w:r w:rsidRPr="00CB3BA1">
        <w:rPr>
          <w:lang w:eastAsia="zh-CN"/>
        </w:rPr>
        <w:t>ITU-T</w:t>
      </w:r>
      <w:r w:rsidRPr="00CB3BA1">
        <w:rPr>
          <w:lang w:eastAsia="zh-CN"/>
        </w:rPr>
        <w:t>第</w:t>
      </w:r>
      <w:r w:rsidRPr="00CB3BA1">
        <w:rPr>
          <w:lang w:eastAsia="zh-CN"/>
        </w:rPr>
        <w:t>20</w:t>
      </w:r>
      <w:r w:rsidRPr="00CB3BA1">
        <w:rPr>
          <w:lang w:eastAsia="zh-CN"/>
        </w:rPr>
        <w:t>研究组全体会议的讨论，并根据</w:t>
      </w:r>
      <w:r w:rsidRPr="00CB3BA1">
        <w:rPr>
          <w:lang w:eastAsia="zh-CN"/>
        </w:rPr>
        <w:t>ITU-T A.8</w:t>
      </w:r>
      <w:r>
        <w:rPr>
          <w:rFonts w:hint="eastAsia"/>
          <w:lang w:eastAsia="zh-CN"/>
        </w:rPr>
        <w:t>号</w:t>
      </w:r>
      <w:r w:rsidRPr="00CB3BA1">
        <w:rPr>
          <w:lang w:eastAsia="zh-CN"/>
        </w:rPr>
        <w:t>建议书第</w:t>
      </w:r>
      <w:r w:rsidRPr="00CB3BA1">
        <w:rPr>
          <w:lang w:eastAsia="zh-CN"/>
        </w:rPr>
        <w:t>5.2</w:t>
      </w:r>
      <w:r>
        <w:rPr>
          <w:lang w:eastAsia="zh-CN"/>
        </w:rPr>
        <w:t>款</w:t>
      </w:r>
      <w:r w:rsidRPr="00CB3BA1">
        <w:rPr>
          <w:lang w:eastAsia="zh-CN"/>
        </w:rPr>
        <w:t>第</w:t>
      </w:r>
      <w:r w:rsidRPr="00CB3BA1">
        <w:rPr>
          <w:lang w:eastAsia="zh-CN"/>
        </w:rPr>
        <w:t>2</w:t>
      </w:r>
      <w:r>
        <w:rPr>
          <w:lang w:eastAsia="zh-CN"/>
        </w:rPr>
        <w:t>段的规定，决定将批准程序由</w:t>
      </w:r>
      <w:r w:rsidRPr="00CB3BA1">
        <w:rPr>
          <w:lang w:eastAsia="zh-CN"/>
        </w:rPr>
        <w:t>AAP</w:t>
      </w:r>
      <w:r w:rsidRPr="00CB3BA1">
        <w:rPr>
          <w:lang w:eastAsia="zh-CN"/>
        </w:rPr>
        <w:t>改为</w:t>
      </w:r>
      <w:r w:rsidRPr="00CB3BA1">
        <w:rPr>
          <w:lang w:eastAsia="zh-CN"/>
        </w:rPr>
        <w:t>TAP</w:t>
      </w:r>
      <w:r w:rsidRPr="00CB3BA1">
        <w:rPr>
          <w:lang w:eastAsia="zh-CN"/>
        </w:rPr>
        <w:t>。</w:t>
      </w:r>
    </w:p>
    <w:p w:rsidR="002B1B4C" w:rsidRPr="00487FDC" w:rsidRDefault="002B1B4C" w:rsidP="002B1B4C">
      <w:pPr>
        <w:spacing w:before="360"/>
        <w:rPr>
          <w:b/>
          <w:color w:val="800000"/>
          <w:sz w:val="22"/>
          <w:szCs w:val="22"/>
          <w:lang w:eastAsia="zh-CN"/>
        </w:rPr>
      </w:pPr>
      <w:r>
        <w:rPr>
          <w:szCs w:val="22"/>
          <w:lang w:eastAsia="zh-CN"/>
        </w:rPr>
        <w:t>2</w:t>
      </w:r>
      <w:r>
        <w:rPr>
          <w:szCs w:val="22"/>
          <w:lang w:eastAsia="zh-CN"/>
        </w:rPr>
        <w:tab/>
      </w:r>
      <w:r w:rsidRPr="00D7384A">
        <w:rPr>
          <w:szCs w:val="22"/>
          <w:lang w:eastAsia="zh-CN"/>
        </w:rPr>
        <w:t>ITU-T</w:t>
      </w:r>
      <w:r>
        <w:rPr>
          <w:rFonts w:hint="eastAsia"/>
          <w:szCs w:val="22"/>
          <w:lang w:eastAsia="zh-CN"/>
        </w:rPr>
        <w:t>第</w:t>
      </w:r>
      <w:r>
        <w:rPr>
          <w:rFonts w:hint="eastAsia"/>
          <w:szCs w:val="22"/>
          <w:lang w:eastAsia="zh-CN"/>
        </w:rPr>
        <w:t>20</w:t>
      </w:r>
      <w:r>
        <w:rPr>
          <w:rFonts w:hint="eastAsia"/>
          <w:szCs w:val="22"/>
          <w:lang w:eastAsia="zh-CN"/>
        </w:rPr>
        <w:t>研究组（</w:t>
      </w:r>
      <w:r w:rsidRPr="00CB3BA1">
        <w:rPr>
          <w:lang w:eastAsia="zh-CN"/>
        </w:rPr>
        <w:t>物联网和智慧城市与社区</w:t>
      </w:r>
      <w:r>
        <w:rPr>
          <w:lang w:eastAsia="zh-CN"/>
        </w:rPr>
        <w:t>（</w:t>
      </w:r>
      <w:r>
        <w:rPr>
          <w:lang w:eastAsia="zh-CN"/>
        </w:rPr>
        <w:t>SC&amp;C</w:t>
      </w:r>
      <w:r>
        <w:rPr>
          <w:lang w:eastAsia="zh-CN"/>
        </w:rPr>
        <w:t>）</w:t>
      </w:r>
      <w:r>
        <w:rPr>
          <w:rFonts w:hint="eastAsia"/>
          <w:lang w:eastAsia="zh-CN"/>
        </w:rPr>
        <w:t>）准备在</w:t>
      </w:r>
      <w:r>
        <w:rPr>
          <w:rFonts w:hint="eastAsia"/>
          <w:lang w:eastAsia="zh-CN"/>
        </w:rPr>
        <w:t>2019</w:t>
      </w:r>
      <w:r>
        <w:rPr>
          <w:rFonts w:hint="eastAsia"/>
          <w:lang w:eastAsia="zh-CN"/>
        </w:rPr>
        <w:t>年</w:t>
      </w:r>
      <w:r>
        <w:rPr>
          <w:rFonts w:hint="eastAsia"/>
          <w:lang w:eastAsia="zh-CN"/>
        </w:rPr>
        <w:t>11</w:t>
      </w:r>
      <w:r>
        <w:rPr>
          <w:rFonts w:hint="eastAsia"/>
          <w:lang w:eastAsia="zh-CN"/>
        </w:rPr>
        <w:t>月</w:t>
      </w:r>
      <w:r>
        <w:rPr>
          <w:rFonts w:hint="eastAsia"/>
          <w:lang w:eastAsia="zh-CN"/>
        </w:rPr>
        <w:t>25</w:t>
      </w:r>
      <w:r>
        <w:rPr>
          <w:rFonts w:hint="eastAsia"/>
          <w:lang w:eastAsia="zh-CN"/>
        </w:rPr>
        <w:t>日</w:t>
      </w:r>
      <w:r>
        <w:rPr>
          <w:rFonts w:hint="eastAsia"/>
          <w:lang w:eastAsia="zh-CN"/>
        </w:rPr>
        <w:t>-12</w:t>
      </w:r>
      <w:r>
        <w:rPr>
          <w:rFonts w:hint="eastAsia"/>
          <w:lang w:eastAsia="zh-CN"/>
        </w:rPr>
        <w:t>月</w:t>
      </w:r>
      <w:r>
        <w:rPr>
          <w:rFonts w:hint="eastAsia"/>
          <w:lang w:eastAsia="zh-CN"/>
        </w:rPr>
        <w:t>6</w:t>
      </w:r>
      <w:r>
        <w:rPr>
          <w:rFonts w:hint="eastAsia"/>
          <w:lang w:eastAsia="zh-CN"/>
        </w:rPr>
        <w:t>日于日内瓦召开的下次会议上，</w:t>
      </w:r>
      <w:r w:rsidRPr="00487FDC">
        <w:rPr>
          <w:lang w:eastAsia="zh-CN"/>
        </w:rPr>
        <w:t>采用</w:t>
      </w:r>
      <w:r w:rsidRPr="00487FDC">
        <w:rPr>
          <w:rFonts w:hint="eastAsia"/>
          <w:lang w:eastAsia="zh-CN"/>
        </w:rPr>
        <w:t>世界电信标准化全会（</w:t>
      </w:r>
      <w:r w:rsidRPr="00487FDC">
        <w:rPr>
          <w:lang w:eastAsia="zh-CN"/>
        </w:rPr>
        <w:t>WTSA</w:t>
      </w:r>
      <w:r w:rsidRPr="00487FDC">
        <w:rPr>
          <w:rFonts w:hint="eastAsia"/>
          <w:lang w:eastAsia="zh-CN"/>
        </w:rPr>
        <w:t>）</w:t>
      </w:r>
      <w:r w:rsidRPr="00487FDC">
        <w:rPr>
          <w:lang w:eastAsia="zh-CN"/>
        </w:rPr>
        <w:t>第</w:t>
      </w:r>
      <w:r w:rsidRPr="00487FDC">
        <w:rPr>
          <w:lang w:eastAsia="zh-CN"/>
        </w:rPr>
        <w:t>1</w:t>
      </w:r>
      <w:r w:rsidRPr="00487FDC">
        <w:rPr>
          <w:lang w:eastAsia="zh-CN"/>
        </w:rPr>
        <w:t>号决议（</w:t>
      </w:r>
      <w:r w:rsidRPr="00487FDC">
        <w:rPr>
          <w:lang w:eastAsia="zh-CN"/>
        </w:rPr>
        <w:t>2016</w:t>
      </w:r>
      <w:r w:rsidRPr="00487FDC">
        <w:rPr>
          <w:lang w:eastAsia="zh-CN"/>
        </w:rPr>
        <w:t>年，哈马马特，修订版）第</w:t>
      </w:r>
      <w:r w:rsidRPr="00487FDC">
        <w:rPr>
          <w:lang w:eastAsia="zh-CN"/>
        </w:rPr>
        <w:t>9</w:t>
      </w:r>
      <w:r w:rsidRPr="00487FDC">
        <w:rPr>
          <w:lang w:eastAsia="zh-CN"/>
        </w:rPr>
        <w:t>节</w:t>
      </w:r>
      <w:r>
        <w:rPr>
          <w:rFonts w:hint="eastAsia"/>
          <w:lang w:eastAsia="zh-CN"/>
        </w:rPr>
        <w:t>中</w:t>
      </w:r>
      <w:r w:rsidRPr="00487FDC">
        <w:rPr>
          <w:lang w:eastAsia="zh-CN"/>
        </w:rPr>
        <w:t>第</w:t>
      </w:r>
      <w:r w:rsidRPr="00487FDC">
        <w:rPr>
          <w:lang w:eastAsia="zh-CN"/>
        </w:rPr>
        <w:t>9.3</w:t>
      </w:r>
      <w:r w:rsidRPr="00487FDC">
        <w:rPr>
          <w:lang w:eastAsia="zh-CN"/>
        </w:rPr>
        <w:t>款所述的传统批准程序</w:t>
      </w:r>
      <w:r w:rsidRPr="00487FDC">
        <w:rPr>
          <w:rFonts w:hint="eastAsia"/>
          <w:lang w:eastAsia="zh-CN"/>
        </w:rPr>
        <w:t>，</w:t>
      </w:r>
      <w:r w:rsidRPr="00487FDC">
        <w:rPr>
          <w:lang w:eastAsia="zh-CN"/>
        </w:rPr>
        <w:t>批准上述</w:t>
      </w:r>
      <w:r>
        <w:rPr>
          <w:lang w:eastAsia="zh-CN"/>
        </w:rPr>
        <w:t xml:space="preserve"> </w:t>
      </w:r>
      <w:r>
        <w:rPr>
          <w:szCs w:val="22"/>
          <w:lang w:eastAsia="zh-CN"/>
        </w:rPr>
        <w:t xml:space="preserve">ITU-T </w:t>
      </w:r>
      <w:r w:rsidRPr="00D6286E">
        <w:rPr>
          <w:szCs w:val="22"/>
          <w:lang w:eastAsia="zh-CN"/>
        </w:rPr>
        <w:t>Y.4556</w:t>
      </w:r>
      <w:r>
        <w:rPr>
          <w:rFonts w:hint="eastAsia"/>
          <w:szCs w:val="22"/>
          <w:lang w:eastAsia="zh-CN"/>
        </w:rPr>
        <w:t>（前</w:t>
      </w:r>
      <w:r w:rsidRPr="00D6286E">
        <w:rPr>
          <w:szCs w:val="22"/>
          <w:lang w:eastAsia="zh-CN"/>
        </w:rPr>
        <w:t>.Y.SC-Residential</w:t>
      </w:r>
      <w:r>
        <w:rPr>
          <w:rFonts w:hint="eastAsia"/>
          <w:szCs w:val="22"/>
          <w:lang w:eastAsia="zh-CN"/>
        </w:rPr>
        <w:t>）建议书草案。</w:t>
      </w:r>
      <w:bookmarkStart w:id="1" w:name="lt_pId044"/>
      <w:r w:rsidRPr="00487FDC">
        <w:rPr>
          <w:lang w:eastAsia="zh-CN"/>
        </w:rPr>
        <w:t>有关</w:t>
      </w:r>
      <w:r w:rsidRPr="00487FDC">
        <w:rPr>
          <w:szCs w:val="22"/>
          <w:lang w:eastAsia="zh-CN"/>
        </w:rPr>
        <w:t>ITU-T</w:t>
      </w:r>
      <w:r w:rsidRPr="00487FDC">
        <w:rPr>
          <w:lang w:eastAsia="zh-CN"/>
        </w:rPr>
        <w:t>第</w:t>
      </w:r>
      <w:r w:rsidRPr="00487FDC">
        <w:rPr>
          <w:lang w:eastAsia="zh-CN"/>
        </w:rPr>
        <w:t>2</w:t>
      </w:r>
      <w:r>
        <w:rPr>
          <w:rFonts w:hint="eastAsia"/>
          <w:lang w:eastAsia="zh-CN"/>
        </w:rPr>
        <w:t>0</w:t>
      </w:r>
      <w:r w:rsidRPr="00487FDC">
        <w:rPr>
          <w:lang w:eastAsia="zh-CN"/>
        </w:rPr>
        <w:t>研究组会议的议程和所有相关信息将在第</w:t>
      </w:r>
      <w:r>
        <w:rPr>
          <w:rFonts w:hint="eastAsia"/>
          <w:lang w:eastAsia="zh-CN"/>
        </w:rPr>
        <w:t>7</w:t>
      </w:r>
      <w:r w:rsidRPr="00487FDC">
        <w:rPr>
          <w:lang w:eastAsia="zh-CN"/>
        </w:rPr>
        <w:t>/</w:t>
      </w:r>
      <w:r w:rsidRPr="00487FDC">
        <w:rPr>
          <w:rFonts w:hint="eastAsia"/>
          <w:lang w:eastAsia="zh-CN"/>
        </w:rPr>
        <w:t>2</w:t>
      </w:r>
      <w:r>
        <w:rPr>
          <w:rFonts w:hint="eastAsia"/>
          <w:lang w:eastAsia="zh-CN"/>
        </w:rPr>
        <w:t>0</w:t>
      </w:r>
      <w:r w:rsidRPr="00487FDC">
        <w:rPr>
          <w:lang w:eastAsia="zh-CN"/>
        </w:rPr>
        <w:t>号集体函中提供</w:t>
      </w:r>
      <w:bookmarkEnd w:id="1"/>
      <w:r w:rsidRPr="00487FDC">
        <w:rPr>
          <w:lang w:eastAsia="zh-CN"/>
        </w:rPr>
        <w:t>。</w:t>
      </w:r>
    </w:p>
    <w:p w:rsidR="002B1B4C" w:rsidRPr="00D7384A" w:rsidRDefault="002B1B4C" w:rsidP="002B1B4C">
      <w:pPr>
        <w:rPr>
          <w:szCs w:val="22"/>
          <w:lang w:eastAsia="zh-CN"/>
        </w:rPr>
      </w:pPr>
      <w:r>
        <w:rPr>
          <w:szCs w:val="22"/>
          <w:lang w:val="en-US" w:eastAsia="zh-CN"/>
        </w:rPr>
        <w:t>3</w:t>
      </w:r>
      <w:r>
        <w:rPr>
          <w:szCs w:val="22"/>
          <w:lang w:val="en-US" w:eastAsia="zh-CN"/>
        </w:rPr>
        <w:tab/>
      </w:r>
      <w:r w:rsidRPr="00487FDC">
        <w:rPr>
          <w:szCs w:val="22"/>
          <w:lang w:eastAsia="zh-CN"/>
        </w:rPr>
        <w:t>建议批准的</w:t>
      </w:r>
      <w:r w:rsidRPr="00487FDC">
        <w:rPr>
          <w:bCs/>
          <w:lang w:eastAsia="zh-CN"/>
        </w:rPr>
        <w:t>ITU-T</w:t>
      </w:r>
      <w:r>
        <w:rPr>
          <w:szCs w:val="22"/>
          <w:lang w:eastAsia="zh-CN"/>
        </w:rPr>
        <w:t xml:space="preserve"> </w:t>
      </w:r>
      <w:r w:rsidRPr="00D6286E">
        <w:rPr>
          <w:szCs w:val="22"/>
          <w:lang w:eastAsia="zh-CN"/>
        </w:rPr>
        <w:t>Y.4556</w:t>
      </w:r>
      <w:r>
        <w:rPr>
          <w:rFonts w:hint="eastAsia"/>
          <w:szCs w:val="22"/>
          <w:lang w:eastAsia="zh-CN"/>
        </w:rPr>
        <w:t>号</w:t>
      </w:r>
      <w:r w:rsidRPr="00487FDC">
        <w:rPr>
          <w:szCs w:val="22"/>
          <w:lang w:eastAsia="zh-CN"/>
        </w:rPr>
        <w:t>建议书草案的标题、概要及其出处见</w:t>
      </w:r>
      <w:r w:rsidRPr="00487FDC">
        <w:rPr>
          <w:b/>
          <w:bCs/>
          <w:szCs w:val="22"/>
          <w:lang w:eastAsia="zh-CN"/>
        </w:rPr>
        <w:t>附件</w:t>
      </w:r>
      <w:r w:rsidRPr="00487FDC">
        <w:rPr>
          <w:b/>
          <w:bCs/>
          <w:szCs w:val="22"/>
          <w:lang w:eastAsia="zh-CN"/>
        </w:rPr>
        <w:t>1</w:t>
      </w:r>
      <w:r w:rsidRPr="00487FDC">
        <w:rPr>
          <w:szCs w:val="22"/>
          <w:lang w:eastAsia="zh-CN"/>
        </w:rPr>
        <w:t>。</w:t>
      </w:r>
    </w:p>
    <w:p w:rsidR="002B1B4C" w:rsidRDefault="002B1B4C" w:rsidP="002B1B4C">
      <w:pPr>
        <w:rPr>
          <w:lang w:eastAsia="zh-CN"/>
        </w:rPr>
      </w:pPr>
      <w:r>
        <w:rPr>
          <w:bCs/>
          <w:szCs w:val="22"/>
          <w:lang w:eastAsia="zh-CN"/>
        </w:rPr>
        <w:t>4</w:t>
      </w:r>
      <w:r w:rsidRPr="00D7384A">
        <w:rPr>
          <w:szCs w:val="22"/>
          <w:lang w:eastAsia="zh-CN"/>
        </w:rPr>
        <w:tab/>
      </w:r>
      <w:bookmarkStart w:id="2" w:name="lt_pId048"/>
      <w:r w:rsidRPr="00487FDC">
        <w:rPr>
          <w:szCs w:val="22"/>
          <w:lang w:eastAsia="zh-CN"/>
        </w:rPr>
        <w:t>本通函根据第</w:t>
      </w:r>
      <w:r w:rsidRPr="00487FDC">
        <w:rPr>
          <w:szCs w:val="22"/>
          <w:lang w:eastAsia="zh-CN"/>
        </w:rPr>
        <w:t>1</w:t>
      </w:r>
      <w:r w:rsidRPr="00487FDC">
        <w:rPr>
          <w:szCs w:val="22"/>
          <w:lang w:eastAsia="zh-CN"/>
        </w:rPr>
        <w:t>号决议第</w:t>
      </w:r>
      <w:r w:rsidRPr="00487FDC">
        <w:rPr>
          <w:szCs w:val="22"/>
          <w:lang w:eastAsia="zh-CN"/>
        </w:rPr>
        <w:t>9.4</w:t>
      </w:r>
      <w:r w:rsidRPr="00487FDC">
        <w:rPr>
          <w:rFonts w:hint="eastAsia"/>
          <w:szCs w:val="22"/>
          <w:lang w:eastAsia="zh-CN"/>
        </w:rPr>
        <w:t>节</w:t>
      </w:r>
      <w:r w:rsidRPr="00487FDC">
        <w:rPr>
          <w:szCs w:val="22"/>
          <w:lang w:eastAsia="zh-CN"/>
        </w:rPr>
        <w:t>，就可否在即将召开的会议上审议批准</w:t>
      </w:r>
      <w:r w:rsidRPr="00487FDC">
        <w:rPr>
          <w:rFonts w:hint="eastAsia"/>
          <w:szCs w:val="22"/>
          <w:lang w:eastAsia="zh-CN"/>
        </w:rPr>
        <w:t>此</w:t>
      </w:r>
      <w:r w:rsidRPr="00487FDC">
        <w:rPr>
          <w:szCs w:val="22"/>
          <w:lang w:eastAsia="zh-CN"/>
        </w:rPr>
        <w:t>建议书启动与国际电联成员国的正式磋商。请成员国于</w:t>
      </w:r>
      <w:r w:rsidRPr="00487FDC">
        <w:rPr>
          <w:b/>
          <w:bCs/>
          <w:szCs w:val="22"/>
          <w:lang w:eastAsia="zh-CN"/>
        </w:rPr>
        <w:t>2019</w:t>
      </w:r>
      <w:r w:rsidRPr="00487FDC">
        <w:rPr>
          <w:b/>
          <w:bCs/>
          <w:szCs w:val="22"/>
          <w:lang w:eastAsia="zh-CN"/>
        </w:rPr>
        <w:t>年</w:t>
      </w:r>
      <w:r w:rsidRPr="00487FDC">
        <w:rPr>
          <w:rFonts w:hint="eastAsia"/>
          <w:b/>
          <w:bCs/>
          <w:szCs w:val="22"/>
          <w:lang w:eastAsia="zh-CN"/>
        </w:rPr>
        <w:t>11</w:t>
      </w:r>
      <w:r w:rsidRPr="00487FDC">
        <w:rPr>
          <w:b/>
          <w:bCs/>
          <w:szCs w:val="22"/>
          <w:lang w:eastAsia="zh-CN"/>
        </w:rPr>
        <w:t>月</w:t>
      </w:r>
      <w:r>
        <w:rPr>
          <w:rFonts w:hint="eastAsia"/>
          <w:b/>
          <w:bCs/>
          <w:szCs w:val="22"/>
          <w:lang w:eastAsia="zh-CN"/>
        </w:rPr>
        <w:t>1</w:t>
      </w:r>
      <w:r w:rsidRPr="00487FDC">
        <w:rPr>
          <w:rFonts w:hint="eastAsia"/>
          <w:b/>
          <w:bCs/>
          <w:szCs w:val="22"/>
          <w:lang w:eastAsia="zh-CN"/>
        </w:rPr>
        <w:t>3</w:t>
      </w:r>
      <w:r w:rsidRPr="00487FDC">
        <w:rPr>
          <w:b/>
          <w:bCs/>
          <w:szCs w:val="22"/>
          <w:lang w:eastAsia="zh-CN"/>
        </w:rPr>
        <w:t>日</w:t>
      </w:r>
      <w:r w:rsidRPr="00487FDC">
        <w:rPr>
          <w:szCs w:val="22"/>
          <w:lang w:eastAsia="zh-CN"/>
        </w:rPr>
        <w:t>协调世界时</w:t>
      </w:r>
      <w:r w:rsidRPr="00487FDC">
        <w:rPr>
          <w:szCs w:val="22"/>
          <w:lang w:eastAsia="zh-CN"/>
        </w:rPr>
        <w:t>23</w:t>
      </w:r>
      <w:r w:rsidRPr="00487FDC">
        <w:rPr>
          <w:rFonts w:hint="eastAsia"/>
          <w:szCs w:val="22"/>
          <w:lang w:eastAsia="zh-CN"/>
        </w:rPr>
        <w:t>时</w:t>
      </w:r>
      <w:r w:rsidRPr="00487FDC">
        <w:rPr>
          <w:szCs w:val="22"/>
          <w:lang w:eastAsia="zh-CN"/>
        </w:rPr>
        <w:t>59</w:t>
      </w:r>
      <w:r w:rsidRPr="00487FDC">
        <w:rPr>
          <w:rFonts w:hint="eastAsia"/>
          <w:szCs w:val="22"/>
          <w:lang w:eastAsia="zh-CN"/>
        </w:rPr>
        <w:t>分</w:t>
      </w:r>
      <w:r w:rsidRPr="00487FDC">
        <w:rPr>
          <w:szCs w:val="22"/>
          <w:lang w:eastAsia="zh-CN"/>
        </w:rPr>
        <w:t>前填妥并返回</w:t>
      </w:r>
      <w:r w:rsidRPr="00487FDC">
        <w:rPr>
          <w:b/>
          <w:bCs/>
          <w:szCs w:val="22"/>
          <w:lang w:eastAsia="zh-CN"/>
        </w:rPr>
        <w:t>附件</w:t>
      </w:r>
      <w:r w:rsidRPr="00487FDC">
        <w:rPr>
          <w:b/>
          <w:bCs/>
          <w:szCs w:val="22"/>
          <w:lang w:eastAsia="zh-CN"/>
        </w:rPr>
        <w:t>2</w:t>
      </w:r>
      <w:r w:rsidRPr="00487FDC">
        <w:rPr>
          <w:szCs w:val="22"/>
          <w:lang w:eastAsia="zh-CN"/>
        </w:rPr>
        <w:t>中的表格。</w:t>
      </w:r>
      <w:bookmarkEnd w:id="2"/>
    </w:p>
    <w:p w:rsidR="002B1B4C" w:rsidRDefault="002B1B4C" w:rsidP="002B1B4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r>
        <w:rPr>
          <w:bCs/>
          <w:lang w:eastAsia="zh-CN"/>
        </w:rPr>
        <w:lastRenderedPageBreak/>
        <w:t>5</w:t>
      </w:r>
      <w:r w:rsidRPr="00D7384A">
        <w:rPr>
          <w:lang w:eastAsia="zh-CN"/>
        </w:rPr>
        <w:tab/>
      </w:r>
      <w:r w:rsidRPr="0094001E">
        <w:rPr>
          <w:lang w:eastAsia="zh-CN"/>
        </w:rPr>
        <w:t>如果</w:t>
      </w:r>
      <w:r w:rsidRPr="0094001E">
        <w:rPr>
          <w:lang w:eastAsia="zh-CN"/>
        </w:rPr>
        <w:t>70</w:t>
      </w:r>
      <w:r w:rsidRPr="0094001E">
        <w:rPr>
          <w:rFonts w:hint="eastAsia"/>
          <w:lang w:eastAsia="zh-CN"/>
        </w:rPr>
        <w:t>%</w:t>
      </w:r>
      <w:r w:rsidRPr="0094001E">
        <w:rPr>
          <w:lang w:eastAsia="zh-CN"/>
        </w:rPr>
        <w:t>以上的成员国在回复中支持审议批准</w:t>
      </w:r>
      <w:r w:rsidRPr="0094001E">
        <w:rPr>
          <w:rFonts w:hint="eastAsia"/>
          <w:lang w:eastAsia="zh-CN"/>
        </w:rPr>
        <w:t>建议</w:t>
      </w:r>
      <w:bookmarkStart w:id="3" w:name="_GoBack"/>
      <w:bookmarkEnd w:id="3"/>
      <w:r w:rsidRPr="0094001E">
        <w:rPr>
          <w:rFonts w:hint="eastAsia"/>
          <w:lang w:eastAsia="zh-CN"/>
        </w:rPr>
        <w:t>书草案</w:t>
      </w:r>
      <w:r w:rsidRPr="0094001E">
        <w:rPr>
          <w:lang w:eastAsia="zh-CN"/>
        </w:rPr>
        <w:t>，则将专门召开一次全体会议</w:t>
      </w:r>
      <w:r w:rsidRPr="0094001E">
        <w:rPr>
          <w:rFonts w:hint="eastAsia"/>
          <w:lang w:eastAsia="zh-CN"/>
        </w:rPr>
        <w:t>履行</w:t>
      </w:r>
      <w:r w:rsidRPr="0094001E">
        <w:rPr>
          <w:lang w:eastAsia="zh-CN"/>
        </w:rPr>
        <w:t>批准程序。不授权继续的成员国应向电信标准化局主任通报其反对意见的理由并说明</w:t>
      </w:r>
      <w:r>
        <w:rPr>
          <w:rFonts w:hint="eastAsia"/>
          <w:lang w:eastAsia="zh-CN"/>
        </w:rPr>
        <w:t>有利于</w:t>
      </w:r>
      <w:r w:rsidRPr="0094001E">
        <w:rPr>
          <w:rFonts w:hint="eastAsia"/>
          <w:lang w:eastAsia="zh-CN"/>
        </w:rPr>
        <w:t>工作取得进展的</w:t>
      </w:r>
      <w:r>
        <w:rPr>
          <w:rFonts w:hint="eastAsia"/>
          <w:lang w:eastAsia="zh-CN"/>
        </w:rPr>
        <w:t>可能修改。</w:t>
      </w:r>
    </w:p>
    <w:p w:rsidR="002B1B4C" w:rsidRPr="00D7384A" w:rsidRDefault="002B1B4C" w:rsidP="002B1B4C">
      <w:pPr>
        <w:rPr>
          <w:szCs w:val="22"/>
          <w:lang w:eastAsia="zh-CN"/>
        </w:rPr>
      </w:pPr>
    </w:p>
    <w:p w:rsidR="002B1B4C" w:rsidRPr="0094001E" w:rsidRDefault="002B1B4C" w:rsidP="002B1B4C">
      <w:pPr>
        <w:spacing w:before="480"/>
        <w:rPr>
          <w:lang w:eastAsia="zh-CN"/>
        </w:rPr>
      </w:pPr>
      <w:r w:rsidRPr="0094001E">
        <w:rPr>
          <w:lang w:eastAsia="zh-CN"/>
        </w:rPr>
        <w:t>顺致敬意！</w:t>
      </w:r>
    </w:p>
    <w:p w:rsidR="002B1B4C" w:rsidRPr="0094001E" w:rsidRDefault="002B1B4C" w:rsidP="002B1B4C">
      <w:pPr>
        <w:spacing w:before="600"/>
        <w:rPr>
          <w:rFonts w:ascii="STKaiti" w:eastAsia="STKaiti" w:hAnsi="STKaiti"/>
          <w:lang w:eastAsia="zh-CN"/>
        </w:rPr>
      </w:pPr>
      <w:r w:rsidRPr="0094001E">
        <w:rPr>
          <w:rFonts w:ascii="STKaiti" w:eastAsia="STKaiti" w:hAnsi="STKaiti"/>
          <w:lang w:eastAsia="zh-CN"/>
        </w:rPr>
        <w:t>（原件已签）</w:t>
      </w:r>
    </w:p>
    <w:p w:rsidR="002B1B4C" w:rsidRDefault="002B1B4C" w:rsidP="002B1B4C">
      <w:pPr>
        <w:spacing w:before="0"/>
        <w:rPr>
          <w:lang w:eastAsia="zh-CN"/>
        </w:rPr>
      </w:pPr>
    </w:p>
    <w:p w:rsidR="002B1B4C" w:rsidRPr="0094001E" w:rsidRDefault="002B1B4C" w:rsidP="002B1B4C">
      <w:pPr>
        <w:spacing w:before="600" w:after="120"/>
        <w:rPr>
          <w:lang w:eastAsia="zh-CN"/>
        </w:rPr>
      </w:pPr>
      <w:r w:rsidRPr="0094001E">
        <w:rPr>
          <w:lang w:eastAsia="zh-CN"/>
        </w:rPr>
        <w:t>电信标准化局主任</w:t>
      </w:r>
      <w:r w:rsidRPr="0094001E">
        <w:rPr>
          <w:lang w:eastAsia="zh-CN"/>
        </w:rPr>
        <w:br/>
      </w:r>
      <w:r w:rsidRPr="0094001E">
        <w:rPr>
          <w:lang w:eastAsia="zh-CN"/>
        </w:rPr>
        <w:t>李在摄</w:t>
      </w:r>
    </w:p>
    <w:p w:rsidR="002B1B4C" w:rsidRPr="0094001E" w:rsidRDefault="002B1B4C" w:rsidP="002B1B4C">
      <w:pPr>
        <w:spacing w:before="1320"/>
        <w:rPr>
          <w:lang w:eastAsia="zh-CN"/>
        </w:rPr>
      </w:pPr>
      <w:r w:rsidRPr="0094001E">
        <w:rPr>
          <w:b/>
          <w:bCs/>
          <w:lang w:eastAsia="zh-CN"/>
        </w:rPr>
        <w:t>附件：</w:t>
      </w:r>
      <w:r w:rsidRPr="00D768C9">
        <w:rPr>
          <w:b/>
          <w:bCs/>
          <w:lang w:eastAsia="zh-CN"/>
        </w:rPr>
        <w:t>2</w:t>
      </w:r>
      <w:r w:rsidRPr="00D768C9">
        <w:rPr>
          <w:b/>
          <w:bCs/>
          <w:lang w:eastAsia="zh-CN"/>
        </w:rPr>
        <w:t>件</w:t>
      </w:r>
    </w:p>
    <w:p w:rsidR="002B1B4C" w:rsidRPr="00D7384A" w:rsidRDefault="002B1B4C" w:rsidP="002B1B4C">
      <w:pPr>
        <w:spacing w:before="480"/>
      </w:pPr>
      <w:r w:rsidRPr="00D7384A">
        <w:br w:type="page"/>
      </w:r>
    </w:p>
    <w:p w:rsidR="002B1B4C" w:rsidRPr="0094001E" w:rsidRDefault="002B1B4C" w:rsidP="00C85A4A">
      <w:pPr>
        <w:pStyle w:val="Annextitle"/>
        <w:rPr>
          <w:b w:val="0"/>
          <w:lang w:eastAsia="zh-CN"/>
        </w:rPr>
      </w:pPr>
      <w:bookmarkStart w:id="4" w:name="lt_pId059"/>
      <w:r w:rsidRPr="0094001E">
        <w:rPr>
          <w:lang w:eastAsia="zh-CN"/>
        </w:rPr>
        <w:lastRenderedPageBreak/>
        <w:t>附件</w:t>
      </w:r>
      <w:r w:rsidRPr="0094001E">
        <w:rPr>
          <w:lang w:eastAsia="zh-CN"/>
        </w:rPr>
        <w:t>1</w:t>
      </w:r>
      <w:bookmarkEnd w:id="4"/>
    </w:p>
    <w:p w:rsidR="002B1B4C" w:rsidRPr="00D7384A" w:rsidRDefault="002B1B4C" w:rsidP="002B1B4C">
      <w:pPr>
        <w:pStyle w:val="Annextitle"/>
      </w:pPr>
      <w:r>
        <w:rPr>
          <w:rFonts w:hint="eastAsia"/>
          <w:lang w:eastAsia="zh-CN"/>
        </w:rPr>
        <w:t>已经确定的</w:t>
      </w:r>
      <w:r>
        <w:t xml:space="preserve">ITU-T </w:t>
      </w:r>
      <w:r w:rsidRPr="00DC32C0">
        <w:t>Y.4556(</w:t>
      </w:r>
      <w:r>
        <w:rPr>
          <w:rFonts w:hint="eastAsia"/>
          <w:lang w:eastAsia="zh-CN"/>
        </w:rPr>
        <w:t>前</w:t>
      </w:r>
      <w:r w:rsidRPr="00DC32C0">
        <w:t>.Y.SC-Residential)</w:t>
      </w:r>
      <w:r>
        <w:rPr>
          <w:rFonts w:hint="eastAsia"/>
          <w:lang w:eastAsia="zh-CN"/>
        </w:rPr>
        <w:t>建议书草案案文的概要和出处</w:t>
      </w:r>
      <w:r w:rsidRPr="00DC32C0">
        <w:t xml:space="preserve"> </w:t>
      </w:r>
    </w:p>
    <w:p w:rsidR="002B1B4C" w:rsidRPr="00DC32C0" w:rsidRDefault="002B1B4C" w:rsidP="002B1B4C">
      <w:pPr>
        <w:pStyle w:val="Heading1"/>
      </w:pPr>
      <w:r w:rsidRPr="00DC32C0">
        <w:t>1</w:t>
      </w:r>
      <w:r w:rsidRPr="00DC32C0">
        <w:tab/>
      </w:r>
      <w:r>
        <w:t xml:space="preserve">ITU-T Y.4556 </w:t>
      </w:r>
      <w:r>
        <w:t>（</w:t>
      </w:r>
      <w:r>
        <w:rPr>
          <w:rFonts w:hint="eastAsia"/>
          <w:lang w:eastAsia="zh-CN"/>
        </w:rPr>
        <w:t>前</w:t>
      </w:r>
      <w:r w:rsidRPr="00DC32C0">
        <w:t>.Y.SC-Residential</w:t>
      </w:r>
      <w:r>
        <w:t>）</w:t>
      </w:r>
      <w:r w:rsidRPr="00F85702">
        <w:t>[</w:t>
      </w:r>
      <w:hyperlink r:id="rId9" w:history="1">
        <w:r w:rsidRPr="00F85702">
          <w:rPr>
            <w:rStyle w:val="Hyperlink"/>
          </w:rPr>
          <w:t>R8</w:t>
        </w:r>
      </w:hyperlink>
      <w:r w:rsidRPr="00F85702">
        <w:t>]</w:t>
      </w:r>
      <w:r>
        <w:rPr>
          <w:rFonts w:hint="eastAsia"/>
          <w:lang w:eastAsia="zh-CN"/>
        </w:rPr>
        <w:t>新建议书草案</w:t>
      </w:r>
    </w:p>
    <w:p w:rsidR="002B1B4C" w:rsidRPr="00D51FB7" w:rsidRDefault="002B1B4C" w:rsidP="002B1B4C">
      <w:pPr>
        <w:pStyle w:val="Heading2"/>
        <w:rPr>
          <w:rFonts w:cs="Calibri"/>
          <w:color w:val="800000"/>
          <w:sz w:val="22"/>
          <w:szCs w:val="24"/>
          <w:highlight w:val="yellow"/>
          <w:shd w:val="clear" w:color="auto" w:fill="FFFFFF"/>
          <w:lang w:eastAsia="zh-CN"/>
        </w:rPr>
      </w:pPr>
      <w:r w:rsidRPr="0094001E">
        <w:rPr>
          <w:rFonts w:asciiTheme="minorHAnsi" w:hAnsiTheme="minorHAnsi" w:cs="Arial" w:hint="eastAsia"/>
          <w:szCs w:val="24"/>
          <w:shd w:val="clear" w:color="auto" w:fill="FFFFFF"/>
          <w:lang w:eastAsia="zh-CN"/>
        </w:rPr>
        <w:t>智慧居民社区的要求和功能体系结构</w:t>
      </w:r>
      <w:r w:rsidRPr="00D51FB7">
        <w:rPr>
          <w:rFonts w:cs="Calibri"/>
          <w:color w:val="800000"/>
          <w:sz w:val="22"/>
          <w:szCs w:val="24"/>
          <w:shd w:val="clear" w:color="auto" w:fill="FFFFFF"/>
          <w:lang w:eastAsia="zh-CN"/>
        </w:rPr>
        <w:t xml:space="preserve"> </w:t>
      </w:r>
    </w:p>
    <w:p w:rsidR="002B1B4C" w:rsidRPr="00DC32C0" w:rsidRDefault="002B1B4C" w:rsidP="002B1B4C">
      <w:pPr>
        <w:pStyle w:val="Heading2"/>
        <w:rPr>
          <w:rFonts w:asciiTheme="minorHAnsi" w:hAnsiTheme="minorHAnsi"/>
          <w:szCs w:val="24"/>
          <w:lang w:eastAsia="zh-CN"/>
        </w:rPr>
      </w:pPr>
      <w:r w:rsidRPr="0094001E">
        <w:rPr>
          <w:rFonts w:asciiTheme="minorHAnsi" w:hAnsiTheme="minorHAnsi" w:hint="eastAsia"/>
          <w:szCs w:val="24"/>
          <w:lang w:eastAsia="zh-CN"/>
        </w:rPr>
        <w:t>概要</w:t>
      </w:r>
    </w:p>
    <w:p w:rsidR="002B1B4C" w:rsidRPr="00DC32C0" w:rsidRDefault="002B1B4C" w:rsidP="002B1B4C">
      <w:pPr>
        <w:ind w:firstLineChars="200" w:firstLine="480"/>
        <w:rPr>
          <w:lang w:eastAsia="zh-CN"/>
        </w:rPr>
      </w:pPr>
      <w:r w:rsidRPr="0094001E">
        <w:rPr>
          <w:lang w:eastAsia="zh-CN"/>
        </w:rPr>
        <w:t>智慧居民社区</w:t>
      </w:r>
      <w:r>
        <w:rPr>
          <w:rFonts w:hint="eastAsia"/>
          <w:lang w:eastAsia="zh-CN"/>
        </w:rPr>
        <w:t>（</w:t>
      </w:r>
      <w:r>
        <w:rPr>
          <w:rFonts w:hint="eastAsia"/>
          <w:lang w:eastAsia="zh-CN"/>
        </w:rPr>
        <w:t>SRC</w:t>
      </w:r>
      <w:r>
        <w:rPr>
          <w:rFonts w:hint="eastAsia"/>
          <w:lang w:eastAsia="zh-CN"/>
        </w:rPr>
        <w:t>）是一种</w:t>
      </w:r>
      <w:r>
        <w:rPr>
          <w:lang w:eastAsia="zh-CN"/>
        </w:rPr>
        <w:t>基于物联网</w:t>
      </w:r>
      <w:r>
        <w:rPr>
          <w:rFonts w:hint="eastAsia"/>
          <w:lang w:eastAsia="zh-CN"/>
        </w:rPr>
        <w:t>方式</w:t>
      </w:r>
      <w:r w:rsidRPr="0094001E">
        <w:rPr>
          <w:lang w:eastAsia="zh-CN"/>
        </w:rPr>
        <w:t>让居民在</w:t>
      </w:r>
      <w:r>
        <w:rPr>
          <w:rFonts w:hint="eastAsia"/>
          <w:lang w:eastAsia="zh-CN"/>
        </w:rPr>
        <w:t>居民</w:t>
      </w:r>
      <w:r w:rsidRPr="0094001E">
        <w:rPr>
          <w:lang w:eastAsia="zh-CN"/>
        </w:rPr>
        <w:t>社区</w:t>
      </w:r>
      <w:r>
        <w:rPr>
          <w:rFonts w:hint="eastAsia"/>
          <w:lang w:eastAsia="zh-CN"/>
        </w:rPr>
        <w:t>内</w:t>
      </w:r>
      <w:r w:rsidRPr="0094001E">
        <w:rPr>
          <w:lang w:eastAsia="zh-CN"/>
        </w:rPr>
        <w:t>获得安全</w:t>
      </w:r>
      <w:r>
        <w:rPr>
          <w:rFonts w:hint="eastAsia"/>
          <w:lang w:eastAsia="zh-CN"/>
        </w:rPr>
        <w:t>、</w:t>
      </w:r>
      <w:r w:rsidRPr="0094001E">
        <w:rPr>
          <w:lang w:eastAsia="zh-CN"/>
        </w:rPr>
        <w:t>舒适</w:t>
      </w:r>
      <w:r>
        <w:rPr>
          <w:rFonts w:hint="eastAsia"/>
          <w:lang w:eastAsia="zh-CN"/>
        </w:rPr>
        <w:t>以及便捷</w:t>
      </w:r>
      <w:r w:rsidRPr="0094001E">
        <w:rPr>
          <w:lang w:eastAsia="zh-CN"/>
        </w:rPr>
        <w:t>生活</w:t>
      </w:r>
      <w:r>
        <w:rPr>
          <w:rFonts w:hint="eastAsia"/>
          <w:lang w:eastAsia="zh-CN"/>
        </w:rPr>
        <w:t>条件的社区。</w:t>
      </w:r>
      <w:r w:rsidRPr="00C4719E">
        <w:rPr>
          <w:lang w:eastAsia="zh-CN"/>
        </w:rPr>
        <w:t>智慧居民社区可以为居民</w:t>
      </w:r>
      <w:r>
        <w:rPr>
          <w:rFonts w:hint="eastAsia"/>
          <w:lang w:eastAsia="zh-CN"/>
        </w:rPr>
        <w:t>、</w:t>
      </w:r>
      <w:r w:rsidRPr="00C4719E">
        <w:rPr>
          <w:lang w:eastAsia="zh-CN"/>
        </w:rPr>
        <w:t>政府和企业提供社区物业管理</w:t>
      </w:r>
      <w:r>
        <w:rPr>
          <w:rFonts w:hint="eastAsia"/>
          <w:lang w:eastAsia="zh-CN"/>
        </w:rPr>
        <w:t>、</w:t>
      </w:r>
      <w:r w:rsidRPr="00C4719E">
        <w:rPr>
          <w:lang w:eastAsia="zh-CN"/>
        </w:rPr>
        <w:t>安全控制</w:t>
      </w:r>
      <w:r>
        <w:rPr>
          <w:rFonts w:hint="eastAsia"/>
          <w:lang w:eastAsia="zh-CN"/>
        </w:rPr>
        <w:t>以及</w:t>
      </w:r>
      <w:r w:rsidRPr="00C4719E">
        <w:rPr>
          <w:lang w:eastAsia="zh-CN"/>
        </w:rPr>
        <w:t>其他综合第三方服务。</w:t>
      </w:r>
      <w:r>
        <w:rPr>
          <w:lang w:eastAsia="zh-CN"/>
        </w:rPr>
        <w:t>本建议书介绍了</w:t>
      </w:r>
      <w:r>
        <w:rPr>
          <w:rFonts w:hint="eastAsia"/>
          <w:lang w:eastAsia="zh-CN"/>
        </w:rPr>
        <w:t>社区的</w:t>
      </w:r>
      <w:r>
        <w:rPr>
          <w:lang w:eastAsia="zh-CN"/>
        </w:rPr>
        <w:t>关键</w:t>
      </w:r>
      <w:r>
        <w:rPr>
          <w:rFonts w:hint="eastAsia"/>
          <w:lang w:eastAsia="zh-CN"/>
        </w:rPr>
        <w:t>组成部分</w:t>
      </w:r>
      <w:r w:rsidRPr="00384A11">
        <w:rPr>
          <w:lang w:eastAsia="zh-CN"/>
        </w:rPr>
        <w:t>并规定了</w:t>
      </w:r>
      <w:r w:rsidRPr="00A423E8">
        <w:rPr>
          <w:lang w:eastAsia="zh-CN"/>
        </w:rPr>
        <w:t>智慧居民社区</w:t>
      </w:r>
      <w:r w:rsidRPr="00384A11">
        <w:rPr>
          <w:lang w:eastAsia="zh-CN"/>
        </w:rPr>
        <w:t>的要求和功能架构。</w:t>
      </w:r>
    </w:p>
    <w:p w:rsidR="002B1B4C" w:rsidRPr="00DC32C0" w:rsidRDefault="002B1B4C" w:rsidP="00AC2265">
      <w:pPr>
        <w:spacing w:before="360"/>
        <w:rPr>
          <w:rFonts w:asciiTheme="minorHAnsi" w:hAnsiTheme="minorHAnsi"/>
          <w:szCs w:val="24"/>
          <w:lang w:eastAsia="zh-CN"/>
        </w:rPr>
      </w:pPr>
      <w:r w:rsidRPr="00043928">
        <w:rPr>
          <w:rFonts w:hint="eastAsia"/>
          <w:szCs w:val="24"/>
          <w:lang w:eastAsia="zh-CN"/>
        </w:rPr>
        <w:t>电信标准化局注</w:t>
      </w:r>
      <w:r w:rsidRPr="00043928">
        <w:rPr>
          <w:szCs w:val="24"/>
          <w:lang w:eastAsia="zh-CN"/>
        </w:rPr>
        <w:t xml:space="preserve"> – </w:t>
      </w:r>
      <w:r w:rsidRPr="00043928">
        <w:rPr>
          <w:rFonts w:hint="eastAsia"/>
          <w:szCs w:val="24"/>
          <w:lang w:eastAsia="zh-CN"/>
        </w:rPr>
        <w:t>截至本通函发布之日，电信标准化局尚未收到有关该案</w:t>
      </w:r>
      <w:r>
        <w:rPr>
          <w:rFonts w:hint="eastAsia"/>
          <w:szCs w:val="24"/>
          <w:lang w:eastAsia="zh-CN"/>
        </w:rPr>
        <w:t>文草案的知识产权声明。成员欲获取最新信息，请查阅知识产权数据库：</w:t>
      </w:r>
      <w:r w:rsidRPr="00DC32C0">
        <w:rPr>
          <w:rFonts w:asciiTheme="minorHAnsi" w:hAnsiTheme="minorHAnsi"/>
          <w:szCs w:val="24"/>
          <w:lang w:eastAsia="zh-CN"/>
        </w:rPr>
        <w:t xml:space="preserve"> </w:t>
      </w:r>
      <w:hyperlink r:id="rId10" w:history="1">
        <w:r w:rsidRPr="00DC32C0">
          <w:rPr>
            <w:rStyle w:val="Hyperlink"/>
            <w:rFonts w:asciiTheme="minorHAnsi" w:hAnsiTheme="minorHAnsi"/>
            <w:szCs w:val="24"/>
            <w:lang w:eastAsia="zh-CN"/>
          </w:rPr>
          <w:t>www.itu.int/ipr/</w:t>
        </w:r>
      </w:hyperlink>
      <w:r w:rsidRPr="00DC32C0">
        <w:rPr>
          <w:rFonts w:asciiTheme="minorHAnsi" w:hAnsiTheme="minorHAnsi"/>
          <w:szCs w:val="24"/>
          <w:lang w:eastAsia="zh-CN"/>
        </w:rPr>
        <w:t>.</w:t>
      </w:r>
    </w:p>
    <w:p w:rsidR="002B1B4C" w:rsidRPr="00043928" w:rsidRDefault="002B1B4C" w:rsidP="002B1B4C">
      <w:pPr>
        <w:pStyle w:val="Annextitle"/>
        <w:spacing w:before="120"/>
        <w:rPr>
          <w:lang w:eastAsia="zh-CN"/>
        </w:rPr>
      </w:pPr>
      <w:r w:rsidRPr="00DC32C0">
        <w:rPr>
          <w:lang w:eastAsia="zh-CN"/>
        </w:rPr>
        <w:br w:type="page"/>
      </w:r>
      <w:r w:rsidRPr="00043928">
        <w:rPr>
          <w:lang w:eastAsia="zh-CN"/>
        </w:rPr>
        <w:lastRenderedPageBreak/>
        <w:t>附件</w:t>
      </w:r>
      <w:r w:rsidRPr="00043928">
        <w:rPr>
          <w:lang w:eastAsia="zh-CN"/>
        </w:rPr>
        <w:t>2</w:t>
      </w:r>
    </w:p>
    <w:p w:rsidR="002B1B4C" w:rsidRPr="00043928" w:rsidRDefault="002B1B4C" w:rsidP="00C85A4A">
      <w:pPr>
        <w:pStyle w:val="Annextitle"/>
        <w:spacing w:after="120"/>
        <w:rPr>
          <w:lang w:eastAsia="zh-CN"/>
        </w:rPr>
      </w:pPr>
      <w:bookmarkStart w:id="5" w:name="lt_pId112"/>
      <w:r w:rsidRPr="00043928">
        <w:rPr>
          <w:lang w:eastAsia="zh-CN"/>
        </w:rPr>
        <w:t>事由：成员国对电信标准化局第</w:t>
      </w:r>
      <w:r w:rsidRPr="00043928">
        <w:rPr>
          <w:lang w:eastAsia="zh-CN"/>
        </w:rPr>
        <w:t>1</w:t>
      </w:r>
      <w:r>
        <w:rPr>
          <w:rFonts w:hint="eastAsia"/>
          <w:lang w:eastAsia="zh-CN"/>
        </w:rPr>
        <w:t>69</w:t>
      </w:r>
      <w:r w:rsidRPr="00043928">
        <w:rPr>
          <w:lang w:eastAsia="zh-CN"/>
        </w:rPr>
        <w:t>号通函</w:t>
      </w:r>
      <w:bookmarkEnd w:id="5"/>
      <w:r w:rsidR="00C85A4A">
        <w:rPr>
          <w:lang w:eastAsia="zh-CN"/>
        </w:rPr>
        <w:br/>
      </w:r>
      <w:r w:rsidR="00C85A4A">
        <w:rPr>
          <w:rFonts w:hint="eastAsia"/>
          <w:lang w:eastAsia="zh-CN"/>
        </w:rPr>
        <w:t>“</w:t>
      </w:r>
      <w:r w:rsidR="00D40303">
        <w:rPr>
          <w:lang w:eastAsia="zh-CN"/>
        </w:rPr>
        <w:t>针对已经确</w:t>
      </w:r>
      <w:r w:rsidRPr="00043928">
        <w:rPr>
          <w:lang w:eastAsia="zh-CN"/>
        </w:rPr>
        <w:t>定的</w:t>
      </w:r>
      <w:r w:rsidRPr="00043928">
        <w:rPr>
          <w:lang w:eastAsia="zh-CN"/>
        </w:rPr>
        <w:t xml:space="preserve">ITU-T </w:t>
      </w:r>
      <w:r>
        <w:rPr>
          <w:lang w:eastAsia="zh-CN"/>
        </w:rPr>
        <w:t>Y.4556</w:t>
      </w:r>
      <w:r w:rsidRPr="00C85A4A">
        <w:rPr>
          <w:rFonts w:hint="eastAsia"/>
          <w:lang w:eastAsia="zh-CN"/>
        </w:rPr>
        <w:t>（前</w:t>
      </w:r>
      <w:r>
        <w:rPr>
          <w:lang w:eastAsia="zh-CN"/>
        </w:rPr>
        <w:t>.</w:t>
      </w:r>
      <w:r w:rsidRPr="00DC7C04">
        <w:rPr>
          <w:lang w:eastAsia="zh-CN"/>
        </w:rPr>
        <w:t xml:space="preserve"> </w:t>
      </w:r>
      <w:r w:rsidRPr="00DC32C0">
        <w:rPr>
          <w:lang w:eastAsia="zh-CN"/>
        </w:rPr>
        <w:t>Y.SC-Residential</w:t>
      </w:r>
      <w:r w:rsidRPr="00C85A4A">
        <w:rPr>
          <w:rFonts w:hint="eastAsia"/>
          <w:lang w:eastAsia="zh-CN"/>
        </w:rPr>
        <w:t>）</w:t>
      </w:r>
      <w:r w:rsidRPr="00043928">
        <w:rPr>
          <w:rFonts w:hint="eastAsia"/>
          <w:lang w:eastAsia="zh-CN"/>
        </w:rPr>
        <w:t>建议书草案</w:t>
      </w:r>
      <w:r w:rsidRPr="00043928">
        <w:rPr>
          <w:lang w:eastAsia="zh-CN"/>
        </w:rPr>
        <w:t>进行磋商</w:t>
      </w:r>
      <w:r w:rsidR="00C85A4A">
        <w:rPr>
          <w:rFonts w:hint="eastAsia"/>
          <w:lang w:eastAsia="zh-CN"/>
        </w:rPr>
        <w:t>”</w:t>
      </w:r>
      <w:r w:rsidR="00D40303">
        <w:rPr>
          <w:lang w:eastAsia="zh-CN"/>
        </w:rPr>
        <w:br/>
      </w:r>
      <w:r w:rsidRPr="00043928">
        <w:rPr>
          <w:lang w:eastAsia="zh-CN"/>
        </w:rPr>
        <w:t>的回复</w:t>
      </w:r>
    </w:p>
    <w:p w:rsidR="002B1B4C" w:rsidRPr="00D7384A" w:rsidRDefault="002B1B4C" w:rsidP="002B1B4C">
      <w:pPr>
        <w:pStyle w:val="Annextitle"/>
        <w:spacing w:before="120"/>
        <w:rPr>
          <w:lang w:eastAsia="zh-CN"/>
        </w:rPr>
      </w:pPr>
    </w:p>
    <w:tbl>
      <w:tblPr>
        <w:tblW w:w="10229" w:type="dxa"/>
        <w:tblInd w:w="142" w:type="dxa"/>
        <w:tblLayout w:type="fixed"/>
        <w:tblLook w:val="04A0" w:firstRow="1" w:lastRow="0" w:firstColumn="1" w:lastColumn="0" w:noHBand="0" w:noVBand="1"/>
      </w:tblPr>
      <w:tblGrid>
        <w:gridCol w:w="1277"/>
        <w:gridCol w:w="3991"/>
        <w:gridCol w:w="1559"/>
        <w:gridCol w:w="3402"/>
      </w:tblGrid>
      <w:tr w:rsidR="002B1B4C" w:rsidRPr="00D7384A" w:rsidTr="00D1731B">
        <w:tc>
          <w:tcPr>
            <w:tcW w:w="1277" w:type="dxa"/>
            <w:shd w:val="clear" w:color="auto" w:fill="auto"/>
          </w:tcPr>
          <w:p w:rsidR="002B1B4C" w:rsidRPr="002B1B4C" w:rsidRDefault="002B1B4C" w:rsidP="00D1731B">
            <w:pPr>
              <w:jc w:val="right"/>
              <w:rPr>
                <w:szCs w:val="24"/>
              </w:rPr>
            </w:pPr>
            <w:bookmarkStart w:id="6" w:name="lt_pId114"/>
            <w:r w:rsidRPr="002B1B4C">
              <w:rPr>
                <w:b/>
                <w:bCs/>
                <w:szCs w:val="24"/>
                <w:lang w:eastAsia="zh-CN"/>
              </w:rPr>
              <w:t>致：</w:t>
            </w:r>
            <w:bookmarkEnd w:id="6"/>
          </w:p>
        </w:tc>
        <w:tc>
          <w:tcPr>
            <w:tcW w:w="3991" w:type="dxa"/>
            <w:tcBorders>
              <w:right w:val="single" w:sz="8" w:space="0" w:color="auto"/>
            </w:tcBorders>
            <w:shd w:val="clear" w:color="auto" w:fill="auto"/>
          </w:tcPr>
          <w:p w:rsidR="002B1B4C" w:rsidRPr="002B1B4C" w:rsidRDefault="002B1B4C" w:rsidP="00D1731B">
            <w:pPr>
              <w:ind w:left="57"/>
              <w:rPr>
                <w:szCs w:val="24"/>
                <w:lang w:eastAsia="zh-CN"/>
              </w:rPr>
            </w:pPr>
            <w:bookmarkStart w:id="7" w:name="lt_pId115"/>
            <w:r w:rsidRPr="002B1B4C">
              <w:rPr>
                <w:szCs w:val="24"/>
                <w:lang w:eastAsia="zh-CN"/>
              </w:rPr>
              <w:t>国际电信联盟</w:t>
            </w:r>
            <w:bookmarkEnd w:id="7"/>
            <w:r w:rsidRPr="002B1B4C">
              <w:rPr>
                <w:szCs w:val="24"/>
                <w:lang w:eastAsia="zh-CN"/>
              </w:rPr>
              <w:br/>
            </w:r>
            <w:bookmarkStart w:id="8" w:name="lt_pId116"/>
            <w:r w:rsidRPr="002B1B4C">
              <w:rPr>
                <w:szCs w:val="24"/>
                <w:lang w:eastAsia="zh-CN"/>
              </w:rPr>
              <w:t>电信标准化局主任</w:t>
            </w:r>
            <w:bookmarkEnd w:id="8"/>
          </w:p>
          <w:p w:rsidR="002B1B4C" w:rsidRPr="002B1B4C" w:rsidRDefault="002B1B4C" w:rsidP="00D1731B">
            <w:pPr>
              <w:spacing w:before="0"/>
              <w:ind w:left="57"/>
              <w:rPr>
                <w:szCs w:val="24"/>
                <w:lang w:val="fr-CH"/>
              </w:rPr>
            </w:pPr>
            <w:bookmarkStart w:id="9" w:name="lt_pId118"/>
            <w:r w:rsidRPr="002B1B4C">
              <w:rPr>
                <w:szCs w:val="24"/>
                <w:lang w:val="fr-CH"/>
              </w:rPr>
              <w:t>Place des Nations</w:t>
            </w:r>
            <w:bookmarkEnd w:id="9"/>
          </w:p>
          <w:p w:rsidR="002B1B4C" w:rsidRPr="002B1B4C" w:rsidRDefault="002B1B4C" w:rsidP="00D1731B">
            <w:pPr>
              <w:spacing w:before="0" w:after="120"/>
              <w:ind w:left="57"/>
              <w:rPr>
                <w:szCs w:val="24"/>
                <w:lang w:val="fr-CH"/>
              </w:rPr>
            </w:pPr>
            <w:bookmarkStart w:id="10" w:name="lt_pId119"/>
            <w:r w:rsidRPr="002B1B4C">
              <w:rPr>
                <w:szCs w:val="24"/>
                <w:lang w:val="fr-CH"/>
              </w:rPr>
              <w:t xml:space="preserve">CH 1211 Geneva 20, </w:t>
            </w:r>
            <w:proofErr w:type="spellStart"/>
            <w:r w:rsidRPr="002B1B4C">
              <w:rPr>
                <w:szCs w:val="24"/>
                <w:lang w:val="fr-CH"/>
              </w:rPr>
              <w:t>Switzerland</w:t>
            </w:r>
            <w:bookmarkEnd w:id="10"/>
            <w:proofErr w:type="spellEnd"/>
          </w:p>
        </w:tc>
        <w:tc>
          <w:tcPr>
            <w:tcW w:w="1559" w:type="dxa"/>
            <w:tcBorders>
              <w:left w:val="single" w:sz="8" w:space="0" w:color="auto"/>
            </w:tcBorders>
            <w:shd w:val="clear" w:color="auto" w:fill="auto"/>
          </w:tcPr>
          <w:p w:rsidR="002B1B4C" w:rsidRPr="002B1B4C" w:rsidRDefault="002B1B4C" w:rsidP="00D1731B">
            <w:pPr>
              <w:jc w:val="right"/>
              <w:rPr>
                <w:szCs w:val="24"/>
              </w:rPr>
            </w:pPr>
            <w:bookmarkStart w:id="11" w:name="lt_pId120"/>
            <w:r w:rsidRPr="002B1B4C">
              <w:rPr>
                <w:b/>
                <w:bCs/>
                <w:szCs w:val="24"/>
                <w:lang w:eastAsia="zh-CN"/>
              </w:rPr>
              <w:t>发自：</w:t>
            </w:r>
            <w:bookmarkEnd w:id="11"/>
          </w:p>
        </w:tc>
        <w:tc>
          <w:tcPr>
            <w:tcW w:w="3402" w:type="dxa"/>
            <w:shd w:val="clear" w:color="auto" w:fill="auto"/>
          </w:tcPr>
          <w:p w:rsidR="002B1B4C" w:rsidRPr="002B1B4C" w:rsidRDefault="002B1B4C" w:rsidP="00D1731B">
            <w:pPr>
              <w:rPr>
                <w:szCs w:val="24"/>
                <w:highlight w:val="green"/>
              </w:rPr>
            </w:pPr>
            <w:bookmarkStart w:id="12" w:name="lt_pId121"/>
            <w:r w:rsidRPr="002B1B4C">
              <w:rPr>
                <w:szCs w:val="24"/>
                <w:highlight w:val="green"/>
              </w:rPr>
              <w:t>[</w:t>
            </w:r>
            <w:r w:rsidRPr="002B1B4C">
              <w:rPr>
                <w:szCs w:val="24"/>
                <w:highlight w:val="green"/>
                <w:lang w:eastAsia="zh-CN"/>
              </w:rPr>
              <w:t>姓名</w:t>
            </w:r>
            <w:r w:rsidRPr="002B1B4C">
              <w:rPr>
                <w:szCs w:val="24"/>
                <w:highlight w:val="green"/>
              </w:rPr>
              <w:t>]</w:t>
            </w:r>
            <w:bookmarkEnd w:id="12"/>
          </w:p>
          <w:p w:rsidR="002B1B4C" w:rsidRPr="002B1B4C" w:rsidRDefault="002B1B4C" w:rsidP="00D1731B">
            <w:pPr>
              <w:spacing w:before="0"/>
              <w:rPr>
                <w:szCs w:val="24"/>
                <w:highlight w:val="green"/>
              </w:rPr>
            </w:pPr>
            <w:bookmarkStart w:id="13" w:name="lt_pId122"/>
            <w:r w:rsidRPr="002B1B4C">
              <w:rPr>
                <w:szCs w:val="24"/>
                <w:highlight w:val="green"/>
              </w:rPr>
              <w:t>[</w:t>
            </w:r>
            <w:r w:rsidRPr="002B1B4C">
              <w:rPr>
                <w:szCs w:val="24"/>
                <w:highlight w:val="green"/>
                <w:lang w:eastAsia="zh-CN"/>
              </w:rPr>
              <w:t>正式职务</w:t>
            </w:r>
            <w:r w:rsidRPr="002B1B4C">
              <w:rPr>
                <w:szCs w:val="24"/>
                <w:highlight w:val="green"/>
              </w:rPr>
              <w:t>]</w:t>
            </w:r>
            <w:bookmarkEnd w:id="13"/>
          </w:p>
          <w:p w:rsidR="002B1B4C" w:rsidRPr="002B1B4C" w:rsidRDefault="002B1B4C" w:rsidP="00D1731B">
            <w:pPr>
              <w:spacing w:before="0"/>
              <w:rPr>
                <w:szCs w:val="24"/>
                <w:highlight w:val="green"/>
              </w:rPr>
            </w:pPr>
            <w:bookmarkStart w:id="14" w:name="lt_pId123"/>
            <w:r w:rsidRPr="002B1B4C">
              <w:rPr>
                <w:szCs w:val="24"/>
                <w:highlight w:val="green"/>
              </w:rPr>
              <w:t>[</w:t>
            </w:r>
            <w:r w:rsidRPr="002B1B4C">
              <w:rPr>
                <w:szCs w:val="24"/>
                <w:highlight w:val="green"/>
                <w:lang w:eastAsia="zh-CN"/>
              </w:rPr>
              <w:t>地址</w:t>
            </w:r>
            <w:r w:rsidRPr="002B1B4C">
              <w:rPr>
                <w:szCs w:val="24"/>
                <w:highlight w:val="green"/>
              </w:rPr>
              <w:t>]</w:t>
            </w:r>
            <w:bookmarkEnd w:id="14"/>
          </w:p>
        </w:tc>
      </w:tr>
      <w:tr w:rsidR="002B1B4C" w:rsidRPr="00D7384A" w:rsidTr="00D1731B">
        <w:tc>
          <w:tcPr>
            <w:tcW w:w="1277" w:type="dxa"/>
            <w:shd w:val="clear" w:color="auto" w:fill="auto"/>
          </w:tcPr>
          <w:p w:rsidR="002B1B4C" w:rsidRPr="002B1B4C" w:rsidRDefault="002B1B4C" w:rsidP="00D1731B">
            <w:pPr>
              <w:spacing w:before="0"/>
              <w:jc w:val="right"/>
              <w:rPr>
                <w:szCs w:val="24"/>
              </w:rPr>
            </w:pPr>
            <w:proofErr w:type="spellStart"/>
            <w:r w:rsidRPr="002B1B4C">
              <w:rPr>
                <w:rFonts w:hint="eastAsia"/>
                <w:b/>
                <w:bCs/>
                <w:szCs w:val="24"/>
              </w:rPr>
              <w:t>传真</w:t>
            </w:r>
            <w:proofErr w:type="spellEnd"/>
            <w:r w:rsidRPr="002B1B4C">
              <w:rPr>
                <w:rFonts w:hint="eastAsia"/>
                <w:b/>
                <w:bCs/>
                <w:szCs w:val="24"/>
                <w:lang w:eastAsia="zh-CN"/>
              </w:rPr>
              <w:t>：</w:t>
            </w:r>
          </w:p>
          <w:p w:rsidR="002B1B4C" w:rsidRPr="002B1B4C" w:rsidRDefault="002B1B4C" w:rsidP="00D1731B">
            <w:pPr>
              <w:tabs>
                <w:tab w:val="clear" w:pos="794"/>
                <w:tab w:val="left" w:pos="1061"/>
              </w:tabs>
              <w:spacing w:before="0"/>
              <w:ind w:left="-216"/>
              <w:jc w:val="right"/>
              <w:rPr>
                <w:szCs w:val="24"/>
              </w:rPr>
            </w:pPr>
            <w:r w:rsidRPr="002B1B4C">
              <w:rPr>
                <w:rFonts w:hint="eastAsia"/>
                <w:b/>
                <w:bCs/>
                <w:szCs w:val="24"/>
                <w:lang w:eastAsia="zh-CN"/>
              </w:rPr>
              <w:t>电子邮件：</w:t>
            </w:r>
          </w:p>
        </w:tc>
        <w:tc>
          <w:tcPr>
            <w:tcW w:w="3991" w:type="dxa"/>
            <w:tcBorders>
              <w:right w:val="single" w:sz="8" w:space="0" w:color="auto"/>
            </w:tcBorders>
            <w:shd w:val="clear" w:color="auto" w:fill="auto"/>
          </w:tcPr>
          <w:p w:rsidR="002B1B4C" w:rsidRPr="002B1B4C" w:rsidRDefault="002B1B4C" w:rsidP="00D1731B">
            <w:pPr>
              <w:spacing w:before="0"/>
              <w:ind w:left="57"/>
              <w:rPr>
                <w:szCs w:val="24"/>
              </w:rPr>
            </w:pPr>
            <w:r w:rsidRPr="002B1B4C">
              <w:rPr>
                <w:szCs w:val="24"/>
              </w:rPr>
              <w:t>+41-22-730-5853</w:t>
            </w:r>
          </w:p>
          <w:p w:rsidR="002B1B4C" w:rsidRPr="002B1B4C" w:rsidRDefault="00437CA3" w:rsidP="00D1731B">
            <w:pPr>
              <w:spacing w:before="0"/>
              <w:ind w:left="57"/>
              <w:rPr>
                <w:rStyle w:val="Hyperlink"/>
                <w:szCs w:val="24"/>
              </w:rPr>
            </w:pPr>
            <w:hyperlink r:id="rId11" w:history="1">
              <w:r w:rsidR="002B1B4C" w:rsidRPr="002B1B4C">
                <w:rPr>
                  <w:rStyle w:val="Hyperlink"/>
                  <w:szCs w:val="24"/>
                </w:rPr>
                <w:t>tsbdir@itu.int</w:t>
              </w:r>
            </w:hyperlink>
          </w:p>
          <w:p w:rsidR="002B1B4C" w:rsidRPr="002B1B4C" w:rsidRDefault="002B1B4C" w:rsidP="00D1731B">
            <w:pPr>
              <w:spacing w:before="0"/>
              <w:ind w:left="57"/>
              <w:rPr>
                <w:szCs w:val="24"/>
              </w:rPr>
            </w:pPr>
          </w:p>
        </w:tc>
        <w:tc>
          <w:tcPr>
            <w:tcW w:w="1559" w:type="dxa"/>
            <w:tcBorders>
              <w:left w:val="single" w:sz="8" w:space="0" w:color="auto"/>
            </w:tcBorders>
            <w:shd w:val="clear" w:color="auto" w:fill="auto"/>
          </w:tcPr>
          <w:p w:rsidR="002B1B4C" w:rsidRPr="002B1B4C" w:rsidRDefault="002B1B4C" w:rsidP="00D1731B">
            <w:pPr>
              <w:spacing w:before="0"/>
              <w:jc w:val="right"/>
              <w:rPr>
                <w:szCs w:val="24"/>
                <w:lang w:eastAsia="zh-CN"/>
              </w:rPr>
            </w:pPr>
            <w:bookmarkStart w:id="15" w:name="lt_pId128"/>
            <w:r w:rsidRPr="002B1B4C">
              <w:rPr>
                <w:b/>
                <w:bCs/>
                <w:szCs w:val="24"/>
                <w:lang w:eastAsia="zh-CN"/>
              </w:rPr>
              <w:t>传真：</w:t>
            </w:r>
            <w:bookmarkEnd w:id="15"/>
          </w:p>
          <w:p w:rsidR="002B1B4C" w:rsidRPr="002B1B4C" w:rsidRDefault="002B1B4C" w:rsidP="00D1731B">
            <w:pPr>
              <w:spacing w:before="0"/>
              <w:jc w:val="right"/>
              <w:rPr>
                <w:szCs w:val="24"/>
                <w:lang w:eastAsia="zh-CN"/>
              </w:rPr>
            </w:pPr>
            <w:bookmarkStart w:id="16" w:name="lt_pId129"/>
            <w:r w:rsidRPr="002B1B4C">
              <w:rPr>
                <w:b/>
                <w:bCs/>
                <w:szCs w:val="24"/>
                <w:lang w:eastAsia="zh-CN"/>
              </w:rPr>
              <w:t>电子邮件：</w:t>
            </w:r>
            <w:bookmarkEnd w:id="16"/>
          </w:p>
        </w:tc>
        <w:tc>
          <w:tcPr>
            <w:tcW w:w="3402" w:type="dxa"/>
            <w:shd w:val="clear" w:color="auto" w:fill="auto"/>
          </w:tcPr>
          <w:p w:rsidR="002B1B4C" w:rsidRPr="002B1B4C" w:rsidRDefault="002B1B4C" w:rsidP="00D1731B">
            <w:pPr>
              <w:spacing w:before="0"/>
              <w:rPr>
                <w:szCs w:val="24"/>
                <w:highlight w:val="green"/>
                <w:lang w:eastAsia="zh-CN"/>
              </w:rPr>
            </w:pPr>
          </w:p>
        </w:tc>
      </w:tr>
      <w:tr w:rsidR="002B1B4C" w:rsidRPr="00D7384A" w:rsidTr="00D1731B">
        <w:tc>
          <w:tcPr>
            <w:tcW w:w="1277" w:type="dxa"/>
            <w:shd w:val="clear" w:color="auto" w:fill="auto"/>
          </w:tcPr>
          <w:p w:rsidR="002B1B4C" w:rsidRPr="00D7384A" w:rsidRDefault="002B1B4C" w:rsidP="00D1731B">
            <w:pPr>
              <w:spacing w:before="0"/>
              <w:jc w:val="right"/>
              <w:rPr>
                <w:szCs w:val="24"/>
              </w:rPr>
            </w:pPr>
          </w:p>
        </w:tc>
        <w:tc>
          <w:tcPr>
            <w:tcW w:w="3991" w:type="dxa"/>
            <w:tcBorders>
              <w:right w:val="single" w:sz="8" w:space="0" w:color="auto"/>
            </w:tcBorders>
            <w:shd w:val="clear" w:color="auto" w:fill="auto"/>
          </w:tcPr>
          <w:p w:rsidR="002B1B4C" w:rsidRPr="00D7384A" w:rsidRDefault="002B1B4C" w:rsidP="00D1731B">
            <w:pPr>
              <w:spacing w:before="0"/>
              <w:rPr>
                <w:szCs w:val="24"/>
              </w:rPr>
            </w:pPr>
          </w:p>
        </w:tc>
        <w:tc>
          <w:tcPr>
            <w:tcW w:w="1559" w:type="dxa"/>
            <w:tcBorders>
              <w:left w:val="single" w:sz="8" w:space="0" w:color="auto"/>
            </w:tcBorders>
            <w:shd w:val="clear" w:color="auto" w:fill="auto"/>
          </w:tcPr>
          <w:p w:rsidR="002B1B4C" w:rsidRPr="002B1B4C" w:rsidRDefault="002B1B4C" w:rsidP="00D1731B">
            <w:pPr>
              <w:spacing w:before="0"/>
              <w:jc w:val="right"/>
              <w:rPr>
                <w:szCs w:val="24"/>
                <w:lang w:eastAsia="zh-CN"/>
              </w:rPr>
            </w:pPr>
            <w:bookmarkStart w:id="17" w:name="lt_pId130"/>
            <w:r w:rsidRPr="002B1B4C">
              <w:rPr>
                <w:b/>
                <w:bCs/>
                <w:szCs w:val="24"/>
                <w:lang w:eastAsia="zh-CN"/>
              </w:rPr>
              <w:t>日期：</w:t>
            </w:r>
            <w:bookmarkEnd w:id="17"/>
          </w:p>
        </w:tc>
        <w:tc>
          <w:tcPr>
            <w:tcW w:w="3402" w:type="dxa"/>
            <w:shd w:val="clear" w:color="auto" w:fill="auto"/>
          </w:tcPr>
          <w:p w:rsidR="002B1B4C" w:rsidRPr="002B1B4C" w:rsidRDefault="002B1B4C" w:rsidP="00D1731B">
            <w:pPr>
              <w:spacing w:before="0"/>
              <w:rPr>
                <w:szCs w:val="24"/>
                <w:highlight w:val="green"/>
                <w:lang w:eastAsia="zh-CN"/>
              </w:rPr>
            </w:pPr>
            <w:bookmarkStart w:id="18" w:name="lt_pId131"/>
            <w:r w:rsidRPr="002B1B4C">
              <w:rPr>
                <w:szCs w:val="24"/>
                <w:highlight w:val="green"/>
                <w:lang w:eastAsia="zh-CN"/>
              </w:rPr>
              <w:t>[</w:t>
            </w:r>
            <w:r w:rsidRPr="002B1B4C">
              <w:rPr>
                <w:szCs w:val="24"/>
                <w:highlight w:val="green"/>
                <w:lang w:eastAsia="zh-CN"/>
              </w:rPr>
              <w:t>日期，</w:t>
            </w:r>
            <w:r w:rsidRPr="002B1B4C">
              <w:rPr>
                <w:szCs w:val="24"/>
                <w:highlight w:val="green"/>
                <w:lang w:eastAsia="zh-CN"/>
              </w:rPr>
              <w:t>][</w:t>
            </w:r>
            <w:r w:rsidRPr="002B1B4C">
              <w:rPr>
                <w:szCs w:val="24"/>
                <w:highlight w:val="green"/>
                <w:lang w:eastAsia="zh-CN"/>
              </w:rPr>
              <w:t>地点</w:t>
            </w:r>
            <w:r w:rsidRPr="002B1B4C">
              <w:rPr>
                <w:szCs w:val="24"/>
                <w:highlight w:val="green"/>
                <w:lang w:eastAsia="zh-CN"/>
              </w:rPr>
              <w:t>]</w:t>
            </w:r>
            <w:bookmarkEnd w:id="18"/>
          </w:p>
        </w:tc>
      </w:tr>
    </w:tbl>
    <w:p w:rsidR="002B1B4C" w:rsidRPr="00043928" w:rsidRDefault="002B1B4C" w:rsidP="002B1B4C">
      <w:pPr>
        <w:spacing w:before="360"/>
        <w:rPr>
          <w:szCs w:val="24"/>
          <w:lang w:val="es-ES" w:eastAsia="zh-CN"/>
        </w:rPr>
      </w:pPr>
      <w:bookmarkStart w:id="19" w:name="lt_pId132"/>
      <w:r w:rsidRPr="00043928">
        <w:rPr>
          <w:szCs w:val="24"/>
          <w:lang w:eastAsia="zh-CN"/>
        </w:rPr>
        <w:t>尊敬的先生</w:t>
      </w:r>
      <w:r w:rsidRPr="00043928">
        <w:rPr>
          <w:szCs w:val="24"/>
          <w:lang w:val="es-ES" w:eastAsia="zh-CN"/>
        </w:rPr>
        <w:t>/</w:t>
      </w:r>
      <w:r w:rsidRPr="00043928">
        <w:rPr>
          <w:szCs w:val="24"/>
          <w:lang w:eastAsia="zh-CN"/>
        </w:rPr>
        <w:t>女士</w:t>
      </w:r>
      <w:r w:rsidRPr="00043928">
        <w:rPr>
          <w:szCs w:val="24"/>
          <w:lang w:val="es-ES" w:eastAsia="zh-CN"/>
        </w:rPr>
        <w:t>：</w:t>
      </w:r>
      <w:bookmarkEnd w:id="19"/>
    </w:p>
    <w:p w:rsidR="002B1B4C" w:rsidRPr="00043928" w:rsidRDefault="002B1B4C" w:rsidP="002B1B4C">
      <w:pPr>
        <w:spacing w:before="360"/>
        <w:ind w:firstLineChars="200" w:firstLine="480"/>
        <w:rPr>
          <w:szCs w:val="24"/>
          <w:lang w:val="es-ES" w:eastAsia="zh-CN"/>
        </w:rPr>
      </w:pPr>
      <w:bookmarkStart w:id="20" w:name="lt_pId133"/>
      <w:r w:rsidRPr="00043928">
        <w:rPr>
          <w:szCs w:val="24"/>
          <w:lang w:eastAsia="zh-CN"/>
        </w:rPr>
        <w:t>有关就电信标准化局第</w:t>
      </w:r>
      <w:r w:rsidRPr="00043928">
        <w:rPr>
          <w:szCs w:val="24"/>
          <w:lang w:val="es-ES" w:eastAsia="zh-CN"/>
        </w:rPr>
        <w:t>1</w:t>
      </w:r>
      <w:r>
        <w:rPr>
          <w:rFonts w:hint="eastAsia"/>
          <w:szCs w:val="24"/>
          <w:lang w:val="es-ES" w:eastAsia="zh-CN"/>
        </w:rPr>
        <w:t>69</w:t>
      </w:r>
      <w:r w:rsidRPr="00043928">
        <w:rPr>
          <w:szCs w:val="24"/>
          <w:lang w:eastAsia="zh-CN"/>
        </w:rPr>
        <w:t>号通函中所列的</w:t>
      </w:r>
      <w:r w:rsidRPr="00043928">
        <w:rPr>
          <w:rFonts w:hint="eastAsia"/>
          <w:szCs w:val="24"/>
          <w:lang w:eastAsia="zh-CN"/>
        </w:rPr>
        <w:t>就</w:t>
      </w:r>
      <w:r w:rsidRPr="00043928">
        <w:rPr>
          <w:szCs w:val="24"/>
          <w:lang w:eastAsia="zh-CN"/>
        </w:rPr>
        <w:t>已确定</w:t>
      </w:r>
      <w:r>
        <w:rPr>
          <w:rFonts w:hint="eastAsia"/>
          <w:szCs w:val="24"/>
          <w:lang w:eastAsia="zh-CN"/>
        </w:rPr>
        <w:t>的</w:t>
      </w:r>
      <w:r>
        <w:rPr>
          <w:szCs w:val="24"/>
          <w:lang w:eastAsia="zh-CN"/>
        </w:rPr>
        <w:t>ITU-T Y.4556</w:t>
      </w:r>
      <w:r w:rsidRPr="00043928">
        <w:rPr>
          <w:szCs w:val="24"/>
          <w:lang w:eastAsia="zh-CN"/>
        </w:rPr>
        <w:t>案文</w:t>
      </w:r>
      <w:r w:rsidRPr="00043928">
        <w:rPr>
          <w:rFonts w:hint="eastAsia"/>
          <w:szCs w:val="24"/>
          <w:lang w:eastAsia="zh-CN"/>
        </w:rPr>
        <w:t>草案</w:t>
      </w:r>
      <w:r w:rsidRPr="00043928">
        <w:rPr>
          <w:szCs w:val="24"/>
          <w:lang w:eastAsia="zh-CN"/>
        </w:rPr>
        <w:t>与成员国进行磋商一事</w:t>
      </w:r>
      <w:r w:rsidRPr="00043928">
        <w:rPr>
          <w:szCs w:val="24"/>
          <w:lang w:val="es-ES" w:eastAsia="zh-CN"/>
        </w:rPr>
        <w:t>，</w:t>
      </w:r>
      <w:r w:rsidRPr="00043928">
        <w:rPr>
          <w:szCs w:val="24"/>
          <w:lang w:eastAsia="zh-CN"/>
        </w:rPr>
        <w:t>我谨向您通报我主管部门的意见</w:t>
      </w:r>
      <w:r w:rsidRPr="00043928">
        <w:rPr>
          <w:szCs w:val="24"/>
          <w:lang w:val="es-ES" w:eastAsia="zh-CN"/>
        </w:rPr>
        <w:t>，</w:t>
      </w:r>
      <w:r w:rsidRPr="00043928">
        <w:rPr>
          <w:szCs w:val="24"/>
          <w:lang w:eastAsia="zh-CN"/>
        </w:rPr>
        <w:t>如下表所述。</w:t>
      </w:r>
      <w:bookmarkEnd w:id="20"/>
    </w:p>
    <w:p w:rsidR="002B1B4C" w:rsidRDefault="002B1B4C" w:rsidP="002B1B4C">
      <w:pPr>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2B1B4C" w:rsidRPr="00BC4AC3" w:rsidTr="00D1731B">
        <w:trPr>
          <w:tblHeader/>
        </w:trPr>
        <w:tc>
          <w:tcPr>
            <w:tcW w:w="2067" w:type="dxa"/>
            <w:shd w:val="clear" w:color="auto" w:fill="auto"/>
            <w:vAlign w:val="center"/>
          </w:tcPr>
          <w:p w:rsidR="002B1B4C" w:rsidRPr="00BC4AC3" w:rsidRDefault="002B1B4C" w:rsidP="00D1731B">
            <w:pPr>
              <w:spacing w:after="120"/>
              <w:jc w:val="center"/>
              <w:rPr>
                <w:b/>
                <w:bCs/>
                <w:szCs w:val="24"/>
                <w:lang w:val="en-US" w:eastAsia="zh-CN"/>
              </w:rPr>
            </w:pPr>
          </w:p>
        </w:tc>
        <w:tc>
          <w:tcPr>
            <w:tcW w:w="7652" w:type="dxa"/>
            <w:shd w:val="clear" w:color="auto" w:fill="auto"/>
            <w:vAlign w:val="center"/>
          </w:tcPr>
          <w:p w:rsidR="002B1B4C" w:rsidRPr="00BC4AC3" w:rsidRDefault="002B1B4C" w:rsidP="00D1731B">
            <w:pPr>
              <w:tabs>
                <w:tab w:val="clear" w:pos="794"/>
                <w:tab w:val="clear" w:pos="1191"/>
                <w:tab w:val="clear" w:pos="1588"/>
                <w:tab w:val="clear" w:pos="1985"/>
              </w:tabs>
              <w:spacing w:after="120"/>
              <w:ind w:left="939" w:hanging="459"/>
              <w:jc w:val="center"/>
              <w:rPr>
                <w:b/>
                <w:bCs/>
                <w:szCs w:val="24"/>
                <w:lang w:eastAsia="zh-CN"/>
              </w:rPr>
            </w:pPr>
            <w:bookmarkStart w:id="21" w:name="lt_pId134"/>
            <w:r w:rsidRPr="00043928">
              <w:rPr>
                <w:b/>
                <w:bCs/>
                <w:szCs w:val="24"/>
                <w:lang w:eastAsia="zh-CN"/>
              </w:rPr>
              <w:t>请选择两个方框中的一个</w:t>
            </w:r>
            <w:bookmarkEnd w:id="21"/>
          </w:p>
        </w:tc>
      </w:tr>
      <w:tr w:rsidR="002B1B4C" w:rsidRPr="00BC4AC3" w:rsidTr="00D1731B">
        <w:trPr>
          <w:trHeight w:val="748"/>
        </w:trPr>
        <w:tc>
          <w:tcPr>
            <w:tcW w:w="2067" w:type="dxa"/>
            <w:vMerge w:val="restart"/>
            <w:shd w:val="clear" w:color="auto" w:fill="auto"/>
            <w:vAlign w:val="center"/>
          </w:tcPr>
          <w:p w:rsidR="002B1B4C" w:rsidRPr="00BC4AC3" w:rsidRDefault="002B1B4C" w:rsidP="00D1731B">
            <w:pPr>
              <w:spacing w:before="60" w:after="60"/>
              <w:jc w:val="center"/>
              <w:rPr>
                <w:b/>
                <w:bCs/>
                <w:szCs w:val="24"/>
                <w:lang w:val="fr-CH"/>
              </w:rPr>
            </w:pPr>
            <w:r w:rsidRPr="00261190">
              <w:rPr>
                <w:b/>
                <w:bCs/>
                <w:szCs w:val="24"/>
                <w:lang w:val="fr-CH"/>
              </w:rPr>
              <w:t>ITU-T Y.4556</w:t>
            </w:r>
            <w:r>
              <w:rPr>
                <w:b/>
                <w:bCs/>
                <w:szCs w:val="24"/>
                <w:lang w:val="fr-CH"/>
              </w:rPr>
              <w:br/>
            </w:r>
            <w:r>
              <w:rPr>
                <w:b/>
                <w:bCs/>
                <w:szCs w:val="24"/>
                <w:lang w:val="fr-CH"/>
              </w:rPr>
              <w:t>（</w:t>
            </w:r>
            <w:r>
              <w:rPr>
                <w:rFonts w:hint="eastAsia"/>
                <w:b/>
                <w:bCs/>
                <w:szCs w:val="24"/>
                <w:lang w:val="fr-CH" w:eastAsia="zh-CN"/>
              </w:rPr>
              <w:t>前</w:t>
            </w:r>
            <w:r w:rsidRPr="00261190">
              <w:rPr>
                <w:b/>
                <w:bCs/>
                <w:szCs w:val="24"/>
                <w:lang w:val="fr-CH"/>
              </w:rPr>
              <w:t>.</w:t>
            </w:r>
            <w:r w:rsidRPr="00261190">
              <w:rPr>
                <w:b/>
                <w:bCs/>
                <w:lang w:val="fr-CH"/>
              </w:rPr>
              <w:t xml:space="preserve"> </w:t>
            </w:r>
            <w:r w:rsidRPr="00261190">
              <w:rPr>
                <w:b/>
                <w:bCs/>
              </w:rPr>
              <w:t>Y.SC-Residential</w:t>
            </w:r>
            <w:r>
              <w:rPr>
                <w:b/>
                <w:bCs/>
              </w:rPr>
              <w:t>）</w:t>
            </w:r>
            <w:r>
              <w:rPr>
                <w:b/>
                <w:bCs/>
              </w:rPr>
              <w:br/>
            </w:r>
            <w:r w:rsidRPr="00043928">
              <w:rPr>
                <w:rFonts w:asciiTheme="minorHAnsi" w:hAnsiTheme="minorHAnsi" w:hint="eastAsia"/>
                <w:b/>
                <w:bCs/>
                <w:szCs w:val="24"/>
                <w:lang w:val="fr-CH" w:eastAsia="zh-CN"/>
              </w:rPr>
              <w:t xml:space="preserve"> </w:t>
            </w:r>
            <w:proofErr w:type="spellStart"/>
            <w:r w:rsidRPr="00043928">
              <w:rPr>
                <w:rFonts w:hint="eastAsia"/>
                <w:b/>
                <w:bCs/>
                <w:lang w:val="fr-CH"/>
              </w:rPr>
              <w:t>新</w:t>
            </w:r>
            <w:r w:rsidRPr="00043928">
              <w:rPr>
                <w:b/>
                <w:bCs/>
                <w:lang w:val="en-US"/>
              </w:rPr>
              <w:t>建议书</w:t>
            </w:r>
            <w:r w:rsidRPr="00043928">
              <w:rPr>
                <w:rFonts w:hint="eastAsia"/>
                <w:b/>
                <w:bCs/>
                <w:lang w:val="en-US"/>
              </w:rPr>
              <w:t>草案</w:t>
            </w:r>
            <w:proofErr w:type="spellEnd"/>
          </w:p>
        </w:tc>
        <w:tc>
          <w:tcPr>
            <w:tcW w:w="7652" w:type="dxa"/>
            <w:shd w:val="clear" w:color="auto" w:fill="auto"/>
            <w:vAlign w:val="center"/>
          </w:tcPr>
          <w:p w:rsidR="002B1B4C" w:rsidRPr="00043928" w:rsidRDefault="002B1B4C" w:rsidP="00D1731B">
            <w:pPr>
              <w:tabs>
                <w:tab w:val="clear" w:pos="794"/>
                <w:tab w:val="clear" w:pos="1191"/>
                <w:tab w:val="clear" w:pos="1588"/>
                <w:tab w:val="clear" w:pos="1985"/>
              </w:tabs>
              <w:spacing w:before="60" w:after="60"/>
              <w:ind w:left="459" w:hanging="459"/>
              <w:rPr>
                <w:sz w:val="22"/>
                <w:szCs w:val="22"/>
                <w:lang w:val="fr-CH" w:eastAsia="zh-CN"/>
              </w:rPr>
            </w:pPr>
            <w:r w:rsidRPr="00BC4AC3">
              <w:rPr>
                <w:sz w:val="22"/>
                <w:szCs w:val="22"/>
              </w:rPr>
              <w:fldChar w:fldCharType="begin">
                <w:ffData>
                  <w:name w:val="Check1"/>
                  <w:enabled/>
                  <w:calcOnExit w:val="0"/>
                  <w:checkBox>
                    <w:sizeAuto/>
                    <w:default w:val="0"/>
                  </w:checkBox>
                </w:ffData>
              </w:fldChar>
            </w:r>
            <w:r w:rsidRPr="00BC4AC3">
              <w:rPr>
                <w:sz w:val="22"/>
                <w:szCs w:val="22"/>
                <w:lang w:eastAsia="zh-CN"/>
              </w:rPr>
              <w:instrText xml:space="preserve"> FORMCHECKBOX </w:instrText>
            </w:r>
            <w:r w:rsidR="00437CA3">
              <w:rPr>
                <w:sz w:val="22"/>
                <w:szCs w:val="22"/>
              </w:rPr>
            </w:r>
            <w:r w:rsidR="00437CA3">
              <w:rPr>
                <w:sz w:val="22"/>
                <w:szCs w:val="22"/>
              </w:rPr>
              <w:fldChar w:fldCharType="separate"/>
            </w:r>
            <w:r w:rsidRPr="00BC4AC3">
              <w:rPr>
                <w:sz w:val="22"/>
                <w:szCs w:val="22"/>
              </w:rPr>
              <w:fldChar w:fldCharType="end"/>
            </w:r>
            <w:r w:rsidRPr="00BC4AC3">
              <w:rPr>
                <w:sz w:val="20"/>
                <w:lang w:eastAsia="zh-CN"/>
              </w:rPr>
              <w:tab/>
            </w:r>
            <w:bookmarkStart w:id="22" w:name="lt_pId136"/>
            <w:r w:rsidRPr="00043928">
              <w:rPr>
                <w:b/>
                <w:bCs/>
                <w:sz w:val="22"/>
                <w:szCs w:val="22"/>
                <w:lang w:eastAsia="zh-CN"/>
              </w:rPr>
              <w:t>授权</w:t>
            </w:r>
            <w:r w:rsidRPr="00043928">
              <w:rPr>
                <w:sz w:val="22"/>
                <w:szCs w:val="22"/>
                <w:lang w:val="fr-CH" w:eastAsia="zh-CN"/>
              </w:rPr>
              <w:t>第</w:t>
            </w:r>
            <w:r w:rsidRPr="00043928">
              <w:rPr>
                <w:sz w:val="22"/>
                <w:szCs w:val="22"/>
                <w:lang w:val="fr-CH" w:eastAsia="zh-CN"/>
              </w:rPr>
              <w:t>2</w:t>
            </w:r>
            <w:r>
              <w:rPr>
                <w:rFonts w:hint="eastAsia"/>
                <w:sz w:val="22"/>
                <w:szCs w:val="22"/>
                <w:lang w:val="fr-CH" w:eastAsia="zh-CN"/>
              </w:rPr>
              <w:t>0</w:t>
            </w:r>
            <w:r w:rsidRPr="00043928">
              <w:rPr>
                <w:sz w:val="22"/>
                <w:szCs w:val="22"/>
                <w:lang w:val="fr-CH" w:eastAsia="zh-CN"/>
              </w:rPr>
              <w:t>研究组审议批准该案文（在这种情况下，请选择两种方案</w:t>
            </w:r>
            <w:r w:rsidRPr="00043928">
              <w:rPr>
                <w:sz w:val="22"/>
                <w:szCs w:val="22"/>
                <w:lang w:val="fr-CH" w:eastAsia="zh-CN"/>
              </w:rPr>
              <w:t>⃝</w:t>
            </w:r>
            <w:r w:rsidRPr="00043928">
              <w:rPr>
                <w:sz w:val="22"/>
                <w:szCs w:val="22"/>
                <w:lang w:val="fr-CH" w:eastAsia="zh-CN"/>
              </w:rPr>
              <w:t>中的一种）：</w:t>
            </w:r>
            <w:bookmarkEnd w:id="22"/>
          </w:p>
          <w:p w:rsidR="002B1B4C" w:rsidRPr="00043928" w:rsidRDefault="002B1B4C" w:rsidP="00D1731B">
            <w:pPr>
              <w:tabs>
                <w:tab w:val="clear" w:pos="794"/>
                <w:tab w:val="clear" w:pos="1191"/>
                <w:tab w:val="clear" w:pos="1588"/>
                <w:tab w:val="clear" w:pos="1985"/>
              </w:tabs>
              <w:spacing w:before="60" w:after="60"/>
              <w:ind w:left="939" w:hanging="459"/>
              <w:rPr>
                <w:sz w:val="22"/>
                <w:szCs w:val="22"/>
                <w:lang w:eastAsia="zh-CN"/>
              </w:rPr>
            </w:pPr>
            <w:r w:rsidRPr="00043928">
              <w:rPr>
                <w:sz w:val="22"/>
                <w:szCs w:val="22"/>
                <w:lang w:eastAsia="zh-CN"/>
              </w:rPr>
              <w:t>⃝</w:t>
            </w:r>
            <w:r w:rsidRPr="00043928">
              <w:rPr>
                <w:sz w:val="22"/>
                <w:szCs w:val="22"/>
                <w:lang w:eastAsia="zh-CN"/>
              </w:rPr>
              <w:tab/>
            </w:r>
            <w:bookmarkStart w:id="23" w:name="lt_pId138"/>
            <w:r w:rsidRPr="00043928">
              <w:rPr>
                <w:sz w:val="22"/>
                <w:szCs w:val="22"/>
                <w:lang w:eastAsia="zh-CN"/>
              </w:rPr>
              <w:t>没有意见或无建议修改</w:t>
            </w:r>
            <w:bookmarkEnd w:id="23"/>
          </w:p>
          <w:p w:rsidR="002B1B4C" w:rsidRPr="00BC4AC3" w:rsidRDefault="002B1B4C" w:rsidP="00D1731B">
            <w:pPr>
              <w:tabs>
                <w:tab w:val="clear" w:pos="794"/>
                <w:tab w:val="clear" w:pos="1191"/>
                <w:tab w:val="clear" w:pos="1588"/>
                <w:tab w:val="clear" w:pos="1985"/>
              </w:tabs>
              <w:spacing w:before="60" w:after="60"/>
              <w:ind w:left="939" w:hanging="459"/>
              <w:rPr>
                <w:szCs w:val="24"/>
                <w:lang w:eastAsia="zh-CN"/>
              </w:rPr>
            </w:pPr>
            <w:r w:rsidRPr="00043928">
              <w:rPr>
                <w:sz w:val="22"/>
                <w:szCs w:val="22"/>
                <w:lang w:eastAsia="zh-CN"/>
              </w:rPr>
              <w:t>⃝</w:t>
            </w:r>
            <w:r w:rsidRPr="00043928">
              <w:rPr>
                <w:sz w:val="22"/>
                <w:szCs w:val="22"/>
                <w:lang w:eastAsia="zh-CN"/>
              </w:rPr>
              <w:tab/>
            </w:r>
            <w:bookmarkStart w:id="24" w:name="lt_pId140"/>
            <w:r w:rsidRPr="00043928">
              <w:rPr>
                <w:sz w:val="22"/>
                <w:szCs w:val="22"/>
                <w:lang w:eastAsia="zh-CN"/>
              </w:rPr>
              <w:t>附意见和建议的修改</w:t>
            </w:r>
            <w:bookmarkEnd w:id="24"/>
          </w:p>
        </w:tc>
      </w:tr>
      <w:tr w:rsidR="002B1B4C" w:rsidRPr="00BC4AC3" w:rsidTr="00D1731B">
        <w:trPr>
          <w:trHeight w:val="747"/>
        </w:trPr>
        <w:tc>
          <w:tcPr>
            <w:tcW w:w="2067" w:type="dxa"/>
            <w:vMerge/>
            <w:shd w:val="clear" w:color="auto" w:fill="auto"/>
            <w:vAlign w:val="center"/>
          </w:tcPr>
          <w:p w:rsidR="002B1B4C" w:rsidRPr="00BC4AC3" w:rsidRDefault="002B1B4C" w:rsidP="00D1731B">
            <w:pPr>
              <w:spacing w:before="60" w:after="60"/>
              <w:jc w:val="center"/>
              <w:rPr>
                <w:b/>
                <w:bCs/>
                <w:szCs w:val="24"/>
                <w:lang w:val="en-US" w:eastAsia="zh-CN"/>
              </w:rPr>
            </w:pPr>
          </w:p>
        </w:tc>
        <w:tc>
          <w:tcPr>
            <w:tcW w:w="7652" w:type="dxa"/>
            <w:shd w:val="clear" w:color="auto" w:fill="auto"/>
            <w:vAlign w:val="center"/>
          </w:tcPr>
          <w:p w:rsidR="002B1B4C" w:rsidRPr="00BC4AC3" w:rsidRDefault="002B1B4C" w:rsidP="00D1731B">
            <w:pPr>
              <w:tabs>
                <w:tab w:val="clear" w:pos="794"/>
                <w:tab w:val="clear" w:pos="1191"/>
                <w:tab w:val="clear" w:pos="1588"/>
                <w:tab w:val="clear" w:pos="1985"/>
                <w:tab w:val="left" w:pos="250"/>
              </w:tabs>
              <w:spacing w:before="60" w:after="60"/>
              <w:ind w:left="459" w:hanging="459"/>
              <w:rPr>
                <w:sz w:val="20"/>
                <w:lang w:eastAsia="zh-CN"/>
              </w:rPr>
            </w:pPr>
            <w:r w:rsidRPr="00BC4AC3">
              <w:rPr>
                <w:sz w:val="22"/>
                <w:szCs w:val="22"/>
              </w:rPr>
              <w:fldChar w:fldCharType="begin">
                <w:ffData>
                  <w:name w:val="Check1"/>
                  <w:enabled/>
                  <w:calcOnExit w:val="0"/>
                  <w:checkBox>
                    <w:sizeAuto/>
                    <w:default w:val="0"/>
                  </w:checkBox>
                </w:ffData>
              </w:fldChar>
            </w:r>
            <w:r w:rsidRPr="00BC4AC3">
              <w:rPr>
                <w:sz w:val="22"/>
                <w:szCs w:val="22"/>
                <w:lang w:eastAsia="zh-CN"/>
              </w:rPr>
              <w:instrText xml:space="preserve"> FORMCHECKBOX </w:instrText>
            </w:r>
            <w:r w:rsidR="00437CA3">
              <w:rPr>
                <w:sz w:val="22"/>
                <w:szCs w:val="22"/>
              </w:rPr>
            </w:r>
            <w:r w:rsidR="00437CA3">
              <w:rPr>
                <w:sz w:val="22"/>
                <w:szCs w:val="22"/>
              </w:rPr>
              <w:fldChar w:fldCharType="separate"/>
            </w:r>
            <w:r w:rsidRPr="00BC4AC3">
              <w:rPr>
                <w:sz w:val="22"/>
                <w:szCs w:val="22"/>
              </w:rPr>
              <w:fldChar w:fldCharType="end"/>
            </w:r>
            <w:r w:rsidRPr="00BC4AC3">
              <w:rPr>
                <w:sz w:val="22"/>
                <w:szCs w:val="22"/>
                <w:lang w:eastAsia="zh-CN"/>
              </w:rPr>
              <w:tab/>
            </w:r>
            <w:r w:rsidRPr="00043928">
              <w:rPr>
                <w:b/>
                <w:bCs/>
                <w:sz w:val="22"/>
                <w:szCs w:val="22"/>
                <w:lang w:eastAsia="zh-CN"/>
              </w:rPr>
              <w:t>不授权</w:t>
            </w:r>
            <w:r w:rsidRPr="00043928">
              <w:rPr>
                <w:sz w:val="22"/>
                <w:szCs w:val="22"/>
                <w:lang w:val="fr-CH" w:eastAsia="zh-CN"/>
              </w:rPr>
              <w:t>第</w:t>
            </w:r>
            <w:r w:rsidRPr="00043928">
              <w:rPr>
                <w:sz w:val="22"/>
                <w:szCs w:val="22"/>
                <w:lang w:val="en-US" w:eastAsia="zh-CN"/>
              </w:rPr>
              <w:t>2</w:t>
            </w:r>
            <w:r>
              <w:rPr>
                <w:rFonts w:hint="eastAsia"/>
                <w:sz w:val="22"/>
                <w:szCs w:val="22"/>
                <w:lang w:val="en-US" w:eastAsia="zh-CN"/>
              </w:rPr>
              <w:t>0</w:t>
            </w:r>
            <w:r w:rsidRPr="00043928">
              <w:rPr>
                <w:sz w:val="22"/>
                <w:szCs w:val="22"/>
                <w:lang w:val="fr-CH" w:eastAsia="zh-CN"/>
              </w:rPr>
              <w:t>研究组审议批准该案文</w:t>
            </w:r>
            <w:r w:rsidRPr="00043928">
              <w:rPr>
                <w:sz w:val="22"/>
                <w:szCs w:val="22"/>
                <w:lang w:val="en-US" w:eastAsia="zh-CN"/>
              </w:rPr>
              <w:t>（附秉持这种意见的理由和</w:t>
            </w:r>
            <w:r w:rsidRPr="00043928">
              <w:rPr>
                <w:rFonts w:hint="eastAsia"/>
                <w:sz w:val="22"/>
                <w:szCs w:val="22"/>
                <w:lang w:eastAsia="zh-CN"/>
              </w:rPr>
              <w:t>可能使工作取得进展的变更措施</w:t>
            </w:r>
            <w:r w:rsidRPr="00043928">
              <w:rPr>
                <w:sz w:val="22"/>
                <w:szCs w:val="22"/>
                <w:lang w:eastAsia="zh-CN"/>
              </w:rPr>
              <w:t>概述</w:t>
            </w:r>
            <w:r w:rsidRPr="00043928">
              <w:rPr>
                <w:sz w:val="22"/>
                <w:szCs w:val="22"/>
                <w:lang w:val="en-US" w:eastAsia="zh-CN"/>
              </w:rPr>
              <w:t>）</w:t>
            </w:r>
          </w:p>
        </w:tc>
      </w:tr>
    </w:tbl>
    <w:p w:rsidR="002B1B4C" w:rsidRPr="00D7384A" w:rsidRDefault="002B1B4C" w:rsidP="002B1B4C">
      <w:pPr>
        <w:rPr>
          <w:lang w:eastAsia="zh-CN"/>
        </w:rPr>
      </w:pPr>
    </w:p>
    <w:p w:rsidR="002B1B4C" w:rsidRPr="00043928" w:rsidRDefault="002B1B4C" w:rsidP="002B1B4C">
      <w:pPr>
        <w:rPr>
          <w:lang w:eastAsia="zh-CN"/>
        </w:rPr>
      </w:pPr>
      <w:r w:rsidRPr="00043928">
        <w:rPr>
          <w:lang w:eastAsia="zh-CN"/>
        </w:rPr>
        <w:t>顺致敬意！</w:t>
      </w:r>
    </w:p>
    <w:p w:rsidR="002B1B4C" w:rsidRPr="00043928" w:rsidRDefault="002B1B4C" w:rsidP="002B1B4C">
      <w:pPr>
        <w:rPr>
          <w:szCs w:val="24"/>
          <w:highlight w:val="green"/>
          <w:lang w:eastAsia="zh-CN"/>
        </w:rPr>
      </w:pPr>
      <w:bookmarkStart w:id="25" w:name="lt_pId164"/>
    </w:p>
    <w:p w:rsidR="002B1B4C" w:rsidRPr="00043928" w:rsidRDefault="002B1B4C" w:rsidP="002B1B4C">
      <w:pPr>
        <w:rPr>
          <w:szCs w:val="24"/>
          <w:highlight w:val="green"/>
          <w:lang w:eastAsia="zh-CN"/>
        </w:rPr>
      </w:pPr>
      <w:r w:rsidRPr="00043928">
        <w:rPr>
          <w:szCs w:val="24"/>
          <w:highlight w:val="green"/>
          <w:lang w:eastAsia="zh-CN"/>
        </w:rPr>
        <w:t>[</w:t>
      </w:r>
      <w:r w:rsidRPr="00043928">
        <w:rPr>
          <w:szCs w:val="24"/>
          <w:highlight w:val="green"/>
          <w:lang w:eastAsia="zh-CN"/>
        </w:rPr>
        <w:t>姓名</w:t>
      </w:r>
      <w:r w:rsidRPr="00043928">
        <w:rPr>
          <w:szCs w:val="24"/>
          <w:highlight w:val="green"/>
          <w:lang w:eastAsia="zh-CN"/>
        </w:rPr>
        <w:t>]</w:t>
      </w:r>
      <w:bookmarkEnd w:id="25"/>
    </w:p>
    <w:p w:rsidR="002B1B4C" w:rsidRPr="00043928" w:rsidRDefault="002B1B4C" w:rsidP="002B1B4C">
      <w:pPr>
        <w:tabs>
          <w:tab w:val="clear" w:pos="1588"/>
          <w:tab w:val="clear" w:pos="1985"/>
          <w:tab w:val="left" w:pos="3679"/>
        </w:tabs>
        <w:spacing w:before="0"/>
        <w:rPr>
          <w:szCs w:val="24"/>
          <w:lang w:eastAsia="zh-CN"/>
        </w:rPr>
      </w:pPr>
      <w:bookmarkStart w:id="26" w:name="lt_pId165"/>
      <w:r w:rsidRPr="00043928">
        <w:rPr>
          <w:szCs w:val="24"/>
          <w:highlight w:val="green"/>
          <w:lang w:eastAsia="zh-CN"/>
        </w:rPr>
        <w:t>[</w:t>
      </w:r>
      <w:r w:rsidRPr="00043928">
        <w:rPr>
          <w:szCs w:val="24"/>
          <w:highlight w:val="green"/>
          <w:lang w:eastAsia="zh-CN"/>
        </w:rPr>
        <w:t>正式职务</w:t>
      </w:r>
      <w:r w:rsidRPr="00043928">
        <w:rPr>
          <w:szCs w:val="24"/>
          <w:highlight w:val="green"/>
          <w:lang w:eastAsia="zh-CN"/>
        </w:rPr>
        <w:t>]</w:t>
      </w:r>
      <w:bookmarkEnd w:id="26"/>
    </w:p>
    <w:p w:rsidR="002B1B4C" w:rsidRPr="00043928" w:rsidRDefault="002B1B4C" w:rsidP="002B1B4C">
      <w:pPr>
        <w:spacing w:before="0"/>
        <w:rPr>
          <w:lang w:eastAsia="zh-CN"/>
        </w:rPr>
      </w:pPr>
      <w:bookmarkStart w:id="27" w:name="lt_pId166"/>
      <w:r w:rsidRPr="00043928">
        <w:rPr>
          <w:szCs w:val="24"/>
          <w:highlight w:val="green"/>
          <w:lang w:eastAsia="zh-CN"/>
        </w:rPr>
        <w:t>[</w:t>
      </w:r>
      <w:r w:rsidRPr="00043928">
        <w:rPr>
          <w:szCs w:val="24"/>
          <w:highlight w:val="green"/>
          <w:lang w:eastAsia="zh-CN"/>
        </w:rPr>
        <w:t>成员国</w:t>
      </w:r>
      <w:r w:rsidRPr="00043928">
        <w:rPr>
          <w:szCs w:val="24"/>
          <w:highlight w:val="green"/>
          <w:lang w:eastAsia="zh-CN"/>
        </w:rPr>
        <w:t>]</w:t>
      </w:r>
      <w:bookmarkEnd w:id="27"/>
      <w:r w:rsidRPr="00043928">
        <w:rPr>
          <w:szCs w:val="24"/>
          <w:lang w:eastAsia="zh-CN"/>
        </w:rPr>
        <w:t>主管部门</w:t>
      </w:r>
    </w:p>
    <w:p w:rsidR="002B1B4C" w:rsidRPr="00D7384A" w:rsidRDefault="002B1B4C" w:rsidP="002B1B4C">
      <w:pPr>
        <w:rPr>
          <w:szCs w:val="24"/>
        </w:rPr>
      </w:pPr>
    </w:p>
    <w:p w:rsidR="00AC2265" w:rsidRDefault="00AC2265" w:rsidP="00411C49">
      <w:pPr>
        <w:pStyle w:val="Reasons"/>
      </w:pPr>
    </w:p>
    <w:p w:rsidR="00852B82" w:rsidRPr="002B1B4C" w:rsidRDefault="00AC2265" w:rsidP="00AC2265">
      <w:pPr>
        <w:jc w:val="center"/>
      </w:pPr>
      <w:r>
        <w:t>______________</w:t>
      </w:r>
    </w:p>
    <w:sectPr w:rsidR="00852B82" w:rsidRPr="002B1B4C" w:rsidSect="00BA54D4">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5E" w:rsidRDefault="00504B5E">
      <w:r>
        <w:separator/>
      </w:r>
    </w:p>
  </w:endnote>
  <w:endnote w:type="continuationSeparator" w:id="0">
    <w:p w:rsidR="00504B5E" w:rsidRDefault="0050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Kaiti">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5E" w:rsidRPr="00F763C8" w:rsidRDefault="00504B5E"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5E" w:rsidRDefault="00504B5E">
      <w:r>
        <w:t>____________________</w:t>
      </w:r>
    </w:p>
  </w:footnote>
  <w:footnote w:type="continuationSeparator" w:id="0">
    <w:p w:rsidR="00504B5E" w:rsidRDefault="00504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5E" w:rsidRDefault="00504B5E" w:rsidP="00437CA3">
    <w:pPr>
      <w:pStyle w:val="Header"/>
    </w:pPr>
    <w:r>
      <w:t xml:space="preserve">- </w:t>
    </w:r>
    <w:r>
      <w:fldChar w:fldCharType="begin"/>
    </w:r>
    <w:r>
      <w:instrText xml:space="preserve"> PAGE   \* MERGEFORMAT </w:instrText>
    </w:r>
    <w:r>
      <w:fldChar w:fldCharType="separate"/>
    </w:r>
    <w:r w:rsidR="00437CA3">
      <w:rPr>
        <w:noProof/>
      </w:rPr>
      <w:t>4</w:t>
    </w:r>
    <w:r>
      <w:rPr>
        <w:noProof/>
      </w:rPr>
      <w:fldChar w:fldCharType="end"/>
    </w:r>
    <w:r>
      <w:rPr>
        <w:noProof/>
      </w:rPr>
      <w:t xml:space="preserve"> -</w:t>
    </w:r>
    <w:r>
      <w:rPr>
        <w:noProof/>
      </w:rPr>
      <w:br/>
    </w:r>
    <w:proofErr w:type="spellStart"/>
    <w:r w:rsidR="00811FAE">
      <w:t>电信标准化局第</w:t>
    </w:r>
    <w:proofErr w:type="spellEnd"/>
    <w:r>
      <w:t>169</w:t>
    </w:r>
    <w:proofErr w:type="spellStart"/>
    <w:r w:rsidR="00811FAE">
      <w:t>号通函</w:t>
    </w:r>
    <w:proofErr w:type="spellEnd"/>
  </w:p>
  <w:p w:rsidR="00437CA3" w:rsidRPr="00437CA3" w:rsidRDefault="00437CA3" w:rsidP="00437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7A506A"/>
    <w:multiLevelType w:val="hybridMultilevel"/>
    <w:tmpl w:val="8B14FB86"/>
    <w:lvl w:ilvl="0" w:tplc="D68C3BA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B6"/>
    <w:rsid w:val="00041231"/>
    <w:rsid w:val="00043928"/>
    <w:rsid w:val="000528FF"/>
    <w:rsid w:val="0006765F"/>
    <w:rsid w:val="00067FDC"/>
    <w:rsid w:val="00076B60"/>
    <w:rsid w:val="00087690"/>
    <w:rsid w:val="000E7066"/>
    <w:rsid w:val="001072B8"/>
    <w:rsid w:val="001345D9"/>
    <w:rsid w:val="0016049B"/>
    <w:rsid w:val="00164419"/>
    <w:rsid w:val="0018039E"/>
    <w:rsid w:val="0018632F"/>
    <w:rsid w:val="001B1770"/>
    <w:rsid w:val="001B7DC9"/>
    <w:rsid w:val="001D6F69"/>
    <w:rsid w:val="001E32E7"/>
    <w:rsid w:val="001F3BDD"/>
    <w:rsid w:val="001F4FBE"/>
    <w:rsid w:val="0023074A"/>
    <w:rsid w:val="002414F2"/>
    <w:rsid w:val="00261190"/>
    <w:rsid w:val="002731DE"/>
    <w:rsid w:val="00290976"/>
    <w:rsid w:val="00297363"/>
    <w:rsid w:val="002A4977"/>
    <w:rsid w:val="002B1B4C"/>
    <w:rsid w:val="002B3E1F"/>
    <w:rsid w:val="002C3FCD"/>
    <w:rsid w:val="002E0E8B"/>
    <w:rsid w:val="00334A43"/>
    <w:rsid w:val="00352730"/>
    <w:rsid w:val="00360A7F"/>
    <w:rsid w:val="00384A11"/>
    <w:rsid w:val="003B5457"/>
    <w:rsid w:val="003C7BEF"/>
    <w:rsid w:val="003D4331"/>
    <w:rsid w:val="003E07CD"/>
    <w:rsid w:val="003E235F"/>
    <w:rsid w:val="004232BD"/>
    <w:rsid w:val="00437CA3"/>
    <w:rsid w:val="00440CB5"/>
    <w:rsid w:val="0045007E"/>
    <w:rsid w:val="00450779"/>
    <w:rsid w:val="004617F4"/>
    <w:rsid w:val="00487FDC"/>
    <w:rsid w:val="004B1587"/>
    <w:rsid w:val="004B50B2"/>
    <w:rsid w:val="004B53EB"/>
    <w:rsid w:val="004C209B"/>
    <w:rsid w:val="004C34F0"/>
    <w:rsid w:val="00504B5E"/>
    <w:rsid w:val="00520612"/>
    <w:rsid w:val="005A6136"/>
    <w:rsid w:val="005D124E"/>
    <w:rsid w:val="005D297E"/>
    <w:rsid w:val="00607E07"/>
    <w:rsid w:val="00626967"/>
    <w:rsid w:val="00630BA3"/>
    <w:rsid w:val="006705CB"/>
    <w:rsid w:val="0067220A"/>
    <w:rsid w:val="006812CD"/>
    <w:rsid w:val="00691DAA"/>
    <w:rsid w:val="00692261"/>
    <w:rsid w:val="006A2FAB"/>
    <w:rsid w:val="006D7724"/>
    <w:rsid w:val="006E7431"/>
    <w:rsid w:val="0072062B"/>
    <w:rsid w:val="00720A5D"/>
    <w:rsid w:val="00720E89"/>
    <w:rsid w:val="00733B5C"/>
    <w:rsid w:val="00763B08"/>
    <w:rsid w:val="00765253"/>
    <w:rsid w:val="00770EF1"/>
    <w:rsid w:val="00780D16"/>
    <w:rsid w:val="007A0105"/>
    <w:rsid w:val="007C705D"/>
    <w:rsid w:val="007C7DA8"/>
    <w:rsid w:val="007E19B6"/>
    <w:rsid w:val="00811FAE"/>
    <w:rsid w:val="00831BAA"/>
    <w:rsid w:val="00852B82"/>
    <w:rsid w:val="00860AE1"/>
    <w:rsid w:val="00872F9C"/>
    <w:rsid w:val="008A540B"/>
    <w:rsid w:val="008A779C"/>
    <w:rsid w:val="008E50A9"/>
    <w:rsid w:val="008E5C2F"/>
    <w:rsid w:val="008F14F3"/>
    <w:rsid w:val="00901734"/>
    <w:rsid w:val="0094001E"/>
    <w:rsid w:val="00944A88"/>
    <w:rsid w:val="0094539E"/>
    <w:rsid w:val="00964A6B"/>
    <w:rsid w:val="00985B35"/>
    <w:rsid w:val="009A1A66"/>
    <w:rsid w:val="009B72DB"/>
    <w:rsid w:val="009F7B79"/>
    <w:rsid w:val="00A311E2"/>
    <w:rsid w:val="00A423E8"/>
    <w:rsid w:val="00A4376F"/>
    <w:rsid w:val="00A43CA0"/>
    <w:rsid w:val="00A77D03"/>
    <w:rsid w:val="00AB629E"/>
    <w:rsid w:val="00AC2265"/>
    <w:rsid w:val="00AE29BB"/>
    <w:rsid w:val="00AE7E2E"/>
    <w:rsid w:val="00B279B0"/>
    <w:rsid w:val="00B33034"/>
    <w:rsid w:val="00B45C37"/>
    <w:rsid w:val="00B6629C"/>
    <w:rsid w:val="00B778C9"/>
    <w:rsid w:val="00B86BF0"/>
    <w:rsid w:val="00B94A59"/>
    <w:rsid w:val="00BA28E3"/>
    <w:rsid w:val="00BA54D4"/>
    <w:rsid w:val="00BC4AC3"/>
    <w:rsid w:val="00C007D7"/>
    <w:rsid w:val="00C131A6"/>
    <w:rsid w:val="00C13D40"/>
    <w:rsid w:val="00C23D2B"/>
    <w:rsid w:val="00C304C1"/>
    <w:rsid w:val="00C4719E"/>
    <w:rsid w:val="00C50517"/>
    <w:rsid w:val="00C51F4B"/>
    <w:rsid w:val="00C65B9E"/>
    <w:rsid w:val="00C85A4A"/>
    <w:rsid w:val="00CA0485"/>
    <w:rsid w:val="00CB3BA1"/>
    <w:rsid w:val="00CD5904"/>
    <w:rsid w:val="00CF3418"/>
    <w:rsid w:val="00CF5102"/>
    <w:rsid w:val="00D15052"/>
    <w:rsid w:val="00D22D78"/>
    <w:rsid w:val="00D40303"/>
    <w:rsid w:val="00D51FB7"/>
    <w:rsid w:val="00D6286E"/>
    <w:rsid w:val="00D62CEF"/>
    <w:rsid w:val="00D7384A"/>
    <w:rsid w:val="00D768C9"/>
    <w:rsid w:val="00D92917"/>
    <w:rsid w:val="00DA20F4"/>
    <w:rsid w:val="00DB770A"/>
    <w:rsid w:val="00DC32C0"/>
    <w:rsid w:val="00DC7C04"/>
    <w:rsid w:val="00DF664C"/>
    <w:rsid w:val="00E10045"/>
    <w:rsid w:val="00E32F10"/>
    <w:rsid w:val="00E42EBD"/>
    <w:rsid w:val="00E54801"/>
    <w:rsid w:val="00E55E1F"/>
    <w:rsid w:val="00E72D24"/>
    <w:rsid w:val="00ED76A0"/>
    <w:rsid w:val="00F11BC5"/>
    <w:rsid w:val="00F222D7"/>
    <w:rsid w:val="00F751B3"/>
    <w:rsid w:val="00F763C8"/>
    <w:rsid w:val="00F84F52"/>
    <w:rsid w:val="00F85702"/>
    <w:rsid w:val="00F96117"/>
    <w:rsid w:val="00FB3BA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9EDD4"/>
  <w15:docId w15:val="{A677D3CF-7E3A-4454-A385-310BD76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table" w:styleId="GridTable1Light-Accent1">
    <w:name w:val="Grid Table 1 Light Accent 1"/>
    <w:basedOn w:val="TableNormal"/>
    <w:rsid w:val="00504B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067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https://www.itu.int/md/T17-SG20-R-0008/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109</TotalTime>
  <Pages>4</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TSBSG5-SG20-CC</cp:lastModifiedBy>
  <cp:revision>5</cp:revision>
  <cp:lastPrinted>2019-06-14T13:18:00Z</cp:lastPrinted>
  <dcterms:created xsi:type="dcterms:W3CDTF">2019-07-05T07:30:00Z</dcterms:created>
  <dcterms:modified xsi:type="dcterms:W3CDTF">2019-07-11T08:09:00Z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