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900"/>
        <w:gridCol w:w="2912"/>
        <w:gridCol w:w="2126"/>
        <w:gridCol w:w="8"/>
      </w:tblGrid>
      <w:tr w:rsidR="00036F4F" w:rsidRPr="00170D27" w:rsidTr="00795379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:rsidR="00036F4F" w:rsidRPr="00170D27" w:rsidRDefault="00036F4F" w:rsidP="0079537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1238A">
              <w:rPr>
                <w:noProof/>
                <w:lang w:val="en-GB" w:eastAsia="zh-CN"/>
              </w:rPr>
              <w:drawing>
                <wp:inline distT="0" distB="0" distL="0" distR="0" wp14:anchorId="14F7886E" wp14:editId="77399F14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036F4F" w:rsidRPr="00170D27" w:rsidRDefault="00036F4F" w:rsidP="0079537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36F4F" w:rsidRPr="00170D27" w:rsidRDefault="00036F4F" w:rsidP="0079537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170D27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:rsidR="00036F4F" w:rsidRPr="00170D27" w:rsidRDefault="00036F4F" w:rsidP="00795379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  <w:tr w:rsidR="00036F4F" w:rsidRPr="00697BC1" w:rsidTr="00795379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:rsidR="00036F4F" w:rsidRPr="00697BC1" w:rsidRDefault="00036F4F" w:rsidP="00795379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900" w:type="dxa"/>
          </w:tcPr>
          <w:p w:rsidR="00036F4F" w:rsidRPr="00697BC1" w:rsidRDefault="00036F4F" w:rsidP="0079537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46" w:type="dxa"/>
            <w:gridSpan w:val="3"/>
          </w:tcPr>
          <w:p w:rsidR="00036F4F" w:rsidRPr="00697BC1" w:rsidRDefault="00036F4F" w:rsidP="007953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697BC1">
              <w:t>Genève, le</w:t>
            </w:r>
            <w:r w:rsidR="00795379">
              <w:t xml:space="preserve"> 8 mai 2019</w:t>
            </w:r>
          </w:p>
        </w:tc>
      </w:tr>
      <w:tr w:rsidR="00036F4F" w:rsidRPr="00697BC1" w:rsidTr="00795379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:rsidR="00036F4F" w:rsidRPr="00036F4F" w:rsidRDefault="00036F4F" w:rsidP="0079537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036F4F">
              <w:rPr>
                <w:b/>
                <w:bCs/>
              </w:rPr>
              <w:t>Réf.:</w:t>
            </w:r>
          </w:p>
          <w:p w:rsidR="00036F4F" w:rsidRPr="00036F4F" w:rsidRDefault="00036F4F" w:rsidP="0079537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4055" w:type="dxa"/>
            <w:gridSpan w:val="3"/>
          </w:tcPr>
          <w:p w:rsidR="00036F4F" w:rsidRPr="00697BC1" w:rsidRDefault="00036F4F" w:rsidP="0079537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97BC1">
              <w:rPr>
                <w:b/>
              </w:rPr>
              <w:t xml:space="preserve">Circulaire TSB </w:t>
            </w:r>
            <w:r w:rsidR="00795379">
              <w:rPr>
                <w:b/>
              </w:rPr>
              <w:t>166</w:t>
            </w:r>
          </w:p>
          <w:p w:rsidR="00036F4F" w:rsidRPr="00036F4F" w:rsidRDefault="00036F4F" w:rsidP="0079537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97BC1">
              <w:t>C</w:t>
            </w:r>
            <w:r w:rsidR="00795379">
              <w:t>E 3/ME</w:t>
            </w:r>
          </w:p>
        </w:tc>
        <w:tc>
          <w:tcPr>
            <w:tcW w:w="5046" w:type="dxa"/>
            <w:gridSpan w:val="3"/>
            <w:vMerge w:val="restart"/>
          </w:tcPr>
          <w:p w:rsidR="00036F4F" w:rsidRPr="00697BC1" w:rsidRDefault="00036F4F" w:rsidP="007953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697BC1">
              <w:t>-</w:t>
            </w:r>
            <w:r w:rsidRPr="00697BC1">
              <w:tab/>
              <w:t>Aux administrations des Etats Membres de l'Union</w:t>
            </w:r>
          </w:p>
        </w:tc>
      </w:tr>
      <w:tr w:rsidR="00036F4F" w:rsidRPr="00697BC1" w:rsidTr="0079537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036F4F" w:rsidRPr="00036F4F" w:rsidRDefault="00036F4F" w:rsidP="0079537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36F4F">
              <w:rPr>
                <w:b/>
                <w:bCs/>
              </w:rPr>
              <w:t>Tél.:</w:t>
            </w:r>
          </w:p>
        </w:tc>
        <w:tc>
          <w:tcPr>
            <w:tcW w:w="4055" w:type="dxa"/>
            <w:gridSpan w:val="3"/>
          </w:tcPr>
          <w:p w:rsidR="00036F4F" w:rsidRPr="00697BC1" w:rsidRDefault="00036F4F" w:rsidP="00795379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</w:t>
            </w:r>
            <w:r w:rsidR="00795379">
              <w:t xml:space="preserve"> 5866</w:t>
            </w:r>
          </w:p>
        </w:tc>
        <w:tc>
          <w:tcPr>
            <w:tcW w:w="5046" w:type="dxa"/>
            <w:gridSpan w:val="3"/>
            <w:vMerge/>
          </w:tcPr>
          <w:p w:rsidR="00036F4F" w:rsidRPr="00697BC1" w:rsidRDefault="00036F4F" w:rsidP="00795379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697BC1" w:rsidTr="0079537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036F4F" w:rsidRPr="00036F4F" w:rsidRDefault="00036F4F" w:rsidP="0079537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36F4F">
              <w:rPr>
                <w:b/>
                <w:bCs/>
              </w:rPr>
              <w:t>Fax:</w:t>
            </w:r>
          </w:p>
        </w:tc>
        <w:tc>
          <w:tcPr>
            <w:tcW w:w="4055" w:type="dxa"/>
            <w:gridSpan w:val="3"/>
          </w:tcPr>
          <w:p w:rsidR="00036F4F" w:rsidRPr="00697BC1" w:rsidRDefault="00036F4F" w:rsidP="00795379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+41 22 730 5853</w:t>
            </w:r>
          </w:p>
        </w:tc>
        <w:tc>
          <w:tcPr>
            <w:tcW w:w="5046" w:type="dxa"/>
            <w:gridSpan w:val="3"/>
            <w:vMerge/>
          </w:tcPr>
          <w:p w:rsidR="00036F4F" w:rsidRPr="00697BC1" w:rsidRDefault="00036F4F" w:rsidP="00795379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697BC1" w:rsidTr="0079537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517A03" w:rsidRPr="00036F4F" w:rsidRDefault="00036F4F" w:rsidP="0079537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36F4F">
              <w:rPr>
                <w:b/>
                <w:bCs/>
              </w:rPr>
              <w:t>E-mail:</w:t>
            </w:r>
          </w:p>
        </w:tc>
        <w:tc>
          <w:tcPr>
            <w:tcW w:w="4055" w:type="dxa"/>
            <w:gridSpan w:val="3"/>
          </w:tcPr>
          <w:p w:rsidR="00517A03" w:rsidRPr="00697BC1" w:rsidRDefault="008C69AF" w:rsidP="00795379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795379" w:rsidRPr="00170D27">
                <w:rPr>
                  <w:rStyle w:val="Hyperlink"/>
                  <w:lang w:val="fr-CH"/>
                </w:rPr>
                <w:t>tsbsg</w:t>
              </w:r>
              <w:r w:rsidR="00795379">
                <w:rPr>
                  <w:rStyle w:val="Hyperlink"/>
                  <w:lang w:val="fr-CH"/>
                </w:rPr>
                <w:t>3</w:t>
              </w:r>
              <w:r w:rsidR="00795379" w:rsidRPr="00170D27">
                <w:rPr>
                  <w:rStyle w:val="Hyperlink"/>
                  <w:lang w:val="fr-CH"/>
                </w:rPr>
                <w:t>@itu.int</w:t>
              </w:r>
            </w:hyperlink>
          </w:p>
        </w:tc>
        <w:tc>
          <w:tcPr>
            <w:tcW w:w="5046" w:type="dxa"/>
            <w:gridSpan w:val="3"/>
          </w:tcPr>
          <w:p w:rsidR="00517A03" w:rsidRPr="00697BC1" w:rsidRDefault="00517A03" w:rsidP="00795379">
            <w:pPr>
              <w:tabs>
                <w:tab w:val="left" w:pos="4111"/>
              </w:tabs>
              <w:spacing w:before="0"/>
            </w:pPr>
            <w:r w:rsidRPr="00697BC1">
              <w:rPr>
                <w:b/>
              </w:rPr>
              <w:t>Copie</w:t>
            </w:r>
            <w:r w:rsidRPr="00697BC1">
              <w:t>:</w:t>
            </w:r>
          </w:p>
          <w:p w:rsidR="00795379" w:rsidRPr="00170D27" w:rsidRDefault="00795379" w:rsidP="0079537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fr-CH"/>
              </w:rPr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>Aux Membres du Secteur UIT-T;</w:t>
            </w:r>
          </w:p>
          <w:p w:rsidR="00795379" w:rsidRPr="00170D27" w:rsidRDefault="00795379" w:rsidP="0079537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>Aux Associés de l'UIT-T</w:t>
            </w:r>
            <w:r>
              <w:rPr>
                <w:lang w:val="fr-CH"/>
              </w:rPr>
              <w:t xml:space="preserve"> participant aux travaux de la Commission d'études 3</w:t>
            </w:r>
            <w:r w:rsidRPr="00170D27">
              <w:rPr>
                <w:lang w:val="fr-CH"/>
              </w:rPr>
              <w:t>;</w:t>
            </w:r>
          </w:p>
          <w:p w:rsidR="00795379" w:rsidRPr="00170D27" w:rsidRDefault="00795379" w:rsidP="0079537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>Aux établissements universitaires participant aux travaux de l'UIT;</w:t>
            </w:r>
          </w:p>
          <w:p w:rsidR="00795379" w:rsidRPr="00170D27" w:rsidRDefault="00795379" w:rsidP="0079537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 xml:space="preserve">Aux Président et Vice-Présidents de la Commission d'études </w:t>
            </w:r>
            <w:r>
              <w:rPr>
                <w:lang w:val="fr-CH"/>
              </w:rPr>
              <w:t>3</w:t>
            </w:r>
            <w:r w:rsidRPr="00170D27">
              <w:rPr>
                <w:lang w:val="fr-CH"/>
              </w:rPr>
              <w:t xml:space="preserve"> de l'UIT</w:t>
            </w:r>
            <w:r w:rsidRPr="00170D27">
              <w:rPr>
                <w:lang w:val="fr-CH"/>
              </w:rPr>
              <w:noBreakHyphen/>
              <w:t>T;</w:t>
            </w:r>
          </w:p>
          <w:p w:rsidR="00795379" w:rsidRPr="00170D27" w:rsidRDefault="00795379" w:rsidP="0079537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</w:r>
            <w:r>
              <w:rPr>
                <w:lang w:val="fr-CH"/>
              </w:rPr>
              <w:t>À la Directrice du Bureau de développement des </w:t>
            </w:r>
            <w:r w:rsidRPr="00170D27">
              <w:rPr>
                <w:lang w:val="fr-CH"/>
              </w:rPr>
              <w:t>télécommunications;</w:t>
            </w:r>
          </w:p>
          <w:p w:rsidR="00517A03" w:rsidRPr="00697BC1" w:rsidRDefault="00795379" w:rsidP="0079537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>Au Directeur du Bureau des</w:t>
            </w:r>
            <w:r w:rsidRPr="00170D27">
              <w:rPr>
                <w:lang w:val="fr-CH"/>
              </w:rPr>
              <w:br/>
              <w:t>radiocommunications</w:t>
            </w:r>
          </w:p>
        </w:tc>
      </w:tr>
      <w:tr w:rsidR="00517A03" w:rsidRPr="00AA131B" w:rsidTr="00795379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822" w:type="dxa"/>
          </w:tcPr>
          <w:p w:rsidR="00517A03" w:rsidRPr="00AA131B" w:rsidRDefault="00517A03" w:rsidP="00795379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2"/>
              </w:rPr>
            </w:pPr>
            <w:r w:rsidRPr="00AA131B">
              <w:rPr>
                <w:b/>
                <w:bCs/>
                <w:szCs w:val="22"/>
              </w:rPr>
              <w:t>Objet:</w:t>
            </w:r>
          </w:p>
        </w:tc>
        <w:tc>
          <w:tcPr>
            <w:tcW w:w="9093" w:type="dxa"/>
            <w:gridSpan w:val="5"/>
          </w:tcPr>
          <w:p w:rsidR="00517A03" w:rsidRPr="00AA131B" w:rsidRDefault="00795379" w:rsidP="00795379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2"/>
              </w:rPr>
            </w:pPr>
            <w:r w:rsidRPr="00170D27">
              <w:rPr>
                <w:b/>
                <w:lang w:val="fr-CH"/>
              </w:rPr>
              <w:t>Statut des Recommandations UIT</w:t>
            </w:r>
            <w:r w:rsidRPr="00170D27">
              <w:rPr>
                <w:b/>
                <w:lang w:val="fr-CH"/>
              </w:rPr>
              <w:noBreakHyphen/>
              <w:t xml:space="preserve">T </w:t>
            </w:r>
            <w:r>
              <w:rPr>
                <w:b/>
                <w:lang w:val="fr-CH"/>
              </w:rPr>
              <w:t>D.198</w:t>
            </w:r>
            <w:r w:rsidRPr="00170D27">
              <w:rPr>
                <w:b/>
                <w:lang w:val="fr-CH"/>
              </w:rPr>
              <w:t xml:space="preserve"> (</w:t>
            </w:r>
            <w:proofErr w:type="spellStart"/>
            <w:r>
              <w:rPr>
                <w:b/>
                <w:lang w:val="fr-CH"/>
              </w:rPr>
              <w:t>D.Unipricelist</w:t>
            </w:r>
            <w:proofErr w:type="spellEnd"/>
            <w:r w:rsidRPr="00170D27">
              <w:rPr>
                <w:b/>
                <w:lang w:val="fr-CH"/>
              </w:rPr>
              <w:t xml:space="preserve">), UIT-T </w:t>
            </w:r>
            <w:r>
              <w:rPr>
                <w:b/>
                <w:lang w:val="fr-CH"/>
              </w:rPr>
              <w:t>D.262</w:t>
            </w:r>
            <w:r w:rsidRPr="00170D27">
              <w:rPr>
                <w:b/>
                <w:lang w:val="fr-CH"/>
              </w:rPr>
              <w:t xml:space="preserve"> (</w:t>
            </w:r>
            <w:r>
              <w:rPr>
                <w:b/>
                <w:lang w:val="fr-CH"/>
              </w:rPr>
              <w:t>D.OTT</w:t>
            </w:r>
            <w:r w:rsidRPr="00170D27">
              <w:rPr>
                <w:b/>
                <w:lang w:val="fr-CH"/>
              </w:rPr>
              <w:t xml:space="preserve">) </w:t>
            </w:r>
            <w:r>
              <w:rPr>
                <w:b/>
                <w:lang w:val="fr-CH"/>
              </w:rPr>
              <w:t>et </w:t>
            </w:r>
            <w:r w:rsidRPr="00170D27">
              <w:rPr>
                <w:b/>
                <w:lang w:val="fr-CH"/>
              </w:rPr>
              <w:t>UIT</w:t>
            </w:r>
            <w:r w:rsidRPr="00170D27">
              <w:rPr>
                <w:b/>
                <w:lang w:val="fr-CH"/>
              </w:rPr>
              <w:noBreakHyphen/>
              <w:t>T </w:t>
            </w:r>
            <w:r>
              <w:rPr>
                <w:b/>
                <w:lang w:val="fr-CH"/>
              </w:rPr>
              <w:t>D.263</w:t>
            </w:r>
            <w:r w:rsidRPr="00170D27">
              <w:rPr>
                <w:b/>
                <w:lang w:val="fr-CH"/>
              </w:rPr>
              <w:t xml:space="preserve"> (</w:t>
            </w:r>
            <w:r>
              <w:rPr>
                <w:b/>
                <w:lang w:val="fr-CH"/>
              </w:rPr>
              <w:t>D.MFS</w:t>
            </w:r>
            <w:r w:rsidRPr="00170D27">
              <w:rPr>
                <w:b/>
                <w:lang w:val="fr-CH"/>
              </w:rPr>
              <w:t xml:space="preserve">) après la réunion de la Commission d'études </w:t>
            </w:r>
            <w:r>
              <w:rPr>
                <w:b/>
                <w:lang w:val="fr-CH"/>
              </w:rPr>
              <w:t>3</w:t>
            </w:r>
            <w:r w:rsidRPr="00170D27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de l'UIT-T (Genève, 23 avril – 2 mai 2019</w:t>
            </w:r>
            <w:r w:rsidRPr="00170D27">
              <w:rPr>
                <w:b/>
                <w:lang w:val="fr-CH"/>
              </w:rPr>
              <w:t>)</w:t>
            </w:r>
          </w:p>
        </w:tc>
      </w:tr>
    </w:tbl>
    <w:p w:rsidR="00517A03" w:rsidRPr="00697BC1" w:rsidRDefault="00517A03" w:rsidP="00795379">
      <w:pPr>
        <w:spacing w:before="360"/>
      </w:pPr>
      <w:bookmarkStart w:id="1" w:name="StartTyping_F"/>
      <w:bookmarkEnd w:id="1"/>
      <w:r w:rsidRPr="00697BC1">
        <w:t>Madame, Monsieur,</w:t>
      </w:r>
    </w:p>
    <w:p w:rsidR="00795379" w:rsidRPr="00170D27" w:rsidRDefault="00795379" w:rsidP="00795379">
      <w:pPr>
        <w:spacing w:after="240"/>
        <w:rPr>
          <w:bCs/>
          <w:lang w:val="fr-CH"/>
        </w:rPr>
      </w:pPr>
      <w:r w:rsidRPr="00170D27">
        <w:rPr>
          <w:bCs/>
          <w:lang w:val="fr-CH"/>
        </w:rPr>
        <w:t>1</w:t>
      </w:r>
      <w:r w:rsidRPr="00170D27">
        <w:rPr>
          <w:bCs/>
          <w:lang w:val="fr-CH"/>
        </w:rPr>
        <w:tab/>
        <w:t xml:space="preserve">Suite à la </w:t>
      </w:r>
      <w:hyperlink r:id="rId10" w:history="1">
        <w:r>
          <w:rPr>
            <w:rStyle w:val="Hyperlink"/>
            <w:bCs/>
            <w:lang w:val="fr-CH"/>
          </w:rPr>
          <w:t>Circulaire TSB 101</w:t>
        </w:r>
      </w:hyperlink>
      <w:r w:rsidRPr="00170D27">
        <w:rPr>
          <w:bCs/>
          <w:lang w:val="fr-CH"/>
        </w:rPr>
        <w:t xml:space="preserve"> du </w:t>
      </w:r>
      <w:r>
        <w:rPr>
          <w:bCs/>
          <w:lang w:val="fr-CH"/>
        </w:rPr>
        <w:t>16 juillet 2018</w:t>
      </w:r>
      <w:r w:rsidRPr="00170D27">
        <w:rPr>
          <w:bCs/>
          <w:lang w:val="fr-CH"/>
        </w:rPr>
        <w:t>, et conformément au § 9.5 de la Résolution 1 (</w:t>
      </w:r>
      <w:proofErr w:type="spellStart"/>
      <w:r w:rsidRPr="00170D27">
        <w:rPr>
          <w:bCs/>
          <w:lang w:val="fr-CH"/>
        </w:rPr>
        <w:t>Rév.Hammamet</w:t>
      </w:r>
      <w:proofErr w:type="spellEnd"/>
      <w:r w:rsidRPr="00170D27">
        <w:rPr>
          <w:bCs/>
          <w:lang w:val="fr-CH"/>
        </w:rPr>
        <w:t xml:space="preserve">, 2016) de l'AMNT, j'ai l'honneur de vous informer que la Commission d'études </w:t>
      </w:r>
      <w:r>
        <w:rPr>
          <w:bCs/>
          <w:lang w:val="fr-CH"/>
        </w:rPr>
        <w:t>3</w:t>
      </w:r>
      <w:r w:rsidRPr="00170D27">
        <w:rPr>
          <w:bCs/>
          <w:lang w:val="fr-CH"/>
        </w:rPr>
        <w:t xml:space="preserve"> est parvenue, durant sa séance plénière qui s'est tenue le </w:t>
      </w:r>
      <w:r>
        <w:rPr>
          <w:bCs/>
          <w:lang w:val="fr-CH"/>
        </w:rPr>
        <w:t>2 mai 2019</w:t>
      </w:r>
      <w:r w:rsidRPr="00170D27">
        <w:rPr>
          <w:bCs/>
          <w:lang w:val="fr-CH"/>
        </w:rPr>
        <w:t>, aux décisions suivantes concernant les projets de Recommandation UIT-T mentionnés ci-après: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868"/>
        <w:gridCol w:w="1168"/>
      </w:tblGrid>
      <w:tr w:rsidR="00795379" w:rsidRPr="00795379" w:rsidTr="00FF7795">
        <w:trPr>
          <w:cantSplit/>
          <w:tblHeader/>
          <w:jc w:val="center"/>
        </w:trPr>
        <w:tc>
          <w:tcPr>
            <w:tcW w:w="1689" w:type="dxa"/>
            <w:vAlign w:val="center"/>
          </w:tcPr>
          <w:p w:rsidR="00795379" w:rsidRPr="00795379" w:rsidRDefault="00795379" w:rsidP="00795379">
            <w:pPr>
              <w:pStyle w:val="Tablehead0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Numéro</w:t>
            </w:r>
          </w:p>
        </w:tc>
        <w:tc>
          <w:tcPr>
            <w:tcW w:w="7125" w:type="dxa"/>
            <w:vAlign w:val="center"/>
          </w:tcPr>
          <w:p w:rsidR="00795379" w:rsidRPr="00795379" w:rsidRDefault="00795379" w:rsidP="00795379">
            <w:pPr>
              <w:pStyle w:val="Tablehead0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Titre</w:t>
            </w:r>
          </w:p>
        </w:tc>
        <w:tc>
          <w:tcPr>
            <w:tcW w:w="1172" w:type="dxa"/>
            <w:vAlign w:val="center"/>
          </w:tcPr>
          <w:p w:rsidR="00795379" w:rsidRPr="00795379" w:rsidRDefault="00795379" w:rsidP="00795379">
            <w:pPr>
              <w:pStyle w:val="Tablehead0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Décision</w:t>
            </w:r>
          </w:p>
        </w:tc>
      </w:tr>
      <w:tr w:rsidR="00795379" w:rsidRPr="00795379" w:rsidTr="00795379">
        <w:trPr>
          <w:cantSplit/>
          <w:jc w:val="center"/>
        </w:trPr>
        <w:tc>
          <w:tcPr>
            <w:tcW w:w="1689" w:type="dxa"/>
          </w:tcPr>
          <w:p w:rsidR="00795379" w:rsidRPr="00795379" w:rsidRDefault="00795379" w:rsidP="00795379">
            <w:pPr>
              <w:pStyle w:val="Tabletext0"/>
              <w:jc w:val="center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UIT-T D.198 (</w:t>
            </w:r>
            <w:proofErr w:type="spellStart"/>
            <w:r w:rsidRPr="00795379">
              <w:rPr>
                <w:sz w:val="22"/>
                <w:szCs w:val="22"/>
                <w:lang w:val="fr-CH"/>
              </w:rPr>
              <w:t>D.Unipricelist</w:t>
            </w:r>
            <w:proofErr w:type="spellEnd"/>
            <w:r w:rsidRPr="00795379">
              <w:rPr>
                <w:sz w:val="22"/>
                <w:szCs w:val="22"/>
                <w:lang w:val="fr-CH"/>
              </w:rPr>
              <w:t>)</w:t>
            </w:r>
          </w:p>
        </w:tc>
        <w:tc>
          <w:tcPr>
            <w:tcW w:w="7125" w:type="dxa"/>
          </w:tcPr>
          <w:p w:rsidR="00795379" w:rsidRPr="00795379" w:rsidRDefault="00795379" w:rsidP="00795379">
            <w:pPr>
              <w:pStyle w:val="Tabletext0"/>
              <w:rPr>
                <w:b/>
                <w:color w:val="800000"/>
                <w:sz w:val="22"/>
                <w:szCs w:val="22"/>
                <w:highlight w:val="yellow"/>
                <w:lang w:val="fr-CH"/>
              </w:rPr>
            </w:pPr>
            <w:r w:rsidRPr="00795379">
              <w:rPr>
                <w:rFonts w:asciiTheme="minorHAnsi" w:hAnsiTheme="minorHAnsi"/>
                <w:sz w:val="22"/>
                <w:szCs w:val="22"/>
                <w:lang w:val="fr-FR"/>
              </w:rPr>
              <w:t>Principes applicables à un format harmonisé pour les listes de prix/tarifs utilisées pour l'échange de trafic téléphonique</w:t>
            </w:r>
          </w:p>
        </w:tc>
        <w:tc>
          <w:tcPr>
            <w:tcW w:w="1172" w:type="dxa"/>
          </w:tcPr>
          <w:p w:rsidR="00795379" w:rsidRPr="00795379" w:rsidRDefault="00795379" w:rsidP="00795379">
            <w:pPr>
              <w:pStyle w:val="Tabletext0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Approuvé</w:t>
            </w:r>
          </w:p>
        </w:tc>
      </w:tr>
      <w:tr w:rsidR="00795379" w:rsidRPr="00795379" w:rsidTr="00795379">
        <w:trPr>
          <w:cantSplit/>
          <w:jc w:val="center"/>
        </w:trPr>
        <w:tc>
          <w:tcPr>
            <w:tcW w:w="1689" w:type="dxa"/>
          </w:tcPr>
          <w:p w:rsidR="00795379" w:rsidRPr="00795379" w:rsidRDefault="00795379" w:rsidP="00795379">
            <w:pPr>
              <w:pStyle w:val="Tabletext0"/>
              <w:jc w:val="center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UIT-T D.262 (D.OTT)</w:t>
            </w:r>
          </w:p>
        </w:tc>
        <w:tc>
          <w:tcPr>
            <w:tcW w:w="7125" w:type="dxa"/>
          </w:tcPr>
          <w:p w:rsidR="00795379" w:rsidRPr="00795379" w:rsidRDefault="00795379" w:rsidP="00795379">
            <w:pPr>
              <w:pStyle w:val="Tabletext0"/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</w:pPr>
            <w:r w:rsidRPr="00795379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Cadre de collaboration applicable aux OTT</w:t>
            </w:r>
          </w:p>
        </w:tc>
        <w:tc>
          <w:tcPr>
            <w:tcW w:w="1172" w:type="dxa"/>
          </w:tcPr>
          <w:p w:rsidR="00795379" w:rsidRPr="00795379" w:rsidRDefault="00795379" w:rsidP="00795379">
            <w:pPr>
              <w:pStyle w:val="Tabletext0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Approuvé</w:t>
            </w:r>
          </w:p>
        </w:tc>
      </w:tr>
      <w:tr w:rsidR="00795379" w:rsidRPr="00795379" w:rsidTr="00795379">
        <w:trPr>
          <w:cantSplit/>
          <w:jc w:val="center"/>
        </w:trPr>
        <w:tc>
          <w:tcPr>
            <w:tcW w:w="1689" w:type="dxa"/>
          </w:tcPr>
          <w:p w:rsidR="00795379" w:rsidRPr="00795379" w:rsidRDefault="00795379" w:rsidP="00795379">
            <w:pPr>
              <w:pStyle w:val="Tabletext0"/>
              <w:jc w:val="center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UIT-T D.263 (D.MFS)</w:t>
            </w:r>
          </w:p>
        </w:tc>
        <w:tc>
          <w:tcPr>
            <w:tcW w:w="7125" w:type="dxa"/>
          </w:tcPr>
          <w:p w:rsidR="00795379" w:rsidRPr="00795379" w:rsidRDefault="00795379" w:rsidP="00795379">
            <w:pPr>
              <w:pStyle w:val="Tabletext0"/>
              <w:rPr>
                <w:b/>
                <w:bCs/>
                <w:sz w:val="22"/>
                <w:szCs w:val="22"/>
                <w:highlight w:val="yellow"/>
                <w:lang w:val="fr-CH"/>
              </w:rPr>
            </w:pPr>
            <w:r w:rsidRPr="00795379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Coûts, tarifs et concurrence pour les services financiers sur mobile (MFS)</w:t>
            </w:r>
          </w:p>
        </w:tc>
        <w:tc>
          <w:tcPr>
            <w:tcW w:w="1172" w:type="dxa"/>
          </w:tcPr>
          <w:p w:rsidR="00795379" w:rsidRPr="00795379" w:rsidRDefault="00795379" w:rsidP="00795379">
            <w:pPr>
              <w:pStyle w:val="Tabletext0"/>
              <w:rPr>
                <w:sz w:val="22"/>
                <w:szCs w:val="22"/>
                <w:lang w:val="fr-CH"/>
              </w:rPr>
            </w:pPr>
            <w:r w:rsidRPr="00795379">
              <w:rPr>
                <w:sz w:val="22"/>
                <w:szCs w:val="22"/>
                <w:lang w:val="fr-CH"/>
              </w:rPr>
              <w:t>Approuvé</w:t>
            </w:r>
          </w:p>
        </w:tc>
      </w:tr>
    </w:tbl>
    <w:p w:rsidR="00795379" w:rsidRPr="00170D27" w:rsidRDefault="00795379" w:rsidP="00795379">
      <w:pPr>
        <w:rPr>
          <w:lang w:val="fr-CH"/>
        </w:rPr>
      </w:pPr>
      <w:r w:rsidRPr="00170D27">
        <w:rPr>
          <w:lang w:val="fr-CH"/>
        </w:rPr>
        <w:t>2</w:t>
      </w:r>
      <w:r w:rsidRPr="00170D27">
        <w:rPr>
          <w:lang w:val="fr-CH"/>
        </w:rPr>
        <w:tab/>
        <w:t xml:space="preserve">Les renseignements existants sur les brevets sont accessibles en ligne sur le </w:t>
      </w:r>
      <w:hyperlink r:id="rId11" w:history="1">
        <w:r>
          <w:rPr>
            <w:rStyle w:val="Hyperlink"/>
            <w:lang w:val="fr-CH"/>
          </w:rPr>
          <w:t>site w</w:t>
        </w:r>
        <w:r w:rsidRPr="00170D27">
          <w:rPr>
            <w:rStyle w:val="Hyperlink"/>
            <w:lang w:val="fr-CH"/>
          </w:rPr>
          <w:t>eb de l'UIT-T</w:t>
        </w:r>
      </w:hyperlink>
      <w:r w:rsidRPr="00170D27">
        <w:rPr>
          <w:lang w:val="fr-CH"/>
        </w:rPr>
        <w:t>.</w:t>
      </w:r>
    </w:p>
    <w:p w:rsidR="00795379" w:rsidRPr="00170D27" w:rsidRDefault="00795379" w:rsidP="00795379">
      <w:pPr>
        <w:rPr>
          <w:lang w:val="fr-CH"/>
        </w:rPr>
      </w:pPr>
      <w:r w:rsidRPr="00170D27">
        <w:rPr>
          <w:lang w:val="fr-CH"/>
        </w:rPr>
        <w:t>3</w:t>
      </w:r>
      <w:r w:rsidRPr="00170D27">
        <w:rPr>
          <w:lang w:val="fr-CH"/>
        </w:rPr>
        <w:tab/>
        <w:t xml:space="preserve">Les versions prépubliées de ces Recommandations seront disponibles sur le site web de l'UIT-T à l'adresse: </w:t>
      </w:r>
      <w:hyperlink r:id="rId12" w:history="1">
        <w:r w:rsidRPr="00170D27">
          <w:rPr>
            <w:rStyle w:val="Hyperlink"/>
            <w:lang w:val="fr-CH"/>
          </w:rPr>
          <w:t>http://itu.int/itu-t/recommendations/</w:t>
        </w:r>
      </w:hyperlink>
      <w:r w:rsidRPr="00170D27">
        <w:rPr>
          <w:lang w:val="fr-CH"/>
        </w:rPr>
        <w:t xml:space="preserve">. </w:t>
      </w:r>
    </w:p>
    <w:p w:rsidR="00795379" w:rsidRDefault="00795379" w:rsidP="00795379">
      <w:pPr>
        <w:rPr>
          <w:bCs/>
          <w:lang w:val="fr-CH"/>
        </w:rPr>
      </w:pPr>
      <w:r>
        <w:rPr>
          <w:bCs/>
          <w:lang w:val="fr-CH"/>
        </w:rPr>
        <w:br w:type="page"/>
      </w:r>
    </w:p>
    <w:p w:rsidR="00795379" w:rsidRPr="00170D27" w:rsidRDefault="00795379" w:rsidP="00795379">
      <w:pPr>
        <w:rPr>
          <w:lang w:val="fr-CH"/>
        </w:rPr>
      </w:pPr>
      <w:r w:rsidRPr="00170D27">
        <w:rPr>
          <w:bCs/>
          <w:lang w:val="fr-CH"/>
        </w:rPr>
        <w:lastRenderedPageBreak/>
        <w:t>4</w:t>
      </w:r>
      <w:r w:rsidRPr="00170D27">
        <w:rPr>
          <w:lang w:val="fr-CH"/>
        </w:rPr>
        <w:tab/>
      </w:r>
      <w:r w:rsidRPr="003E0BBE">
        <w:t xml:space="preserve">L'UIT publiera dès que possible </w:t>
      </w:r>
      <w:r>
        <w:t>les</w:t>
      </w:r>
      <w:r w:rsidRPr="003E0BBE">
        <w:t xml:space="preserve"> Recomma</w:t>
      </w:r>
      <w:bookmarkStart w:id="2" w:name="_GoBack"/>
      <w:bookmarkEnd w:id="2"/>
      <w:r w:rsidRPr="003E0BBE">
        <w:t>ndations approuvées.</w:t>
      </w:r>
    </w:p>
    <w:p w:rsidR="00795379" w:rsidRPr="00170D27" w:rsidRDefault="00795379" w:rsidP="00795379">
      <w:pPr>
        <w:rPr>
          <w:lang w:val="fr-CH"/>
        </w:rPr>
      </w:pPr>
      <w:r w:rsidRPr="00170D27">
        <w:rPr>
          <w:lang w:val="fr-CH"/>
        </w:rPr>
        <w:t>Veuillez agréer, Madame, Monsieur, l'assurance de ma haute considération.</w:t>
      </w:r>
    </w:p>
    <w:p w:rsidR="00795379" w:rsidRPr="00170D27" w:rsidRDefault="00795379" w:rsidP="008C69AF">
      <w:pPr>
        <w:spacing w:before="240" w:after="240"/>
        <w:rPr>
          <w:i/>
          <w:iCs/>
          <w:lang w:val="fr-CH"/>
        </w:rPr>
      </w:pPr>
      <w:r w:rsidRPr="00170D27">
        <w:rPr>
          <w:i/>
          <w:iCs/>
          <w:lang w:val="fr-CH"/>
        </w:rPr>
        <w:t>(</w:t>
      </w:r>
      <w:proofErr w:type="gramStart"/>
      <w:r w:rsidRPr="00170D27">
        <w:rPr>
          <w:i/>
          <w:iCs/>
          <w:lang w:val="fr-CH"/>
        </w:rPr>
        <w:t>signé</w:t>
      </w:r>
      <w:proofErr w:type="gramEnd"/>
      <w:r w:rsidRPr="00170D27">
        <w:rPr>
          <w:i/>
          <w:iCs/>
          <w:lang w:val="fr-CH"/>
        </w:rPr>
        <w:t>)</w:t>
      </w:r>
    </w:p>
    <w:p w:rsidR="00036F4F" w:rsidRDefault="00795379" w:rsidP="00795379">
      <w:pPr>
        <w:rPr>
          <w:bCs/>
        </w:rPr>
      </w:pPr>
      <w:r w:rsidRPr="00170D27">
        <w:rPr>
          <w:lang w:val="fr-CH"/>
        </w:rPr>
        <w:t>Chaesub Lee</w:t>
      </w:r>
      <w:r w:rsidRPr="00170D27">
        <w:rPr>
          <w:lang w:val="fr-CH"/>
        </w:rPr>
        <w:br/>
        <w:t xml:space="preserve">Directeur du Bureau de la normalisation </w:t>
      </w:r>
      <w:r w:rsidRPr="00170D27">
        <w:rPr>
          <w:lang w:val="fr-CH"/>
        </w:rPr>
        <w:br/>
        <w:t>des télécommunications</w:t>
      </w:r>
    </w:p>
    <w:sectPr w:rsidR="00036F4F" w:rsidSect="00A15179">
      <w:head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1F" w:rsidRDefault="009E431F">
      <w:r>
        <w:separator/>
      </w:r>
    </w:p>
  </w:endnote>
  <w:endnote w:type="continuationSeparator" w:id="0">
    <w:p w:rsidR="009E431F" w:rsidRDefault="009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CH</w:t>
    </w:r>
    <w:r w:rsidRPr="00F632E9">
      <w:rPr>
        <w:sz w:val="18"/>
        <w:szCs w:val="18"/>
        <w:lang w:val="fr-CH"/>
      </w:rPr>
      <w:noBreakHyphen/>
      <w:t>1211 Genève 20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Suisse </w:t>
    </w:r>
    <w:r w:rsidRPr="00F632E9">
      <w:rPr>
        <w:sz w:val="18"/>
        <w:szCs w:val="18"/>
        <w:lang w:val="fr-CH"/>
      </w:rPr>
      <w:br/>
      <w:t>Tél</w:t>
    </w:r>
    <w:r w:rsidR="00085F5A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</w:t>
    </w:r>
    <w:r w:rsidR="00085F5A" w:rsidRPr="00F632E9">
      <w:rPr>
        <w:sz w:val="18"/>
        <w:szCs w:val="18"/>
        <w:lang w:val="fr-CH"/>
      </w:rPr>
      <w:t>Courriel</w:t>
    </w:r>
    <w:r w:rsidRPr="00F632E9">
      <w:rPr>
        <w:sz w:val="18"/>
        <w:szCs w:val="18"/>
        <w:lang w:val="fr-CH"/>
      </w:rPr>
      <w:t xml:space="preserve">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1F" w:rsidRDefault="009E431F">
      <w:r>
        <w:t>____________________</w:t>
      </w:r>
    </w:p>
  </w:footnote>
  <w:footnote w:type="continuationSeparator" w:id="0">
    <w:p w:rsidR="009E431F" w:rsidRDefault="009E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8C69AF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795379">
      <w:rPr>
        <w:noProof/>
        <w:sz w:val="18"/>
        <w:szCs w:val="16"/>
      </w:rPr>
      <w:br/>
      <w:t>Circulaire TSB 166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F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A0A91"/>
    <w:rsid w:val="001B79A3"/>
    <w:rsid w:val="002152A3"/>
    <w:rsid w:val="002A0A8B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379"/>
    <w:rsid w:val="0079553B"/>
    <w:rsid w:val="00795679"/>
    <w:rsid w:val="007A40FE"/>
    <w:rsid w:val="00810105"/>
    <w:rsid w:val="008103A1"/>
    <w:rsid w:val="008157E0"/>
    <w:rsid w:val="00850477"/>
    <w:rsid w:val="00854E1D"/>
    <w:rsid w:val="00887FA6"/>
    <w:rsid w:val="008C4397"/>
    <w:rsid w:val="008C465A"/>
    <w:rsid w:val="008C69AF"/>
    <w:rsid w:val="008F2C9B"/>
    <w:rsid w:val="00923CD6"/>
    <w:rsid w:val="00935AA8"/>
    <w:rsid w:val="00971C9A"/>
    <w:rsid w:val="009D51FA"/>
    <w:rsid w:val="009E431F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85D73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C55FAFB-51CD-4DF5-B679-E6462DD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79537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795379"/>
    <w:pPr>
      <w:keepNext/>
      <w:spacing w:before="80" w:after="80"/>
      <w:jc w:val="center"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7953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379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379"/>
    <w:rPr>
      <w:rFonts w:ascii="Times New Roman" w:hAnsi="Times New Roman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795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1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451C-2798-4416-BA1B-FADE1663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42</TotalTime>
  <Pages>2</Pages>
  <Words>302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2285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Royer, Veronique</dc:creator>
  <cp:lastModifiedBy>Millet, Lia</cp:lastModifiedBy>
  <cp:revision>6</cp:revision>
  <cp:lastPrinted>2019-05-20T14:39:00Z</cp:lastPrinted>
  <dcterms:created xsi:type="dcterms:W3CDTF">2019-05-09T09:07:00Z</dcterms:created>
  <dcterms:modified xsi:type="dcterms:W3CDTF">2019-05-20T14:39:00Z</dcterms:modified>
</cp:coreProperties>
</file>