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jc w:val="center"/>
        <w:tblLayout w:type="fixed"/>
        <w:tblLook w:val="0000" w:firstRow="0" w:lastRow="0" w:firstColumn="0" w:lastColumn="0" w:noHBand="0" w:noVBand="0"/>
      </w:tblPr>
      <w:tblGrid>
        <w:gridCol w:w="1134"/>
        <w:gridCol w:w="142"/>
        <w:gridCol w:w="3686"/>
        <w:gridCol w:w="2835"/>
        <w:gridCol w:w="1984"/>
      </w:tblGrid>
      <w:tr w:rsidR="00852B82" w:rsidRPr="00D7384A" w:rsidTr="004B50B2">
        <w:trPr>
          <w:trHeight w:val="1282"/>
          <w:jc w:val="center"/>
        </w:trPr>
        <w:tc>
          <w:tcPr>
            <w:tcW w:w="1276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2B82" w:rsidRPr="00D7384A" w:rsidRDefault="00607E07" w:rsidP="002A4977">
            <w:pPr>
              <w:pStyle w:val="Tabletext"/>
              <w:jc w:val="center"/>
            </w:pPr>
            <w:r>
              <w:rPr>
                <w:noProof/>
                <w:lang w:val="en-US" w:eastAsia="zh-CN"/>
              </w:rPr>
              <w:drawing>
                <wp:inline distT="0" distB="0" distL="0" distR="0">
                  <wp:extent cx="807720" cy="807720"/>
                  <wp:effectExtent l="0" t="0" r="0" b="0"/>
                  <wp:docPr id="2" name="Picture 2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larker\AppData\Local\Temp\7zE04E6E9AC\ITU official logo_blue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  <w:gridSpan w:val="2"/>
            <w:shd w:val="clear" w:color="auto" w:fill="auto"/>
            <w:tcMar>
              <w:left w:w="142" w:type="dxa"/>
            </w:tcMar>
            <w:vAlign w:val="center"/>
          </w:tcPr>
          <w:p w:rsidR="00852B82" w:rsidRPr="00D7384A" w:rsidRDefault="00691DAA" w:rsidP="002A4977">
            <w:pPr>
              <w:spacing w:before="0"/>
              <w:rPr>
                <w:rFonts w:cs="Times New Roman Bold"/>
                <w:b/>
                <w:bCs/>
                <w:smallCaps/>
                <w:sz w:val="26"/>
                <w:szCs w:val="26"/>
              </w:rPr>
            </w:pPr>
            <w:r w:rsidRPr="00D7384A">
              <w:rPr>
                <w:rFonts w:cs="Times New Roman Bold"/>
                <w:b/>
                <w:bCs/>
                <w:smallCaps/>
                <w:sz w:val="36"/>
                <w:szCs w:val="36"/>
              </w:rPr>
              <w:t>International telecommunication union</w:t>
            </w:r>
          </w:p>
          <w:p w:rsidR="00852B82" w:rsidRPr="00D7384A" w:rsidRDefault="00691DAA" w:rsidP="002A4977">
            <w:pPr>
              <w:spacing w:before="0"/>
              <w:rPr>
                <w:rFonts w:ascii="Verdana" w:hAnsi="Verdana"/>
                <w:color w:val="FFFFFF"/>
                <w:sz w:val="26"/>
                <w:szCs w:val="26"/>
              </w:rPr>
            </w:pPr>
            <w:r w:rsidRPr="00D7384A">
              <w:rPr>
                <w:rFonts w:cs="Times New Roman Bold"/>
                <w:b/>
                <w:bCs/>
                <w:iCs/>
                <w:smallCaps/>
                <w:sz w:val="28"/>
                <w:szCs w:val="28"/>
              </w:rPr>
              <w:t>Telecommunication Standardization Bureau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52B82" w:rsidRPr="00D7384A" w:rsidRDefault="00852B82" w:rsidP="002A4977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</w:p>
        </w:tc>
      </w:tr>
      <w:tr w:rsidR="00852B82" w:rsidRPr="00D7384A" w:rsidTr="001F3BDD">
        <w:trPr>
          <w:trHeight w:val="80"/>
          <w:jc w:val="center"/>
        </w:trPr>
        <w:tc>
          <w:tcPr>
            <w:tcW w:w="4962" w:type="dxa"/>
            <w:gridSpan w:val="3"/>
            <w:vAlign w:val="center"/>
          </w:tcPr>
          <w:p w:rsidR="00852B82" w:rsidRPr="00912265" w:rsidRDefault="00852B82" w:rsidP="001F3BDD">
            <w:pPr>
              <w:pStyle w:val="Tabletext"/>
              <w:spacing w:after="60"/>
              <w:jc w:val="right"/>
            </w:pPr>
          </w:p>
        </w:tc>
        <w:tc>
          <w:tcPr>
            <w:tcW w:w="4819" w:type="dxa"/>
            <w:gridSpan w:val="2"/>
            <w:vAlign w:val="center"/>
          </w:tcPr>
          <w:p w:rsidR="00852B82" w:rsidRPr="00912265" w:rsidRDefault="00691DAA" w:rsidP="003642A4">
            <w:pPr>
              <w:pStyle w:val="Tabletext"/>
              <w:spacing w:before="120" w:after="60"/>
            </w:pPr>
            <w:r w:rsidRPr="00912265">
              <w:t xml:space="preserve">Geneva, </w:t>
            </w:r>
            <w:r w:rsidR="003642A4">
              <w:t>9</w:t>
            </w:r>
            <w:r w:rsidR="000617A9" w:rsidRPr="00912265">
              <w:t xml:space="preserve"> April 2019</w:t>
            </w:r>
          </w:p>
        </w:tc>
      </w:tr>
      <w:tr w:rsidR="00852B82" w:rsidRPr="00D7384A" w:rsidTr="001F3BDD">
        <w:trPr>
          <w:trHeight w:val="746"/>
          <w:jc w:val="center"/>
        </w:trPr>
        <w:tc>
          <w:tcPr>
            <w:tcW w:w="1134" w:type="dxa"/>
          </w:tcPr>
          <w:p w:rsidR="00852B82" w:rsidRPr="00D7384A" w:rsidRDefault="00691DAA" w:rsidP="002A4977">
            <w:pPr>
              <w:pStyle w:val="Tabletext"/>
            </w:pPr>
            <w:r w:rsidRPr="00D7384A">
              <w:rPr>
                <w:b/>
              </w:rPr>
              <w:t>Ref:</w:t>
            </w:r>
          </w:p>
        </w:tc>
        <w:tc>
          <w:tcPr>
            <w:tcW w:w="3828" w:type="dxa"/>
            <w:gridSpan w:val="2"/>
          </w:tcPr>
          <w:p w:rsidR="00852B82" w:rsidRPr="00912265" w:rsidRDefault="00691DAA" w:rsidP="000617A9">
            <w:pPr>
              <w:pStyle w:val="Tabletext"/>
              <w:rPr>
                <w:b/>
                <w:bCs/>
                <w:lang w:val="es-ES_tradnl"/>
              </w:rPr>
            </w:pPr>
            <w:r w:rsidRPr="00912265">
              <w:rPr>
                <w:b/>
                <w:bCs/>
                <w:lang w:val="es-ES_tradnl"/>
              </w:rPr>
              <w:t xml:space="preserve">TSB Circular </w:t>
            </w:r>
            <w:r w:rsidR="000617A9" w:rsidRPr="00912265">
              <w:rPr>
                <w:b/>
                <w:bCs/>
                <w:lang w:val="es-ES_tradnl"/>
              </w:rPr>
              <w:t>163</w:t>
            </w:r>
          </w:p>
          <w:p w:rsidR="00852B82" w:rsidRPr="00912265" w:rsidRDefault="00F763C8" w:rsidP="00CB5D57">
            <w:pPr>
              <w:pStyle w:val="Tabletext"/>
              <w:rPr>
                <w:lang w:val="es-ES_tradnl"/>
              </w:rPr>
            </w:pPr>
            <w:r w:rsidRPr="00912265">
              <w:rPr>
                <w:lang w:val="es-ES_tradnl"/>
              </w:rPr>
              <w:t>SG</w:t>
            </w:r>
            <w:r w:rsidR="00CB5D57" w:rsidRPr="00912265">
              <w:rPr>
                <w:lang w:val="es-ES_tradnl"/>
              </w:rPr>
              <w:t>13</w:t>
            </w:r>
            <w:r w:rsidR="00691DAA" w:rsidRPr="00912265">
              <w:rPr>
                <w:lang w:val="es-ES_tradnl"/>
              </w:rPr>
              <w:t>/</w:t>
            </w:r>
            <w:r w:rsidR="00CB5D57" w:rsidRPr="00912265">
              <w:rPr>
                <w:lang w:val="es-ES_tradnl"/>
              </w:rPr>
              <w:t>TK</w:t>
            </w:r>
          </w:p>
        </w:tc>
        <w:tc>
          <w:tcPr>
            <w:tcW w:w="4819" w:type="dxa"/>
            <w:gridSpan w:val="2"/>
            <w:vMerge w:val="restart"/>
          </w:tcPr>
          <w:p w:rsidR="00852B82" w:rsidRPr="00912265" w:rsidRDefault="00691DAA" w:rsidP="002A4977">
            <w:pPr>
              <w:pStyle w:val="Tabletext"/>
            </w:pPr>
            <w:r w:rsidRPr="00912265">
              <w:rPr>
                <w:b/>
              </w:rPr>
              <w:t>To:</w:t>
            </w:r>
          </w:p>
          <w:p w:rsidR="00852B82" w:rsidRPr="00912265" w:rsidRDefault="00691DAA" w:rsidP="002A4977">
            <w:pPr>
              <w:pStyle w:val="Tabletext"/>
              <w:ind w:left="283" w:hanging="283"/>
            </w:pPr>
            <w:r w:rsidRPr="00912265">
              <w:t>-</w:t>
            </w:r>
            <w:r w:rsidRPr="00912265">
              <w:tab/>
              <w:t>Administrations of Member States of the Union</w:t>
            </w:r>
          </w:p>
        </w:tc>
      </w:tr>
      <w:tr w:rsidR="00852B82" w:rsidRPr="00D7384A" w:rsidTr="001F3BDD">
        <w:trPr>
          <w:trHeight w:val="221"/>
          <w:jc w:val="center"/>
        </w:trPr>
        <w:tc>
          <w:tcPr>
            <w:tcW w:w="1134" w:type="dxa"/>
          </w:tcPr>
          <w:p w:rsidR="00852B82" w:rsidRPr="00D7384A" w:rsidRDefault="00691DAA" w:rsidP="002A4977">
            <w:pPr>
              <w:pStyle w:val="Tabletext"/>
            </w:pPr>
            <w:r w:rsidRPr="00D7384A">
              <w:rPr>
                <w:b/>
              </w:rPr>
              <w:t>Tel:</w:t>
            </w:r>
          </w:p>
        </w:tc>
        <w:tc>
          <w:tcPr>
            <w:tcW w:w="3828" w:type="dxa"/>
            <w:gridSpan w:val="2"/>
          </w:tcPr>
          <w:p w:rsidR="00852B82" w:rsidRPr="00D7384A" w:rsidRDefault="00691DAA" w:rsidP="00CB5D57">
            <w:pPr>
              <w:pStyle w:val="Tabletext"/>
              <w:rPr>
                <w:b/>
              </w:rPr>
            </w:pPr>
            <w:r w:rsidRPr="00D7384A">
              <w:t xml:space="preserve">+41 22 730 </w:t>
            </w:r>
            <w:r w:rsidR="00CB5D57">
              <w:t>5126</w:t>
            </w:r>
          </w:p>
        </w:tc>
        <w:tc>
          <w:tcPr>
            <w:tcW w:w="4819" w:type="dxa"/>
            <w:gridSpan w:val="2"/>
            <w:vMerge/>
          </w:tcPr>
          <w:p w:rsidR="00852B82" w:rsidRPr="00D7384A" w:rsidRDefault="00852B82" w:rsidP="002A4977">
            <w:pPr>
              <w:pStyle w:val="Tabletext"/>
              <w:ind w:left="142" w:hanging="142"/>
            </w:pPr>
          </w:p>
        </w:tc>
      </w:tr>
      <w:tr w:rsidR="00852B82" w:rsidRPr="00D7384A" w:rsidTr="001F3BDD">
        <w:trPr>
          <w:trHeight w:val="282"/>
          <w:jc w:val="center"/>
        </w:trPr>
        <w:tc>
          <w:tcPr>
            <w:tcW w:w="1134" w:type="dxa"/>
          </w:tcPr>
          <w:p w:rsidR="00852B82" w:rsidRPr="00D7384A" w:rsidRDefault="00691DAA" w:rsidP="002A4977">
            <w:pPr>
              <w:pStyle w:val="Tabletext"/>
            </w:pPr>
            <w:r w:rsidRPr="00D7384A">
              <w:rPr>
                <w:b/>
              </w:rPr>
              <w:t>Fax:</w:t>
            </w:r>
          </w:p>
        </w:tc>
        <w:tc>
          <w:tcPr>
            <w:tcW w:w="3828" w:type="dxa"/>
            <w:gridSpan w:val="2"/>
          </w:tcPr>
          <w:p w:rsidR="00852B82" w:rsidRPr="00D7384A" w:rsidRDefault="00691DAA" w:rsidP="002A4977">
            <w:pPr>
              <w:pStyle w:val="Tabletext"/>
              <w:rPr>
                <w:b/>
              </w:rPr>
            </w:pPr>
            <w:r w:rsidRPr="00D7384A">
              <w:t>+41 22 730 5853</w:t>
            </w:r>
          </w:p>
        </w:tc>
        <w:tc>
          <w:tcPr>
            <w:tcW w:w="4819" w:type="dxa"/>
            <w:gridSpan w:val="2"/>
            <w:vMerge/>
          </w:tcPr>
          <w:p w:rsidR="00852B82" w:rsidRPr="00D7384A" w:rsidRDefault="00852B82" w:rsidP="002A4977">
            <w:pPr>
              <w:pStyle w:val="Tabletext"/>
              <w:ind w:left="142" w:hanging="142"/>
            </w:pPr>
          </w:p>
        </w:tc>
      </w:tr>
      <w:tr w:rsidR="00852B82" w:rsidRPr="00D7384A" w:rsidTr="001F3BDD">
        <w:trPr>
          <w:trHeight w:val="1652"/>
          <w:jc w:val="center"/>
        </w:trPr>
        <w:tc>
          <w:tcPr>
            <w:tcW w:w="1134" w:type="dxa"/>
          </w:tcPr>
          <w:p w:rsidR="00852B82" w:rsidRPr="00D7384A" w:rsidRDefault="00691DAA" w:rsidP="002A4977">
            <w:pPr>
              <w:pStyle w:val="Tabletext"/>
            </w:pPr>
            <w:r w:rsidRPr="00D7384A">
              <w:rPr>
                <w:b/>
              </w:rPr>
              <w:t>E-mail:</w:t>
            </w:r>
          </w:p>
        </w:tc>
        <w:tc>
          <w:tcPr>
            <w:tcW w:w="3828" w:type="dxa"/>
            <w:gridSpan w:val="2"/>
          </w:tcPr>
          <w:p w:rsidR="00852B82" w:rsidRPr="00D7384A" w:rsidRDefault="0062065B" w:rsidP="00912265">
            <w:pPr>
              <w:pStyle w:val="Tabletext"/>
            </w:pPr>
            <w:hyperlink r:id="rId8" w:history="1">
              <w:r w:rsidR="00912265" w:rsidRPr="00F82252">
                <w:rPr>
                  <w:rStyle w:val="Hyperlink"/>
                </w:rPr>
                <w:t>tsbsg13@itu.int</w:t>
              </w:r>
            </w:hyperlink>
            <w:r w:rsidR="00CB5D57">
              <w:t xml:space="preserve"> </w:t>
            </w:r>
          </w:p>
        </w:tc>
        <w:tc>
          <w:tcPr>
            <w:tcW w:w="4819" w:type="dxa"/>
            <w:gridSpan w:val="2"/>
          </w:tcPr>
          <w:p w:rsidR="00852B82" w:rsidRPr="00D7384A" w:rsidRDefault="00691DAA" w:rsidP="002A4977">
            <w:pPr>
              <w:pStyle w:val="Tabletext"/>
            </w:pPr>
            <w:r w:rsidRPr="00D7384A">
              <w:rPr>
                <w:b/>
              </w:rPr>
              <w:t>Copy to:</w:t>
            </w:r>
          </w:p>
          <w:p w:rsidR="0072062B" w:rsidRPr="00D7384A" w:rsidRDefault="00691DAA" w:rsidP="001F3BDD">
            <w:pPr>
              <w:pStyle w:val="Tabletext"/>
              <w:ind w:left="283" w:hanging="283"/>
            </w:pPr>
            <w:r w:rsidRPr="00D7384A">
              <w:t>-</w:t>
            </w:r>
            <w:r w:rsidRPr="00D7384A">
              <w:tab/>
              <w:t>ITU-T Sector Members</w:t>
            </w:r>
            <w:r w:rsidR="0072062B" w:rsidRPr="00D7384A">
              <w:t>;</w:t>
            </w:r>
          </w:p>
          <w:p w:rsidR="001F3BDD" w:rsidRPr="00D7384A" w:rsidRDefault="0072062B" w:rsidP="001F3BDD">
            <w:pPr>
              <w:pStyle w:val="Tabletext"/>
              <w:ind w:left="283" w:hanging="283"/>
            </w:pPr>
            <w:r w:rsidRPr="00D7384A">
              <w:t>-</w:t>
            </w:r>
            <w:r w:rsidRPr="00D7384A">
              <w:tab/>
            </w:r>
            <w:r w:rsidR="001F3BDD" w:rsidRPr="00D7384A">
              <w:t>Associates</w:t>
            </w:r>
            <w:r w:rsidRPr="00D7384A">
              <w:t xml:space="preserve"> of ITU-T Study Group </w:t>
            </w:r>
            <w:r w:rsidR="00CB5D57">
              <w:t>13</w:t>
            </w:r>
            <w:r w:rsidR="001F3BDD" w:rsidRPr="00D7384A">
              <w:t xml:space="preserve">; </w:t>
            </w:r>
          </w:p>
          <w:p w:rsidR="00852B82" w:rsidRPr="00D7384A" w:rsidRDefault="001F3BDD" w:rsidP="001F3BDD">
            <w:pPr>
              <w:pStyle w:val="Tabletext"/>
              <w:ind w:left="283" w:hanging="283"/>
            </w:pPr>
            <w:r w:rsidRPr="00D7384A">
              <w:t>-</w:t>
            </w:r>
            <w:r w:rsidRPr="00D7384A">
              <w:tab/>
              <w:t xml:space="preserve">ITU </w:t>
            </w:r>
            <w:r w:rsidR="00691DAA" w:rsidRPr="00D7384A">
              <w:t>Academia;</w:t>
            </w:r>
          </w:p>
          <w:p w:rsidR="00852B82" w:rsidRPr="00D7384A" w:rsidRDefault="00691DAA" w:rsidP="00CB5D57">
            <w:pPr>
              <w:pStyle w:val="Tabletext"/>
              <w:ind w:left="283" w:hanging="283"/>
            </w:pPr>
            <w:r w:rsidRPr="00D7384A">
              <w:t>-</w:t>
            </w:r>
            <w:r w:rsidRPr="00D7384A">
              <w:tab/>
              <w:t xml:space="preserve">The Chairman and Vice-Chairmen of ITU-T Study Group </w:t>
            </w:r>
            <w:r w:rsidR="00CB5D57">
              <w:t>13;</w:t>
            </w:r>
          </w:p>
          <w:p w:rsidR="00852B82" w:rsidRPr="00D7384A" w:rsidRDefault="00691DAA" w:rsidP="002A4977">
            <w:pPr>
              <w:pStyle w:val="Tabletext"/>
              <w:ind w:left="283" w:hanging="283"/>
            </w:pPr>
            <w:r w:rsidRPr="00D7384A">
              <w:t>-</w:t>
            </w:r>
            <w:r w:rsidRPr="00D7384A">
              <w:tab/>
              <w:t>The Director of the Telecommunication Development Bureau;</w:t>
            </w:r>
          </w:p>
          <w:p w:rsidR="00852B82" w:rsidRPr="00D7384A" w:rsidRDefault="00691DAA" w:rsidP="002A4977">
            <w:pPr>
              <w:pStyle w:val="Tabletext"/>
              <w:ind w:left="283" w:hanging="283"/>
            </w:pPr>
            <w:r w:rsidRPr="00D7384A">
              <w:t>-</w:t>
            </w:r>
            <w:r w:rsidRPr="00D7384A">
              <w:tab/>
              <w:t xml:space="preserve">The Director of the </w:t>
            </w:r>
            <w:proofErr w:type="spellStart"/>
            <w:r w:rsidRPr="00D7384A">
              <w:t>Radiocommunication</w:t>
            </w:r>
            <w:proofErr w:type="spellEnd"/>
            <w:r w:rsidRPr="00D7384A">
              <w:t xml:space="preserve"> Bureau</w:t>
            </w:r>
          </w:p>
        </w:tc>
      </w:tr>
      <w:tr w:rsidR="00852B82" w:rsidRPr="00D7384A" w:rsidTr="004B50B2">
        <w:trPr>
          <w:trHeight w:val="618"/>
          <w:jc w:val="center"/>
        </w:trPr>
        <w:tc>
          <w:tcPr>
            <w:tcW w:w="1134" w:type="dxa"/>
          </w:tcPr>
          <w:p w:rsidR="00852B82" w:rsidRPr="00D7384A" w:rsidRDefault="00691DAA" w:rsidP="002A4977">
            <w:pPr>
              <w:pStyle w:val="Tabletext"/>
            </w:pPr>
            <w:r w:rsidRPr="00D7384A">
              <w:rPr>
                <w:b/>
              </w:rPr>
              <w:t>Subject:</w:t>
            </w:r>
          </w:p>
        </w:tc>
        <w:tc>
          <w:tcPr>
            <w:tcW w:w="8647" w:type="dxa"/>
            <w:gridSpan w:val="4"/>
          </w:tcPr>
          <w:p w:rsidR="00852B82" w:rsidRPr="00D7384A" w:rsidRDefault="00CB5D57" w:rsidP="00CB5D57">
            <w:pPr>
              <w:pStyle w:val="Tabletext"/>
            </w:pPr>
            <w:r w:rsidRPr="00CB5D57">
              <w:rPr>
                <w:b/>
              </w:rPr>
              <w:t>Approval of new Recommendation ITU-T Y.2774 "</w:t>
            </w:r>
            <w:r w:rsidRPr="00CB5D57">
              <w:rPr>
                <w:rFonts w:asciiTheme="minorHAnsi" w:hAnsiTheme="minorHAnsi" w:cstheme="minorHAnsi"/>
                <w:b/>
                <w:color w:val="000000"/>
                <w:szCs w:val="24"/>
                <w:shd w:val="clear" w:color="auto" w:fill="FFFFFF"/>
              </w:rPr>
              <w:t>Functional requirements of deep packet inspection for future networks</w:t>
            </w:r>
            <w:r w:rsidRPr="00CB5D57">
              <w:rPr>
                <w:rFonts w:asciiTheme="minorHAnsi" w:hAnsiTheme="minorHAnsi" w:cstheme="minorHAnsi"/>
                <w:color w:val="000000"/>
                <w:szCs w:val="24"/>
                <w:shd w:val="clear" w:color="auto" w:fill="FFFFFF"/>
              </w:rPr>
              <w:t xml:space="preserve"> </w:t>
            </w:r>
            <w:r w:rsidRPr="00CB5D57">
              <w:rPr>
                <w:b/>
              </w:rPr>
              <w:t>"</w:t>
            </w:r>
          </w:p>
        </w:tc>
      </w:tr>
    </w:tbl>
    <w:p w:rsidR="00852B82" w:rsidRPr="00D7384A" w:rsidRDefault="00691DAA" w:rsidP="001F3BDD">
      <w:pPr>
        <w:spacing w:before="300"/>
      </w:pPr>
      <w:r w:rsidRPr="00D7384A">
        <w:t>Dear Sir/Madam,</w:t>
      </w:r>
    </w:p>
    <w:p w:rsidR="00CB5D57" w:rsidRDefault="00CB5D57" w:rsidP="00912265">
      <w:pPr>
        <w:numPr>
          <w:ilvl w:val="0"/>
          <w:numId w:val="13"/>
        </w:numPr>
        <w:tabs>
          <w:tab w:val="clear" w:pos="794"/>
          <w:tab w:val="clear" w:pos="1191"/>
          <w:tab w:val="clear" w:pos="1588"/>
          <w:tab w:val="clear" w:pos="1985"/>
        </w:tabs>
        <w:spacing w:before="240" w:after="120"/>
        <w:ind w:left="0" w:firstLine="0"/>
      </w:pPr>
      <w:r>
        <w:t>Further to TSB</w:t>
      </w:r>
      <w:r w:rsidR="00912265">
        <w:t xml:space="preserve"> Circulars </w:t>
      </w:r>
      <w:hyperlink r:id="rId9" w:history="1">
        <w:r w:rsidR="00912265" w:rsidRPr="00912265">
          <w:rPr>
            <w:rStyle w:val="Hyperlink"/>
          </w:rPr>
          <w:t>77</w:t>
        </w:r>
      </w:hyperlink>
      <w:r w:rsidR="00912265">
        <w:t xml:space="preserve"> and </w:t>
      </w:r>
      <w:hyperlink r:id="rId10" w:history="1">
        <w:r w:rsidRPr="00CB5D57">
          <w:rPr>
            <w:rStyle w:val="Hyperlink"/>
          </w:rPr>
          <w:t>108</w:t>
        </w:r>
      </w:hyperlink>
      <w:r>
        <w:t xml:space="preserve"> of </w:t>
      </w:r>
      <w:r w:rsidR="00912265">
        <w:t xml:space="preserve">5 March 2018 and </w:t>
      </w:r>
      <w:r>
        <w:t xml:space="preserve">3 August 2018, and </w:t>
      </w:r>
      <w:r w:rsidRPr="0071688E">
        <w:t xml:space="preserve">pursuant to § 9.5 of Resolution 1 (Rev. </w:t>
      </w:r>
      <w:proofErr w:type="spellStart"/>
      <w:r w:rsidRPr="0071688E">
        <w:t>Hammamet</w:t>
      </w:r>
      <w:proofErr w:type="spellEnd"/>
      <w:r w:rsidRPr="0071688E">
        <w:t xml:space="preserve"> 2016)</w:t>
      </w:r>
      <w:r>
        <w:t xml:space="preserve">, I hereby inform you that </w:t>
      </w:r>
      <w:r w:rsidR="004F1CF0">
        <w:t>16</w:t>
      </w:r>
      <w:r>
        <w:t xml:space="preserve"> Member States participating in the last meeting of Study Group 13 </w:t>
      </w:r>
      <w:r w:rsidRPr="0044736F">
        <w:rPr>
          <w:b/>
        </w:rPr>
        <w:t>approved</w:t>
      </w:r>
      <w:r>
        <w:t xml:space="preserve"> the Recommendation ITU-T Y.</w:t>
      </w:r>
      <w:r w:rsidRPr="00C812EF">
        <w:rPr>
          <w:b/>
        </w:rPr>
        <w:t xml:space="preserve"> </w:t>
      </w:r>
      <w:r>
        <w:t>2774</w:t>
      </w:r>
      <w:r w:rsidRPr="00C812EF">
        <w:t xml:space="preserve"> </w:t>
      </w:r>
      <w:r>
        <w:t>"</w:t>
      </w:r>
      <w:r w:rsidRPr="00CB5D57">
        <w:rPr>
          <w:rFonts w:asciiTheme="minorHAnsi" w:hAnsiTheme="minorHAnsi" w:cstheme="minorHAnsi"/>
          <w:bCs/>
          <w:color w:val="000000"/>
          <w:szCs w:val="24"/>
          <w:shd w:val="clear" w:color="auto" w:fill="FFFFFF"/>
        </w:rPr>
        <w:t>Functional requirements of deep packet inspection for future networks</w:t>
      </w:r>
      <w:r w:rsidRPr="00CB5D57">
        <w:rPr>
          <w:bCs/>
        </w:rPr>
        <w:t xml:space="preserve">" </w:t>
      </w:r>
      <w:r>
        <w:t>during its Plenary session held on 4 March 2019.</w:t>
      </w:r>
      <w:r w:rsidRPr="0044736F">
        <w:t xml:space="preserve"> </w:t>
      </w:r>
      <w:r>
        <w:t>The summary of this new Recommendation is in</w:t>
      </w:r>
      <w:r w:rsidRPr="00B01C24">
        <w:rPr>
          <w:b/>
          <w:bCs/>
        </w:rPr>
        <w:t xml:space="preserve"> Annex 1</w:t>
      </w:r>
      <w:r>
        <w:t>.</w:t>
      </w:r>
    </w:p>
    <w:p w:rsidR="00CB5D57" w:rsidRDefault="00CB5D57" w:rsidP="00CB5D57">
      <w:pPr>
        <w:tabs>
          <w:tab w:val="clear" w:pos="794"/>
          <w:tab w:val="clear" w:pos="1191"/>
          <w:tab w:val="clear" w:pos="1588"/>
          <w:tab w:val="clear" w:pos="1985"/>
        </w:tabs>
        <w:ind w:left="709" w:hanging="709"/>
      </w:pPr>
      <w:r>
        <w:t>2</w:t>
      </w:r>
      <w:r>
        <w:tab/>
        <w:t xml:space="preserve">Available patent information </w:t>
      </w:r>
      <w:proofErr w:type="gramStart"/>
      <w:r>
        <w:t>can be accessed</w:t>
      </w:r>
      <w:proofErr w:type="gramEnd"/>
      <w:r>
        <w:t xml:space="preserve"> online via the </w:t>
      </w:r>
      <w:hyperlink r:id="rId11" w:history="1">
        <w:r>
          <w:rPr>
            <w:rStyle w:val="Hyperlink"/>
          </w:rPr>
          <w:t>ITU-T website</w:t>
        </w:r>
      </w:hyperlink>
      <w:r>
        <w:t>.</w:t>
      </w:r>
    </w:p>
    <w:p w:rsidR="00CB5D57" w:rsidRDefault="00CB5D57" w:rsidP="00CB5D57">
      <w:pPr>
        <w:tabs>
          <w:tab w:val="clear" w:pos="794"/>
          <w:tab w:val="clear" w:pos="1191"/>
          <w:tab w:val="clear" w:pos="1588"/>
          <w:tab w:val="clear" w:pos="1985"/>
        </w:tabs>
      </w:pPr>
      <w:r>
        <w:t>3</w:t>
      </w:r>
      <w:r>
        <w:tab/>
        <w:t xml:space="preserve">The text of the pre-published Recommendation will be available on the ITU-T website </w:t>
      </w:r>
      <w:r w:rsidRPr="00A86B1A">
        <w:t>at</w:t>
      </w:r>
      <w:r>
        <w:t xml:space="preserve"> </w:t>
      </w:r>
      <w:hyperlink r:id="rId12" w:history="1">
        <w:r w:rsidRPr="006C59F2">
          <w:rPr>
            <w:rStyle w:val="Hyperlink"/>
          </w:rPr>
          <w:t>http://www.itu.int/rec/T-REC-Y</w:t>
        </w:r>
      </w:hyperlink>
      <w:r w:rsidRPr="007339E4">
        <w:t>.</w:t>
      </w:r>
    </w:p>
    <w:p w:rsidR="00CB5D57" w:rsidRDefault="00CB5D57" w:rsidP="00CB5D57">
      <w:pPr>
        <w:tabs>
          <w:tab w:val="clear" w:pos="794"/>
          <w:tab w:val="clear" w:pos="1191"/>
          <w:tab w:val="clear" w:pos="1588"/>
          <w:tab w:val="clear" w:pos="1985"/>
        </w:tabs>
        <w:ind w:left="709" w:hanging="709"/>
      </w:pPr>
      <w:r>
        <w:rPr>
          <w:bCs/>
        </w:rPr>
        <w:t>4</w:t>
      </w:r>
      <w:r>
        <w:tab/>
        <w:t xml:space="preserve">The text of this Recommendation </w:t>
      </w:r>
      <w:proofErr w:type="gramStart"/>
      <w:r>
        <w:t>will be published</w:t>
      </w:r>
      <w:proofErr w:type="gramEnd"/>
      <w:r>
        <w:t xml:space="preserve"> by ITU as soon as possible.</w:t>
      </w:r>
    </w:p>
    <w:p w:rsidR="00852B82" w:rsidRPr="00D7384A" w:rsidRDefault="00691DAA" w:rsidP="0072062B">
      <w:pPr>
        <w:spacing w:before="240"/>
      </w:pPr>
      <w:r w:rsidRPr="00D7384A">
        <w:t>Yours faithfully,</w:t>
      </w:r>
    </w:p>
    <w:p w:rsidR="00B01C24" w:rsidRPr="0062065B" w:rsidRDefault="0062065B" w:rsidP="0062065B">
      <w:pPr>
        <w:spacing w:before="360" w:after="360"/>
        <w:rPr>
          <w:i/>
          <w:iCs/>
        </w:rPr>
      </w:pPr>
      <w:r w:rsidRPr="0062065B">
        <w:rPr>
          <w:i/>
          <w:iCs/>
        </w:rPr>
        <w:t>(</w:t>
      </w:r>
      <w:proofErr w:type="gramStart"/>
      <w:r w:rsidRPr="0062065B">
        <w:rPr>
          <w:i/>
          <w:iCs/>
        </w:rPr>
        <w:t>signed</w:t>
      </w:r>
      <w:proofErr w:type="gramEnd"/>
      <w:r w:rsidRPr="0062065B">
        <w:rPr>
          <w:i/>
          <w:iCs/>
        </w:rPr>
        <w:t>)</w:t>
      </w:r>
      <w:bookmarkStart w:id="0" w:name="_GoBack"/>
      <w:bookmarkEnd w:id="0"/>
    </w:p>
    <w:p w:rsidR="00852B82" w:rsidRPr="00D7384A" w:rsidRDefault="00691DAA">
      <w:r w:rsidRPr="00D7384A">
        <w:t>Chaesub Lee</w:t>
      </w:r>
      <w:r w:rsidRPr="00D7384A">
        <w:br/>
        <w:t>Director of the Telecommunication</w:t>
      </w:r>
      <w:r w:rsidRPr="00D7384A">
        <w:br/>
        <w:t>Standardization Bureau</w:t>
      </w:r>
    </w:p>
    <w:p w:rsidR="00852B82" w:rsidRPr="00D7384A" w:rsidRDefault="00691DAA" w:rsidP="00067FDC">
      <w:r w:rsidRPr="00D7384A">
        <w:rPr>
          <w:b/>
        </w:rPr>
        <w:t xml:space="preserve">Annex: </w:t>
      </w:r>
      <w:proofErr w:type="gramStart"/>
      <w:r w:rsidR="00440FA0">
        <w:rPr>
          <w:b/>
        </w:rPr>
        <w:t>1</w:t>
      </w:r>
      <w:proofErr w:type="gramEnd"/>
      <w:r w:rsidRPr="00D7384A">
        <w:br w:type="page"/>
      </w:r>
    </w:p>
    <w:p w:rsidR="00852B82" w:rsidRPr="00D7384A" w:rsidRDefault="008F1027" w:rsidP="007C7DA8">
      <w:pPr>
        <w:pStyle w:val="Annextitle"/>
      </w:pPr>
      <w:r>
        <w:lastRenderedPageBreak/>
        <w:t xml:space="preserve">ANNEX </w:t>
      </w:r>
      <w:proofErr w:type="gramStart"/>
      <w:r>
        <w:t>1</w:t>
      </w:r>
      <w:proofErr w:type="gramEnd"/>
    </w:p>
    <w:p w:rsidR="00852B82" w:rsidRPr="00D7384A" w:rsidRDefault="00691DAA" w:rsidP="00440FA0">
      <w:pPr>
        <w:pStyle w:val="Annextitle"/>
      </w:pPr>
      <w:r w:rsidRPr="00D7384A">
        <w:t xml:space="preserve">Summary </w:t>
      </w:r>
      <w:r w:rsidR="00440FA0">
        <w:t xml:space="preserve">of </w:t>
      </w:r>
      <w:r w:rsidR="00CB5D57">
        <w:t>Recommendation ITU-T Y.2774</w:t>
      </w:r>
    </w:p>
    <w:p w:rsidR="00852B82" w:rsidRPr="008018A6" w:rsidRDefault="00CB5D57" w:rsidP="00CB5D57">
      <w:pPr>
        <w:pStyle w:val="Heading1"/>
        <w:tabs>
          <w:tab w:val="clear" w:pos="1191"/>
          <w:tab w:val="left" w:pos="567"/>
        </w:tabs>
        <w:ind w:left="0" w:firstLine="0"/>
        <w:rPr>
          <w:bCs/>
          <w:sz w:val="24"/>
          <w:szCs w:val="22"/>
          <w:lang w:val="en-US"/>
        </w:rPr>
      </w:pPr>
      <w:r w:rsidRPr="00B33980">
        <w:rPr>
          <w:bCs/>
          <w:szCs w:val="24"/>
          <w:lang w:val="en-US"/>
        </w:rPr>
        <w:t xml:space="preserve">Summary of </w:t>
      </w:r>
      <w:r>
        <w:rPr>
          <w:bCs/>
          <w:szCs w:val="24"/>
          <w:lang w:val="en-US"/>
        </w:rPr>
        <w:t xml:space="preserve">new </w:t>
      </w:r>
      <w:r w:rsidRPr="00CD1C13">
        <w:rPr>
          <w:bCs/>
          <w:szCs w:val="24"/>
          <w:lang w:val="en-US"/>
        </w:rPr>
        <w:t>Recommendation ITU-T Y.277</w:t>
      </w:r>
      <w:r w:rsidR="008018A6">
        <w:rPr>
          <w:bCs/>
          <w:szCs w:val="24"/>
          <w:lang w:val="en-US"/>
        </w:rPr>
        <w:t>4</w:t>
      </w:r>
      <w:r>
        <w:rPr>
          <w:bCs/>
          <w:szCs w:val="24"/>
          <w:lang w:val="en-US"/>
        </w:rPr>
        <w:t xml:space="preserve"> (</w:t>
      </w:r>
      <w:r w:rsidR="008018A6">
        <w:rPr>
          <w:bCs/>
          <w:szCs w:val="24"/>
          <w:lang w:val="en-US"/>
        </w:rPr>
        <w:t>03/</w:t>
      </w:r>
      <w:r>
        <w:rPr>
          <w:bCs/>
          <w:szCs w:val="24"/>
          <w:lang w:val="en-US"/>
        </w:rPr>
        <w:t>2019)</w:t>
      </w:r>
      <w:r w:rsidRPr="0032263E">
        <w:rPr>
          <w:bCs/>
          <w:szCs w:val="28"/>
          <w:lang w:val="en-US"/>
        </w:rPr>
        <w:t xml:space="preserve">, </w:t>
      </w:r>
      <w:r w:rsidR="0032263E">
        <w:rPr>
          <w:bCs/>
          <w:szCs w:val="28"/>
          <w:lang w:val="en-US"/>
        </w:rPr>
        <w:t xml:space="preserve">Functional requirements of </w:t>
      </w:r>
      <w:r w:rsidRPr="0032263E">
        <w:rPr>
          <w:bCs/>
          <w:szCs w:val="28"/>
          <w:lang w:val="en-US"/>
        </w:rPr>
        <w:t>deep packet inspection for future networks</w:t>
      </w:r>
    </w:p>
    <w:p w:rsidR="002A4977" w:rsidRPr="0032263E" w:rsidRDefault="00CB5D57" w:rsidP="00CB5D57">
      <w:pPr>
        <w:pStyle w:val="Heading1"/>
        <w:tabs>
          <w:tab w:val="clear" w:pos="1191"/>
          <w:tab w:val="left" w:pos="142"/>
        </w:tabs>
        <w:ind w:left="0" w:firstLine="0"/>
        <w:rPr>
          <w:rFonts w:asciiTheme="minorHAnsi" w:hAnsiTheme="minorHAnsi"/>
          <w:b w:val="0"/>
          <w:bCs/>
          <w:sz w:val="24"/>
          <w:szCs w:val="18"/>
        </w:rPr>
      </w:pPr>
      <w:r w:rsidRPr="0032263E">
        <w:rPr>
          <w:rFonts w:asciiTheme="minorHAnsi" w:eastAsia="MS Mincho" w:hAnsiTheme="minorHAnsi"/>
          <w:b w:val="0"/>
          <w:bCs/>
          <w:sz w:val="24"/>
          <w:szCs w:val="18"/>
          <w:lang w:eastAsia="zh-CN"/>
        </w:rPr>
        <w:t xml:space="preserve">Recommendation </w:t>
      </w:r>
      <w:r w:rsidRPr="0032263E">
        <w:rPr>
          <w:rFonts w:asciiTheme="minorHAnsi" w:hAnsiTheme="minorHAnsi"/>
          <w:b w:val="0"/>
          <w:bCs/>
          <w:sz w:val="24"/>
          <w:szCs w:val="18"/>
        </w:rPr>
        <w:t xml:space="preserve">ITU-T Y.2774 </w:t>
      </w:r>
      <w:r w:rsidRPr="0032263E">
        <w:rPr>
          <w:rFonts w:asciiTheme="minorHAnsi" w:eastAsia="MS Mincho" w:hAnsiTheme="minorHAnsi"/>
          <w:b w:val="0"/>
          <w:bCs/>
          <w:sz w:val="24"/>
          <w:szCs w:val="18"/>
          <w:lang w:eastAsia="zh-CN"/>
        </w:rPr>
        <w:t>specifies the functional requirements of deep packet inspection for future networks (e.g., software defined networks (SDNs), network function virtualization (NFV), etc.).</w:t>
      </w:r>
      <w:r w:rsidRPr="0032263E">
        <w:rPr>
          <w:rFonts w:asciiTheme="minorHAnsi" w:hAnsiTheme="minorHAnsi"/>
          <w:b w:val="0"/>
          <w:bCs/>
          <w:sz w:val="24"/>
          <w:szCs w:val="18"/>
          <w:lang w:eastAsia="zh-CN"/>
        </w:rPr>
        <w:t xml:space="preserve"> </w:t>
      </w:r>
      <w:r w:rsidRPr="0032263E">
        <w:rPr>
          <w:rFonts w:asciiTheme="minorHAnsi" w:eastAsia="MS Mincho" w:hAnsiTheme="minorHAnsi"/>
          <w:b w:val="0"/>
          <w:bCs/>
          <w:sz w:val="24"/>
          <w:szCs w:val="18"/>
          <w:lang w:eastAsia="zh-CN"/>
        </w:rPr>
        <w:t>The scope of this Recommendation includes the general requirements of deep packet inspection (DPI) for future networks</w:t>
      </w:r>
      <w:r w:rsidRPr="0032263E">
        <w:rPr>
          <w:rFonts w:asciiTheme="minorHAnsi" w:hAnsiTheme="minorHAnsi"/>
          <w:b w:val="0"/>
          <w:bCs/>
          <w:sz w:val="24"/>
          <w:szCs w:val="18"/>
          <w:lang w:eastAsia="zh-CN"/>
        </w:rPr>
        <w:t xml:space="preserve">, </w:t>
      </w:r>
      <w:r w:rsidRPr="0032263E">
        <w:rPr>
          <w:rFonts w:asciiTheme="minorHAnsi" w:eastAsia="MS Mincho" w:hAnsiTheme="minorHAnsi"/>
          <w:b w:val="0"/>
          <w:bCs/>
          <w:sz w:val="24"/>
          <w:szCs w:val="18"/>
          <w:lang w:eastAsia="zh-CN"/>
        </w:rPr>
        <w:t>DPI functional requirement</w:t>
      </w:r>
      <w:r w:rsidRPr="0032263E">
        <w:rPr>
          <w:rFonts w:asciiTheme="minorHAnsi" w:hAnsiTheme="minorHAnsi"/>
          <w:b w:val="0"/>
          <w:bCs/>
          <w:sz w:val="24"/>
          <w:szCs w:val="18"/>
          <w:lang w:eastAsia="zh-CN"/>
        </w:rPr>
        <w:t>s</w:t>
      </w:r>
      <w:r w:rsidRPr="0032263E">
        <w:rPr>
          <w:rFonts w:asciiTheme="minorHAnsi" w:eastAsia="MS Mincho" w:hAnsiTheme="minorHAnsi"/>
          <w:b w:val="0"/>
          <w:bCs/>
          <w:sz w:val="24"/>
          <w:szCs w:val="18"/>
          <w:lang w:eastAsia="zh-CN"/>
        </w:rPr>
        <w:t xml:space="preserve"> for SDN, DPI functional requirement</w:t>
      </w:r>
      <w:r w:rsidRPr="0032263E">
        <w:rPr>
          <w:rFonts w:asciiTheme="minorHAnsi" w:hAnsiTheme="minorHAnsi"/>
          <w:b w:val="0"/>
          <w:bCs/>
          <w:sz w:val="24"/>
          <w:szCs w:val="18"/>
          <w:lang w:eastAsia="zh-CN"/>
        </w:rPr>
        <w:t>s</w:t>
      </w:r>
      <w:r w:rsidRPr="0032263E">
        <w:rPr>
          <w:rFonts w:asciiTheme="minorHAnsi" w:eastAsia="MS Mincho" w:hAnsiTheme="minorHAnsi"/>
          <w:b w:val="0"/>
          <w:bCs/>
          <w:sz w:val="24"/>
          <w:szCs w:val="18"/>
          <w:lang w:eastAsia="zh-CN"/>
        </w:rPr>
        <w:t xml:space="preserve"> for NFV</w:t>
      </w:r>
      <w:r w:rsidRPr="0032263E">
        <w:rPr>
          <w:rFonts w:asciiTheme="minorHAnsi" w:hAnsiTheme="minorHAnsi"/>
          <w:b w:val="0"/>
          <w:bCs/>
          <w:sz w:val="24"/>
          <w:szCs w:val="18"/>
          <w:lang w:eastAsia="zh-CN"/>
        </w:rPr>
        <w:t>,</w:t>
      </w:r>
      <w:r w:rsidR="00277F2E">
        <w:rPr>
          <w:rFonts w:asciiTheme="minorHAnsi" w:hAnsiTheme="minorHAnsi"/>
          <w:b w:val="0"/>
          <w:bCs/>
          <w:sz w:val="24"/>
          <w:szCs w:val="18"/>
          <w:lang w:eastAsia="zh-CN"/>
        </w:rPr>
        <w:t xml:space="preserve"> </w:t>
      </w:r>
      <w:r w:rsidRPr="0032263E">
        <w:rPr>
          <w:rFonts w:asciiTheme="minorHAnsi" w:eastAsia="MS Mincho" w:hAnsiTheme="minorHAnsi"/>
          <w:b w:val="0"/>
          <w:bCs/>
          <w:sz w:val="24"/>
          <w:szCs w:val="18"/>
          <w:lang w:eastAsia="zh-CN"/>
        </w:rPr>
        <w:t>DPI functional requirement</w:t>
      </w:r>
      <w:r w:rsidRPr="0032263E">
        <w:rPr>
          <w:rFonts w:asciiTheme="minorHAnsi" w:hAnsiTheme="minorHAnsi"/>
          <w:b w:val="0"/>
          <w:bCs/>
          <w:sz w:val="24"/>
          <w:szCs w:val="18"/>
          <w:lang w:eastAsia="zh-CN"/>
        </w:rPr>
        <w:t>s</w:t>
      </w:r>
      <w:r w:rsidRPr="0032263E">
        <w:rPr>
          <w:rFonts w:asciiTheme="minorHAnsi" w:eastAsia="MS Mincho" w:hAnsiTheme="minorHAnsi"/>
          <w:b w:val="0"/>
          <w:bCs/>
          <w:sz w:val="24"/>
          <w:szCs w:val="18"/>
          <w:lang w:eastAsia="zh-CN"/>
        </w:rPr>
        <w:t xml:space="preserve"> for </w:t>
      </w:r>
      <w:r w:rsidRPr="0032263E">
        <w:rPr>
          <w:rFonts w:asciiTheme="minorHAnsi" w:hAnsiTheme="minorHAnsi"/>
          <w:b w:val="0"/>
          <w:bCs/>
          <w:sz w:val="24"/>
          <w:szCs w:val="18"/>
          <w:lang w:eastAsia="zh-CN"/>
        </w:rPr>
        <w:t>service function chain (SFC) and DPI as a service, as well as DPI functional requirements for network virtualization and DPI functional requirements for evolving mobile networks</w:t>
      </w:r>
      <w:r w:rsidRPr="0032263E">
        <w:rPr>
          <w:rFonts w:asciiTheme="minorHAnsi" w:hAnsiTheme="minorHAnsi"/>
          <w:b w:val="0"/>
          <w:bCs/>
          <w:sz w:val="24"/>
          <w:szCs w:val="18"/>
          <w:lang w:eastAsia="ko-KR"/>
        </w:rPr>
        <w:t>.</w:t>
      </w:r>
    </w:p>
    <w:p w:rsidR="00CB5D57" w:rsidRDefault="00CB5D57" w:rsidP="00CB5D57"/>
    <w:p w:rsidR="00CB5D57" w:rsidRPr="00CB5D57" w:rsidRDefault="00CB5D57" w:rsidP="00CB5D57">
      <w:pPr>
        <w:jc w:val="center"/>
      </w:pPr>
    </w:p>
    <w:p w:rsidR="00852B82" w:rsidRPr="00D7384A" w:rsidRDefault="00CB5D57" w:rsidP="00CD2550">
      <w:pPr>
        <w:jc w:val="center"/>
      </w:pPr>
      <w:r w:rsidRPr="00CB5D57">
        <w:t>__________________</w:t>
      </w:r>
    </w:p>
    <w:sectPr w:rsidR="00852B82" w:rsidRPr="00D7384A" w:rsidSect="00852B82">
      <w:headerReference w:type="default" r:id="rId13"/>
      <w:footerReference w:type="first" r:id="rId14"/>
      <w:type w:val="oddPage"/>
      <w:pgSz w:w="11907" w:h="16834" w:code="9"/>
      <w:pgMar w:top="567" w:right="1089" w:bottom="567" w:left="1089" w:header="567" w:footer="567" w:gutter="0"/>
      <w:paperSrc w:first="7" w:other="7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6708" w:rsidRDefault="001E6708">
      <w:r>
        <w:separator/>
      </w:r>
    </w:p>
  </w:endnote>
  <w:endnote w:type="continuationSeparator" w:id="0">
    <w:p w:rsidR="001E6708" w:rsidRDefault="001E6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4F3" w:rsidRPr="00F763C8" w:rsidRDefault="008F14F3" w:rsidP="00F763C8">
    <w:pPr>
      <w:tabs>
        <w:tab w:val="left" w:pos="5954"/>
        <w:tab w:val="right" w:pos="9639"/>
      </w:tabs>
      <w:jc w:val="center"/>
      <w:rPr>
        <w:caps/>
        <w:noProof/>
        <w:sz w:val="16"/>
      </w:rPr>
    </w:pPr>
    <w:r w:rsidRPr="00F763C8">
      <w:rPr>
        <w:rFonts w:cs="Calibri"/>
        <w:noProof/>
        <w:color w:val="0070C0"/>
        <w:sz w:val="18"/>
        <w:szCs w:val="18"/>
        <w:lang w:val="fr-CH"/>
      </w:rPr>
      <w:t xml:space="preserve">International Telecommunication Union • Place des Nations </w:t>
    </w:r>
    <w:r w:rsidRPr="00F763C8">
      <w:rPr>
        <w:rFonts w:cs="Calibri"/>
        <w:caps/>
        <w:noProof/>
        <w:color w:val="0070C0"/>
        <w:sz w:val="18"/>
        <w:szCs w:val="18"/>
        <w:lang w:val="fr-CH"/>
      </w:rPr>
      <w:t>•</w:t>
    </w:r>
    <w:r w:rsidRPr="00F763C8">
      <w:rPr>
        <w:rFonts w:cs="Calibri"/>
        <w:noProof/>
        <w:color w:val="0070C0"/>
        <w:sz w:val="18"/>
        <w:szCs w:val="18"/>
        <w:lang w:val="fr-CH"/>
      </w:rPr>
      <w:t xml:space="preserve"> CH</w:t>
    </w:r>
    <w:r w:rsidRPr="00F763C8">
      <w:rPr>
        <w:rFonts w:cs="Calibri"/>
        <w:noProof/>
        <w:color w:val="0070C0"/>
        <w:sz w:val="18"/>
        <w:szCs w:val="18"/>
        <w:lang w:val="fr-CH"/>
      </w:rPr>
      <w:noBreakHyphen/>
      <w:t xml:space="preserve">1211 Geneva 20 </w:t>
    </w:r>
    <w:r w:rsidRPr="00F763C8">
      <w:rPr>
        <w:rFonts w:cs="Calibri"/>
        <w:caps/>
        <w:noProof/>
        <w:color w:val="0070C0"/>
        <w:sz w:val="18"/>
        <w:szCs w:val="18"/>
        <w:lang w:val="fr-CH"/>
      </w:rPr>
      <w:t>•</w:t>
    </w:r>
    <w:r w:rsidRPr="00F763C8">
      <w:rPr>
        <w:rFonts w:cs="Calibri"/>
        <w:noProof/>
        <w:color w:val="0070C0"/>
        <w:sz w:val="18"/>
        <w:szCs w:val="18"/>
        <w:lang w:val="fr-CH"/>
      </w:rPr>
      <w:t xml:space="preserve"> Switzerland </w:t>
    </w:r>
    <w:r w:rsidRPr="00F763C8">
      <w:rPr>
        <w:rFonts w:cs="Calibri"/>
        <w:caps/>
        <w:noProof/>
        <w:color w:val="0070C0"/>
        <w:sz w:val="18"/>
        <w:szCs w:val="18"/>
        <w:lang w:val="fr-CH"/>
      </w:rPr>
      <w:br/>
    </w:r>
    <w:r w:rsidRPr="00F763C8">
      <w:rPr>
        <w:rFonts w:cs="Calibri"/>
        <w:noProof/>
        <w:color w:val="0070C0"/>
        <w:sz w:val="18"/>
        <w:szCs w:val="18"/>
        <w:lang w:val="fr-CH"/>
      </w:rPr>
      <w:t>Tel:</w:t>
    </w:r>
    <w:r w:rsidRPr="00F763C8">
      <w:rPr>
        <w:rFonts w:cs="Calibri"/>
        <w:caps/>
        <w:noProof/>
        <w:color w:val="0070C0"/>
        <w:sz w:val="18"/>
        <w:szCs w:val="18"/>
        <w:lang w:val="fr-CH"/>
      </w:rPr>
      <w:t xml:space="preserve"> +41 22 730 5111 • </w:t>
    </w:r>
    <w:r w:rsidRPr="00F763C8">
      <w:rPr>
        <w:rFonts w:cs="Calibri"/>
        <w:noProof/>
        <w:color w:val="0070C0"/>
        <w:sz w:val="18"/>
        <w:szCs w:val="18"/>
        <w:lang w:val="fr-CH"/>
      </w:rPr>
      <w:t>Fax</w:t>
    </w:r>
    <w:r w:rsidRPr="00F763C8">
      <w:rPr>
        <w:rFonts w:cs="Calibri"/>
        <w:caps/>
        <w:noProof/>
        <w:color w:val="0070C0"/>
        <w:sz w:val="18"/>
        <w:szCs w:val="18"/>
        <w:lang w:val="fr-CH"/>
      </w:rPr>
      <w:t>: +41 22 733 7256 • E-</w:t>
    </w:r>
    <w:r w:rsidRPr="00F763C8">
      <w:rPr>
        <w:rFonts w:cs="Calibri"/>
        <w:noProof/>
        <w:color w:val="0070C0"/>
        <w:sz w:val="18"/>
        <w:szCs w:val="18"/>
        <w:lang w:val="fr-CH"/>
      </w:rPr>
      <w:t>mail</w:t>
    </w:r>
    <w:r w:rsidRPr="00F763C8">
      <w:rPr>
        <w:rFonts w:cs="Calibri"/>
        <w:caps/>
        <w:noProof/>
        <w:color w:val="0070C0"/>
        <w:sz w:val="18"/>
        <w:szCs w:val="18"/>
        <w:lang w:val="fr-CH"/>
      </w:rPr>
      <w:t xml:space="preserve">: </w:t>
    </w:r>
    <w:hyperlink r:id="rId1" w:history="1">
      <w:r w:rsidRPr="00F763C8">
        <w:rPr>
          <w:rFonts w:cs="Calibri"/>
          <w:noProof/>
          <w:color w:val="0070C0"/>
          <w:sz w:val="18"/>
          <w:szCs w:val="18"/>
          <w:u w:val="single"/>
          <w:lang w:val="fr-CH"/>
        </w:rPr>
        <w:t>itumail@itu.int</w:t>
      </w:r>
    </w:hyperlink>
    <w:r w:rsidRPr="00F763C8">
      <w:rPr>
        <w:rFonts w:cs="Calibri"/>
        <w:noProof/>
        <w:color w:val="0070C0"/>
        <w:sz w:val="18"/>
        <w:szCs w:val="18"/>
        <w:lang w:val="fr-CH"/>
      </w:rPr>
      <w:t xml:space="preserve"> • </w:t>
    </w:r>
    <w:hyperlink r:id="rId2" w:history="1">
      <w:r w:rsidRPr="00F763C8">
        <w:rPr>
          <w:rFonts w:cs="Calibri"/>
          <w:noProof/>
          <w:color w:val="0070C0"/>
          <w:sz w:val="18"/>
          <w:szCs w:val="18"/>
          <w:u w:val="single"/>
          <w:lang w:val="fr-CH"/>
        </w:rPr>
        <w:t>www.itu.int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6708" w:rsidRDefault="001E6708">
      <w:r>
        <w:t>____________________</w:t>
      </w:r>
    </w:p>
  </w:footnote>
  <w:footnote w:type="continuationSeparator" w:id="0">
    <w:p w:rsidR="001E6708" w:rsidRDefault="001E67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4F3" w:rsidRDefault="008F14F3" w:rsidP="003642A4">
    <w:pPr>
      <w:pStyle w:val="Header"/>
    </w:pPr>
    <w: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 w:rsidR="0062065B">
      <w:rPr>
        <w:noProof/>
      </w:rPr>
      <w:t>2</w:t>
    </w:r>
    <w:r>
      <w:rPr>
        <w:noProof/>
      </w:rPr>
      <w:fldChar w:fldCharType="end"/>
    </w:r>
    <w:r>
      <w:rPr>
        <w:noProof/>
      </w:rPr>
      <w:t xml:space="preserve"> -</w:t>
    </w:r>
    <w:r>
      <w:rPr>
        <w:noProof/>
      </w:rPr>
      <w:br/>
    </w:r>
    <w:r>
      <w:t>TSB Circular</w:t>
    </w:r>
    <w:r w:rsidRPr="00F763C8">
      <w:t xml:space="preserve"> </w:t>
    </w:r>
    <w:r w:rsidR="003642A4">
      <w:t>163</w:t>
    </w:r>
  </w:p>
  <w:p w:rsidR="008F14F3" w:rsidRDefault="008F14F3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D9CFB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91A46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B49E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5541F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E44C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6640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503E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FCE8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22E11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3885B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F512FA5"/>
    <w:multiLevelType w:val="hybridMultilevel"/>
    <w:tmpl w:val="12080CF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CC4AD3"/>
    <w:multiLevelType w:val="hybridMultilevel"/>
    <w:tmpl w:val="622828BC"/>
    <w:lvl w:ilvl="0" w:tplc="677A3388">
      <w:start w:val="1"/>
      <w:numFmt w:val="decimal"/>
      <w:lvlText w:val="%1"/>
      <w:lvlJc w:val="left"/>
      <w:pPr>
        <w:ind w:left="1152" w:hanging="79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embedSystemFonts/>
  <w:activeWritingStyle w:appName="MSWord" w:lang="en-GB" w:vendorID="64" w:dllVersion="131077" w:nlCheck="1" w:checkStyle="1"/>
  <w:activeWritingStyle w:appName="MSWord" w:lang="en-GB" w:vendorID="64" w:dllVersion="131078" w:nlCheck="1" w:checkStyle="0"/>
  <w:activeWritingStyle w:appName="MSWord" w:lang="en-US" w:vendorID="64" w:dllVersion="131078" w:nlCheck="1" w:checkStyle="0"/>
  <w:activeWritingStyle w:appName="MSWord" w:lang="fr-CH" w:vendorID="64" w:dllVersion="131078" w:nlCheck="1" w:checkStyle="0"/>
  <w:activeWritingStyle w:appName="MSWord" w:lang="es-ES_tradnl" w:vendorID="64" w:dllVersion="131078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D57"/>
    <w:rsid w:val="00041231"/>
    <w:rsid w:val="000528FF"/>
    <w:rsid w:val="000617A9"/>
    <w:rsid w:val="0006765F"/>
    <w:rsid w:val="00067FDC"/>
    <w:rsid w:val="00076B60"/>
    <w:rsid w:val="00087690"/>
    <w:rsid w:val="000E7066"/>
    <w:rsid w:val="0016049B"/>
    <w:rsid w:val="00164419"/>
    <w:rsid w:val="0018039E"/>
    <w:rsid w:val="0018632F"/>
    <w:rsid w:val="001B1770"/>
    <w:rsid w:val="001E32E7"/>
    <w:rsid w:val="001E6708"/>
    <w:rsid w:val="001F3BDD"/>
    <w:rsid w:val="001F4FBE"/>
    <w:rsid w:val="002414F2"/>
    <w:rsid w:val="00277F2E"/>
    <w:rsid w:val="00290976"/>
    <w:rsid w:val="002A4977"/>
    <w:rsid w:val="002B3E1F"/>
    <w:rsid w:val="002E0E8B"/>
    <w:rsid w:val="002F3522"/>
    <w:rsid w:val="0032263E"/>
    <w:rsid w:val="00334A43"/>
    <w:rsid w:val="003642A4"/>
    <w:rsid w:val="003C7BEF"/>
    <w:rsid w:val="003D4331"/>
    <w:rsid w:val="003E07CD"/>
    <w:rsid w:val="00440CB5"/>
    <w:rsid w:val="00440FA0"/>
    <w:rsid w:val="0045007E"/>
    <w:rsid w:val="00450779"/>
    <w:rsid w:val="004B1587"/>
    <w:rsid w:val="004B50B2"/>
    <w:rsid w:val="004F1CF0"/>
    <w:rsid w:val="00503E03"/>
    <w:rsid w:val="00520612"/>
    <w:rsid w:val="005D124E"/>
    <w:rsid w:val="005D297E"/>
    <w:rsid w:val="00607E07"/>
    <w:rsid w:val="0062065B"/>
    <w:rsid w:val="00626967"/>
    <w:rsid w:val="00630BA3"/>
    <w:rsid w:val="006812CD"/>
    <w:rsid w:val="00691DAA"/>
    <w:rsid w:val="00692261"/>
    <w:rsid w:val="006A2FAB"/>
    <w:rsid w:val="006D7724"/>
    <w:rsid w:val="006E7431"/>
    <w:rsid w:val="0072062B"/>
    <w:rsid w:val="00720A5D"/>
    <w:rsid w:val="00733B5C"/>
    <w:rsid w:val="00763B08"/>
    <w:rsid w:val="00765253"/>
    <w:rsid w:val="00770EF1"/>
    <w:rsid w:val="00780D16"/>
    <w:rsid w:val="007A0105"/>
    <w:rsid w:val="007A30E2"/>
    <w:rsid w:val="007C7DA8"/>
    <w:rsid w:val="008018A6"/>
    <w:rsid w:val="00831BAA"/>
    <w:rsid w:val="00852B82"/>
    <w:rsid w:val="00860AE1"/>
    <w:rsid w:val="008A540B"/>
    <w:rsid w:val="008A779C"/>
    <w:rsid w:val="008E5C2F"/>
    <w:rsid w:val="008F1027"/>
    <w:rsid w:val="008F14F3"/>
    <w:rsid w:val="00901734"/>
    <w:rsid w:val="00912265"/>
    <w:rsid w:val="00944A88"/>
    <w:rsid w:val="0094539E"/>
    <w:rsid w:val="00964A6B"/>
    <w:rsid w:val="00985B35"/>
    <w:rsid w:val="009A1A66"/>
    <w:rsid w:val="009B72DB"/>
    <w:rsid w:val="009F7B79"/>
    <w:rsid w:val="00A4376F"/>
    <w:rsid w:val="00A43CA0"/>
    <w:rsid w:val="00B01C24"/>
    <w:rsid w:val="00B33034"/>
    <w:rsid w:val="00B45C37"/>
    <w:rsid w:val="00B6629C"/>
    <w:rsid w:val="00B86BF0"/>
    <w:rsid w:val="00B94A59"/>
    <w:rsid w:val="00BA28E3"/>
    <w:rsid w:val="00BC4AC3"/>
    <w:rsid w:val="00C007D7"/>
    <w:rsid w:val="00C13D40"/>
    <w:rsid w:val="00C23D2B"/>
    <w:rsid w:val="00C50517"/>
    <w:rsid w:val="00C51F4B"/>
    <w:rsid w:val="00C65B9E"/>
    <w:rsid w:val="00CB5D57"/>
    <w:rsid w:val="00CD2550"/>
    <w:rsid w:val="00CF3418"/>
    <w:rsid w:val="00D22D78"/>
    <w:rsid w:val="00D62CEF"/>
    <w:rsid w:val="00D7384A"/>
    <w:rsid w:val="00D92917"/>
    <w:rsid w:val="00DB770A"/>
    <w:rsid w:val="00DF664C"/>
    <w:rsid w:val="00E32F10"/>
    <w:rsid w:val="00E34764"/>
    <w:rsid w:val="00E54801"/>
    <w:rsid w:val="00E55E1F"/>
    <w:rsid w:val="00E72D24"/>
    <w:rsid w:val="00ED76A0"/>
    <w:rsid w:val="00F11BC5"/>
    <w:rsid w:val="00F751B3"/>
    <w:rsid w:val="00F763C8"/>
    <w:rsid w:val="00F96117"/>
    <w:rsid w:val="00FC56DF"/>
    <w:rsid w:val="00FC6386"/>
    <w:rsid w:val="00FF1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5:docId w15:val="{E877DBC9-E2D6-4F6D-ABD2-923BD2DF3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24447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eastAsia="en-US"/>
    </w:rPr>
  </w:style>
  <w:style w:type="paragraph" w:styleId="Heading1">
    <w:name w:val="heading 1"/>
    <w:basedOn w:val="Normal"/>
    <w:next w:val="Normal"/>
    <w:qFormat/>
    <w:rsid w:val="00E63C5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E63C5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63C59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E63C59"/>
    <w:pPr>
      <w:outlineLvl w:val="3"/>
    </w:pPr>
  </w:style>
  <w:style w:type="paragraph" w:styleId="Heading5">
    <w:name w:val="heading 5"/>
    <w:basedOn w:val="Heading4"/>
    <w:next w:val="Normal"/>
    <w:qFormat/>
    <w:rsid w:val="00E63C59"/>
    <w:pPr>
      <w:outlineLvl w:val="4"/>
    </w:pPr>
  </w:style>
  <w:style w:type="paragraph" w:styleId="Heading6">
    <w:name w:val="heading 6"/>
    <w:basedOn w:val="Heading4"/>
    <w:next w:val="Normal"/>
    <w:qFormat/>
    <w:rsid w:val="00E63C59"/>
    <w:pPr>
      <w:outlineLvl w:val="5"/>
    </w:pPr>
  </w:style>
  <w:style w:type="paragraph" w:styleId="Heading7">
    <w:name w:val="heading 7"/>
    <w:basedOn w:val="Heading6"/>
    <w:next w:val="Normal"/>
    <w:qFormat/>
    <w:rsid w:val="00E63C59"/>
    <w:pPr>
      <w:outlineLvl w:val="6"/>
    </w:pPr>
  </w:style>
  <w:style w:type="paragraph" w:styleId="Heading8">
    <w:name w:val="heading 8"/>
    <w:basedOn w:val="Heading6"/>
    <w:next w:val="Normal"/>
    <w:qFormat/>
    <w:rsid w:val="00E63C59"/>
    <w:pPr>
      <w:outlineLvl w:val="7"/>
    </w:pPr>
  </w:style>
  <w:style w:type="paragraph" w:styleId="Heading9">
    <w:name w:val="heading 9"/>
    <w:basedOn w:val="Heading6"/>
    <w:next w:val="Normal"/>
    <w:qFormat/>
    <w:rsid w:val="00E63C5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FD06C7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E63C5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FD06C7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rsid w:val="00E63C5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FD06C7"/>
    <w:rPr>
      <w:b/>
    </w:rPr>
  </w:style>
  <w:style w:type="paragraph" w:customStyle="1" w:styleId="Chaptitle">
    <w:name w:val="Chap_title"/>
    <w:basedOn w:val="Arttitle"/>
    <w:next w:val="Normal"/>
    <w:rsid w:val="00E63C59"/>
  </w:style>
  <w:style w:type="character" w:styleId="EndnoteReference">
    <w:name w:val="endnote reference"/>
    <w:rsid w:val="00E63C59"/>
    <w:rPr>
      <w:vertAlign w:val="superscript"/>
    </w:rPr>
  </w:style>
  <w:style w:type="paragraph" w:customStyle="1" w:styleId="enumlev1">
    <w:name w:val="enumlev1"/>
    <w:basedOn w:val="Normal"/>
    <w:rsid w:val="00964CF0"/>
    <w:pPr>
      <w:spacing w:before="80"/>
      <w:ind w:left="1134" w:hanging="1134"/>
    </w:pPr>
  </w:style>
  <w:style w:type="paragraph" w:customStyle="1" w:styleId="enumlev2">
    <w:name w:val="enumlev2"/>
    <w:basedOn w:val="enumlev1"/>
    <w:rsid w:val="00964CF0"/>
    <w:pPr>
      <w:ind w:left="1021" w:hanging="227"/>
    </w:pPr>
  </w:style>
  <w:style w:type="paragraph" w:customStyle="1" w:styleId="enumlev3">
    <w:name w:val="enumlev3"/>
    <w:basedOn w:val="enumlev2"/>
    <w:rsid w:val="00964CF0"/>
    <w:pPr>
      <w:ind w:left="1588" w:hanging="397"/>
    </w:pPr>
  </w:style>
  <w:style w:type="paragraph" w:customStyle="1" w:styleId="Equation">
    <w:name w:val="Equation"/>
    <w:basedOn w:val="Normal"/>
    <w:rsid w:val="00E63C59"/>
    <w:pPr>
      <w:tabs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E63C59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E63C59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AA1543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FigureNo"/>
    <w:next w:val="Normal"/>
    <w:rsid w:val="00E63C59"/>
    <w:pPr>
      <w:keepNext w:val="0"/>
    </w:pPr>
  </w:style>
  <w:style w:type="paragraph" w:styleId="Footer">
    <w:name w:val="footer"/>
    <w:basedOn w:val="Normal"/>
    <w:rsid w:val="00E63C59"/>
    <w:pPr>
      <w:tabs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E63C5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rsid w:val="00964CF0"/>
    <w:rPr>
      <w:rFonts w:ascii="Calibri" w:hAnsi="Calibri"/>
      <w:position w:val="6"/>
      <w:sz w:val="18"/>
    </w:rPr>
  </w:style>
  <w:style w:type="paragraph" w:styleId="FootnoteText">
    <w:name w:val="footnote text"/>
    <w:basedOn w:val="Normal"/>
    <w:rsid w:val="00E63C59"/>
    <w:pPr>
      <w:keepLines/>
      <w:tabs>
        <w:tab w:val="left" w:pos="255"/>
      </w:tabs>
    </w:pPr>
  </w:style>
  <w:style w:type="paragraph" w:customStyle="1" w:styleId="Note">
    <w:name w:val="Note"/>
    <w:basedOn w:val="Normal"/>
    <w:rsid w:val="00E63C59"/>
    <w:pPr>
      <w:tabs>
        <w:tab w:val="left" w:pos="284"/>
      </w:tabs>
      <w:spacing w:before="80"/>
    </w:pPr>
  </w:style>
  <w:style w:type="paragraph" w:styleId="Header">
    <w:name w:val="header"/>
    <w:basedOn w:val="Normal"/>
    <w:link w:val="HeaderChar"/>
    <w:rsid w:val="00E63C59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rsid w:val="00E63C59"/>
  </w:style>
  <w:style w:type="paragraph" w:styleId="Index2">
    <w:name w:val="index 2"/>
    <w:basedOn w:val="Normal"/>
    <w:next w:val="Normal"/>
    <w:rsid w:val="00E63C59"/>
    <w:pPr>
      <w:ind w:left="283"/>
    </w:pPr>
  </w:style>
  <w:style w:type="paragraph" w:styleId="Index3">
    <w:name w:val="index 3"/>
    <w:basedOn w:val="Normal"/>
    <w:next w:val="Normal"/>
    <w:rsid w:val="00E63C59"/>
    <w:pPr>
      <w:ind w:left="566"/>
    </w:pPr>
  </w:style>
  <w:style w:type="paragraph" w:customStyle="1" w:styleId="PartNo">
    <w:name w:val="Part_No"/>
    <w:basedOn w:val="AnnexNo"/>
    <w:next w:val="Partref"/>
    <w:rsid w:val="00E63C59"/>
  </w:style>
  <w:style w:type="paragraph" w:customStyle="1" w:styleId="Partref">
    <w:name w:val="Part_ref"/>
    <w:basedOn w:val="Annexref"/>
    <w:next w:val="Parttitle"/>
    <w:rsid w:val="00E63C59"/>
  </w:style>
  <w:style w:type="paragraph" w:customStyle="1" w:styleId="Parttitle">
    <w:name w:val="Part_title"/>
    <w:basedOn w:val="Annextitle"/>
    <w:next w:val="Normalaftertitle0"/>
    <w:rsid w:val="00E63C59"/>
  </w:style>
  <w:style w:type="paragraph" w:customStyle="1" w:styleId="RecNo">
    <w:name w:val="Rec_No"/>
    <w:basedOn w:val="Normal"/>
    <w:next w:val="Rec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FD06C7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802953"/>
    <w:pPr>
      <w:spacing w:before="120"/>
    </w:pPr>
    <w:rPr>
      <w:b w:val="0"/>
      <w:sz w:val="22"/>
    </w:rPr>
  </w:style>
  <w:style w:type="paragraph" w:customStyle="1" w:styleId="Recdate">
    <w:name w:val="Rec_date"/>
    <w:basedOn w:val="Recref"/>
    <w:next w:val="Normalaftertitle0"/>
    <w:rsid w:val="00964CF0"/>
    <w:pPr>
      <w:jc w:val="right"/>
    </w:pPr>
  </w:style>
  <w:style w:type="paragraph" w:customStyle="1" w:styleId="Questiondate">
    <w:name w:val="Question_date"/>
    <w:basedOn w:val="Recdate"/>
    <w:next w:val="Normalaftertitle0"/>
    <w:rsid w:val="00E63C59"/>
  </w:style>
  <w:style w:type="paragraph" w:customStyle="1" w:styleId="QuestionNo">
    <w:name w:val="Question_No"/>
    <w:basedOn w:val="RecNo"/>
    <w:next w:val="Questiontitle"/>
    <w:rsid w:val="00E63C59"/>
  </w:style>
  <w:style w:type="paragraph" w:customStyle="1" w:styleId="Questiontitle">
    <w:name w:val="Question_title"/>
    <w:basedOn w:val="Rectitle"/>
    <w:next w:val="Questionref"/>
    <w:rsid w:val="00FD06C7"/>
  </w:style>
  <w:style w:type="paragraph" w:customStyle="1" w:styleId="Questionref">
    <w:name w:val="Question_ref"/>
    <w:basedOn w:val="Recref"/>
    <w:next w:val="Questiondate"/>
    <w:rsid w:val="00964CF0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964CF0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Restitle"/>
    <w:rsid w:val="00E63C59"/>
  </w:style>
  <w:style w:type="paragraph" w:customStyle="1" w:styleId="Restitle">
    <w:name w:val="Res_title"/>
    <w:basedOn w:val="Rectitle"/>
    <w:next w:val="Resref"/>
    <w:rsid w:val="00E63C59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Sectiontitle"/>
    <w:rsid w:val="00E63C59"/>
  </w:style>
  <w:style w:type="paragraph" w:customStyle="1" w:styleId="Sectiontitle">
    <w:name w:val="Section_title"/>
    <w:basedOn w:val="Annextitle"/>
    <w:next w:val="Normalaftertitle0"/>
    <w:rsid w:val="00E63C59"/>
  </w:style>
  <w:style w:type="paragraph" w:customStyle="1" w:styleId="Source">
    <w:name w:val="Source"/>
    <w:basedOn w:val="Normal"/>
    <w:next w:val="Normal"/>
    <w:rsid w:val="00E63C5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E63C5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964CF0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E63C5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E63C59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964CF0"/>
    <w:pPr>
      <w:keepNext/>
      <w:keepLines/>
      <w:spacing w:before="0" w:after="120"/>
      <w:jc w:val="center"/>
    </w:pPr>
    <w:rPr>
      <w:b/>
      <w:sz w:val="20"/>
    </w:rPr>
  </w:style>
  <w:style w:type="paragraph" w:customStyle="1" w:styleId="Tableref">
    <w:name w:val="Table_ref"/>
    <w:basedOn w:val="Normal"/>
    <w:next w:val="Tabletitle"/>
    <w:rsid w:val="00E63C5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E63C5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E63C5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E63C5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63C59"/>
    <w:rPr>
      <w:b/>
    </w:rPr>
  </w:style>
  <w:style w:type="paragraph" w:customStyle="1" w:styleId="toc0">
    <w:name w:val="toc 0"/>
    <w:basedOn w:val="Normal"/>
    <w:next w:val="TOC1"/>
    <w:rsid w:val="00E63C59"/>
    <w:pPr>
      <w:tabs>
        <w:tab w:val="right" w:pos="9781"/>
      </w:tabs>
    </w:pPr>
    <w:rPr>
      <w:b/>
    </w:rPr>
  </w:style>
  <w:style w:type="paragraph" w:styleId="TOC1">
    <w:name w:val="toc 1"/>
    <w:basedOn w:val="Normal"/>
    <w:rsid w:val="00E63C59"/>
    <w:pPr>
      <w:keepLines/>
      <w:tabs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E63C59"/>
    <w:pPr>
      <w:spacing w:before="120"/>
    </w:pPr>
  </w:style>
  <w:style w:type="paragraph" w:styleId="TOC3">
    <w:name w:val="toc 3"/>
    <w:basedOn w:val="TOC2"/>
    <w:rsid w:val="00E63C59"/>
  </w:style>
  <w:style w:type="paragraph" w:styleId="TOC4">
    <w:name w:val="toc 4"/>
    <w:basedOn w:val="TOC3"/>
    <w:rsid w:val="00E63C59"/>
  </w:style>
  <w:style w:type="paragraph" w:styleId="TOC5">
    <w:name w:val="toc 5"/>
    <w:basedOn w:val="TOC4"/>
    <w:rsid w:val="00E63C59"/>
  </w:style>
  <w:style w:type="paragraph" w:styleId="TOC6">
    <w:name w:val="toc 6"/>
    <w:basedOn w:val="TOC4"/>
    <w:rsid w:val="00E63C59"/>
  </w:style>
  <w:style w:type="paragraph" w:styleId="TOC7">
    <w:name w:val="toc 7"/>
    <w:basedOn w:val="TOC4"/>
    <w:rsid w:val="00E63C59"/>
  </w:style>
  <w:style w:type="paragraph" w:styleId="TOC8">
    <w:name w:val="toc 8"/>
    <w:basedOn w:val="TOC4"/>
    <w:rsid w:val="00E63C59"/>
  </w:style>
  <w:style w:type="character" w:customStyle="1" w:styleId="Appdef">
    <w:name w:val="App_def"/>
    <w:rsid w:val="00FD06C7"/>
    <w:rPr>
      <w:rFonts w:ascii="Calibri" w:hAnsi="Calibri"/>
      <w:b/>
      <w:sz w:val="28"/>
    </w:rPr>
  </w:style>
  <w:style w:type="character" w:customStyle="1" w:styleId="Appref">
    <w:name w:val="App_ref"/>
    <w:rsid w:val="00FD06C7"/>
    <w:rPr>
      <w:rFonts w:ascii="Calibri" w:hAnsi="Calibri"/>
      <w:sz w:val="28"/>
    </w:rPr>
  </w:style>
  <w:style w:type="character" w:customStyle="1" w:styleId="Artdef">
    <w:name w:val="Art_def"/>
    <w:rsid w:val="00802953"/>
    <w:rPr>
      <w:rFonts w:ascii="Calibri" w:hAnsi="Calibri"/>
      <w:b/>
    </w:rPr>
  </w:style>
  <w:style w:type="character" w:customStyle="1" w:styleId="Artref">
    <w:name w:val="Art_ref"/>
    <w:basedOn w:val="DefaultParagraphFont"/>
    <w:rsid w:val="00E63C59"/>
  </w:style>
  <w:style w:type="character" w:customStyle="1" w:styleId="Recdef">
    <w:name w:val="Rec_def"/>
    <w:rsid w:val="00964CF0"/>
    <w:rPr>
      <w:rFonts w:ascii="Calibri" w:hAnsi="Calibri"/>
      <w:b/>
      <w:sz w:val="22"/>
    </w:rPr>
  </w:style>
  <w:style w:type="character" w:customStyle="1" w:styleId="Resdef">
    <w:name w:val="Res_def"/>
    <w:rsid w:val="00964CF0"/>
    <w:rPr>
      <w:rFonts w:ascii="Calibri" w:hAnsi="Calibri"/>
      <w:b/>
      <w:sz w:val="22"/>
    </w:rPr>
  </w:style>
  <w:style w:type="character" w:customStyle="1" w:styleId="Tablefreq">
    <w:name w:val="Table_freq"/>
    <w:rsid w:val="00E63C59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E63C59"/>
    <w:pPr>
      <w:tabs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E63C59"/>
    <w:rPr>
      <w:b w:val="0"/>
      <w:i/>
    </w:rPr>
  </w:style>
  <w:style w:type="paragraph" w:customStyle="1" w:styleId="Headingi">
    <w:name w:val="Heading_i"/>
    <w:basedOn w:val="Normal"/>
    <w:next w:val="Normal"/>
    <w:rsid w:val="00964CF0"/>
    <w:pPr>
      <w:keepNext/>
      <w:spacing w:before="160"/>
    </w:pPr>
    <w:rPr>
      <w:i/>
    </w:rPr>
  </w:style>
  <w:style w:type="paragraph" w:customStyle="1" w:styleId="Headingb">
    <w:name w:val="Heading_b"/>
    <w:basedOn w:val="Normal"/>
    <w:next w:val="Normal"/>
    <w:rsid w:val="00964CF0"/>
    <w:pPr>
      <w:keepNext/>
      <w:spacing w:before="160"/>
    </w:pPr>
    <w:rPr>
      <w:b/>
    </w:rPr>
  </w:style>
  <w:style w:type="paragraph" w:customStyle="1" w:styleId="Figure">
    <w:name w:val="Figure"/>
    <w:basedOn w:val="Normal"/>
    <w:next w:val="Figuretitle"/>
    <w:rsid w:val="00E63C59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Tabletitle"/>
    <w:next w:val="Normal"/>
    <w:rsid w:val="00FD06C7"/>
    <w:pPr>
      <w:spacing w:after="480"/>
    </w:pPr>
  </w:style>
  <w:style w:type="paragraph" w:customStyle="1" w:styleId="FigureNo">
    <w:name w:val="Figure_No"/>
    <w:basedOn w:val="Normal"/>
    <w:next w:val="Figuretitle"/>
    <w:rsid w:val="00E63C5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E63C5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E63C5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FD06C7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nnexref"/>
    <w:rsid w:val="00E63C59"/>
  </w:style>
  <w:style w:type="paragraph" w:customStyle="1" w:styleId="Appendixref">
    <w:name w:val="Appendix_ref"/>
    <w:basedOn w:val="Annexref"/>
    <w:next w:val="Annextitle"/>
    <w:rsid w:val="00E63C59"/>
  </w:style>
  <w:style w:type="paragraph" w:customStyle="1" w:styleId="Appendixtitle">
    <w:name w:val="Appendix_title"/>
    <w:basedOn w:val="Annextitle"/>
    <w:next w:val="Normal"/>
    <w:rsid w:val="00FD06C7"/>
  </w:style>
  <w:style w:type="paragraph" w:customStyle="1" w:styleId="Border">
    <w:name w:val="Border"/>
    <w:basedOn w:val="Tabletext"/>
    <w:rsid w:val="00E63C59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E63C59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rsid w:val="00E63C59"/>
    <w:pPr>
      <w:spacing w:before="280"/>
    </w:pPr>
  </w:style>
  <w:style w:type="paragraph" w:customStyle="1" w:styleId="Proposal">
    <w:name w:val="Proposal"/>
    <w:basedOn w:val="Normal"/>
    <w:next w:val="Normal"/>
    <w:rsid w:val="00E63C59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rsid w:val="00E63C59"/>
  </w:style>
  <w:style w:type="paragraph" w:customStyle="1" w:styleId="Section3">
    <w:name w:val="Section_3"/>
    <w:basedOn w:val="Section1"/>
    <w:rsid w:val="00E63C59"/>
    <w:rPr>
      <w:b w:val="0"/>
    </w:rPr>
  </w:style>
  <w:style w:type="paragraph" w:customStyle="1" w:styleId="TableTextS5">
    <w:name w:val="Table_TextS5"/>
    <w:basedOn w:val="Normal"/>
    <w:rsid w:val="00E63C59"/>
    <w:pPr>
      <w:tabs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styleId="BalloonText">
    <w:name w:val="Balloon Text"/>
    <w:basedOn w:val="Normal"/>
    <w:link w:val="BalloonTextChar"/>
    <w:rsid w:val="00B8346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83461"/>
    <w:rPr>
      <w:rFonts w:ascii="Tahoma" w:hAnsi="Tahoma" w:cs="Tahoma"/>
      <w:sz w:val="16"/>
      <w:szCs w:val="16"/>
      <w:lang w:val="en-GB" w:eastAsia="en-US"/>
    </w:rPr>
  </w:style>
  <w:style w:type="paragraph" w:customStyle="1" w:styleId="LetterEnd">
    <w:name w:val="Letter_End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 w:firstLine="851"/>
      <w:textAlignment w:val="auto"/>
    </w:pPr>
  </w:style>
  <w:style w:type="paragraph" w:customStyle="1" w:styleId="LetterStart">
    <w:name w:val="Letter_Start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/>
      <w:textAlignment w:val="auto"/>
    </w:pPr>
  </w:style>
  <w:style w:type="character" w:styleId="Hyperlink">
    <w:name w:val="Hyperlink"/>
    <w:rsid w:val="0087300D"/>
    <w:rPr>
      <w:color w:val="0000FF"/>
      <w:u w:val="single"/>
    </w:rPr>
  </w:style>
  <w:style w:type="paragraph" w:styleId="BodyText2">
    <w:name w:val="Body Text 2"/>
    <w:basedOn w:val="Normal"/>
    <w:link w:val="BodyText2Char"/>
    <w:rsid w:val="0087300D"/>
    <w:pPr>
      <w:tabs>
        <w:tab w:val="left" w:pos="1418"/>
        <w:tab w:val="left" w:pos="1702"/>
        <w:tab w:val="left" w:pos="2160"/>
      </w:tabs>
      <w:overflowPunct/>
      <w:autoSpaceDE/>
      <w:autoSpaceDN/>
      <w:adjustRightInd/>
      <w:ind w:right="92"/>
      <w:textAlignment w:val="auto"/>
    </w:pPr>
  </w:style>
  <w:style w:type="character" w:customStyle="1" w:styleId="BodyText2Char">
    <w:name w:val="Body Text 2 Char"/>
    <w:link w:val="BodyText2"/>
    <w:rsid w:val="0087300D"/>
    <w:rPr>
      <w:rFonts w:ascii="Times New Roman" w:hAnsi="Times New Roman"/>
      <w:sz w:val="24"/>
      <w:lang w:val="en-GB" w:eastAsia="en-US"/>
    </w:rPr>
  </w:style>
  <w:style w:type="paragraph" w:styleId="BodyText3">
    <w:name w:val="Body Text 3"/>
    <w:basedOn w:val="Normal"/>
    <w:link w:val="BodyText3Char"/>
    <w:rsid w:val="0087300D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3Char">
    <w:name w:val="Body Text 3 Char"/>
    <w:link w:val="BodyText3"/>
    <w:rsid w:val="0087300D"/>
    <w:rPr>
      <w:rFonts w:ascii="Times New Roman" w:hAnsi="Times New Roman"/>
      <w:sz w:val="24"/>
      <w:lang w:val="en-GB" w:eastAsia="en-US"/>
    </w:rPr>
  </w:style>
  <w:style w:type="character" w:styleId="FollowedHyperlink">
    <w:name w:val="FollowedHyperlink"/>
    <w:rsid w:val="00AD7192"/>
    <w:rPr>
      <w:color w:val="800080"/>
      <w:u w:val="single"/>
    </w:rPr>
  </w:style>
  <w:style w:type="character" w:customStyle="1" w:styleId="HeaderChar">
    <w:name w:val="Header Char"/>
    <w:link w:val="Header"/>
    <w:rsid w:val="00C740E1"/>
    <w:rPr>
      <w:rFonts w:ascii="Calibri" w:hAnsi="Calibri"/>
      <w:sz w:val="18"/>
      <w:lang w:val="en-GB" w:eastAsia="en-US"/>
    </w:rPr>
  </w:style>
  <w:style w:type="table" w:customStyle="1" w:styleId="TableGridLight1">
    <w:name w:val="Table Grid Light1"/>
    <w:basedOn w:val="TableNormal"/>
    <w:rsid w:val="009A611F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styleId="CommentReference">
    <w:name w:val="annotation reference"/>
    <w:rsid w:val="007275B8"/>
    <w:rPr>
      <w:sz w:val="16"/>
      <w:szCs w:val="16"/>
    </w:rPr>
  </w:style>
  <w:style w:type="paragraph" w:styleId="CommentText">
    <w:name w:val="annotation text"/>
    <w:basedOn w:val="Normal"/>
    <w:link w:val="CommentTextChar"/>
    <w:rsid w:val="007275B8"/>
    <w:rPr>
      <w:sz w:val="20"/>
    </w:rPr>
  </w:style>
  <w:style w:type="character" w:customStyle="1" w:styleId="CommentTextChar">
    <w:name w:val="Comment Text Char"/>
    <w:link w:val="CommentText"/>
    <w:rsid w:val="007275B8"/>
    <w:rPr>
      <w:rFonts w:ascii="Calibri" w:hAnsi="Calibr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C7DA8"/>
    <w:rPr>
      <w:b/>
      <w:bCs/>
    </w:rPr>
  </w:style>
  <w:style w:type="character" w:customStyle="1" w:styleId="CommentSubjectChar">
    <w:name w:val="Comment Subject Char"/>
    <w:link w:val="CommentSubject"/>
    <w:rsid w:val="007C7DA8"/>
    <w:rPr>
      <w:rFonts w:ascii="Calibri" w:hAnsi="Calibri"/>
      <w:b/>
      <w:bCs/>
      <w:lang w:val="en-GB" w:eastAsia="en-US"/>
    </w:rPr>
  </w:style>
  <w:style w:type="table" w:styleId="TableGrid">
    <w:name w:val="Table Grid"/>
    <w:basedOn w:val="TableNormal"/>
    <w:rsid w:val="009A1A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rsid w:val="00692261"/>
    <w:rPr>
      <w:rFonts w:ascii="Calibri" w:hAnsi="Calibri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0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bsg13@itu.int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itu.int/rec/T-REC-Y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tu.int/net4/ipr/search.aspx?sector=ITU&amp;class=PS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itu.int/md/meetingdoc.asp?lang=en&amp;parent=T17-TSB-CIR-010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tu.int/md/T17-TSB-CIR-0077/en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imova\AppData\Roaming\Microsoft\Templates\TSB%20DOC\TAP_Circular_1-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TAP_Circular_1-E.dotx</Template>
  <TotalTime>11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2582</CharactersWithSpaces>
  <SharedDoc>false</SharedDoc>
  <HLinks>
    <vt:vector size="36" baseType="variant">
      <vt:variant>
        <vt:i4>6881370</vt:i4>
      </vt:variant>
      <vt:variant>
        <vt:i4>9</vt:i4>
      </vt:variant>
      <vt:variant>
        <vt:i4>0</vt:i4>
      </vt:variant>
      <vt:variant>
        <vt:i4>5</vt:i4>
      </vt:variant>
      <vt:variant>
        <vt:lpwstr>mailto:tsbdir@itu.int</vt:lpwstr>
      </vt:variant>
      <vt:variant>
        <vt:lpwstr/>
      </vt:variant>
      <vt:variant>
        <vt:i4>4128828</vt:i4>
      </vt:variant>
      <vt:variant>
        <vt:i4>6</vt:i4>
      </vt:variant>
      <vt:variant>
        <vt:i4>0</vt:i4>
      </vt:variant>
      <vt:variant>
        <vt:i4>5</vt:i4>
      </vt:variant>
      <vt:variant>
        <vt:lpwstr>http://www.itu.int/pub/T-SP</vt:lpwstr>
      </vt:variant>
      <vt:variant>
        <vt:lpwstr/>
      </vt:variant>
      <vt:variant>
        <vt:i4>2555919</vt:i4>
      </vt:variant>
      <vt:variant>
        <vt:i4>3</vt:i4>
      </vt:variant>
      <vt:variant>
        <vt:i4>0</vt:i4>
      </vt:variant>
      <vt:variant>
        <vt:i4>5</vt:i4>
      </vt:variant>
      <vt:variant>
        <vt:lpwstr>mailto:tsbsg15@itu.int</vt:lpwstr>
      </vt:variant>
      <vt:variant>
        <vt:lpwstr/>
      </vt:variant>
      <vt:variant>
        <vt:i4>2752612</vt:i4>
      </vt:variant>
      <vt:variant>
        <vt:i4>0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  <vt:variant>
        <vt:i4>7471182</vt:i4>
      </vt:variant>
      <vt:variant>
        <vt:i4>3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Karimova, Shabnam</dc:creator>
  <cp:keywords/>
  <dc:description/>
  <cp:lastModifiedBy>Osvath, Alexandra</cp:lastModifiedBy>
  <cp:revision>15</cp:revision>
  <cp:lastPrinted>2019-04-09T12:56:00Z</cp:lastPrinted>
  <dcterms:created xsi:type="dcterms:W3CDTF">2019-04-05T14:16:00Z</dcterms:created>
  <dcterms:modified xsi:type="dcterms:W3CDTF">2019-04-09T12:56:00Z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/>
  </property>
  <property fmtid="{D5CDD505-2E9C-101B-9397-08002B2CF9AE}" pid="3" name="Docdate">
    <vt:lpwstr/>
  </property>
  <property fmtid="{D5CDD505-2E9C-101B-9397-08002B2CF9AE}" pid="4" name="Docorlang">
    <vt:lpwstr/>
  </property>
</Properties>
</file>