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3827"/>
        <w:gridCol w:w="2410"/>
        <w:gridCol w:w="1984"/>
      </w:tblGrid>
      <w:tr w:rsidR="00344BEA" w:rsidRPr="00CF2492" w14:paraId="7427F579" w14:textId="77777777" w:rsidTr="00F01D97">
        <w:trPr>
          <w:cantSplit/>
          <w:trHeight w:val="80"/>
        </w:trPr>
        <w:tc>
          <w:tcPr>
            <w:tcW w:w="1276" w:type="dxa"/>
            <w:vAlign w:val="center"/>
          </w:tcPr>
          <w:p w14:paraId="72094606" w14:textId="77777777" w:rsidR="00344BEA" w:rsidRPr="004439BD" w:rsidRDefault="00AE79E2" w:rsidP="00344BEA">
            <w:pPr>
              <w:pStyle w:val="Tabletext"/>
              <w:jc w:val="center"/>
              <w:rPr>
                <w:lang w:val="ru-RU"/>
              </w:rPr>
            </w:pPr>
            <w:r w:rsidRPr="004439BD">
              <w:rPr>
                <w:noProof/>
                <w:lang w:eastAsia="zh-CN"/>
              </w:rPr>
              <w:drawing>
                <wp:inline distT="0" distB="0" distL="0" distR="0" wp14:anchorId="083E6F71" wp14:editId="5E46091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tcMar>
              <w:left w:w="142" w:type="dxa"/>
            </w:tcMar>
            <w:vAlign w:val="center"/>
          </w:tcPr>
          <w:p w14:paraId="471B03F3" w14:textId="77777777" w:rsidR="00CE1B7F" w:rsidRPr="00272FBA" w:rsidRDefault="00CE1B7F" w:rsidP="00CE1B7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72FB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70C15C6" w14:textId="72736946" w:rsidR="00344BEA" w:rsidRPr="004439BD" w:rsidRDefault="00CE1B7F" w:rsidP="00CE1B7F">
            <w:pPr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72FB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vAlign w:val="center"/>
          </w:tcPr>
          <w:p w14:paraId="45AC0AD2" w14:textId="77777777" w:rsidR="00344BEA" w:rsidRPr="004439BD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3D38E3" w:rsidRPr="004439BD" w14:paraId="503F6BE5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3C012555" w14:textId="77777777" w:rsidR="003D38E3" w:rsidRPr="004439BD" w:rsidRDefault="003D38E3" w:rsidP="00932E45">
            <w:pPr>
              <w:pStyle w:val="Tabletext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30209D2" w14:textId="63714BF8" w:rsidR="003D38E3" w:rsidRPr="004439BD" w:rsidRDefault="003D395A" w:rsidP="00617985">
            <w:pPr>
              <w:pStyle w:val="Tabletext"/>
              <w:spacing w:before="480" w:after="120"/>
              <w:rPr>
                <w:sz w:val="22"/>
                <w:szCs w:val="22"/>
                <w:lang w:val="ru-RU"/>
              </w:rPr>
            </w:pPr>
            <w:r w:rsidRPr="004439BD">
              <w:rPr>
                <w:sz w:val="22"/>
                <w:szCs w:val="22"/>
                <w:lang w:val="ru-RU"/>
              </w:rPr>
              <w:t xml:space="preserve">Женева, </w:t>
            </w:r>
            <w:r w:rsidR="00617985">
              <w:rPr>
                <w:sz w:val="22"/>
                <w:szCs w:val="22"/>
                <w:lang w:val="en-US"/>
              </w:rPr>
              <w:t>29</w:t>
            </w:r>
            <w:r w:rsidR="00617985">
              <w:rPr>
                <w:sz w:val="22"/>
                <w:szCs w:val="22"/>
                <w:lang w:val="ru-RU"/>
              </w:rPr>
              <w:t xml:space="preserve"> марта 2019</w:t>
            </w:r>
            <w:r w:rsidRPr="004439BD">
              <w:rPr>
                <w:sz w:val="22"/>
                <w:szCs w:val="22"/>
                <w:lang w:val="ru-RU"/>
              </w:rPr>
              <w:t xml:space="preserve"> года</w:t>
            </w:r>
          </w:p>
        </w:tc>
      </w:tr>
      <w:tr w:rsidR="00932E45" w:rsidRPr="00CF2492" w14:paraId="7CA9D979" w14:textId="77777777" w:rsidTr="0029743E">
        <w:trPr>
          <w:cantSplit/>
          <w:trHeight w:val="700"/>
        </w:trPr>
        <w:tc>
          <w:tcPr>
            <w:tcW w:w="1560" w:type="dxa"/>
            <w:gridSpan w:val="2"/>
          </w:tcPr>
          <w:p w14:paraId="2C1B0948" w14:textId="26063E72" w:rsidR="00932E45" w:rsidRPr="004439BD" w:rsidRDefault="003D395A" w:rsidP="003D395A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4"/>
                <w:lang w:val="ru-RU"/>
              </w:rPr>
            </w:pPr>
            <w:r w:rsidRPr="004439BD">
              <w:rPr>
                <w:sz w:val="22"/>
                <w:szCs w:val="24"/>
                <w:lang w:val="ru-RU"/>
              </w:rPr>
              <w:t>Осн.:</w:t>
            </w:r>
          </w:p>
        </w:tc>
        <w:tc>
          <w:tcPr>
            <w:tcW w:w="3827" w:type="dxa"/>
          </w:tcPr>
          <w:p w14:paraId="243FE7E0" w14:textId="36DF1A3D" w:rsidR="00932E45" w:rsidRPr="004439BD" w:rsidRDefault="003D395A" w:rsidP="00617985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b/>
                <w:bCs/>
                <w:sz w:val="22"/>
                <w:szCs w:val="24"/>
                <w:lang w:val="ru-RU"/>
              </w:rPr>
            </w:pPr>
            <w:r w:rsidRPr="004439BD">
              <w:rPr>
                <w:b/>
                <w:bCs/>
                <w:sz w:val="22"/>
                <w:szCs w:val="24"/>
                <w:lang w:val="ru-RU"/>
              </w:rPr>
              <w:t>Циркуляр 1</w:t>
            </w:r>
            <w:r w:rsidR="00617985" w:rsidRPr="00E34068">
              <w:rPr>
                <w:b/>
                <w:bCs/>
                <w:sz w:val="22"/>
                <w:szCs w:val="24"/>
                <w:lang w:val="ru-RU"/>
              </w:rPr>
              <w:t>62</w:t>
            </w:r>
            <w:r w:rsidRPr="004439BD">
              <w:rPr>
                <w:b/>
                <w:bCs/>
                <w:sz w:val="22"/>
                <w:szCs w:val="24"/>
                <w:lang w:val="ru-RU"/>
              </w:rPr>
              <w:t xml:space="preserve"> БСЭ</w:t>
            </w:r>
          </w:p>
          <w:p w14:paraId="42AF3240" w14:textId="46C66833" w:rsidR="00932E45" w:rsidRPr="00E34068" w:rsidRDefault="002F4914" w:rsidP="00E34068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4"/>
                <w:lang w:val="ru-RU"/>
              </w:rPr>
            </w:pPr>
            <w:r w:rsidRPr="004439BD">
              <w:rPr>
                <w:sz w:val="22"/>
                <w:szCs w:val="24"/>
                <w:lang w:val="ru-RU"/>
              </w:rPr>
              <w:t xml:space="preserve">TSB </w:t>
            </w:r>
            <w:r w:rsidR="005F1652" w:rsidRPr="004439BD">
              <w:rPr>
                <w:sz w:val="22"/>
                <w:szCs w:val="24"/>
                <w:lang w:val="ru-RU"/>
              </w:rPr>
              <w:t>Events</w:t>
            </w:r>
            <w:r w:rsidRPr="004439BD">
              <w:rPr>
                <w:sz w:val="22"/>
                <w:szCs w:val="24"/>
                <w:lang w:val="ru-RU"/>
              </w:rPr>
              <w:t>/</w:t>
            </w:r>
            <w:r w:rsidR="00E34068">
              <w:rPr>
                <w:sz w:val="22"/>
                <w:szCs w:val="24"/>
                <w:lang w:val="en-US"/>
              </w:rPr>
              <w:t>CB</w:t>
            </w:r>
          </w:p>
        </w:tc>
        <w:tc>
          <w:tcPr>
            <w:tcW w:w="4394" w:type="dxa"/>
            <w:gridSpan w:val="2"/>
            <w:vMerge w:val="restart"/>
          </w:tcPr>
          <w:p w14:paraId="56278BBA" w14:textId="360C7031" w:rsidR="005A3191" w:rsidRPr="004439BD" w:rsidRDefault="003D395A" w:rsidP="003D395A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4"/>
                <w:lang w:val="ru-RU"/>
              </w:rPr>
            </w:pPr>
            <w:bookmarkStart w:id="0" w:name="Addressee_E"/>
            <w:bookmarkEnd w:id="0"/>
            <w:r w:rsidRPr="00771D08">
              <w:rPr>
                <w:b/>
                <w:bCs/>
                <w:sz w:val="22"/>
                <w:szCs w:val="24"/>
                <w:lang w:val="ru-RU"/>
              </w:rPr>
              <w:t>Кому</w:t>
            </w:r>
            <w:r w:rsidRPr="004439BD">
              <w:rPr>
                <w:sz w:val="22"/>
                <w:szCs w:val="24"/>
                <w:lang w:val="ru-RU"/>
              </w:rPr>
              <w:t>:</w:t>
            </w:r>
          </w:p>
          <w:p w14:paraId="1A4081DB" w14:textId="77777777" w:rsidR="003D395A" w:rsidRPr="004439BD" w:rsidRDefault="003D395A" w:rsidP="003D395A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4"/>
                <w:lang w:val="ru-RU"/>
              </w:rPr>
            </w:pPr>
            <w:r w:rsidRPr="004439BD">
              <w:rPr>
                <w:sz w:val="22"/>
                <w:szCs w:val="24"/>
                <w:lang w:val="ru-RU"/>
              </w:rPr>
              <w:t>−</w:t>
            </w:r>
            <w:r w:rsidRPr="004439BD">
              <w:rPr>
                <w:sz w:val="22"/>
                <w:szCs w:val="24"/>
                <w:lang w:val="ru-RU"/>
              </w:rPr>
              <w:tab/>
              <w:t>Администрациям Государств – Членов Союза</w:t>
            </w:r>
          </w:p>
          <w:p w14:paraId="37C27D16" w14:textId="77777777" w:rsidR="003D395A" w:rsidRPr="004439BD" w:rsidRDefault="003D395A" w:rsidP="003D395A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4"/>
                <w:lang w:val="ru-RU"/>
              </w:rPr>
            </w:pPr>
            <w:r w:rsidRPr="004439BD">
              <w:rPr>
                <w:sz w:val="22"/>
                <w:szCs w:val="24"/>
                <w:lang w:val="ru-RU"/>
              </w:rPr>
              <w:t>−</w:t>
            </w:r>
            <w:r w:rsidRPr="004439BD">
              <w:rPr>
                <w:sz w:val="22"/>
                <w:szCs w:val="24"/>
                <w:lang w:val="ru-RU"/>
              </w:rPr>
              <w:tab/>
              <w:t>Членам Сектора МСЭ-Т</w:t>
            </w:r>
          </w:p>
          <w:p w14:paraId="3B457641" w14:textId="77777777" w:rsidR="003D395A" w:rsidRPr="004439BD" w:rsidRDefault="003D395A" w:rsidP="003D395A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4"/>
                <w:lang w:val="ru-RU"/>
              </w:rPr>
            </w:pPr>
            <w:r w:rsidRPr="004439BD">
              <w:rPr>
                <w:sz w:val="22"/>
                <w:szCs w:val="24"/>
                <w:lang w:val="ru-RU"/>
              </w:rPr>
              <w:t>−</w:t>
            </w:r>
            <w:r w:rsidRPr="004439BD">
              <w:rPr>
                <w:sz w:val="22"/>
                <w:szCs w:val="24"/>
                <w:lang w:val="ru-RU"/>
              </w:rPr>
              <w:tab/>
              <w:t>Ассоциированным членам МСЭ</w:t>
            </w:r>
            <w:r w:rsidRPr="004439BD">
              <w:rPr>
                <w:sz w:val="22"/>
                <w:szCs w:val="24"/>
                <w:lang w:val="ru-RU"/>
              </w:rPr>
              <w:noBreakHyphen/>
              <w:t>Т</w:t>
            </w:r>
          </w:p>
          <w:p w14:paraId="2DA3B6D5" w14:textId="72D67D78" w:rsidR="00932E45" w:rsidRPr="004439BD" w:rsidRDefault="003D395A" w:rsidP="003D395A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4"/>
                <w:lang w:val="ru-RU"/>
              </w:rPr>
            </w:pPr>
            <w:r w:rsidRPr="004439BD">
              <w:rPr>
                <w:sz w:val="22"/>
                <w:szCs w:val="24"/>
                <w:lang w:val="ru-RU"/>
              </w:rPr>
              <w:t>−</w:t>
            </w:r>
            <w:r w:rsidRPr="004439BD">
              <w:rPr>
                <w:sz w:val="22"/>
                <w:szCs w:val="24"/>
                <w:lang w:val="ru-RU"/>
              </w:rPr>
              <w:tab/>
              <w:t>Академическим организациям − Членам МСЭ</w:t>
            </w:r>
          </w:p>
        </w:tc>
      </w:tr>
      <w:tr w:rsidR="00932E45" w:rsidRPr="004439BD" w14:paraId="26C4F973" w14:textId="77777777" w:rsidTr="0029743E">
        <w:trPr>
          <w:cantSplit/>
          <w:trHeight w:val="289"/>
        </w:trPr>
        <w:tc>
          <w:tcPr>
            <w:tcW w:w="1560" w:type="dxa"/>
            <w:gridSpan w:val="2"/>
          </w:tcPr>
          <w:p w14:paraId="1B08FDD5" w14:textId="594E7E29" w:rsidR="00932E45" w:rsidRPr="004439BD" w:rsidRDefault="003D395A" w:rsidP="003D395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4"/>
                <w:lang w:val="ru-RU"/>
              </w:rPr>
            </w:pPr>
            <w:r w:rsidRPr="004439BD">
              <w:rPr>
                <w:sz w:val="22"/>
                <w:szCs w:val="24"/>
                <w:lang w:val="ru-RU"/>
              </w:rPr>
              <w:t>Для контактов:</w:t>
            </w:r>
          </w:p>
        </w:tc>
        <w:tc>
          <w:tcPr>
            <w:tcW w:w="3827" w:type="dxa"/>
          </w:tcPr>
          <w:p w14:paraId="42FE860E" w14:textId="73C63E50" w:rsidR="00932E45" w:rsidRPr="004439BD" w:rsidRDefault="006775D3" w:rsidP="007F009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Кристина </w:t>
            </w:r>
            <w:r w:rsidR="007F0096">
              <w:rPr>
                <w:b/>
                <w:bCs/>
                <w:sz w:val="22"/>
                <w:szCs w:val="22"/>
                <w:lang w:val="ru-RU"/>
              </w:rPr>
              <w:t>Буэти</w:t>
            </w:r>
            <w:r w:rsidR="00B54624" w:rsidRPr="004439BD"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="007F0096">
              <w:rPr>
                <w:b/>
                <w:bCs/>
                <w:sz w:val="22"/>
                <w:szCs w:val="22"/>
                <w:lang w:val="en-US"/>
              </w:rPr>
              <w:t>Cristina Bueti</w:t>
            </w:r>
            <w:r w:rsidR="00B54624" w:rsidRPr="004439BD">
              <w:rPr>
                <w:b/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4394" w:type="dxa"/>
            <w:gridSpan w:val="2"/>
            <w:vMerge/>
          </w:tcPr>
          <w:p w14:paraId="3969B156" w14:textId="77777777" w:rsidR="00932E45" w:rsidRPr="004439BD" w:rsidRDefault="00932E45" w:rsidP="003D395A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4"/>
                <w:lang w:val="ru-RU"/>
              </w:rPr>
            </w:pPr>
          </w:p>
        </w:tc>
      </w:tr>
      <w:tr w:rsidR="00932E45" w:rsidRPr="004439BD" w14:paraId="13E818CD" w14:textId="77777777" w:rsidTr="0029743E">
        <w:trPr>
          <w:cantSplit/>
          <w:trHeight w:val="221"/>
        </w:trPr>
        <w:tc>
          <w:tcPr>
            <w:tcW w:w="1560" w:type="dxa"/>
            <w:gridSpan w:val="2"/>
          </w:tcPr>
          <w:p w14:paraId="6DA27602" w14:textId="1706C4CB" w:rsidR="00932E45" w:rsidRPr="004439BD" w:rsidRDefault="003D395A" w:rsidP="003D395A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4"/>
                <w:lang w:val="ru-RU"/>
              </w:rPr>
            </w:pPr>
            <w:r w:rsidRPr="004439BD">
              <w:rPr>
                <w:sz w:val="22"/>
                <w:szCs w:val="24"/>
                <w:lang w:val="ru-RU"/>
              </w:rPr>
              <w:t>Тел.:</w:t>
            </w:r>
          </w:p>
        </w:tc>
        <w:tc>
          <w:tcPr>
            <w:tcW w:w="3827" w:type="dxa"/>
          </w:tcPr>
          <w:p w14:paraId="0C9624A3" w14:textId="5B45F1E1" w:rsidR="00932E45" w:rsidRPr="004439BD" w:rsidRDefault="00932E45" w:rsidP="00F6635C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4"/>
                <w:lang w:val="ru-RU"/>
              </w:rPr>
            </w:pPr>
            <w:r w:rsidRPr="004439BD">
              <w:rPr>
                <w:sz w:val="22"/>
                <w:szCs w:val="24"/>
                <w:lang w:val="ru-RU"/>
              </w:rPr>
              <w:t>+41 22 730</w:t>
            </w:r>
            <w:r w:rsidR="0024314F" w:rsidRPr="004439BD">
              <w:rPr>
                <w:sz w:val="22"/>
                <w:szCs w:val="24"/>
                <w:lang w:val="ru-RU"/>
              </w:rPr>
              <w:t xml:space="preserve"> </w:t>
            </w:r>
            <w:r w:rsidR="00F6635C">
              <w:rPr>
                <w:sz w:val="22"/>
                <w:szCs w:val="24"/>
                <w:lang w:val="ru-RU"/>
              </w:rPr>
              <w:t>6301</w:t>
            </w:r>
          </w:p>
        </w:tc>
        <w:tc>
          <w:tcPr>
            <w:tcW w:w="4394" w:type="dxa"/>
            <w:gridSpan w:val="2"/>
            <w:vMerge/>
          </w:tcPr>
          <w:p w14:paraId="77084911" w14:textId="77777777" w:rsidR="00932E45" w:rsidRPr="004439BD" w:rsidRDefault="00932E45" w:rsidP="003D395A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4"/>
                <w:lang w:val="ru-RU"/>
              </w:rPr>
            </w:pPr>
          </w:p>
        </w:tc>
      </w:tr>
      <w:tr w:rsidR="00932E45" w:rsidRPr="004439BD" w14:paraId="4B346FD3" w14:textId="77777777" w:rsidTr="0029743E">
        <w:trPr>
          <w:cantSplit/>
          <w:trHeight w:val="282"/>
        </w:trPr>
        <w:tc>
          <w:tcPr>
            <w:tcW w:w="1560" w:type="dxa"/>
            <w:gridSpan w:val="2"/>
          </w:tcPr>
          <w:p w14:paraId="4A0C1B42" w14:textId="201AE775" w:rsidR="00932E45" w:rsidRPr="004439BD" w:rsidRDefault="003D395A" w:rsidP="003D395A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4"/>
                <w:lang w:val="ru-RU"/>
              </w:rPr>
            </w:pPr>
            <w:r w:rsidRPr="004439BD">
              <w:rPr>
                <w:sz w:val="22"/>
                <w:szCs w:val="24"/>
                <w:lang w:val="ru-RU"/>
              </w:rPr>
              <w:t>Факс:</w:t>
            </w:r>
          </w:p>
        </w:tc>
        <w:tc>
          <w:tcPr>
            <w:tcW w:w="3827" w:type="dxa"/>
          </w:tcPr>
          <w:p w14:paraId="4D7E81F3" w14:textId="77777777" w:rsidR="00932E45" w:rsidRPr="004439BD" w:rsidRDefault="00932E45" w:rsidP="003D395A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4"/>
                <w:lang w:val="ru-RU"/>
              </w:rPr>
            </w:pPr>
            <w:r w:rsidRPr="004439BD">
              <w:rPr>
                <w:sz w:val="22"/>
                <w:szCs w:val="24"/>
                <w:lang w:val="ru-RU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94C325B" w14:textId="77777777" w:rsidR="00932E45" w:rsidRPr="004439BD" w:rsidRDefault="00932E45" w:rsidP="003D395A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4"/>
                <w:lang w:val="ru-RU"/>
              </w:rPr>
            </w:pPr>
          </w:p>
        </w:tc>
      </w:tr>
      <w:tr w:rsidR="003D395A" w:rsidRPr="00CF2492" w14:paraId="25CB85A9" w14:textId="77777777" w:rsidTr="0029743E">
        <w:trPr>
          <w:cantSplit/>
          <w:trHeight w:val="2717"/>
        </w:trPr>
        <w:tc>
          <w:tcPr>
            <w:tcW w:w="1560" w:type="dxa"/>
            <w:gridSpan w:val="2"/>
          </w:tcPr>
          <w:p w14:paraId="35B2D648" w14:textId="5DA96711" w:rsidR="003D395A" w:rsidRPr="004439BD" w:rsidRDefault="003D395A" w:rsidP="0029743E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2"/>
                <w:lang w:val="ru-RU"/>
              </w:rPr>
            </w:pPr>
            <w:r w:rsidRPr="004439BD">
              <w:rPr>
                <w:sz w:val="22"/>
                <w:szCs w:val="24"/>
                <w:lang w:val="ru-RU"/>
              </w:rPr>
              <w:t>Эл. почта:</w:t>
            </w:r>
          </w:p>
        </w:tc>
        <w:tc>
          <w:tcPr>
            <w:tcW w:w="3827" w:type="dxa"/>
          </w:tcPr>
          <w:p w14:paraId="500FE90F" w14:textId="40A7728E" w:rsidR="003D395A" w:rsidRPr="004439BD" w:rsidRDefault="00CF2492" w:rsidP="00CE1B7F">
            <w:pPr>
              <w:pStyle w:val="Tabletext"/>
              <w:spacing w:before="0" w:after="0"/>
              <w:rPr>
                <w:sz w:val="22"/>
                <w:szCs w:val="22"/>
                <w:lang w:val="ru-RU"/>
              </w:rPr>
            </w:pPr>
            <w:hyperlink r:id="rId9" w:history="1">
              <w:r w:rsidR="002026CE" w:rsidRPr="00502C9D">
                <w:rPr>
                  <w:rStyle w:val="Hyperlink"/>
                  <w:sz w:val="22"/>
                  <w:szCs w:val="22"/>
                  <w:lang w:val="en-US"/>
                </w:rPr>
                <w:t>u4ccs</w:t>
              </w:r>
              <w:r w:rsidR="002026CE" w:rsidRPr="00502C9D">
                <w:rPr>
                  <w:rStyle w:val="Hyperlink"/>
                  <w:sz w:val="22"/>
                  <w:szCs w:val="22"/>
                  <w:lang w:val="ru-RU"/>
                </w:rPr>
                <w:t>@itu.int</w:t>
              </w:r>
            </w:hyperlink>
          </w:p>
        </w:tc>
        <w:tc>
          <w:tcPr>
            <w:tcW w:w="4394" w:type="dxa"/>
            <w:gridSpan w:val="2"/>
          </w:tcPr>
          <w:p w14:paraId="0D6CC243" w14:textId="3CD8E551" w:rsidR="003D395A" w:rsidRPr="004439BD" w:rsidRDefault="003D395A" w:rsidP="003D395A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4"/>
                <w:lang w:val="ru-RU"/>
              </w:rPr>
            </w:pPr>
            <w:r w:rsidRPr="00771D08">
              <w:rPr>
                <w:b/>
                <w:bCs/>
                <w:sz w:val="22"/>
                <w:szCs w:val="24"/>
                <w:lang w:val="ru-RU"/>
              </w:rPr>
              <w:t>Копии</w:t>
            </w:r>
            <w:r w:rsidRPr="004439BD">
              <w:rPr>
                <w:sz w:val="22"/>
                <w:szCs w:val="24"/>
                <w:lang w:val="ru-RU"/>
              </w:rPr>
              <w:t>:</w:t>
            </w:r>
          </w:p>
          <w:p w14:paraId="557CB21C" w14:textId="20142366" w:rsidR="003D395A" w:rsidRPr="004439BD" w:rsidRDefault="003D395A" w:rsidP="00CE1B7F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4"/>
                <w:lang w:val="ru-RU"/>
              </w:rPr>
            </w:pPr>
            <w:r w:rsidRPr="004439BD">
              <w:rPr>
                <w:sz w:val="22"/>
                <w:szCs w:val="24"/>
                <w:lang w:val="ru-RU"/>
              </w:rPr>
              <w:t>–</w:t>
            </w:r>
            <w:r w:rsidRPr="004439BD">
              <w:rPr>
                <w:sz w:val="22"/>
                <w:szCs w:val="24"/>
                <w:lang w:val="ru-RU"/>
              </w:rPr>
              <w:tab/>
              <w:t xml:space="preserve">Председателям и заместителям </w:t>
            </w:r>
            <w:r w:rsidR="00CE1B7F">
              <w:rPr>
                <w:sz w:val="22"/>
                <w:szCs w:val="24"/>
                <w:lang w:val="ru-RU"/>
              </w:rPr>
              <w:t>п</w:t>
            </w:r>
            <w:r w:rsidRPr="004439BD">
              <w:rPr>
                <w:sz w:val="22"/>
                <w:szCs w:val="24"/>
                <w:lang w:val="ru-RU"/>
              </w:rPr>
              <w:t>редседателей исследовательских комиссий МСЭ-Т</w:t>
            </w:r>
          </w:p>
          <w:p w14:paraId="2BC9ACDF" w14:textId="77777777" w:rsidR="003D395A" w:rsidRPr="004439BD" w:rsidRDefault="003D395A" w:rsidP="003D395A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4"/>
                <w:lang w:val="ru-RU"/>
              </w:rPr>
            </w:pPr>
            <w:r w:rsidRPr="004439BD">
              <w:rPr>
                <w:sz w:val="22"/>
                <w:szCs w:val="24"/>
                <w:lang w:val="ru-RU"/>
              </w:rPr>
              <w:t>−</w:t>
            </w:r>
            <w:r w:rsidRPr="004439BD">
              <w:rPr>
                <w:sz w:val="22"/>
                <w:szCs w:val="24"/>
                <w:lang w:val="ru-RU"/>
              </w:rPr>
              <w:tab/>
              <w:t>Директору Бюро развития электросвязи</w:t>
            </w:r>
          </w:p>
          <w:p w14:paraId="143805AC" w14:textId="77619804" w:rsidR="008C0F37" w:rsidRPr="004439BD" w:rsidRDefault="003D395A" w:rsidP="008C0F37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4"/>
                <w:lang w:val="ru-RU"/>
              </w:rPr>
            </w:pPr>
            <w:r w:rsidRPr="004439BD">
              <w:rPr>
                <w:sz w:val="22"/>
                <w:szCs w:val="24"/>
                <w:lang w:val="ru-RU"/>
              </w:rPr>
              <w:t>−</w:t>
            </w:r>
            <w:r w:rsidRPr="004439BD">
              <w:rPr>
                <w:sz w:val="22"/>
                <w:szCs w:val="24"/>
                <w:lang w:val="ru-RU"/>
              </w:rPr>
              <w:tab/>
              <w:t>Директору Бюро радиосвязи</w:t>
            </w:r>
          </w:p>
          <w:p w14:paraId="443E518E" w14:textId="74E49D81" w:rsidR="003D395A" w:rsidRPr="004439BD" w:rsidRDefault="003D395A" w:rsidP="001C515F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4"/>
                <w:lang w:val="ru-RU"/>
              </w:rPr>
            </w:pPr>
          </w:p>
        </w:tc>
      </w:tr>
      <w:tr w:rsidR="00222D56" w:rsidRPr="00CF2492" w14:paraId="18628402" w14:textId="77777777" w:rsidTr="0029743E">
        <w:trPr>
          <w:cantSplit/>
          <w:trHeight w:val="80"/>
        </w:trPr>
        <w:tc>
          <w:tcPr>
            <w:tcW w:w="1560" w:type="dxa"/>
            <w:gridSpan w:val="2"/>
          </w:tcPr>
          <w:p w14:paraId="0BD36C67" w14:textId="7B033348" w:rsidR="00222D56" w:rsidRPr="00CE1B7F" w:rsidRDefault="003D395A" w:rsidP="00B54624">
            <w:pPr>
              <w:spacing w:before="0"/>
              <w:rPr>
                <w:sz w:val="22"/>
                <w:szCs w:val="22"/>
                <w:lang w:val="ru-RU"/>
              </w:rPr>
            </w:pPr>
            <w:r w:rsidRPr="00CE1B7F">
              <w:rPr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221" w:type="dxa"/>
            <w:gridSpan w:val="3"/>
          </w:tcPr>
          <w:p w14:paraId="48F27440" w14:textId="672FC4CF" w:rsidR="00222D56" w:rsidRPr="004439BD" w:rsidRDefault="00972F0C" w:rsidP="00CE1B7F">
            <w:pPr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972F0C">
              <w:rPr>
                <w:b/>
                <w:bCs/>
                <w:sz w:val="22"/>
                <w:szCs w:val="22"/>
                <w:lang w:val="ru-RU"/>
              </w:rPr>
              <w:t>13-й Симпозиум по ИКТ, окружающей среде и изменению климата</w:t>
            </w:r>
            <w:r w:rsidR="0029743E" w:rsidRPr="004439BD">
              <w:rPr>
                <w:b/>
                <w:bCs/>
                <w:sz w:val="22"/>
                <w:szCs w:val="22"/>
                <w:lang w:val="ru-RU"/>
              </w:rPr>
              <w:br/>
            </w:r>
            <w:r w:rsidR="006825A3" w:rsidRPr="004439BD">
              <w:rPr>
                <w:b/>
                <w:bCs/>
                <w:sz w:val="22"/>
                <w:szCs w:val="22"/>
                <w:lang w:val="ru-RU"/>
              </w:rPr>
              <w:t>(</w:t>
            </w:r>
            <w:r w:rsidR="002026CE">
              <w:rPr>
                <w:b/>
                <w:bCs/>
                <w:sz w:val="22"/>
                <w:szCs w:val="22"/>
                <w:lang w:val="ru-RU"/>
              </w:rPr>
              <w:t>Женева</w:t>
            </w:r>
            <w:r w:rsidR="008F2032" w:rsidRPr="004439BD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r w:rsidR="002026CE">
              <w:rPr>
                <w:b/>
                <w:bCs/>
                <w:sz w:val="22"/>
                <w:szCs w:val="22"/>
                <w:lang w:val="ru-RU"/>
              </w:rPr>
              <w:t>Швейцария</w:t>
            </w:r>
            <w:r w:rsidR="002F4914" w:rsidRPr="004439BD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r w:rsidR="002026CE">
              <w:rPr>
                <w:b/>
                <w:bCs/>
                <w:sz w:val="22"/>
                <w:szCs w:val="22"/>
                <w:lang w:val="ru-RU"/>
              </w:rPr>
              <w:t>13</w:t>
            </w:r>
            <w:r w:rsidR="0039255F" w:rsidRPr="004439BD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2026CE">
              <w:rPr>
                <w:b/>
                <w:bCs/>
                <w:sz w:val="22"/>
                <w:szCs w:val="22"/>
                <w:lang w:val="ru-RU"/>
              </w:rPr>
              <w:t xml:space="preserve">мая </w:t>
            </w:r>
            <w:r w:rsidR="0065565F" w:rsidRPr="004439BD">
              <w:rPr>
                <w:b/>
                <w:bCs/>
                <w:sz w:val="22"/>
                <w:szCs w:val="22"/>
                <w:lang w:val="ru-RU"/>
              </w:rPr>
              <w:t>201</w:t>
            </w:r>
            <w:r w:rsidR="000967A2" w:rsidRPr="004439BD"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2026CE">
              <w:rPr>
                <w:b/>
                <w:bCs/>
                <w:sz w:val="22"/>
                <w:szCs w:val="22"/>
                <w:lang w:val="ru-RU"/>
              </w:rPr>
              <w:t xml:space="preserve"> г.</w:t>
            </w:r>
            <w:r w:rsidR="006825A3" w:rsidRPr="004439BD">
              <w:rPr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</w:tbl>
    <w:p w14:paraId="166F0284" w14:textId="2E3C4A53" w:rsidR="0087300D" w:rsidRPr="004439BD" w:rsidRDefault="003D395A" w:rsidP="0013103F">
      <w:pPr>
        <w:pStyle w:val="Normalaftertitle0"/>
        <w:spacing w:before="360"/>
        <w:rPr>
          <w:sz w:val="22"/>
          <w:szCs w:val="24"/>
          <w:lang w:val="ru-RU"/>
        </w:rPr>
      </w:pPr>
      <w:bookmarkStart w:id="1" w:name="StartTyping_E"/>
      <w:bookmarkEnd w:id="1"/>
      <w:r w:rsidRPr="004439BD">
        <w:rPr>
          <w:sz w:val="22"/>
          <w:szCs w:val="24"/>
          <w:lang w:val="ru-RU"/>
        </w:rPr>
        <w:t xml:space="preserve">Уважаемая госпожа, </w:t>
      </w:r>
      <w:r w:rsidRPr="004439BD">
        <w:rPr>
          <w:sz w:val="22"/>
          <w:szCs w:val="24"/>
          <w:lang w:val="ru-RU"/>
        </w:rPr>
        <w:br/>
        <w:t>уважаемый господин,</w:t>
      </w:r>
    </w:p>
    <w:p w14:paraId="4C223856" w14:textId="7846BC41" w:rsidR="00FF30CC" w:rsidRDefault="009F0B38" w:rsidP="00CE1B7F">
      <w:pPr>
        <w:tabs>
          <w:tab w:val="clear" w:pos="1134"/>
          <w:tab w:val="left" w:pos="567"/>
        </w:tabs>
        <w:suppressAutoHyphens/>
        <w:jc w:val="both"/>
        <w:rPr>
          <w:sz w:val="22"/>
          <w:szCs w:val="22"/>
          <w:lang w:val="ru-RU"/>
        </w:rPr>
      </w:pPr>
      <w:bookmarkStart w:id="2" w:name="suitetext"/>
      <w:bookmarkStart w:id="3" w:name="text"/>
      <w:bookmarkEnd w:id="2"/>
      <w:bookmarkEnd w:id="3"/>
      <w:r>
        <w:rPr>
          <w:sz w:val="22"/>
          <w:szCs w:val="22"/>
          <w:lang w:val="ru-RU"/>
        </w:rPr>
        <w:t>1</w:t>
      </w:r>
      <w:r w:rsidR="007E5DC9" w:rsidRPr="004439BD">
        <w:rPr>
          <w:sz w:val="22"/>
          <w:szCs w:val="22"/>
          <w:lang w:val="ru-RU"/>
        </w:rPr>
        <w:tab/>
      </w:r>
      <w:r w:rsidRPr="00291C64">
        <w:rPr>
          <w:sz w:val="22"/>
          <w:szCs w:val="22"/>
          <w:lang w:val="ru-RU"/>
        </w:rPr>
        <w:t>Рад сообщить вам, что Международный союз электросвязи (МСЭ)</w:t>
      </w:r>
      <w:r w:rsidR="00291C64">
        <w:rPr>
          <w:sz w:val="22"/>
          <w:szCs w:val="22"/>
          <w:lang w:val="ru-RU"/>
        </w:rPr>
        <w:t xml:space="preserve"> совместно</w:t>
      </w:r>
      <w:r w:rsidRPr="00291C64">
        <w:rPr>
          <w:sz w:val="22"/>
          <w:szCs w:val="22"/>
          <w:lang w:val="ru-RU"/>
        </w:rPr>
        <w:t xml:space="preserve"> Базельской, Роттер</w:t>
      </w:r>
      <w:r w:rsidR="00291C64">
        <w:rPr>
          <w:sz w:val="22"/>
          <w:szCs w:val="22"/>
          <w:lang w:val="ru-RU"/>
        </w:rPr>
        <w:t>дамской и Стокгольмской конвенц</w:t>
      </w:r>
      <w:r w:rsidR="00416EBB">
        <w:rPr>
          <w:sz w:val="22"/>
          <w:szCs w:val="22"/>
          <w:lang w:val="ru-RU"/>
        </w:rPr>
        <w:t>и</w:t>
      </w:r>
      <w:r w:rsidR="00291C64">
        <w:rPr>
          <w:sz w:val="22"/>
          <w:szCs w:val="22"/>
          <w:lang w:val="ru-RU"/>
        </w:rPr>
        <w:t>ями</w:t>
      </w:r>
      <w:r w:rsidR="002B4EDF" w:rsidRPr="00291C64">
        <w:rPr>
          <w:sz w:val="22"/>
          <w:szCs w:val="22"/>
          <w:lang w:val="ru-RU"/>
        </w:rPr>
        <w:t xml:space="preserve">, Европейской экономической комиссией Организации Объединенных Наций, Программой ООН по окружающей среде, Рамочной конвенцией Организации Объединенных Наций об изменении климата, Программой </w:t>
      </w:r>
      <w:r w:rsidR="00416EBB" w:rsidRPr="00291C64">
        <w:rPr>
          <w:sz w:val="22"/>
          <w:szCs w:val="22"/>
          <w:lang w:val="ru-RU"/>
        </w:rPr>
        <w:t xml:space="preserve">Организации Объединенных Наций </w:t>
      </w:r>
      <w:r w:rsidR="002B4EDF" w:rsidRPr="00291C64">
        <w:rPr>
          <w:sz w:val="22"/>
          <w:szCs w:val="22"/>
          <w:lang w:val="ru-RU"/>
        </w:rPr>
        <w:t>по населенным пунктам, Организацией Объединенных Наций по промышленному развитию и Структурой "ООН-женщины"</w:t>
      </w:r>
      <w:r w:rsidR="006156D7">
        <w:rPr>
          <w:sz w:val="22"/>
          <w:szCs w:val="22"/>
          <w:lang w:val="ru-RU"/>
        </w:rPr>
        <w:t xml:space="preserve"> </w:t>
      </w:r>
      <w:r w:rsidR="002B4EDF">
        <w:rPr>
          <w:sz w:val="22"/>
          <w:szCs w:val="22"/>
          <w:lang w:val="ru-RU"/>
        </w:rPr>
        <w:t>организую</w:t>
      </w:r>
      <w:r>
        <w:rPr>
          <w:sz w:val="22"/>
          <w:szCs w:val="22"/>
          <w:lang w:val="ru-RU"/>
        </w:rPr>
        <w:t xml:space="preserve">т </w:t>
      </w:r>
      <w:r w:rsidRPr="00972F0C">
        <w:rPr>
          <w:b/>
          <w:bCs/>
          <w:sz w:val="22"/>
          <w:szCs w:val="22"/>
          <w:lang w:val="ru-RU"/>
        </w:rPr>
        <w:t>13-й Симпозиум по ИКТ, окружающей среде и изменению климата</w:t>
      </w:r>
      <w:r w:rsidR="00FF30CC" w:rsidRPr="004439BD">
        <w:rPr>
          <w:sz w:val="22"/>
          <w:szCs w:val="22"/>
          <w:lang w:val="ru-RU"/>
        </w:rPr>
        <w:t>.</w:t>
      </w:r>
      <w:r w:rsidR="003B6452">
        <w:rPr>
          <w:sz w:val="22"/>
          <w:szCs w:val="22"/>
          <w:lang w:val="ru-RU"/>
        </w:rPr>
        <w:t xml:space="preserve"> </w:t>
      </w:r>
      <w:r w:rsidR="003B6452" w:rsidRPr="003B6452">
        <w:rPr>
          <w:sz w:val="22"/>
          <w:szCs w:val="22"/>
          <w:lang w:val="ru-RU"/>
        </w:rPr>
        <w:t xml:space="preserve">Это мероприятие состоится </w:t>
      </w:r>
      <w:r w:rsidR="003B6452" w:rsidRPr="006156D7">
        <w:rPr>
          <w:b/>
          <w:bCs/>
          <w:sz w:val="22"/>
          <w:szCs w:val="22"/>
          <w:lang w:val="ru-RU"/>
        </w:rPr>
        <w:t>в Женеве, Швейцария, 13 мая 2019 года</w:t>
      </w:r>
      <w:r w:rsidR="002533AD">
        <w:rPr>
          <w:sz w:val="22"/>
          <w:szCs w:val="22"/>
          <w:lang w:val="ru-RU"/>
        </w:rPr>
        <w:t xml:space="preserve"> с 11 час. 00 </w:t>
      </w:r>
      <w:r w:rsidR="00CE1B7F">
        <w:rPr>
          <w:sz w:val="22"/>
          <w:szCs w:val="22"/>
          <w:lang w:val="ru-RU"/>
        </w:rPr>
        <w:t>мин. до 17 </w:t>
      </w:r>
      <w:r w:rsidR="003B6452" w:rsidRPr="003B6452">
        <w:rPr>
          <w:sz w:val="22"/>
          <w:szCs w:val="22"/>
          <w:lang w:val="ru-RU"/>
        </w:rPr>
        <w:t xml:space="preserve">час. 30 мин. </w:t>
      </w:r>
      <w:r w:rsidR="003B6452" w:rsidRPr="00A14129">
        <w:rPr>
          <w:sz w:val="22"/>
          <w:szCs w:val="22"/>
          <w:lang w:val="ru-RU"/>
        </w:rPr>
        <w:t xml:space="preserve">Тема симпозиума </w:t>
      </w:r>
      <w:r w:rsidR="003B6452">
        <w:rPr>
          <w:sz w:val="22"/>
          <w:szCs w:val="22"/>
          <w:lang w:val="ru-RU"/>
        </w:rPr>
        <w:t>в</w:t>
      </w:r>
      <w:r w:rsidR="003B6452" w:rsidRPr="00A14129">
        <w:rPr>
          <w:sz w:val="22"/>
          <w:szCs w:val="22"/>
          <w:lang w:val="ru-RU"/>
        </w:rPr>
        <w:t xml:space="preserve"> этом году</w:t>
      </w:r>
      <w:r w:rsidR="00A14129" w:rsidRPr="00A14129">
        <w:rPr>
          <w:sz w:val="22"/>
          <w:szCs w:val="22"/>
          <w:lang w:val="ru-RU"/>
        </w:rPr>
        <w:t xml:space="preserve"> </w:t>
      </w:r>
      <w:r w:rsidR="0037496F">
        <w:rPr>
          <w:sz w:val="22"/>
          <w:szCs w:val="22"/>
          <w:lang w:val="ru-RU"/>
        </w:rPr>
        <w:t xml:space="preserve">– </w:t>
      </w:r>
      <w:r w:rsidR="00A14129" w:rsidRPr="00A14129">
        <w:rPr>
          <w:sz w:val="22"/>
          <w:szCs w:val="22"/>
          <w:lang w:val="ru-RU"/>
        </w:rPr>
        <w:t xml:space="preserve">"Роль </w:t>
      </w:r>
      <w:r w:rsidR="00CE1B7F">
        <w:rPr>
          <w:sz w:val="22"/>
          <w:szCs w:val="22"/>
          <w:lang w:val="ru-RU"/>
        </w:rPr>
        <w:t>передовых</w:t>
      </w:r>
      <w:r w:rsidR="00A14129" w:rsidRPr="00A14129">
        <w:rPr>
          <w:sz w:val="22"/>
          <w:szCs w:val="22"/>
          <w:lang w:val="ru-RU"/>
        </w:rPr>
        <w:t xml:space="preserve"> технологий в борьбе с изменением климата и</w:t>
      </w:r>
      <w:r w:rsidR="00222780">
        <w:rPr>
          <w:sz w:val="22"/>
          <w:szCs w:val="22"/>
          <w:lang w:val="ru-RU"/>
        </w:rPr>
        <w:t xml:space="preserve"> в</w:t>
      </w:r>
      <w:r w:rsidR="00A14129" w:rsidRPr="00A14129">
        <w:rPr>
          <w:sz w:val="22"/>
          <w:szCs w:val="22"/>
          <w:lang w:val="ru-RU"/>
        </w:rPr>
        <w:t xml:space="preserve"> </w:t>
      </w:r>
      <w:r w:rsidR="00CE1B7F">
        <w:rPr>
          <w:sz w:val="22"/>
          <w:szCs w:val="22"/>
          <w:lang w:val="ru-RU"/>
        </w:rPr>
        <w:t>создании</w:t>
      </w:r>
      <w:r w:rsidR="00A14129" w:rsidRPr="00A14129">
        <w:rPr>
          <w:sz w:val="22"/>
          <w:szCs w:val="22"/>
          <w:lang w:val="ru-RU"/>
        </w:rPr>
        <w:t xml:space="preserve"> циркуляционной экономики</w:t>
      </w:r>
      <w:r w:rsidR="00670760">
        <w:rPr>
          <w:sz w:val="22"/>
          <w:szCs w:val="22"/>
          <w:lang w:val="ru-RU"/>
        </w:rPr>
        <w:t>".</w:t>
      </w:r>
    </w:p>
    <w:p w14:paraId="1FE5BDC9" w14:textId="5466E2A2" w:rsidR="00670760" w:rsidRPr="00670760" w:rsidRDefault="00670760" w:rsidP="00CE1B7F">
      <w:pPr>
        <w:tabs>
          <w:tab w:val="clear" w:pos="1134"/>
          <w:tab w:val="left" w:pos="567"/>
        </w:tabs>
        <w:suppressAutoHyphens/>
        <w:jc w:val="both"/>
        <w:rPr>
          <w:sz w:val="22"/>
          <w:szCs w:val="22"/>
          <w:lang w:val="ru-RU"/>
        </w:rPr>
      </w:pPr>
      <w:r w:rsidRPr="00670760">
        <w:rPr>
          <w:sz w:val="22"/>
          <w:szCs w:val="22"/>
          <w:lang w:val="ru-RU"/>
        </w:rPr>
        <w:t>Это</w:t>
      </w:r>
      <w:r w:rsidR="00CE1B7F">
        <w:rPr>
          <w:sz w:val="22"/>
          <w:szCs w:val="22"/>
          <w:lang w:val="ru-RU"/>
        </w:rPr>
        <w:t xml:space="preserve">т симпозиум будет приурочен </w:t>
      </w:r>
      <w:r w:rsidRPr="00670760">
        <w:rPr>
          <w:sz w:val="22"/>
          <w:szCs w:val="22"/>
          <w:lang w:val="ru-RU"/>
        </w:rPr>
        <w:t>к</w:t>
      </w:r>
      <w:r w:rsidR="00CE1B7F">
        <w:rPr>
          <w:sz w:val="22"/>
          <w:szCs w:val="22"/>
          <w:lang w:val="ru-RU"/>
        </w:rPr>
        <w:t xml:space="preserve"> предстоящему</w:t>
      </w:r>
      <w:r w:rsidRPr="00670760">
        <w:rPr>
          <w:sz w:val="22"/>
          <w:szCs w:val="22"/>
          <w:lang w:val="ru-RU"/>
        </w:rPr>
        <w:t xml:space="preserve"> собранию </w:t>
      </w:r>
      <w:r w:rsidR="00CF2492">
        <w:rPr>
          <w:rStyle w:val="Hyperlink"/>
          <w:sz w:val="22"/>
          <w:szCs w:val="22"/>
          <w:lang w:val="ru-RU"/>
        </w:rPr>
        <w:fldChar w:fldCharType="begin"/>
      </w:r>
      <w:r w:rsidR="00CF2492">
        <w:rPr>
          <w:rStyle w:val="Hyperlink"/>
          <w:sz w:val="22"/>
          <w:szCs w:val="22"/>
          <w:lang w:val="ru-RU"/>
        </w:rPr>
        <w:instrText>HYPERLINK "https://www.itu.int/ru/ITU-T/studygroups/2017-2020/05/Pages/default.aspx"</w:instrText>
      </w:r>
      <w:r w:rsidR="00CF2492">
        <w:rPr>
          <w:rStyle w:val="Hyperlink"/>
          <w:sz w:val="22"/>
          <w:szCs w:val="22"/>
          <w:lang w:val="ru-RU"/>
        </w:rPr>
      </w:r>
      <w:r w:rsidR="00CF2492">
        <w:rPr>
          <w:rStyle w:val="Hyperlink"/>
          <w:sz w:val="22"/>
          <w:szCs w:val="22"/>
          <w:lang w:val="ru-RU"/>
        </w:rPr>
        <w:fldChar w:fldCharType="separate"/>
      </w:r>
      <w:r w:rsidRPr="00670760">
        <w:rPr>
          <w:rStyle w:val="Hyperlink"/>
          <w:sz w:val="22"/>
          <w:szCs w:val="22"/>
          <w:lang w:val="ru-RU"/>
        </w:rPr>
        <w:t>5-й Исследовательской комиссии МСЭ-</w:t>
      </w:r>
      <w:r w:rsidRPr="00670760">
        <w:rPr>
          <w:rStyle w:val="Hyperlink"/>
          <w:sz w:val="22"/>
          <w:szCs w:val="22"/>
        </w:rPr>
        <w:t>T</w:t>
      </w:r>
      <w:r w:rsidR="00CF2492">
        <w:rPr>
          <w:rStyle w:val="Hyperlink"/>
          <w:sz w:val="22"/>
          <w:szCs w:val="22"/>
        </w:rPr>
        <w:fldChar w:fldCharType="end"/>
      </w:r>
      <w:r w:rsidRPr="00670760">
        <w:rPr>
          <w:sz w:val="22"/>
          <w:szCs w:val="22"/>
          <w:lang w:val="ru-RU"/>
        </w:rPr>
        <w:t xml:space="preserve"> по вопросам </w:t>
      </w:r>
      <w:r w:rsidR="00C11885" w:rsidRPr="00AC35F0">
        <w:rPr>
          <w:sz w:val="22"/>
          <w:szCs w:val="22"/>
          <w:lang w:val="ru-RU"/>
        </w:rPr>
        <w:t>окружающей среды, изменения климата и циркуляционной экономики</w:t>
      </w:r>
      <w:r w:rsidRPr="00670760">
        <w:rPr>
          <w:sz w:val="22"/>
          <w:szCs w:val="22"/>
          <w:lang w:val="ru-RU"/>
        </w:rPr>
        <w:t>, которое будет проходить в том же месте 1</w:t>
      </w:r>
      <w:r w:rsidR="00C17809">
        <w:rPr>
          <w:sz w:val="22"/>
          <w:szCs w:val="22"/>
          <w:lang w:val="ru-RU"/>
        </w:rPr>
        <w:t>3</w:t>
      </w:r>
      <w:r w:rsidRPr="00670760">
        <w:rPr>
          <w:sz w:val="22"/>
          <w:szCs w:val="22"/>
          <w:lang w:val="ru-RU"/>
        </w:rPr>
        <w:t>–2</w:t>
      </w:r>
      <w:r w:rsidR="00C17809">
        <w:rPr>
          <w:sz w:val="22"/>
          <w:szCs w:val="22"/>
          <w:lang w:val="ru-RU"/>
        </w:rPr>
        <w:t>2</w:t>
      </w:r>
      <w:r w:rsidRPr="00670760">
        <w:rPr>
          <w:sz w:val="22"/>
          <w:szCs w:val="22"/>
          <w:lang w:val="ru-RU"/>
        </w:rPr>
        <w:t xml:space="preserve"> </w:t>
      </w:r>
      <w:r w:rsidR="00C11885">
        <w:rPr>
          <w:sz w:val="22"/>
          <w:szCs w:val="22"/>
          <w:lang w:val="ru-RU"/>
        </w:rPr>
        <w:t>мая 201</w:t>
      </w:r>
      <w:r w:rsidR="00C17809">
        <w:rPr>
          <w:sz w:val="22"/>
          <w:szCs w:val="22"/>
          <w:lang w:val="ru-RU"/>
        </w:rPr>
        <w:t>9 года</w:t>
      </w:r>
      <w:r w:rsidRPr="00670760">
        <w:rPr>
          <w:sz w:val="22"/>
          <w:szCs w:val="22"/>
          <w:lang w:val="ru-RU"/>
        </w:rPr>
        <w:t>.</w:t>
      </w:r>
    </w:p>
    <w:p w14:paraId="57D82677" w14:textId="104BF6FA" w:rsidR="0087300D" w:rsidRPr="006C684B" w:rsidRDefault="006C684B" w:rsidP="003A1680">
      <w:pPr>
        <w:tabs>
          <w:tab w:val="clear" w:pos="1134"/>
          <w:tab w:val="left" w:pos="567"/>
        </w:tabs>
        <w:suppressAutoHyphens/>
        <w:jc w:val="both"/>
        <w:rPr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2</w:t>
      </w:r>
      <w:r w:rsidR="0087300D" w:rsidRPr="004439BD">
        <w:rPr>
          <w:sz w:val="22"/>
          <w:szCs w:val="22"/>
          <w:lang w:val="ru-RU"/>
        </w:rPr>
        <w:tab/>
      </w:r>
      <w:r w:rsidR="003A1680" w:rsidRPr="004439BD">
        <w:rPr>
          <w:sz w:val="22"/>
          <w:szCs w:val="22"/>
          <w:lang w:val="ru-RU"/>
        </w:rPr>
        <w:t>Симпозиум</w:t>
      </w:r>
      <w:r w:rsidR="0039255F" w:rsidRPr="004439BD">
        <w:rPr>
          <w:sz w:val="22"/>
          <w:szCs w:val="22"/>
          <w:lang w:val="ru-RU"/>
        </w:rPr>
        <w:t xml:space="preserve"> </w:t>
      </w:r>
      <w:r w:rsidR="005559F2" w:rsidRPr="004439BD">
        <w:rPr>
          <w:sz w:val="22"/>
          <w:szCs w:val="22"/>
          <w:lang w:val="ru-RU"/>
        </w:rPr>
        <w:t>будет проходить только на английском языке.</w:t>
      </w:r>
      <w:r w:rsidR="004A6B7F" w:rsidRPr="004439BD">
        <w:rPr>
          <w:sz w:val="22"/>
          <w:szCs w:val="22"/>
          <w:lang w:val="ru-RU"/>
        </w:rPr>
        <w:t xml:space="preserve"> </w:t>
      </w:r>
      <w:r w:rsidRPr="006C684B">
        <w:rPr>
          <w:sz w:val="22"/>
          <w:szCs w:val="22"/>
          <w:lang w:val="ru-RU"/>
        </w:rPr>
        <w:t>Будет предоставлена возможность дистанционного участия.</w:t>
      </w:r>
    </w:p>
    <w:p w14:paraId="1A487A4D" w14:textId="29739127" w:rsidR="0039255F" w:rsidRDefault="006C10DB" w:rsidP="006C684B">
      <w:pPr>
        <w:tabs>
          <w:tab w:val="clear" w:pos="1134"/>
          <w:tab w:val="left" w:pos="567"/>
        </w:tabs>
        <w:suppressAutoHyphens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="0087300D" w:rsidRPr="004439BD">
        <w:rPr>
          <w:sz w:val="22"/>
          <w:szCs w:val="22"/>
          <w:lang w:val="ru-RU"/>
        </w:rPr>
        <w:tab/>
      </w:r>
      <w:r w:rsidR="005559F2" w:rsidRPr="004439BD">
        <w:rPr>
          <w:sz w:val="22"/>
          <w:szCs w:val="22"/>
          <w:lang w:val="ru-RU"/>
        </w:rPr>
        <w:t xml:space="preserve">В симпозиуме могут принять участие Государства – Члены МСЭ, Члены Секторов МСЭ, Ассоциированные члены и </w:t>
      </w:r>
      <w:r w:rsidR="005559F2" w:rsidRPr="004439BD">
        <w:rPr>
          <w:sz w:val="22"/>
          <w:szCs w:val="22"/>
          <w:lang w:val="ru-RU" w:eastAsia="zh-CN"/>
        </w:rPr>
        <w:t>Академические организации – Члены МСЭ</w:t>
      </w:r>
      <w:r w:rsidR="005559F2" w:rsidRPr="004439BD">
        <w:rPr>
          <w:sz w:val="22"/>
          <w:szCs w:val="22"/>
          <w:lang w:val="ru-RU"/>
        </w:rPr>
        <w:t>, а также любое лицо из страны, являющейся Членом МСЭ, которое пожелает внести свой вклад в работу. К таким лицам относятся также члены международных, региональных и национальных организаций. Участие в симпозиуме является бесплатным</w:t>
      </w:r>
      <w:r w:rsidR="006C684B">
        <w:rPr>
          <w:sz w:val="22"/>
          <w:szCs w:val="22"/>
          <w:lang w:val="ru-RU"/>
        </w:rPr>
        <w:t>,</w:t>
      </w:r>
      <w:r w:rsidR="006C684B" w:rsidRPr="006C684B">
        <w:rPr>
          <w:sz w:val="22"/>
          <w:szCs w:val="22"/>
          <w:lang w:val="ru-RU"/>
        </w:rPr>
        <w:t xml:space="preserve"> но стипендии не предоставляются</w:t>
      </w:r>
      <w:r w:rsidR="00FF30CC" w:rsidRPr="004439BD">
        <w:rPr>
          <w:sz w:val="22"/>
          <w:szCs w:val="22"/>
          <w:lang w:val="ru-RU"/>
        </w:rPr>
        <w:t>.</w:t>
      </w:r>
    </w:p>
    <w:p w14:paraId="715B50F1" w14:textId="54518612" w:rsidR="007E6E51" w:rsidRPr="004439BD" w:rsidRDefault="007E6E51" w:rsidP="00CE1B7F">
      <w:pPr>
        <w:tabs>
          <w:tab w:val="clear" w:pos="1134"/>
          <w:tab w:val="left" w:pos="567"/>
        </w:tabs>
        <w:suppressAutoHyphens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</w:t>
      </w:r>
      <w:r>
        <w:rPr>
          <w:sz w:val="22"/>
          <w:szCs w:val="22"/>
          <w:lang w:val="ru-RU"/>
        </w:rPr>
        <w:tab/>
      </w:r>
      <w:r w:rsidRPr="007E6E51">
        <w:rPr>
          <w:sz w:val="22"/>
          <w:szCs w:val="22"/>
          <w:lang w:val="ru-RU"/>
        </w:rPr>
        <w:t xml:space="preserve">Целью </w:t>
      </w:r>
      <w:r>
        <w:rPr>
          <w:sz w:val="22"/>
          <w:szCs w:val="22"/>
          <w:lang w:val="ru-RU"/>
        </w:rPr>
        <w:t>с</w:t>
      </w:r>
      <w:r w:rsidRPr="007E6E51">
        <w:rPr>
          <w:sz w:val="22"/>
          <w:szCs w:val="22"/>
          <w:lang w:val="ru-RU"/>
        </w:rPr>
        <w:t xml:space="preserve">импозиума является стимулирование глобального диалога об использовании </w:t>
      </w:r>
      <w:r w:rsidR="00CE1B7F">
        <w:rPr>
          <w:sz w:val="22"/>
          <w:szCs w:val="22"/>
          <w:lang w:val="ru-RU"/>
        </w:rPr>
        <w:t>передовых</w:t>
      </w:r>
      <w:r w:rsidRPr="007E6E51">
        <w:rPr>
          <w:sz w:val="22"/>
          <w:szCs w:val="22"/>
          <w:lang w:val="ru-RU"/>
        </w:rPr>
        <w:t xml:space="preserve"> технологий для </w:t>
      </w:r>
      <w:r w:rsidR="00CE1B7F">
        <w:rPr>
          <w:sz w:val="22"/>
          <w:szCs w:val="22"/>
          <w:lang w:val="ru-RU"/>
        </w:rPr>
        <w:t>ускорения принятия мер в области</w:t>
      </w:r>
      <w:r w:rsidR="00862E0A">
        <w:rPr>
          <w:sz w:val="22"/>
          <w:szCs w:val="22"/>
          <w:lang w:val="ru-RU"/>
        </w:rPr>
        <w:t xml:space="preserve"> </w:t>
      </w:r>
      <w:r w:rsidRPr="007E6E51">
        <w:rPr>
          <w:sz w:val="22"/>
          <w:szCs w:val="22"/>
          <w:lang w:val="ru-RU"/>
        </w:rPr>
        <w:t xml:space="preserve">климата и </w:t>
      </w:r>
      <w:r w:rsidR="001A4838">
        <w:rPr>
          <w:sz w:val="22"/>
          <w:szCs w:val="22"/>
          <w:lang w:val="ru-RU"/>
        </w:rPr>
        <w:t>циркуляционной</w:t>
      </w:r>
      <w:r w:rsidRPr="007E6E51">
        <w:rPr>
          <w:sz w:val="22"/>
          <w:szCs w:val="22"/>
          <w:lang w:val="ru-RU"/>
        </w:rPr>
        <w:t xml:space="preserve"> экономики</w:t>
      </w:r>
      <w:r>
        <w:rPr>
          <w:sz w:val="22"/>
          <w:szCs w:val="22"/>
          <w:lang w:val="ru-RU"/>
        </w:rPr>
        <w:t>.</w:t>
      </w:r>
    </w:p>
    <w:p w14:paraId="698891FE" w14:textId="271819C9" w:rsidR="00B164D7" w:rsidRPr="004439BD" w:rsidRDefault="001F2F81" w:rsidP="001F2F81">
      <w:pPr>
        <w:tabs>
          <w:tab w:val="clear" w:pos="1134"/>
          <w:tab w:val="left" w:pos="567"/>
        </w:tabs>
        <w:suppressAutoHyphens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5</w:t>
      </w:r>
      <w:r w:rsidR="0087300D" w:rsidRPr="004439BD">
        <w:rPr>
          <w:sz w:val="22"/>
          <w:szCs w:val="22"/>
          <w:lang w:val="ru-RU"/>
        </w:rPr>
        <w:tab/>
      </w:r>
      <w:r w:rsidR="004D6EDA" w:rsidRPr="004439BD">
        <w:rPr>
          <w:sz w:val="22"/>
          <w:szCs w:val="22"/>
          <w:lang w:val="ru-RU"/>
        </w:rPr>
        <w:t xml:space="preserve">Информация, относящаяся к симпозиуму, в том числе </w:t>
      </w:r>
      <w:r w:rsidR="0046449F">
        <w:rPr>
          <w:sz w:val="22"/>
          <w:szCs w:val="22"/>
          <w:lang w:val="ru-RU"/>
        </w:rPr>
        <w:t>проект программы</w:t>
      </w:r>
      <w:r w:rsidR="003A1680" w:rsidRPr="004439BD">
        <w:rPr>
          <w:sz w:val="22"/>
          <w:szCs w:val="22"/>
          <w:lang w:val="ru-RU"/>
        </w:rPr>
        <w:t xml:space="preserve"> и практическая информация</w:t>
      </w:r>
      <w:r w:rsidR="0039255F" w:rsidRPr="004439BD">
        <w:rPr>
          <w:sz w:val="22"/>
          <w:szCs w:val="22"/>
          <w:lang w:val="ru-RU"/>
        </w:rPr>
        <w:t xml:space="preserve">, </w:t>
      </w:r>
      <w:r w:rsidR="004D6EDA" w:rsidRPr="004439BD">
        <w:rPr>
          <w:sz w:val="22"/>
          <w:szCs w:val="22"/>
          <w:lang w:val="ru-RU"/>
        </w:rPr>
        <w:t xml:space="preserve">будет </w:t>
      </w:r>
      <w:r>
        <w:rPr>
          <w:sz w:val="22"/>
          <w:szCs w:val="22"/>
          <w:lang w:val="ru-RU"/>
        </w:rPr>
        <w:t>доступна</w:t>
      </w:r>
      <w:r w:rsidR="004D6EDA" w:rsidRPr="004439BD">
        <w:rPr>
          <w:sz w:val="22"/>
          <w:szCs w:val="22"/>
          <w:lang w:val="ru-RU"/>
        </w:rPr>
        <w:t xml:space="preserve"> на веб-сайте </w:t>
      </w:r>
      <w:r>
        <w:rPr>
          <w:sz w:val="22"/>
          <w:szCs w:val="22"/>
          <w:lang w:val="ru-RU"/>
        </w:rPr>
        <w:t xml:space="preserve">мероприятия </w:t>
      </w:r>
      <w:r w:rsidR="004D6EDA" w:rsidRPr="004439BD">
        <w:rPr>
          <w:sz w:val="22"/>
          <w:szCs w:val="22"/>
          <w:lang w:val="ru-RU"/>
        </w:rPr>
        <w:t>по следующему адресу:</w:t>
      </w:r>
      <w:r w:rsidR="006E63EC" w:rsidRPr="004439BD">
        <w:rPr>
          <w:sz w:val="22"/>
          <w:szCs w:val="22"/>
          <w:lang w:val="ru-RU"/>
        </w:rPr>
        <w:t xml:space="preserve"> </w:t>
      </w:r>
      <w:hyperlink r:id="rId10" w:history="1">
        <w:r w:rsidRPr="001F2F81">
          <w:rPr>
            <w:rStyle w:val="Hyperlink"/>
            <w:sz w:val="22"/>
            <w:szCs w:val="22"/>
          </w:rPr>
          <w:t>https</w:t>
        </w:r>
        <w:r w:rsidRPr="001F2F81">
          <w:rPr>
            <w:rStyle w:val="Hyperlink"/>
            <w:sz w:val="22"/>
            <w:szCs w:val="22"/>
            <w:lang w:val="ru-RU"/>
          </w:rPr>
          <w:t>://</w:t>
        </w:r>
        <w:r w:rsidRPr="001F2F81">
          <w:rPr>
            <w:rStyle w:val="Hyperlink"/>
            <w:sz w:val="22"/>
            <w:szCs w:val="22"/>
          </w:rPr>
          <w:t>www</w:t>
        </w:r>
        <w:r w:rsidRPr="001F2F81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Pr="001F2F81">
          <w:rPr>
            <w:rStyle w:val="Hyperlink"/>
            <w:sz w:val="22"/>
            <w:szCs w:val="22"/>
          </w:rPr>
          <w:t>itu</w:t>
        </w:r>
        <w:proofErr w:type="spellEnd"/>
        <w:r w:rsidRPr="001F2F81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Pr="001F2F81">
          <w:rPr>
            <w:rStyle w:val="Hyperlink"/>
            <w:sz w:val="22"/>
            <w:szCs w:val="22"/>
          </w:rPr>
          <w:t>int</w:t>
        </w:r>
        <w:proofErr w:type="spellEnd"/>
        <w:r w:rsidRPr="001F2F81">
          <w:rPr>
            <w:rStyle w:val="Hyperlink"/>
            <w:sz w:val="22"/>
            <w:szCs w:val="22"/>
            <w:lang w:val="ru-RU"/>
          </w:rPr>
          <w:t>/</w:t>
        </w:r>
        <w:proofErr w:type="spellStart"/>
        <w:r w:rsidRPr="001F2F81">
          <w:rPr>
            <w:rStyle w:val="Hyperlink"/>
            <w:sz w:val="22"/>
            <w:szCs w:val="22"/>
          </w:rPr>
          <w:t>en</w:t>
        </w:r>
        <w:proofErr w:type="spellEnd"/>
        <w:r w:rsidRPr="001F2F81">
          <w:rPr>
            <w:rStyle w:val="Hyperlink"/>
            <w:sz w:val="22"/>
            <w:szCs w:val="22"/>
            <w:lang w:val="ru-RU"/>
          </w:rPr>
          <w:t>/</w:t>
        </w:r>
        <w:r w:rsidRPr="001F2F81">
          <w:rPr>
            <w:rStyle w:val="Hyperlink"/>
            <w:sz w:val="22"/>
            <w:szCs w:val="22"/>
          </w:rPr>
          <w:t>ITU</w:t>
        </w:r>
        <w:r w:rsidRPr="001F2F81">
          <w:rPr>
            <w:rStyle w:val="Hyperlink"/>
            <w:sz w:val="22"/>
            <w:szCs w:val="22"/>
            <w:lang w:val="ru-RU"/>
          </w:rPr>
          <w:t>-</w:t>
        </w:r>
        <w:r w:rsidRPr="001F2F81">
          <w:rPr>
            <w:rStyle w:val="Hyperlink"/>
            <w:sz w:val="22"/>
            <w:szCs w:val="22"/>
          </w:rPr>
          <w:t>T</w:t>
        </w:r>
        <w:r w:rsidRPr="001F2F81">
          <w:rPr>
            <w:rStyle w:val="Hyperlink"/>
            <w:sz w:val="22"/>
            <w:szCs w:val="22"/>
            <w:lang w:val="ru-RU"/>
          </w:rPr>
          <w:t>/</w:t>
        </w:r>
        <w:proofErr w:type="spellStart"/>
        <w:r w:rsidRPr="001F2F81">
          <w:rPr>
            <w:rStyle w:val="Hyperlink"/>
            <w:sz w:val="22"/>
            <w:szCs w:val="22"/>
          </w:rPr>
          <w:t>climatechange</w:t>
        </w:r>
        <w:proofErr w:type="spellEnd"/>
        <w:r w:rsidRPr="001F2F81">
          <w:rPr>
            <w:rStyle w:val="Hyperlink"/>
            <w:sz w:val="22"/>
            <w:szCs w:val="22"/>
            <w:lang w:val="ru-RU"/>
          </w:rPr>
          <w:t>/</w:t>
        </w:r>
        <w:r w:rsidRPr="001F2F81">
          <w:rPr>
            <w:rStyle w:val="Hyperlink"/>
            <w:sz w:val="22"/>
            <w:szCs w:val="22"/>
          </w:rPr>
          <w:t>symposia</w:t>
        </w:r>
        <w:r w:rsidRPr="001F2F81">
          <w:rPr>
            <w:rStyle w:val="Hyperlink"/>
            <w:sz w:val="22"/>
            <w:szCs w:val="22"/>
            <w:lang w:val="ru-RU"/>
          </w:rPr>
          <w:t>/201905/</w:t>
        </w:r>
        <w:r w:rsidRPr="001F2F81">
          <w:rPr>
            <w:rStyle w:val="Hyperlink"/>
            <w:sz w:val="22"/>
            <w:szCs w:val="22"/>
          </w:rPr>
          <w:t>Pages</w:t>
        </w:r>
        <w:r w:rsidRPr="001F2F81">
          <w:rPr>
            <w:rStyle w:val="Hyperlink"/>
            <w:sz w:val="22"/>
            <w:szCs w:val="22"/>
            <w:lang w:val="ru-RU"/>
          </w:rPr>
          <w:t>/</w:t>
        </w:r>
        <w:r w:rsidRPr="001F2F81">
          <w:rPr>
            <w:rStyle w:val="Hyperlink"/>
            <w:sz w:val="22"/>
            <w:szCs w:val="22"/>
          </w:rPr>
          <w:t>default</w:t>
        </w:r>
        <w:r w:rsidRPr="001F2F81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Pr="001F2F81">
          <w:rPr>
            <w:rStyle w:val="Hyperlink"/>
            <w:sz w:val="22"/>
            <w:szCs w:val="22"/>
          </w:rPr>
          <w:t>aspx</w:t>
        </w:r>
        <w:proofErr w:type="spellEnd"/>
      </w:hyperlink>
      <w:r w:rsidR="00FA5CBF" w:rsidRPr="001F2F81">
        <w:rPr>
          <w:rFonts w:cstheme="minorHAnsi"/>
          <w:sz w:val="22"/>
          <w:szCs w:val="22"/>
          <w:lang w:val="ru-RU"/>
        </w:rPr>
        <w:t>.</w:t>
      </w:r>
      <w:r w:rsidR="0039255F" w:rsidRPr="004439BD">
        <w:rPr>
          <w:sz w:val="22"/>
          <w:szCs w:val="22"/>
          <w:lang w:val="ru-RU"/>
        </w:rPr>
        <w:t xml:space="preserve"> </w:t>
      </w:r>
      <w:r w:rsidRPr="001F2F81">
        <w:rPr>
          <w:sz w:val="22"/>
          <w:szCs w:val="22"/>
          <w:lang w:val="ru-RU"/>
        </w:rPr>
        <w:t xml:space="preserve">Данный веб-сайт будет регулярно обновляться по мере появления новой или измененной информации. </w:t>
      </w:r>
      <w:r w:rsidR="007B3AC2" w:rsidRPr="001F2F81">
        <w:rPr>
          <w:sz w:val="22"/>
          <w:szCs w:val="22"/>
          <w:lang w:val="ru-RU"/>
        </w:rPr>
        <w:t>Просим участников регулярно отслеживать обновленную информацию на веб-сайте</w:t>
      </w:r>
      <w:r w:rsidR="007B3AC2" w:rsidRPr="004439BD">
        <w:rPr>
          <w:sz w:val="22"/>
          <w:szCs w:val="22"/>
          <w:lang w:val="ru-RU"/>
        </w:rPr>
        <w:t>.</w:t>
      </w:r>
    </w:p>
    <w:p w14:paraId="3755BC0E" w14:textId="366977ED" w:rsidR="00A27FC0" w:rsidRPr="004439BD" w:rsidRDefault="0046449F" w:rsidP="00E7293D">
      <w:pPr>
        <w:tabs>
          <w:tab w:val="clear" w:pos="1134"/>
          <w:tab w:val="left" w:pos="567"/>
        </w:tabs>
        <w:suppressAutoHyphens/>
        <w:jc w:val="both"/>
        <w:rPr>
          <w:b/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</w:t>
      </w:r>
      <w:r w:rsidR="007E5DC9" w:rsidRPr="004439BD">
        <w:rPr>
          <w:sz w:val="22"/>
          <w:szCs w:val="22"/>
          <w:lang w:val="ru-RU"/>
        </w:rPr>
        <w:tab/>
      </w:r>
      <w:r w:rsidR="001F2F81" w:rsidRPr="002114A4">
        <w:rPr>
          <w:sz w:val="22"/>
          <w:szCs w:val="22"/>
          <w:lang w:val="ru-RU"/>
        </w:rPr>
        <w:t xml:space="preserve">Был бы признателен за регистрацию с использованием </w:t>
      </w:r>
      <w:hyperlink r:id="rId11" w:history="1">
        <w:r w:rsidR="002114A4">
          <w:rPr>
            <w:rStyle w:val="Hyperlink"/>
            <w:sz w:val="22"/>
            <w:szCs w:val="22"/>
            <w:lang w:val="ru-RU"/>
          </w:rPr>
          <w:t>онлайновой формы</w:t>
        </w:r>
      </w:hyperlink>
      <w:r w:rsidR="001F2F81" w:rsidRPr="002114A4">
        <w:rPr>
          <w:sz w:val="22"/>
          <w:szCs w:val="22"/>
          <w:lang w:val="ru-RU"/>
        </w:rPr>
        <w:t xml:space="preserve"> в кратчайшие сроки и </w:t>
      </w:r>
      <w:r w:rsidR="001F2F81" w:rsidRPr="00E7293D">
        <w:rPr>
          <w:b/>
          <w:bCs/>
          <w:sz w:val="22"/>
          <w:szCs w:val="22"/>
          <w:lang w:val="ru-RU"/>
        </w:rPr>
        <w:t>не позднее 9 мая 2019 года</w:t>
      </w:r>
      <w:r w:rsidR="001F2F81" w:rsidRPr="002114A4">
        <w:rPr>
          <w:sz w:val="22"/>
          <w:szCs w:val="22"/>
          <w:lang w:val="ru-RU"/>
        </w:rPr>
        <w:t xml:space="preserve">, для того чтобы </w:t>
      </w:r>
      <w:r w:rsidR="00E7293D">
        <w:rPr>
          <w:sz w:val="22"/>
          <w:szCs w:val="22"/>
          <w:lang w:val="ru-RU"/>
        </w:rPr>
        <w:t>МСЭ мог</w:t>
      </w:r>
      <w:r w:rsidR="001F2F81" w:rsidRPr="002114A4">
        <w:rPr>
          <w:sz w:val="22"/>
          <w:szCs w:val="22"/>
          <w:lang w:val="ru-RU"/>
        </w:rPr>
        <w:t xml:space="preserve"> предпринять действия, необходимые для организации </w:t>
      </w:r>
      <w:r w:rsidR="00E7293D">
        <w:rPr>
          <w:sz w:val="22"/>
          <w:szCs w:val="22"/>
          <w:lang w:val="ru-RU"/>
        </w:rPr>
        <w:t>симпозиума</w:t>
      </w:r>
      <w:r w:rsidR="001F2F81" w:rsidRPr="002114A4">
        <w:rPr>
          <w:sz w:val="22"/>
          <w:szCs w:val="22"/>
          <w:lang w:val="ru-RU"/>
        </w:rPr>
        <w:t>.</w:t>
      </w:r>
      <w:r w:rsidR="00E7293D">
        <w:rPr>
          <w:sz w:val="22"/>
          <w:szCs w:val="22"/>
          <w:lang w:val="ru-RU"/>
        </w:rPr>
        <w:t xml:space="preserve"> </w:t>
      </w:r>
      <w:r w:rsidR="004D6EDA" w:rsidRPr="004439BD">
        <w:rPr>
          <w:b/>
          <w:bCs/>
          <w:sz w:val="22"/>
          <w:szCs w:val="22"/>
          <w:lang w:val="ru-RU"/>
        </w:rPr>
        <w:t>Просьба принять к сведению, что предварительная ре</w:t>
      </w:r>
      <w:r w:rsidR="00E7293D">
        <w:rPr>
          <w:b/>
          <w:bCs/>
          <w:sz w:val="22"/>
          <w:szCs w:val="22"/>
          <w:lang w:val="ru-RU"/>
        </w:rPr>
        <w:t>гистрация участников симпозиума</w:t>
      </w:r>
      <w:r w:rsidR="004D6EDA" w:rsidRPr="004439BD">
        <w:rPr>
          <w:b/>
          <w:bCs/>
          <w:sz w:val="22"/>
          <w:szCs w:val="22"/>
          <w:lang w:val="ru-RU"/>
        </w:rPr>
        <w:t xml:space="preserve"> проводится только в </w:t>
      </w:r>
      <w:r w:rsidR="004D6EDA" w:rsidRPr="004439BD">
        <w:rPr>
          <w:b/>
          <w:bCs/>
          <w:i/>
          <w:iCs/>
          <w:sz w:val="22"/>
          <w:szCs w:val="22"/>
          <w:lang w:val="ru-RU"/>
        </w:rPr>
        <w:t>онлайновом</w:t>
      </w:r>
      <w:r w:rsidR="004D6EDA" w:rsidRPr="004439BD">
        <w:rPr>
          <w:b/>
          <w:bCs/>
          <w:sz w:val="22"/>
          <w:szCs w:val="22"/>
          <w:lang w:val="ru-RU"/>
        </w:rPr>
        <w:t xml:space="preserve"> </w:t>
      </w:r>
      <w:r w:rsidR="004D6EDA" w:rsidRPr="004439BD">
        <w:rPr>
          <w:b/>
          <w:bCs/>
          <w:i/>
          <w:iCs/>
          <w:sz w:val="22"/>
          <w:szCs w:val="22"/>
          <w:lang w:val="ru-RU"/>
        </w:rPr>
        <w:t>режиме</w:t>
      </w:r>
      <w:r w:rsidR="004D6EDA" w:rsidRPr="004439BD">
        <w:rPr>
          <w:sz w:val="22"/>
          <w:szCs w:val="22"/>
          <w:lang w:val="ru-RU"/>
        </w:rPr>
        <w:t>.</w:t>
      </w:r>
    </w:p>
    <w:p w14:paraId="25D587BE" w14:textId="4E8040C5" w:rsidR="00FF30CC" w:rsidRPr="004439BD" w:rsidRDefault="00F31145" w:rsidP="001D65BF">
      <w:pPr>
        <w:tabs>
          <w:tab w:val="clear" w:pos="1134"/>
          <w:tab w:val="left" w:pos="567"/>
        </w:tabs>
        <w:suppressAutoHyphens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</w:t>
      </w:r>
      <w:r w:rsidR="007E5DC9" w:rsidRPr="004439BD">
        <w:rPr>
          <w:sz w:val="22"/>
          <w:szCs w:val="22"/>
          <w:lang w:val="ru-RU"/>
        </w:rPr>
        <w:tab/>
      </w:r>
      <w:r w:rsidR="004D6EDA" w:rsidRPr="004439BD">
        <w:rPr>
          <w:sz w:val="22"/>
          <w:szCs w:val="22"/>
          <w:lang w:val="ru-RU"/>
        </w:rPr>
        <w:t xml:space="preserve">Хотел бы напомнить вам о том, что для въезда в </w:t>
      </w:r>
      <w:r>
        <w:rPr>
          <w:sz w:val="22"/>
          <w:szCs w:val="22"/>
          <w:lang w:val="ru-RU"/>
        </w:rPr>
        <w:t>Швейцарию</w:t>
      </w:r>
      <w:r w:rsidR="002005C7" w:rsidRPr="004439BD">
        <w:rPr>
          <w:sz w:val="22"/>
          <w:szCs w:val="22"/>
          <w:lang w:val="ru-RU"/>
        </w:rPr>
        <w:t xml:space="preserve"> </w:t>
      </w:r>
      <w:r w:rsidR="004D6EDA" w:rsidRPr="004439BD">
        <w:rPr>
          <w:sz w:val="22"/>
          <w:szCs w:val="22"/>
          <w:lang w:val="ru-RU"/>
        </w:rPr>
        <w:t>и пребывания там в течение любого срока гражданам некоторых стран необходимо получить визу.</w:t>
      </w:r>
      <w:r w:rsidR="00FF30CC" w:rsidRPr="004439BD">
        <w:rPr>
          <w:sz w:val="22"/>
          <w:szCs w:val="22"/>
          <w:lang w:val="ru-RU"/>
        </w:rPr>
        <w:t xml:space="preserve"> </w:t>
      </w:r>
      <w:r w:rsidR="004D6EDA" w:rsidRPr="004439BD">
        <w:rPr>
          <w:b/>
          <w:bCs/>
          <w:sz w:val="22"/>
          <w:szCs w:val="22"/>
          <w:lang w:val="ru-RU"/>
        </w:rPr>
        <w:t xml:space="preserve">Визу следует запрашивать не менее чем за </w:t>
      </w:r>
      <w:r w:rsidR="0003497D">
        <w:rPr>
          <w:b/>
          <w:bCs/>
          <w:sz w:val="22"/>
          <w:szCs w:val="22"/>
          <w:lang w:val="ru-RU"/>
        </w:rPr>
        <w:t>четыре</w:t>
      </w:r>
      <w:r w:rsidR="004D6EDA" w:rsidRPr="004439BD">
        <w:rPr>
          <w:b/>
          <w:bCs/>
          <w:sz w:val="22"/>
          <w:szCs w:val="22"/>
          <w:lang w:val="ru-RU"/>
        </w:rPr>
        <w:t xml:space="preserve"> (</w:t>
      </w:r>
      <w:r w:rsidR="0003497D">
        <w:rPr>
          <w:b/>
          <w:bCs/>
          <w:sz w:val="22"/>
          <w:szCs w:val="22"/>
          <w:lang w:val="ru-RU"/>
        </w:rPr>
        <w:t>4</w:t>
      </w:r>
      <w:r w:rsidR="004D6EDA" w:rsidRPr="004439BD">
        <w:rPr>
          <w:b/>
          <w:bCs/>
          <w:sz w:val="22"/>
          <w:szCs w:val="22"/>
          <w:lang w:val="ru-RU"/>
        </w:rPr>
        <w:t>) недел</w:t>
      </w:r>
      <w:r w:rsidR="001D65BF">
        <w:rPr>
          <w:b/>
          <w:bCs/>
          <w:sz w:val="22"/>
          <w:szCs w:val="22"/>
          <w:lang w:val="ru-RU"/>
        </w:rPr>
        <w:t>и</w:t>
      </w:r>
      <w:r w:rsidR="004D6EDA" w:rsidRPr="004439BD">
        <w:rPr>
          <w:b/>
          <w:bCs/>
          <w:sz w:val="22"/>
          <w:szCs w:val="22"/>
          <w:lang w:val="ru-RU"/>
        </w:rPr>
        <w:t xml:space="preserve"> до даты начала симпозиума</w:t>
      </w:r>
      <w:r w:rsidR="004D6EDA" w:rsidRPr="004439BD">
        <w:rPr>
          <w:sz w:val="22"/>
          <w:szCs w:val="22"/>
          <w:lang w:val="ru-RU"/>
        </w:rPr>
        <w:t xml:space="preserve"> и получать в учреждении </w:t>
      </w:r>
      <w:r w:rsidR="002005C7" w:rsidRPr="004439BD">
        <w:rPr>
          <w:sz w:val="22"/>
          <w:szCs w:val="22"/>
          <w:lang w:val="ru-RU"/>
        </w:rPr>
        <w:t xml:space="preserve">(посольстве или консульстве), представляющем </w:t>
      </w:r>
      <w:r w:rsidR="0003497D">
        <w:rPr>
          <w:sz w:val="22"/>
          <w:szCs w:val="22"/>
          <w:lang w:val="ru-RU"/>
        </w:rPr>
        <w:t>Швейцарию</w:t>
      </w:r>
      <w:r w:rsidR="0003497D" w:rsidRPr="004439BD">
        <w:rPr>
          <w:sz w:val="22"/>
          <w:szCs w:val="22"/>
          <w:lang w:val="ru-RU"/>
        </w:rPr>
        <w:t xml:space="preserve"> </w:t>
      </w:r>
      <w:r w:rsidR="002005C7" w:rsidRPr="004439BD">
        <w:rPr>
          <w:sz w:val="22"/>
          <w:szCs w:val="22"/>
          <w:lang w:val="ru-RU"/>
        </w:rPr>
        <w:t>в вашей стране, или, если в вашей стране такое учреждение отсутству</w:t>
      </w:r>
      <w:r>
        <w:rPr>
          <w:sz w:val="22"/>
          <w:szCs w:val="22"/>
          <w:lang w:val="ru-RU"/>
        </w:rPr>
        <w:t>ет, в ближайшем к стране выезда</w:t>
      </w:r>
      <w:r w:rsidR="00FF30CC" w:rsidRPr="004439BD">
        <w:rPr>
          <w:sz w:val="22"/>
          <w:szCs w:val="22"/>
          <w:lang w:val="ru-RU"/>
        </w:rPr>
        <w:t>.</w:t>
      </w:r>
    </w:p>
    <w:p w14:paraId="4029AE3A" w14:textId="04A4C669" w:rsidR="00D320B5" w:rsidRPr="004439BD" w:rsidRDefault="00EB2E15" w:rsidP="008A07C3">
      <w:pPr>
        <w:tabs>
          <w:tab w:val="clear" w:pos="1134"/>
          <w:tab w:val="left" w:pos="567"/>
        </w:tabs>
        <w:suppressAutoHyphens/>
        <w:jc w:val="both"/>
        <w:rPr>
          <w:rFonts w:eastAsiaTheme="minorEastAsia"/>
          <w:b/>
          <w:bCs/>
          <w:sz w:val="22"/>
          <w:lang w:val="ru-RU"/>
        </w:rPr>
      </w:pPr>
      <w:r w:rsidRPr="00EB2E15">
        <w:rPr>
          <w:sz w:val="22"/>
          <w:szCs w:val="22"/>
          <w:lang w:val="ru-RU"/>
        </w:rPr>
        <w:t xml:space="preserve">В случае возникновения трудностей для </w:t>
      </w:r>
      <w:r w:rsidRPr="00EB2E15">
        <w:rPr>
          <w:b/>
          <w:bCs/>
          <w:sz w:val="22"/>
          <w:szCs w:val="22"/>
          <w:lang w:val="ru-RU"/>
        </w:rPr>
        <w:t>Государств – Членов МСЭ, Членов Секторов, Ассоциированных членов или Академических организаций – Членов МСЭ</w:t>
      </w:r>
      <w:r w:rsidRPr="00EB2E15">
        <w:rPr>
          <w:sz w:val="22"/>
          <w:szCs w:val="22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</w:t>
      </w:r>
      <w:r w:rsidRPr="00850DFE">
        <w:rPr>
          <w:sz w:val="22"/>
          <w:szCs w:val="22"/>
          <w:lang w:val="ru-RU"/>
        </w:rPr>
        <w:t xml:space="preserve">но только не позднее указанного </w:t>
      </w:r>
      <w:r w:rsidRPr="00A361BE">
        <w:rPr>
          <w:b/>
          <w:bCs/>
          <w:sz w:val="22"/>
          <w:szCs w:val="22"/>
          <w:lang w:val="ru-RU"/>
        </w:rPr>
        <w:t>четырехнедельного срока</w:t>
      </w:r>
      <w:r w:rsidRPr="00850DFE">
        <w:rPr>
          <w:sz w:val="22"/>
          <w:szCs w:val="22"/>
          <w:lang w:val="ru-RU"/>
        </w:rPr>
        <w:t>. Соответствующие запросы следует направить путем проставления отметки в соответствующей ячейке регистрационной формы</w:t>
      </w:r>
      <w:r w:rsidR="00850DFE">
        <w:rPr>
          <w:sz w:val="22"/>
          <w:szCs w:val="22"/>
          <w:lang w:val="ru-RU"/>
        </w:rPr>
        <w:t xml:space="preserve"> </w:t>
      </w:r>
      <w:r w:rsidRPr="00EB2E15">
        <w:rPr>
          <w:b/>
          <w:bCs/>
          <w:sz w:val="22"/>
          <w:szCs w:val="22"/>
          <w:lang w:val="ru-RU"/>
        </w:rPr>
        <w:t>не позднее 12 апреля 2019 года</w:t>
      </w:r>
      <w:r w:rsidRPr="00EB2E15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</w:t>
      </w:r>
      <w:r w:rsidRPr="00EB2E15">
        <w:rPr>
          <w:sz w:val="22"/>
          <w:szCs w:val="22"/>
          <w:lang w:val="ru-RU"/>
        </w:rPr>
        <w:t>За справочной информацией следует обращаться в Секцию поездок МСЭ (</w:t>
      </w:r>
      <w:hyperlink r:id="rId12" w:history="1">
        <w:r w:rsidRPr="009B6341">
          <w:rPr>
            <w:rStyle w:val="Hyperlink"/>
            <w:sz w:val="22"/>
            <w:szCs w:val="22"/>
            <w:lang w:val="ru-RU"/>
          </w:rPr>
          <w:t>travel@itu.int</w:t>
        </w:r>
      </w:hyperlink>
      <w:r w:rsidRPr="00EB2E15">
        <w:rPr>
          <w:sz w:val="22"/>
          <w:szCs w:val="22"/>
          <w:lang w:val="ru-RU"/>
        </w:rPr>
        <w:t>) с пометкой "</w:t>
      </w:r>
      <w:r w:rsidRPr="00EB2E15">
        <w:rPr>
          <w:b/>
          <w:bCs/>
          <w:sz w:val="22"/>
          <w:szCs w:val="22"/>
          <w:lang w:val="ru-RU"/>
        </w:rPr>
        <w:t>визовая поддержка</w:t>
      </w:r>
      <w:r w:rsidRPr="00EB2E15">
        <w:rPr>
          <w:sz w:val="22"/>
          <w:szCs w:val="22"/>
          <w:lang w:val="ru-RU"/>
        </w:rPr>
        <w:t>".</w:t>
      </w:r>
    </w:p>
    <w:p w14:paraId="26CC4235" w14:textId="5A874ACE" w:rsidR="005A7FEC" w:rsidRPr="004439BD" w:rsidRDefault="005A7FEC" w:rsidP="005F3EA3">
      <w:pPr>
        <w:tabs>
          <w:tab w:val="clear" w:pos="1134"/>
          <w:tab w:val="left" w:pos="567"/>
        </w:tabs>
        <w:rPr>
          <w:sz w:val="22"/>
          <w:szCs w:val="22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5F3EA3" w:rsidRPr="00CF2492" w14:paraId="077DDF5F" w14:textId="77777777" w:rsidTr="009D44AD">
        <w:trPr>
          <w:trHeight w:val="70"/>
        </w:trPr>
        <w:tc>
          <w:tcPr>
            <w:tcW w:w="7230" w:type="dxa"/>
          </w:tcPr>
          <w:p w14:paraId="659FCBDF" w14:textId="1F950460" w:rsidR="005F3EA3" w:rsidRPr="004439BD" w:rsidRDefault="00065ABE" w:rsidP="00D320B5">
            <w:pPr>
              <w:spacing w:before="0"/>
              <w:ind w:left="-108" w:right="91"/>
              <w:rPr>
                <w:sz w:val="22"/>
                <w:szCs w:val="22"/>
                <w:lang w:val="ru-RU"/>
              </w:rPr>
            </w:pPr>
            <w:r w:rsidRPr="004439BD">
              <w:rPr>
                <w:sz w:val="22"/>
                <w:szCs w:val="22"/>
                <w:lang w:val="ru-RU"/>
              </w:rPr>
              <w:t>С уважением</w:t>
            </w:r>
            <w:r w:rsidR="005F3EA3" w:rsidRPr="004439BD">
              <w:rPr>
                <w:sz w:val="22"/>
                <w:szCs w:val="22"/>
                <w:lang w:val="ru-RU"/>
              </w:rPr>
              <w:t>,</w:t>
            </w:r>
          </w:p>
          <w:p w14:paraId="47E98F96" w14:textId="056569C8" w:rsidR="00DF62B4" w:rsidRPr="004439BD" w:rsidRDefault="00065ABE" w:rsidP="00CF2492">
            <w:pPr>
              <w:ind w:left="-108" w:right="91"/>
              <w:rPr>
                <w:i/>
                <w:iCs/>
                <w:sz w:val="22"/>
                <w:szCs w:val="22"/>
                <w:lang w:val="ru-RU"/>
              </w:rPr>
            </w:pPr>
            <w:r w:rsidRPr="004439BD">
              <w:rPr>
                <w:sz w:val="22"/>
                <w:szCs w:val="22"/>
                <w:lang w:val="ru-RU"/>
              </w:rPr>
              <w:t>(</w:t>
            </w:r>
            <w:r w:rsidRPr="004439BD">
              <w:rPr>
                <w:i/>
                <w:iCs/>
                <w:sz w:val="22"/>
                <w:szCs w:val="22"/>
                <w:lang w:val="ru-RU"/>
              </w:rPr>
              <w:t>подпись</w:t>
            </w:r>
            <w:r w:rsidR="00B54BD9" w:rsidRPr="004439BD">
              <w:rPr>
                <w:sz w:val="22"/>
                <w:szCs w:val="22"/>
                <w:lang w:val="ru-RU"/>
              </w:rPr>
              <w:t>)</w:t>
            </w:r>
          </w:p>
          <w:p w14:paraId="1E9B421B" w14:textId="476EC64A" w:rsidR="005F3EA3" w:rsidRPr="004439BD" w:rsidRDefault="00065ABE" w:rsidP="00CF2492">
            <w:pPr>
              <w:ind w:left="-108" w:right="91"/>
              <w:rPr>
                <w:b/>
                <w:bCs/>
                <w:sz w:val="22"/>
                <w:szCs w:val="22"/>
                <w:lang w:val="ru-RU"/>
              </w:rPr>
            </w:pPr>
            <w:r w:rsidRPr="004439BD">
              <w:rPr>
                <w:sz w:val="22"/>
                <w:szCs w:val="22"/>
                <w:lang w:val="ru-RU"/>
              </w:rPr>
              <w:t xml:space="preserve">Чхе </w:t>
            </w:r>
            <w:bookmarkStart w:id="4" w:name="_GoBack"/>
            <w:r w:rsidRPr="004439BD">
              <w:rPr>
                <w:sz w:val="22"/>
                <w:szCs w:val="22"/>
                <w:lang w:val="ru-RU"/>
              </w:rPr>
              <w:t>Суб Ли</w:t>
            </w:r>
            <w:bookmarkEnd w:id="4"/>
            <w:r w:rsidR="005F3EA3" w:rsidRPr="004439BD">
              <w:rPr>
                <w:sz w:val="22"/>
                <w:szCs w:val="22"/>
                <w:lang w:val="ru-RU"/>
              </w:rPr>
              <w:br/>
            </w:r>
            <w:r w:rsidRPr="004439BD">
              <w:rPr>
                <w:sz w:val="22"/>
                <w:szCs w:val="22"/>
                <w:lang w:val="ru-RU"/>
              </w:rPr>
              <w:t>Директор Бюро</w:t>
            </w:r>
            <w:r w:rsidR="005F3EA3" w:rsidRPr="004439BD">
              <w:rPr>
                <w:sz w:val="22"/>
                <w:szCs w:val="22"/>
                <w:lang w:val="ru-RU"/>
              </w:rPr>
              <w:br/>
            </w:r>
            <w:r w:rsidRPr="004439BD">
              <w:rPr>
                <w:sz w:val="22"/>
                <w:szCs w:val="22"/>
                <w:lang w:val="ru-RU"/>
              </w:rPr>
              <w:t>стандартизации электросвязи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3448A63" w14:textId="0844ABB1" w:rsidR="005F3EA3" w:rsidRPr="004439BD" w:rsidRDefault="005F3EA3" w:rsidP="003824B5">
            <w:pPr>
              <w:spacing w:before="0"/>
              <w:ind w:right="91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37B079D3" w14:textId="55724786" w:rsidR="00AC0FC9" w:rsidRPr="004439BD" w:rsidRDefault="00AC0FC9" w:rsidP="00CE1B7F">
      <w:pPr>
        <w:spacing w:before="0"/>
        <w:ind w:right="91"/>
        <w:rPr>
          <w:lang w:val="ru-RU"/>
        </w:rPr>
      </w:pPr>
    </w:p>
    <w:sectPr w:rsidR="00AC0FC9" w:rsidRPr="004439BD" w:rsidSect="00D320B5">
      <w:headerReference w:type="default" r:id="rId13"/>
      <w:footerReference w:type="default" r:id="rId14"/>
      <w:footerReference w:type="first" r:id="rId15"/>
      <w:type w:val="oddPage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B6328" w14:textId="77777777" w:rsidR="006B1C74" w:rsidRDefault="006B1C74">
      <w:r>
        <w:separator/>
      </w:r>
    </w:p>
  </w:endnote>
  <w:endnote w:type="continuationSeparator" w:id="0">
    <w:p w14:paraId="4B55C7E8" w14:textId="77777777" w:rsidR="006B1C74" w:rsidRDefault="006B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94F2B" w14:textId="47735914" w:rsidR="003D395A" w:rsidRPr="00CE1B7F" w:rsidRDefault="003D395A" w:rsidP="00CE1B7F">
    <w:pPr>
      <w:pStyle w:val="Footer"/>
      <w:tabs>
        <w:tab w:val="center" w:pos="6804"/>
      </w:tabs>
      <w:rPr>
        <w:sz w:val="14"/>
        <w:szCs w:val="14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B5C9A" w14:textId="51F98DA9" w:rsidR="00D2180F" w:rsidRPr="005A3191" w:rsidRDefault="005A3191" w:rsidP="00D320B5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</w:r>
    <w:r w:rsidR="00D320B5">
      <w:rPr>
        <w:rFonts w:ascii="Calibri" w:hAnsi="Calibri"/>
        <w:sz w:val="18"/>
        <w:szCs w:val="18"/>
        <w:lang w:val="ru-RU"/>
      </w:rPr>
      <w:t>Тел.</w:t>
    </w:r>
    <w:r w:rsidRPr="005A3191">
      <w:rPr>
        <w:rFonts w:ascii="Calibri" w:hAnsi="Calibri"/>
        <w:sz w:val="18"/>
        <w:szCs w:val="18"/>
      </w:rPr>
      <w:t xml:space="preserve">: +41 22 730 5111 • </w:t>
    </w:r>
    <w:r w:rsidR="00D320B5">
      <w:rPr>
        <w:rFonts w:ascii="Calibri" w:hAnsi="Calibri"/>
        <w:sz w:val="18"/>
        <w:szCs w:val="18"/>
        <w:lang w:val="ru-RU"/>
      </w:rPr>
      <w:t>Факс</w:t>
    </w:r>
    <w:r w:rsidRPr="005A3191">
      <w:rPr>
        <w:rFonts w:ascii="Calibri" w:hAnsi="Calibri"/>
        <w:sz w:val="18"/>
        <w:szCs w:val="18"/>
      </w:rPr>
      <w:t xml:space="preserve">: +41 22 733 7256 • </w:t>
    </w:r>
    <w:r w:rsidR="00D320B5">
      <w:rPr>
        <w:rFonts w:ascii="Calibri" w:hAnsi="Calibri"/>
        <w:sz w:val="18"/>
        <w:szCs w:val="18"/>
        <w:lang w:val="ru-RU"/>
      </w:rPr>
      <w:t>Эл. почта</w:t>
    </w:r>
    <w:r w:rsidRPr="005A3191">
      <w:rPr>
        <w:rFonts w:ascii="Calibri" w:hAnsi="Calibri"/>
        <w:sz w:val="18"/>
        <w:szCs w:val="18"/>
      </w:rPr>
      <w:t xml:space="preserve">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64BFC" w14:textId="77777777" w:rsidR="006B1C74" w:rsidRDefault="006B1C74">
      <w:r>
        <w:t>____________________</w:t>
      </w:r>
    </w:p>
  </w:footnote>
  <w:footnote w:type="continuationSeparator" w:id="0">
    <w:p w14:paraId="57B3929A" w14:textId="77777777" w:rsidR="006B1C74" w:rsidRDefault="006B1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80B6C" w14:textId="6C9D7CA6" w:rsidR="002B49DA" w:rsidRDefault="00FA124A" w:rsidP="00CE1B7F">
    <w:pPr>
      <w:pStyle w:val="Header"/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CF2492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DB0262">
      <w:rPr>
        <w:rStyle w:val="PageNumber"/>
      </w:rPr>
      <w:br/>
    </w:r>
    <w:r w:rsidR="00D320B5">
      <w:rPr>
        <w:noProof/>
        <w:lang w:val="ru-RU"/>
      </w:rPr>
      <w:t>Циркуляр</w:t>
    </w:r>
    <w:r w:rsidR="00497F6A">
      <w:rPr>
        <w:noProof/>
      </w:rPr>
      <w:t xml:space="preserve"> </w:t>
    </w:r>
    <w:r w:rsidR="00E56177">
      <w:rPr>
        <w:noProof/>
      </w:rPr>
      <w:t>1</w:t>
    </w:r>
    <w:r w:rsidR="00CE1B7F">
      <w:rPr>
        <w:noProof/>
        <w:lang w:val="ru-RU"/>
      </w:rPr>
      <w:t>62</w:t>
    </w:r>
    <w:r w:rsidR="00D320B5">
      <w:rPr>
        <w:noProof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53DE"/>
    <w:multiLevelType w:val="hybridMultilevel"/>
    <w:tmpl w:val="815E63E8"/>
    <w:lvl w:ilvl="0" w:tplc="BEDA2150">
      <w:start w:val="2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91C3F"/>
    <w:multiLevelType w:val="hybridMultilevel"/>
    <w:tmpl w:val="FAEE2386"/>
    <w:lvl w:ilvl="0" w:tplc="2E4229FC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D01F2"/>
    <w:multiLevelType w:val="hybridMultilevel"/>
    <w:tmpl w:val="9506A9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2618D"/>
    <w:multiLevelType w:val="multilevel"/>
    <w:tmpl w:val="6482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819AF"/>
    <w:multiLevelType w:val="multilevel"/>
    <w:tmpl w:val="0C5C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F144A"/>
    <w:multiLevelType w:val="hybridMultilevel"/>
    <w:tmpl w:val="4D1EDBAA"/>
    <w:lvl w:ilvl="0" w:tplc="BEDA2150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1362D"/>
    <w:multiLevelType w:val="hybridMultilevel"/>
    <w:tmpl w:val="2AF07F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2015CC"/>
    <w:multiLevelType w:val="hybridMultilevel"/>
    <w:tmpl w:val="B36235B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E7560"/>
    <w:multiLevelType w:val="multilevel"/>
    <w:tmpl w:val="8D40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500865"/>
    <w:multiLevelType w:val="hybridMultilevel"/>
    <w:tmpl w:val="84CC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E261D"/>
    <w:multiLevelType w:val="hybridMultilevel"/>
    <w:tmpl w:val="B36235B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11"/>
  </w:num>
  <w:num w:numId="9">
    <w:abstractNumId w:val="15"/>
  </w:num>
  <w:num w:numId="10">
    <w:abstractNumId w:val="14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ru-RU" w:vendorID="64" w:dllVersion="131078" w:nlCheck="1" w:checkStyle="0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3497D"/>
    <w:rsid w:val="00043937"/>
    <w:rsid w:val="00065ABE"/>
    <w:rsid w:val="000717D3"/>
    <w:rsid w:val="00071966"/>
    <w:rsid w:val="00084C2B"/>
    <w:rsid w:val="0009607A"/>
    <w:rsid w:val="000967A2"/>
    <w:rsid w:val="000A5C2A"/>
    <w:rsid w:val="000A7D55"/>
    <w:rsid w:val="000B4C91"/>
    <w:rsid w:val="000C24B5"/>
    <w:rsid w:val="000C29F6"/>
    <w:rsid w:val="000C2E8E"/>
    <w:rsid w:val="000D49FB"/>
    <w:rsid w:val="000E01B3"/>
    <w:rsid w:val="000E0E7C"/>
    <w:rsid w:val="000F1B4B"/>
    <w:rsid w:val="000F4FCA"/>
    <w:rsid w:val="00102391"/>
    <w:rsid w:val="0010283C"/>
    <w:rsid w:val="001213F9"/>
    <w:rsid w:val="0012744F"/>
    <w:rsid w:val="0013103F"/>
    <w:rsid w:val="00137226"/>
    <w:rsid w:val="0015057B"/>
    <w:rsid w:val="00154124"/>
    <w:rsid w:val="00156DFF"/>
    <w:rsid w:val="00156F66"/>
    <w:rsid w:val="0016384C"/>
    <w:rsid w:val="00170741"/>
    <w:rsid w:val="00172BAD"/>
    <w:rsid w:val="00182528"/>
    <w:rsid w:val="0018500B"/>
    <w:rsid w:val="00192257"/>
    <w:rsid w:val="00196A19"/>
    <w:rsid w:val="001A4838"/>
    <w:rsid w:val="001A72F7"/>
    <w:rsid w:val="001B48F1"/>
    <w:rsid w:val="001C1DD9"/>
    <w:rsid w:val="001C3018"/>
    <w:rsid w:val="001C515F"/>
    <w:rsid w:val="001C6B1D"/>
    <w:rsid w:val="001C6F70"/>
    <w:rsid w:val="001D65BF"/>
    <w:rsid w:val="001E1011"/>
    <w:rsid w:val="001F2F81"/>
    <w:rsid w:val="002005C7"/>
    <w:rsid w:val="002026CE"/>
    <w:rsid w:val="00202DC1"/>
    <w:rsid w:val="00205948"/>
    <w:rsid w:val="002114A4"/>
    <w:rsid w:val="002116EE"/>
    <w:rsid w:val="00222780"/>
    <w:rsid w:val="00222D56"/>
    <w:rsid w:val="002309D8"/>
    <w:rsid w:val="002310E7"/>
    <w:rsid w:val="00231259"/>
    <w:rsid w:val="00242B16"/>
    <w:rsid w:val="0024314F"/>
    <w:rsid w:val="002533AD"/>
    <w:rsid w:val="00261711"/>
    <w:rsid w:val="00291C64"/>
    <w:rsid w:val="00291D59"/>
    <w:rsid w:val="0029743E"/>
    <w:rsid w:val="002A1FFE"/>
    <w:rsid w:val="002A2A72"/>
    <w:rsid w:val="002A7FE2"/>
    <w:rsid w:val="002B0DEB"/>
    <w:rsid w:val="002B49DA"/>
    <w:rsid w:val="002B4EDF"/>
    <w:rsid w:val="002C3055"/>
    <w:rsid w:val="002C6D4C"/>
    <w:rsid w:val="002D7A4B"/>
    <w:rsid w:val="002E1B4F"/>
    <w:rsid w:val="002F2E67"/>
    <w:rsid w:val="002F4914"/>
    <w:rsid w:val="00307BE5"/>
    <w:rsid w:val="00315546"/>
    <w:rsid w:val="00323D71"/>
    <w:rsid w:val="003260DF"/>
    <w:rsid w:val="00330567"/>
    <w:rsid w:val="00332E9D"/>
    <w:rsid w:val="003336A3"/>
    <w:rsid w:val="0033475A"/>
    <w:rsid w:val="00344BEA"/>
    <w:rsid w:val="00347AF2"/>
    <w:rsid w:val="00350977"/>
    <w:rsid w:val="00351DA5"/>
    <w:rsid w:val="0035484B"/>
    <w:rsid w:val="00355D59"/>
    <w:rsid w:val="0037496F"/>
    <w:rsid w:val="003824B5"/>
    <w:rsid w:val="003824B7"/>
    <w:rsid w:val="00386A9D"/>
    <w:rsid w:val="0038703B"/>
    <w:rsid w:val="00391081"/>
    <w:rsid w:val="0039255F"/>
    <w:rsid w:val="00393437"/>
    <w:rsid w:val="00397FBE"/>
    <w:rsid w:val="003A1680"/>
    <w:rsid w:val="003A7731"/>
    <w:rsid w:val="003B2789"/>
    <w:rsid w:val="003B6452"/>
    <w:rsid w:val="003C13CE"/>
    <w:rsid w:val="003D38E3"/>
    <w:rsid w:val="003D395A"/>
    <w:rsid w:val="003D6209"/>
    <w:rsid w:val="003D6832"/>
    <w:rsid w:val="003D7DFC"/>
    <w:rsid w:val="003E0A68"/>
    <w:rsid w:val="003E2518"/>
    <w:rsid w:val="003E3B69"/>
    <w:rsid w:val="003E552F"/>
    <w:rsid w:val="003E6CFD"/>
    <w:rsid w:val="004047D5"/>
    <w:rsid w:val="004152EE"/>
    <w:rsid w:val="00416E35"/>
    <w:rsid w:val="00416EBB"/>
    <w:rsid w:val="004245C9"/>
    <w:rsid w:val="0043799F"/>
    <w:rsid w:val="004439BD"/>
    <w:rsid w:val="00452ECF"/>
    <w:rsid w:val="004559F9"/>
    <w:rsid w:val="00456F33"/>
    <w:rsid w:val="004625D0"/>
    <w:rsid w:val="0046449F"/>
    <w:rsid w:val="00473146"/>
    <w:rsid w:val="0048071E"/>
    <w:rsid w:val="00490C41"/>
    <w:rsid w:val="00497F6A"/>
    <w:rsid w:val="004A6B7F"/>
    <w:rsid w:val="004A7DEE"/>
    <w:rsid w:val="004B1EF7"/>
    <w:rsid w:val="004B3FAD"/>
    <w:rsid w:val="004D0DCE"/>
    <w:rsid w:val="004D6EDA"/>
    <w:rsid w:val="004E4C91"/>
    <w:rsid w:val="00501DCA"/>
    <w:rsid w:val="00512FA6"/>
    <w:rsid w:val="00513A47"/>
    <w:rsid w:val="0051762D"/>
    <w:rsid w:val="00520C31"/>
    <w:rsid w:val="00521349"/>
    <w:rsid w:val="005408DF"/>
    <w:rsid w:val="005559F2"/>
    <w:rsid w:val="00562C7F"/>
    <w:rsid w:val="00567882"/>
    <w:rsid w:val="00573344"/>
    <w:rsid w:val="0057702C"/>
    <w:rsid w:val="00583F9B"/>
    <w:rsid w:val="00590E48"/>
    <w:rsid w:val="005A3191"/>
    <w:rsid w:val="005A4A36"/>
    <w:rsid w:val="005A535E"/>
    <w:rsid w:val="005A7FEC"/>
    <w:rsid w:val="005D076A"/>
    <w:rsid w:val="005E1223"/>
    <w:rsid w:val="005E2328"/>
    <w:rsid w:val="005E5C10"/>
    <w:rsid w:val="005F1652"/>
    <w:rsid w:val="005F2C78"/>
    <w:rsid w:val="005F3EA3"/>
    <w:rsid w:val="0060254F"/>
    <w:rsid w:val="006025EA"/>
    <w:rsid w:val="006144E4"/>
    <w:rsid w:val="006156D7"/>
    <w:rsid w:val="00617985"/>
    <w:rsid w:val="00640A88"/>
    <w:rsid w:val="00642014"/>
    <w:rsid w:val="00645654"/>
    <w:rsid w:val="00650299"/>
    <w:rsid w:val="0065073B"/>
    <w:rsid w:val="0065565F"/>
    <w:rsid w:val="00655FC5"/>
    <w:rsid w:val="006619EA"/>
    <w:rsid w:val="00670760"/>
    <w:rsid w:val="006714C0"/>
    <w:rsid w:val="006748E3"/>
    <w:rsid w:val="006775D3"/>
    <w:rsid w:val="006825A3"/>
    <w:rsid w:val="00684A30"/>
    <w:rsid w:val="006A1D7C"/>
    <w:rsid w:val="006A1E04"/>
    <w:rsid w:val="006B0E40"/>
    <w:rsid w:val="006B1C74"/>
    <w:rsid w:val="006C10DB"/>
    <w:rsid w:val="006C684B"/>
    <w:rsid w:val="006D1A0F"/>
    <w:rsid w:val="006E409E"/>
    <w:rsid w:val="006E63EC"/>
    <w:rsid w:val="006E7122"/>
    <w:rsid w:val="00723B92"/>
    <w:rsid w:val="0072571C"/>
    <w:rsid w:val="0072576F"/>
    <w:rsid w:val="007303ED"/>
    <w:rsid w:val="0073540C"/>
    <w:rsid w:val="007558C0"/>
    <w:rsid w:val="00767230"/>
    <w:rsid w:val="00771D08"/>
    <w:rsid w:val="00775267"/>
    <w:rsid w:val="00777A31"/>
    <w:rsid w:val="00784D6D"/>
    <w:rsid w:val="00787A3C"/>
    <w:rsid w:val="007B3AC2"/>
    <w:rsid w:val="007B3F0C"/>
    <w:rsid w:val="007D2F64"/>
    <w:rsid w:val="007D4D5C"/>
    <w:rsid w:val="007D5547"/>
    <w:rsid w:val="007D7EE3"/>
    <w:rsid w:val="007E39A4"/>
    <w:rsid w:val="007E5345"/>
    <w:rsid w:val="007E5DC9"/>
    <w:rsid w:val="007E6E51"/>
    <w:rsid w:val="007F0096"/>
    <w:rsid w:val="007F7153"/>
    <w:rsid w:val="00822581"/>
    <w:rsid w:val="008309DD"/>
    <w:rsid w:val="0083227A"/>
    <w:rsid w:val="00850DFE"/>
    <w:rsid w:val="00862E0A"/>
    <w:rsid w:val="00864099"/>
    <w:rsid w:val="00866900"/>
    <w:rsid w:val="00870336"/>
    <w:rsid w:val="008710F3"/>
    <w:rsid w:val="0087300D"/>
    <w:rsid w:val="00877242"/>
    <w:rsid w:val="00881BA1"/>
    <w:rsid w:val="008820D0"/>
    <w:rsid w:val="0088403A"/>
    <w:rsid w:val="008A07C3"/>
    <w:rsid w:val="008A0A55"/>
    <w:rsid w:val="008A61EA"/>
    <w:rsid w:val="008C0F37"/>
    <w:rsid w:val="008C26B8"/>
    <w:rsid w:val="008F1CFE"/>
    <w:rsid w:val="008F2032"/>
    <w:rsid w:val="008F39FA"/>
    <w:rsid w:val="008F45C0"/>
    <w:rsid w:val="008F640C"/>
    <w:rsid w:val="00902D73"/>
    <w:rsid w:val="00917FF3"/>
    <w:rsid w:val="009252B8"/>
    <w:rsid w:val="009254A6"/>
    <w:rsid w:val="009273EC"/>
    <w:rsid w:val="00932E45"/>
    <w:rsid w:val="00937C61"/>
    <w:rsid w:val="00961809"/>
    <w:rsid w:val="00972F0C"/>
    <w:rsid w:val="00982084"/>
    <w:rsid w:val="00990D30"/>
    <w:rsid w:val="00991A72"/>
    <w:rsid w:val="00995963"/>
    <w:rsid w:val="009A6104"/>
    <w:rsid w:val="009A6312"/>
    <w:rsid w:val="009A6EFF"/>
    <w:rsid w:val="009B61EB"/>
    <w:rsid w:val="009B6449"/>
    <w:rsid w:val="009B6771"/>
    <w:rsid w:val="009C2064"/>
    <w:rsid w:val="009C2BA2"/>
    <w:rsid w:val="009C2D7F"/>
    <w:rsid w:val="009C4663"/>
    <w:rsid w:val="009C5487"/>
    <w:rsid w:val="009D1697"/>
    <w:rsid w:val="009D44AD"/>
    <w:rsid w:val="009F0B38"/>
    <w:rsid w:val="009F6714"/>
    <w:rsid w:val="00A014F8"/>
    <w:rsid w:val="00A03241"/>
    <w:rsid w:val="00A05A62"/>
    <w:rsid w:val="00A05E8D"/>
    <w:rsid w:val="00A11DCA"/>
    <w:rsid w:val="00A14129"/>
    <w:rsid w:val="00A15713"/>
    <w:rsid w:val="00A2003D"/>
    <w:rsid w:val="00A27FC0"/>
    <w:rsid w:val="00A361BE"/>
    <w:rsid w:val="00A4370C"/>
    <w:rsid w:val="00A45B1F"/>
    <w:rsid w:val="00A5173C"/>
    <w:rsid w:val="00A5354B"/>
    <w:rsid w:val="00A61AEF"/>
    <w:rsid w:val="00A8119C"/>
    <w:rsid w:val="00AA7BAF"/>
    <w:rsid w:val="00AB0FFD"/>
    <w:rsid w:val="00AB3EF9"/>
    <w:rsid w:val="00AB6C43"/>
    <w:rsid w:val="00AC0FC9"/>
    <w:rsid w:val="00AC1566"/>
    <w:rsid w:val="00AC1A62"/>
    <w:rsid w:val="00AC2CAA"/>
    <w:rsid w:val="00AC35F0"/>
    <w:rsid w:val="00AC42CF"/>
    <w:rsid w:val="00AC6EBF"/>
    <w:rsid w:val="00AD7192"/>
    <w:rsid w:val="00AE2DC6"/>
    <w:rsid w:val="00AE2E00"/>
    <w:rsid w:val="00AE79E2"/>
    <w:rsid w:val="00AF0C25"/>
    <w:rsid w:val="00AF173A"/>
    <w:rsid w:val="00AF3BB9"/>
    <w:rsid w:val="00AF47A3"/>
    <w:rsid w:val="00B066A4"/>
    <w:rsid w:val="00B07A13"/>
    <w:rsid w:val="00B143E2"/>
    <w:rsid w:val="00B164D7"/>
    <w:rsid w:val="00B369BF"/>
    <w:rsid w:val="00B4279B"/>
    <w:rsid w:val="00B45FC9"/>
    <w:rsid w:val="00B51487"/>
    <w:rsid w:val="00B54624"/>
    <w:rsid w:val="00B54BD9"/>
    <w:rsid w:val="00B776BF"/>
    <w:rsid w:val="00B82175"/>
    <w:rsid w:val="00B832DD"/>
    <w:rsid w:val="00B83461"/>
    <w:rsid w:val="00B854E3"/>
    <w:rsid w:val="00B94DE5"/>
    <w:rsid w:val="00BA4889"/>
    <w:rsid w:val="00BA4DAE"/>
    <w:rsid w:val="00BB1D6D"/>
    <w:rsid w:val="00BC2A8F"/>
    <w:rsid w:val="00BC7CCF"/>
    <w:rsid w:val="00BD553E"/>
    <w:rsid w:val="00BE319C"/>
    <w:rsid w:val="00BE470B"/>
    <w:rsid w:val="00BF59A4"/>
    <w:rsid w:val="00C11885"/>
    <w:rsid w:val="00C17809"/>
    <w:rsid w:val="00C31DDB"/>
    <w:rsid w:val="00C57A91"/>
    <w:rsid w:val="00C71357"/>
    <w:rsid w:val="00C73784"/>
    <w:rsid w:val="00C80706"/>
    <w:rsid w:val="00CA361B"/>
    <w:rsid w:val="00CB5AE2"/>
    <w:rsid w:val="00CC01C2"/>
    <w:rsid w:val="00CC3FC7"/>
    <w:rsid w:val="00CC5803"/>
    <w:rsid w:val="00CD5342"/>
    <w:rsid w:val="00CD5D6A"/>
    <w:rsid w:val="00CD7F8B"/>
    <w:rsid w:val="00CE1B7F"/>
    <w:rsid w:val="00CF045F"/>
    <w:rsid w:val="00CF21F2"/>
    <w:rsid w:val="00CF2492"/>
    <w:rsid w:val="00CF4493"/>
    <w:rsid w:val="00D02712"/>
    <w:rsid w:val="00D03D31"/>
    <w:rsid w:val="00D15CD4"/>
    <w:rsid w:val="00D214D0"/>
    <w:rsid w:val="00D2180F"/>
    <w:rsid w:val="00D320B5"/>
    <w:rsid w:val="00D348C3"/>
    <w:rsid w:val="00D41987"/>
    <w:rsid w:val="00D46C07"/>
    <w:rsid w:val="00D61946"/>
    <w:rsid w:val="00D6546B"/>
    <w:rsid w:val="00D71803"/>
    <w:rsid w:val="00D719BB"/>
    <w:rsid w:val="00D72604"/>
    <w:rsid w:val="00D76AE1"/>
    <w:rsid w:val="00D8671C"/>
    <w:rsid w:val="00D86DE3"/>
    <w:rsid w:val="00D8794B"/>
    <w:rsid w:val="00D90276"/>
    <w:rsid w:val="00D92A19"/>
    <w:rsid w:val="00D96049"/>
    <w:rsid w:val="00D97C31"/>
    <w:rsid w:val="00DB0262"/>
    <w:rsid w:val="00DB657A"/>
    <w:rsid w:val="00DB6CCB"/>
    <w:rsid w:val="00DB7DA6"/>
    <w:rsid w:val="00DC1CAB"/>
    <w:rsid w:val="00DD4BED"/>
    <w:rsid w:val="00DE069B"/>
    <w:rsid w:val="00DE39F0"/>
    <w:rsid w:val="00DF0AF3"/>
    <w:rsid w:val="00DF62B4"/>
    <w:rsid w:val="00E0600D"/>
    <w:rsid w:val="00E21452"/>
    <w:rsid w:val="00E25C13"/>
    <w:rsid w:val="00E27D7E"/>
    <w:rsid w:val="00E34068"/>
    <w:rsid w:val="00E34935"/>
    <w:rsid w:val="00E42E13"/>
    <w:rsid w:val="00E53D81"/>
    <w:rsid w:val="00E56177"/>
    <w:rsid w:val="00E6257C"/>
    <w:rsid w:val="00E63C59"/>
    <w:rsid w:val="00E7293D"/>
    <w:rsid w:val="00E777BB"/>
    <w:rsid w:val="00E77BAA"/>
    <w:rsid w:val="00E82E3F"/>
    <w:rsid w:val="00E95BDE"/>
    <w:rsid w:val="00EA4E8F"/>
    <w:rsid w:val="00EA6CFD"/>
    <w:rsid w:val="00EB2E15"/>
    <w:rsid w:val="00EB6AE9"/>
    <w:rsid w:val="00ED070E"/>
    <w:rsid w:val="00ED26D3"/>
    <w:rsid w:val="00ED3C40"/>
    <w:rsid w:val="00EF335B"/>
    <w:rsid w:val="00F019B3"/>
    <w:rsid w:val="00F01D97"/>
    <w:rsid w:val="00F31145"/>
    <w:rsid w:val="00F43D3A"/>
    <w:rsid w:val="00F43EEB"/>
    <w:rsid w:val="00F46C8A"/>
    <w:rsid w:val="00F501CC"/>
    <w:rsid w:val="00F50BBB"/>
    <w:rsid w:val="00F5169C"/>
    <w:rsid w:val="00F54EF2"/>
    <w:rsid w:val="00F6635C"/>
    <w:rsid w:val="00F672D0"/>
    <w:rsid w:val="00F7565E"/>
    <w:rsid w:val="00F7771A"/>
    <w:rsid w:val="00FA124A"/>
    <w:rsid w:val="00FA3383"/>
    <w:rsid w:val="00FA5CBF"/>
    <w:rsid w:val="00FB2CFF"/>
    <w:rsid w:val="00FB63DA"/>
    <w:rsid w:val="00FC08DD"/>
    <w:rsid w:val="00FC2316"/>
    <w:rsid w:val="00FC2CFD"/>
    <w:rsid w:val="00FC38B9"/>
    <w:rsid w:val="00FD1438"/>
    <w:rsid w:val="00FD417D"/>
    <w:rsid w:val="00FD438F"/>
    <w:rsid w:val="00FE5CF1"/>
    <w:rsid w:val="00FE6FCB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2C77200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027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3D395A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5559F2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vel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CRM/xreg/web/Registration.aspx?Event=C-0000590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T/climatechange/symposia/201905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cc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DB19-D858-4CD1-B327-CEFA7C5B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17</TotalTime>
  <Pages>2</Pages>
  <Words>552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Millet, Lia</cp:lastModifiedBy>
  <cp:revision>7</cp:revision>
  <cp:lastPrinted>2019-04-08T16:23:00Z</cp:lastPrinted>
  <dcterms:created xsi:type="dcterms:W3CDTF">2019-04-01T08:53:00Z</dcterms:created>
  <dcterms:modified xsi:type="dcterms:W3CDTF">2019-04-08T16:24:00Z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