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jc w:val="center"/>
        <w:tblLayout w:type="fixed"/>
        <w:tblLook w:val="00A0" w:firstRow="1" w:lastRow="0" w:firstColumn="1" w:lastColumn="0" w:noHBand="0" w:noVBand="0"/>
      </w:tblPr>
      <w:tblGrid>
        <w:gridCol w:w="1242"/>
        <w:gridCol w:w="3827"/>
        <w:gridCol w:w="236"/>
        <w:gridCol w:w="4584"/>
      </w:tblGrid>
      <w:tr w:rsidR="001E762A" w:rsidRPr="003C404D">
        <w:trPr>
          <w:jc w:val="center"/>
        </w:trPr>
        <w:tc>
          <w:tcPr>
            <w:tcW w:w="9889" w:type="dxa"/>
            <w:gridSpan w:val="4"/>
          </w:tcPr>
          <w:p w:rsidR="001E762A" w:rsidRPr="003C404D" w:rsidRDefault="001E762A">
            <w:pPr>
              <w:pStyle w:val="BDTSeparator"/>
              <w:rPr>
                <w:sz w:val="24"/>
                <w:szCs w:val="24"/>
                <w:lang w:val="fr-CH"/>
              </w:rPr>
            </w:pPr>
          </w:p>
        </w:tc>
      </w:tr>
      <w:tr w:rsidR="001E762A" w:rsidRPr="003C404D" w:rsidTr="008137B3">
        <w:trPr>
          <w:jc w:val="center"/>
        </w:trPr>
        <w:tc>
          <w:tcPr>
            <w:tcW w:w="1242" w:type="dxa"/>
          </w:tcPr>
          <w:p w:rsidR="001E762A" w:rsidRPr="003C404D" w:rsidRDefault="001E762A">
            <w:pPr>
              <w:pStyle w:val="BDTRef"/>
              <w:rPr>
                <w:sz w:val="24"/>
                <w:szCs w:val="24"/>
                <w:lang w:val="fr-CH"/>
              </w:rPr>
            </w:pPr>
          </w:p>
        </w:tc>
        <w:tc>
          <w:tcPr>
            <w:tcW w:w="4063" w:type="dxa"/>
            <w:gridSpan w:val="2"/>
          </w:tcPr>
          <w:p w:rsidR="001E762A" w:rsidRPr="003C404D" w:rsidRDefault="001E762A" w:rsidP="003F5A65">
            <w:pPr>
              <w:pStyle w:val="BDTRef-Data"/>
              <w:rPr>
                <w:sz w:val="24"/>
                <w:szCs w:val="24"/>
                <w:lang w:val="fr-CH"/>
              </w:rPr>
            </w:pPr>
          </w:p>
        </w:tc>
        <w:tc>
          <w:tcPr>
            <w:tcW w:w="4584" w:type="dxa"/>
          </w:tcPr>
          <w:p w:rsidR="001E762A" w:rsidRPr="003C404D" w:rsidRDefault="007870DF" w:rsidP="008137B3">
            <w:pPr>
              <w:pStyle w:val="BDTDate"/>
              <w:rPr>
                <w:sz w:val="24"/>
                <w:szCs w:val="24"/>
                <w:lang w:val="fr-CH"/>
              </w:rPr>
            </w:pPr>
            <w:r w:rsidRPr="003C404D">
              <w:rPr>
                <w:rFonts w:asciiTheme="minorHAnsi" w:hAnsiTheme="minorHAnsi"/>
                <w:sz w:val="24"/>
                <w:szCs w:val="24"/>
                <w:lang w:val="fr-CH"/>
              </w:rPr>
              <w:t xml:space="preserve">Genève, le </w:t>
            </w:r>
            <w:r w:rsidR="008137B3" w:rsidRPr="003C404D">
              <w:rPr>
                <w:rFonts w:asciiTheme="minorHAnsi" w:hAnsiTheme="minorHAnsi"/>
                <w:sz w:val="24"/>
                <w:szCs w:val="24"/>
                <w:lang w:val="fr-CH"/>
              </w:rPr>
              <w:t>1er avril 2019</w:t>
            </w:r>
          </w:p>
        </w:tc>
      </w:tr>
      <w:tr w:rsidR="001E762A" w:rsidRPr="0034258D" w:rsidTr="007E6710">
        <w:trPr>
          <w:trHeight w:val="301"/>
          <w:jc w:val="center"/>
        </w:trPr>
        <w:tc>
          <w:tcPr>
            <w:tcW w:w="9889" w:type="dxa"/>
            <w:gridSpan w:val="4"/>
          </w:tcPr>
          <w:p w:rsidR="001E762A" w:rsidRPr="003C404D" w:rsidRDefault="008137B3">
            <w:pPr>
              <w:pStyle w:val="BDTSeparator"/>
              <w:rPr>
                <w:sz w:val="24"/>
                <w:szCs w:val="24"/>
                <w:lang w:val="fr-CH"/>
              </w:rPr>
            </w:pPr>
            <w:r w:rsidRPr="003C404D">
              <w:rPr>
                <w:sz w:val="24"/>
                <w:szCs w:val="24"/>
                <w:lang w:val="fr-CH"/>
              </w:rPr>
              <w:t>Réf.:</w:t>
            </w:r>
            <w:r w:rsidR="00504C4A">
              <w:rPr>
                <w:sz w:val="24"/>
                <w:szCs w:val="24"/>
                <w:lang w:val="fr-CH"/>
              </w:rPr>
              <w:t xml:space="preserve"> </w:t>
            </w:r>
            <w:r w:rsidRPr="003C404D">
              <w:rPr>
                <w:b/>
                <w:sz w:val="24"/>
                <w:szCs w:val="24"/>
                <w:lang w:val="fr-CH"/>
              </w:rPr>
              <w:t>Circulaire BDT</w:t>
            </w:r>
            <w:r w:rsidRPr="003C404D">
              <w:rPr>
                <w:rFonts w:cs="Calibri"/>
                <w:b/>
                <w:sz w:val="24"/>
                <w:szCs w:val="24"/>
                <w:lang w:val="fr-CH" w:eastAsia="zh-CN"/>
              </w:rPr>
              <w:t xml:space="preserve"> 20 </w:t>
            </w:r>
            <w:r w:rsidRPr="003C404D">
              <w:rPr>
                <w:rFonts w:cs="Calibri"/>
                <w:b/>
                <w:sz w:val="24"/>
                <w:szCs w:val="24"/>
                <w:lang w:val="fr-CH"/>
              </w:rPr>
              <w:t xml:space="preserve">et Circulaire TSB </w:t>
            </w:r>
            <w:r w:rsidRPr="003C404D">
              <w:rPr>
                <w:rFonts w:cs="Calibri"/>
                <w:b/>
                <w:sz w:val="24"/>
                <w:szCs w:val="24"/>
                <w:lang w:val="fr-CH" w:eastAsia="zh-CN"/>
              </w:rPr>
              <w:t>160</w:t>
            </w:r>
          </w:p>
        </w:tc>
      </w:tr>
      <w:tr w:rsidR="00E85D03" w:rsidRPr="0034258D" w:rsidTr="008137B3">
        <w:trPr>
          <w:jc w:val="center"/>
        </w:trPr>
        <w:tc>
          <w:tcPr>
            <w:tcW w:w="1242" w:type="dxa"/>
          </w:tcPr>
          <w:p w:rsidR="00E85D03" w:rsidRPr="003C404D" w:rsidRDefault="00E85D03" w:rsidP="008779B1">
            <w:pPr>
              <w:pStyle w:val="BDTContact"/>
              <w:rPr>
                <w:sz w:val="24"/>
                <w:szCs w:val="24"/>
                <w:lang w:val="fr-CH"/>
              </w:rPr>
            </w:pPr>
          </w:p>
        </w:tc>
        <w:tc>
          <w:tcPr>
            <w:tcW w:w="3827" w:type="dxa"/>
          </w:tcPr>
          <w:p w:rsidR="00E85D03" w:rsidRPr="003C404D" w:rsidRDefault="00E85D03">
            <w:pPr>
              <w:pStyle w:val="BDTContact-Details"/>
              <w:rPr>
                <w:sz w:val="24"/>
                <w:szCs w:val="24"/>
                <w:lang w:val="fr-CH"/>
              </w:rPr>
            </w:pPr>
            <w:bookmarkStart w:id="0" w:name="Contact"/>
            <w:bookmarkEnd w:id="0"/>
          </w:p>
        </w:tc>
        <w:tc>
          <w:tcPr>
            <w:tcW w:w="236" w:type="dxa"/>
          </w:tcPr>
          <w:p w:rsidR="00E85D03" w:rsidRPr="003C404D" w:rsidRDefault="00E85D03" w:rsidP="008779B1">
            <w:pPr>
              <w:pStyle w:val="BDTContact-Details"/>
              <w:rPr>
                <w:sz w:val="24"/>
                <w:szCs w:val="24"/>
                <w:lang w:val="fr-CH"/>
              </w:rPr>
            </w:pPr>
          </w:p>
        </w:tc>
        <w:tc>
          <w:tcPr>
            <w:tcW w:w="4584" w:type="dxa"/>
            <w:vMerge w:val="restart"/>
          </w:tcPr>
          <w:p w:rsidR="008137B3" w:rsidRPr="003C404D" w:rsidRDefault="003C404D" w:rsidP="008137B3">
            <w:pPr>
              <w:pStyle w:val="BDTAddressee"/>
              <w:tabs>
                <w:tab w:val="clear" w:pos="794"/>
                <w:tab w:val="left" w:pos="209"/>
              </w:tabs>
              <w:ind w:left="209" w:hanging="209"/>
              <w:rPr>
                <w:sz w:val="24"/>
                <w:szCs w:val="24"/>
                <w:lang w:val="fr-CH"/>
              </w:rPr>
            </w:pPr>
            <w:r>
              <w:rPr>
                <w:sz w:val="24"/>
                <w:szCs w:val="24"/>
                <w:lang w:val="fr-CH"/>
              </w:rPr>
              <w:t>–</w:t>
            </w:r>
            <w:r>
              <w:rPr>
                <w:sz w:val="24"/>
                <w:szCs w:val="24"/>
                <w:lang w:val="fr-CH"/>
              </w:rPr>
              <w:tab/>
              <w:t>Aux administrations des É</w:t>
            </w:r>
            <w:r w:rsidR="008137B3" w:rsidRPr="003C404D">
              <w:rPr>
                <w:sz w:val="24"/>
                <w:szCs w:val="24"/>
                <w:lang w:val="fr-CH"/>
              </w:rPr>
              <w:t>tats Membres de l</w:t>
            </w:r>
            <w:r w:rsidR="00BE2324" w:rsidRPr="003C404D">
              <w:rPr>
                <w:sz w:val="24"/>
                <w:szCs w:val="24"/>
                <w:lang w:val="fr-CH"/>
              </w:rPr>
              <w:t>'</w:t>
            </w:r>
            <w:r w:rsidR="008137B3" w:rsidRPr="003C404D">
              <w:rPr>
                <w:sz w:val="24"/>
                <w:szCs w:val="24"/>
                <w:lang w:val="fr-CH"/>
              </w:rPr>
              <w:t>Union;</w:t>
            </w:r>
          </w:p>
          <w:p w:rsidR="008137B3" w:rsidRPr="003C404D" w:rsidRDefault="008137B3" w:rsidP="008137B3">
            <w:pPr>
              <w:pStyle w:val="BDTAddressee"/>
              <w:tabs>
                <w:tab w:val="clear" w:pos="794"/>
                <w:tab w:val="left" w:pos="209"/>
              </w:tabs>
              <w:rPr>
                <w:sz w:val="24"/>
                <w:szCs w:val="24"/>
                <w:lang w:val="fr-CH"/>
              </w:rPr>
            </w:pPr>
            <w:r w:rsidRPr="003C404D">
              <w:rPr>
                <w:sz w:val="24"/>
                <w:szCs w:val="24"/>
                <w:lang w:val="fr-CH"/>
              </w:rPr>
              <w:t>–</w:t>
            </w:r>
            <w:r w:rsidRPr="003C404D">
              <w:rPr>
                <w:sz w:val="24"/>
                <w:szCs w:val="24"/>
                <w:lang w:val="fr-CH"/>
              </w:rPr>
              <w:tab/>
              <w:t>Aux Ministères et régulateurs;</w:t>
            </w:r>
          </w:p>
          <w:p w:rsidR="008137B3" w:rsidRPr="003C404D" w:rsidRDefault="008137B3" w:rsidP="00F525D4">
            <w:pPr>
              <w:pStyle w:val="BDTAddressee"/>
              <w:tabs>
                <w:tab w:val="clear" w:pos="794"/>
                <w:tab w:val="left" w:pos="209"/>
              </w:tabs>
              <w:ind w:left="209" w:hanging="209"/>
              <w:rPr>
                <w:sz w:val="24"/>
                <w:szCs w:val="24"/>
                <w:lang w:val="fr-CH"/>
              </w:rPr>
            </w:pPr>
            <w:r w:rsidRPr="003C404D">
              <w:rPr>
                <w:sz w:val="24"/>
                <w:szCs w:val="24"/>
                <w:lang w:val="fr-CH"/>
              </w:rPr>
              <w:t>–</w:t>
            </w:r>
            <w:r w:rsidRPr="003C404D">
              <w:rPr>
                <w:sz w:val="24"/>
                <w:szCs w:val="24"/>
                <w:lang w:val="fr-CH"/>
              </w:rPr>
              <w:tab/>
              <w:t>Aux Membres des Secteurs de l</w:t>
            </w:r>
            <w:r w:rsidR="00BE2324" w:rsidRPr="003C404D">
              <w:rPr>
                <w:sz w:val="24"/>
                <w:szCs w:val="24"/>
                <w:lang w:val="fr-CH"/>
              </w:rPr>
              <w:t>'</w:t>
            </w:r>
            <w:r w:rsidRPr="003C404D">
              <w:rPr>
                <w:sz w:val="24"/>
                <w:szCs w:val="24"/>
                <w:lang w:val="fr-CH"/>
              </w:rPr>
              <w:t>UIT</w:t>
            </w:r>
            <w:r w:rsidRPr="003C404D">
              <w:rPr>
                <w:sz w:val="24"/>
                <w:szCs w:val="24"/>
                <w:lang w:val="fr-CH"/>
              </w:rPr>
              <w:noBreakHyphen/>
              <w:t>T et</w:t>
            </w:r>
            <w:r w:rsidR="00F525D4" w:rsidRPr="003C404D">
              <w:rPr>
                <w:sz w:val="24"/>
                <w:szCs w:val="24"/>
                <w:lang w:val="fr-CH"/>
              </w:rPr>
              <w:t> </w:t>
            </w:r>
            <w:r w:rsidRPr="003C404D">
              <w:rPr>
                <w:sz w:val="24"/>
                <w:szCs w:val="24"/>
                <w:lang w:val="fr-CH"/>
              </w:rPr>
              <w:t>de l</w:t>
            </w:r>
            <w:r w:rsidR="00BE2324" w:rsidRPr="003C404D">
              <w:rPr>
                <w:sz w:val="24"/>
                <w:szCs w:val="24"/>
                <w:lang w:val="fr-CH"/>
              </w:rPr>
              <w:t>'</w:t>
            </w:r>
            <w:r w:rsidRPr="003C404D">
              <w:rPr>
                <w:sz w:val="24"/>
                <w:szCs w:val="24"/>
                <w:lang w:val="fr-CH"/>
              </w:rPr>
              <w:t>UIT-D;</w:t>
            </w:r>
          </w:p>
          <w:p w:rsidR="008137B3" w:rsidRPr="003C404D" w:rsidRDefault="008137B3" w:rsidP="008137B3">
            <w:pPr>
              <w:pStyle w:val="BDTAddressee"/>
              <w:tabs>
                <w:tab w:val="clear" w:pos="794"/>
                <w:tab w:val="left" w:pos="209"/>
              </w:tabs>
              <w:rPr>
                <w:sz w:val="24"/>
                <w:szCs w:val="24"/>
                <w:lang w:val="fr-CH"/>
              </w:rPr>
            </w:pPr>
            <w:r w:rsidRPr="003C404D">
              <w:rPr>
                <w:sz w:val="24"/>
                <w:szCs w:val="24"/>
                <w:lang w:val="fr-CH"/>
              </w:rPr>
              <w:t>–</w:t>
            </w:r>
            <w:r w:rsidRPr="003C404D">
              <w:rPr>
                <w:sz w:val="24"/>
                <w:szCs w:val="24"/>
                <w:lang w:val="fr-CH"/>
              </w:rPr>
              <w:tab/>
              <w:t>Aux Associés de l</w:t>
            </w:r>
            <w:r w:rsidR="00BE2324" w:rsidRPr="003C404D">
              <w:rPr>
                <w:sz w:val="24"/>
                <w:szCs w:val="24"/>
                <w:lang w:val="fr-CH"/>
              </w:rPr>
              <w:t>'</w:t>
            </w:r>
            <w:r w:rsidRPr="003C404D">
              <w:rPr>
                <w:sz w:val="24"/>
                <w:szCs w:val="24"/>
                <w:lang w:val="fr-CH"/>
              </w:rPr>
              <w:t>UIT-T et de l</w:t>
            </w:r>
            <w:r w:rsidR="00BE2324" w:rsidRPr="003C404D">
              <w:rPr>
                <w:sz w:val="24"/>
                <w:szCs w:val="24"/>
                <w:lang w:val="fr-CH"/>
              </w:rPr>
              <w:t>'</w:t>
            </w:r>
            <w:r w:rsidRPr="003C404D">
              <w:rPr>
                <w:sz w:val="24"/>
                <w:szCs w:val="24"/>
                <w:lang w:val="fr-CH"/>
              </w:rPr>
              <w:t>UIT-D;</w:t>
            </w:r>
          </w:p>
          <w:p w:rsidR="008137B3" w:rsidRPr="003C404D" w:rsidRDefault="008137B3" w:rsidP="003C404D">
            <w:pPr>
              <w:pStyle w:val="BDTAddressee"/>
              <w:tabs>
                <w:tab w:val="clear" w:pos="794"/>
                <w:tab w:val="left" w:pos="209"/>
              </w:tabs>
              <w:ind w:left="209" w:hanging="209"/>
              <w:rPr>
                <w:sz w:val="24"/>
                <w:szCs w:val="24"/>
                <w:lang w:val="fr-CH"/>
              </w:rPr>
            </w:pPr>
            <w:r w:rsidRPr="003C404D">
              <w:rPr>
                <w:sz w:val="24"/>
                <w:szCs w:val="24"/>
                <w:lang w:val="fr-CH"/>
              </w:rPr>
              <w:t>–</w:t>
            </w:r>
            <w:r w:rsidRPr="003C404D">
              <w:rPr>
                <w:sz w:val="24"/>
                <w:szCs w:val="24"/>
                <w:lang w:val="fr-CH"/>
              </w:rPr>
              <w:tab/>
              <w:t>Aux établissements universitaires participant aux travaux de l</w:t>
            </w:r>
            <w:r w:rsidR="00BE2324" w:rsidRPr="003C404D">
              <w:rPr>
                <w:sz w:val="24"/>
                <w:szCs w:val="24"/>
                <w:lang w:val="fr-CH"/>
              </w:rPr>
              <w:t>'</w:t>
            </w:r>
            <w:r w:rsidRPr="003C404D">
              <w:rPr>
                <w:sz w:val="24"/>
                <w:szCs w:val="24"/>
                <w:lang w:val="fr-CH"/>
              </w:rPr>
              <w:t>UIT</w:t>
            </w:r>
          </w:p>
          <w:p w:rsidR="008137B3" w:rsidRPr="003C404D" w:rsidRDefault="008137B3" w:rsidP="008137B3">
            <w:pPr>
              <w:pStyle w:val="BDTAddressee"/>
              <w:tabs>
                <w:tab w:val="clear" w:pos="794"/>
                <w:tab w:val="left" w:pos="209"/>
              </w:tabs>
              <w:rPr>
                <w:b/>
                <w:bCs/>
                <w:sz w:val="24"/>
                <w:szCs w:val="24"/>
                <w:lang w:val="fr-CH"/>
              </w:rPr>
            </w:pPr>
            <w:r w:rsidRPr="003C404D">
              <w:rPr>
                <w:b/>
                <w:bCs/>
                <w:sz w:val="24"/>
                <w:szCs w:val="24"/>
                <w:lang w:val="fr-CH"/>
              </w:rPr>
              <w:t>Copie:</w:t>
            </w:r>
          </w:p>
          <w:p w:rsidR="008137B3" w:rsidRPr="003C404D" w:rsidRDefault="008137B3" w:rsidP="00F525D4">
            <w:pPr>
              <w:pStyle w:val="BDTAddressee"/>
              <w:tabs>
                <w:tab w:val="left" w:pos="209"/>
              </w:tabs>
              <w:ind w:left="209" w:hanging="209"/>
              <w:rPr>
                <w:sz w:val="24"/>
                <w:szCs w:val="24"/>
                <w:lang w:val="fr-CH"/>
              </w:rPr>
            </w:pPr>
            <w:r w:rsidRPr="003C404D">
              <w:rPr>
                <w:sz w:val="24"/>
                <w:szCs w:val="24"/>
                <w:lang w:val="fr-CH"/>
              </w:rPr>
              <w:t>–</w:t>
            </w:r>
            <w:r w:rsidRPr="003C404D">
              <w:rPr>
                <w:sz w:val="24"/>
                <w:szCs w:val="24"/>
                <w:lang w:val="fr-CH"/>
              </w:rPr>
              <w:tab/>
              <w:t>Aux Présidents et Vice-Présidents des Commissions d</w:t>
            </w:r>
            <w:r w:rsidR="00BE2324" w:rsidRPr="003C404D">
              <w:rPr>
                <w:sz w:val="24"/>
                <w:szCs w:val="24"/>
                <w:lang w:val="fr-CH"/>
              </w:rPr>
              <w:t>'</w:t>
            </w:r>
            <w:r w:rsidRPr="003C404D">
              <w:rPr>
                <w:sz w:val="24"/>
                <w:szCs w:val="24"/>
                <w:lang w:val="fr-CH"/>
              </w:rPr>
              <w:t>études de l</w:t>
            </w:r>
            <w:r w:rsidR="00BE2324" w:rsidRPr="003C404D">
              <w:rPr>
                <w:sz w:val="24"/>
                <w:szCs w:val="24"/>
                <w:lang w:val="fr-CH"/>
              </w:rPr>
              <w:t>'</w:t>
            </w:r>
            <w:r w:rsidRPr="003C404D">
              <w:rPr>
                <w:sz w:val="24"/>
                <w:szCs w:val="24"/>
                <w:lang w:val="fr-CH"/>
              </w:rPr>
              <w:t>UIT-D et</w:t>
            </w:r>
            <w:r w:rsidR="00F525D4" w:rsidRPr="003C404D">
              <w:rPr>
                <w:sz w:val="24"/>
                <w:szCs w:val="24"/>
                <w:lang w:val="fr-CH"/>
              </w:rPr>
              <w:t> </w:t>
            </w:r>
            <w:r w:rsidRPr="003C404D">
              <w:rPr>
                <w:sz w:val="24"/>
                <w:szCs w:val="24"/>
                <w:lang w:val="fr-CH"/>
              </w:rPr>
              <w:t>de</w:t>
            </w:r>
            <w:r w:rsidR="00F525D4" w:rsidRPr="003C404D">
              <w:rPr>
                <w:sz w:val="24"/>
                <w:szCs w:val="24"/>
                <w:lang w:val="fr-CH"/>
              </w:rPr>
              <w:t> </w:t>
            </w:r>
            <w:r w:rsidRPr="003C404D">
              <w:rPr>
                <w:sz w:val="24"/>
                <w:szCs w:val="24"/>
                <w:lang w:val="fr-CH"/>
              </w:rPr>
              <w:t>l</w:t>
            </w:r>
            <w:r w:rsidR="00BE2324" w:rsidRPr="003C404D">
              <w:rPr>
                <w:sz w:val="24"/>
                <w:szCs w:val="24"/>
                <w:lang w:val="fr-CH"/>
              </w:rPr>
              <w:t>'</w:t>
            </w:r>
            <w:r w:rsidRPr="003C404D">
              <w:rPr>
                <w:sz w:val="24"/>
                <w:szCs w:val="24"/>
                <w:lang w:val="fr-CH"/>
              </w:rPr>
              <w:t>UIT-T;</w:t>
            </w:r>
          </w:p>
          <w:p w:rsidR="007870DF" w:rsidRPr="003C404D" w:rsidRDefault="0052314B" w:rsidP="0052314B">
            <w:pPr>
              <w:pStyle w:val="BDTAddressee"/>
              <w:tabs>
                <w:tab w:val="left" w:pos="209"/>
              </w:tabs>
              <w:ind w:left="209" w:hanging="209"/>
              <w:rPr>
                <w:sz w:val="24"/>
                <w:szCs w:val="24"/>
                <w:lang w:val="fr-CH"/>
              </w:rPr>
            </w:pPr>
            <w:r w:rsidRPr="003C404D">
              <w:rPr>
                <w:sz w:val="24"/>
                <w:szCs w:val="24"/>
                <w:lang w:val="fr-CH"/>
              </w:rPr>
              <w:t>–</w:t>
            </w:r>
            <w:r w:rsidRPr="003C404D">
              <w:rPr>
                <w:sz w:val="24"/>
                <w:szCs w:val="24"/>
                <w:lang w:val="fr-CH"/>
              </w:rPr>
              <w:tab/>
              <w:t>Au Directeur du Bureau des radiocommunications</w:t>
            </w:r>
          </w:p>
        </w:tc>
      </w:tr>
      <w:tr w:rsidR="00E85D03" w:rsidRPr="0034258D" w:rsidTr="008137B3">
        <w:trPr>
          <w:jc w:val="center"/>
        </w:trPr>
        <w:tc>
          <w:tcPr>
            <w:tcW w:w="1242" w:type="dxa"/>
          </w:tcPr>
          <w:p w:rsidR="00E85D03" w:rsidRPr="003C404D" w:rsidRDefault="00E85D03" w:rsidP="008779B1">
            <w:pPr>
              <w:pStyle w:val="BDTContact"/>
              <w:rPr>
                <w:lang w:val="fr-CH"/>
              </w:rPr>
            </w:pPr>
          </w:p>
        </w:tc>
        <w:tc>
          <w:tcPr>
            <w:tcW w:w="3827" w:type="dxa"/>
          </w:tcPr>
          <w:p w:rsidR="00E85D03" w:rsidRPr="003C404D" w:rsidRDefault="00E85D03" w:rsidP="008779B1">
            <w:pPr>
              <w:pStyle w:val="BDTContact-Details"/>
              <w:rPr>
                <w:lang w:val="fr-CH"/>
              </w:rPr>
            </w:pPr>
          </w:p>
        </w:tc>
        <w:tc>
          <w:tcPr>
            <w:tcW w:w="236" w:type="dxa"/>
          </w:tcPr>
          <w:p w:rsidR="00E85D03" w:rsidRPr="003C404D" w:rsidRDefault="00E85D03" w:rsidP="008779B1">
            <w:pPr>
              <w:pStyle w:val="BDTContact-Details"/>
              <w:rPr>
                <w:lang w:val="fr-CH"/>
              </w:rPr>
            </w:pPr>
          </w:p>
        </w:tc>
        <w:tc>
          <w:tcPr>
            <w:tcW w:w="4584" w:type="dxa"/>
            <w:vMerge/>
          </w:tcPr>
          <w:p w:rsidR="00E85D03" w:rsidRPr="003C404D" w:rsidRDefault="00E85D03">
            <w:pPr>
              <w:rPr>
                <w:lang w:val="fr-CH"/>
              </w:rPr>
            </w:pPr>
          </w:p>
        </w:tc>
      </w:tr>
      <w:tr w:rsidR="00E85D03" w:rsidRPr="0034258D" w:rsidTr="008137B3">
        <w:trPr>
          <w:jc w:val="center"/>
        </w:trPr>
        <w:tc>
          <w:tcPr>
            <w:tcW w:w="1242" w:type="dxa"/>
          </w:tcPr>
          <w:p w:rsidR="00E85D03" w:rsidRPr="003C404D" w:rsidRDefault="00E85D03" w:rsidP="008779B1">
            <w:pPr>
              <w:pStyle w:val="BDTContact"/>
              <w:rPr>
                <w:lang w:val="fr-CH"/>
              </w:rPr>
            </w:pPr>
          </w:p>
        </w:tc>
        <w:tc>
          <w:tcPr>
            <w:tcW w:w="3827" w:type="dxa"/>
          </w:tcPr>
          <w:p w:rsidR="00E85D03" w:rsidRPr="003C404D" w:rsidRDefault="00E85D03" w:rsidP="008779B1">
            <w:pPr>
              <w:pStyle w:val="BDTContact-Details"/>
              <w:rPr>
                <w:lang w:val="fr-CH"/>
              </w:rPr>
            </w:pPr>
          </w:p>
        </w:tc>
        <w:tc>
          <w:tcPr>
            <w:tcW w:w="236" w:type="dxa"/>
          </w:tcPr>
          <w:p w:rsidR="00E85D03" w:rsidRPr="003C404D" w:rsidRDefault="00E85D03" w:rsidP="008779B1">
            <w:pPr>
              <w:pStyle w:val="BDTContact-Details"/>
              <w:rPr>
                <w:lang w:val="fr-CH"/>
              </w:rPr>
            </w:pPr>
          </w:p>
        </w:tc>
        <w:tc>
          <w:tcPr>
            <w:tcW w:w="4584" w:type="dxa"/>
            <w:vMerge/>
          </w:tcPr>
          <w:p w:rsidR="00E85D03" w:rsidRPr="003C404D" w:rsidRDefault="00E85D03">
            <w:pPr>
              <w:rPr>
                <w:lang w:val="fr-CH"/>
              </w:rPr>
            </w:pPr>
          </w:p>
        </w:tc>
      </w:tr>
      <w:tr w:rsidR="00E85D03" w:rsidRPr="0034258D" w:rsidTr="008137B3">
        <w:trPr>
          <w:jc w:val="center"/>
        </w:trPr>
        <w:tc>
          <w:tcPr>
            <w:tcW w:w="1242" w:type="dxa"/>
          </w:tcPr>
          <w:p w:rsidR="00E85D03" w:rsidRPr="003C404D" w:rsidRDefault="00E85D03" w:rsidP="00E85D03">
            <w:pPr>
              <w:pStyle w:val="BDTContact"/>
              <w:rPr>
                <w:lang w:val="fr-CH"/>
              </w:rPr>
            </w:pPr>
          </w:p>
        </w:tc>
        <w:tc>
          <w:tcPr>
            <w:tcW w:w="3827" w:type="dxa"/>
          </w:tcPr>
          <w:p w:rsidR="00E85D03" w:rsidRPr="003C404D" w:rsidRDefault="00E85D03" w:rsidP="00E85D03">
            <w:pPr>
              <w:pStyle w:val="BDTContact-Details"/>
              <w:rPr>
                <w:lang w:val="fr-CH"/>
              </w:rPr>
            </w:pPr>
          </w:p>
        </w:tc>
        <w:tc>
          <w:tcPr>
            <w:tcW w:w="236" w:type="dxa"/>
          </w:tcPr>
          <w:p w:rsidR="00E85D03" w:rsidRPr="003C404D" w:rsidRDefault="00E85D03" w:rsidP="00E85D03">
            <w:pPr>
              <w:spacing w:before="0" w:after="40"/>
              <w:rPr>
                <w:lang w:val="fr-CH"/>
              </w:rPr>
            </w:pPr>
          </w:p>
        </w:tc>
        <w:tc>
          <w:tcPr>
            <w:tcW w:w="4584" w:type="dxa"/>
            <w:vMerge/>
          </w:tcPr>
          <w:p w:rsidR="00E85D03" w:rsidRPr="003C404D" w:rsidRDefault="00E85D03" w:rsidP="00E85D03">
            <w:pPr>
              <w:rPr>
                <w:lang w:val="fr-CH"/>
              </w:rPr>
            </w:pPr>
          </w:p>
        </w:tc>
      </w:tr>
      <w:tr w:rsidR="00E85D03" w:rsidRPr="0034258D" w:rsidTr="008137B3">
        <w:trPr>
          <w:jc w:val="center"/>
        </w:trPr>
        <w:tc>
          <w:tcPr>
            <w:tcW w:w="1242" w:type="dxa"/>
          </w:tcPr>
          <w:p w:rsidR="00E85D03" w:rsidRPr="003C404D" w:rsidRDefault="00E85D03" w:rsidP="00E85D03">
            <w:pPr>
              <w:pStyle w:val="BDTContact"/>
              <w:rPr>
                <w:lang w:val="fr-CH"/>
              </w:rPr>
            </w:pPr>
          </w:p>
        </w:tc>
        <w:tc>
          <w:tcPr>
            <w:tcW w:w="3827" w:type="dxa"/>
          </w:tcPr>
          <w:p w:rsidR="00E85D03" w:rsidRPr="003C404D" w:rsidRDefault="00E85D03" w:rsidP="00E85D03">
            <w:pPr>
              <w:pStyle w:val="BDTContact-Details"/>
              <w:rPr>
                <w:lang w:val="fr-CH"/>
              </w:rPr>
            </w:pPr>
          </w:p>
        </w:tc>
        <w:tc>
          <w:tcPr>
            <w:tcW w:w="236" w:type="dxa"/>
          </w:tcPr>
          <w:p w:rsidR="00E85D03" w:rsidRPr="003C404D" w:rsidRDefault="00E85D03" w:rsidP="00E85D03">
            <w:pPr>
              <w:spacing w:before="0" w:after="40"/>
              <w:rPr>
                <w:lang w:val="fr-CH"/>
              </w:rPr>
            </w:pPr>
          </w:p>
        </w:tc>
        <w:tc>
          <w:tcPr>
            <w:tcW w:w="4584" w:type="dxa"/>
            <w:vMerge/>
          </w:tcPr>
          <w:p w:rsidR="00E85D03" w:rsidRPr="003C404D" w:rsidRDefault="00E85D03" w:rsidP="00E85D03">
            <w:pPr>
              <w:rPr>
                <w:lang w:val="fr-CH"/>
              </w:rPr>
            </w:pPr>
          </w:p>
        </w:tc>
      </w:tr>
      <w:tr w:rsidR="00446746" w:rsidRPr="0034258D" w:rsidTr="00CE30DD">
        <w:trPr>
          <w:trHeight w:val="295"/>
          <w:jc w:val="center"/>
        </w:trPr>
        <w:tc>
          <w:tcPr>
            <w:tcW w:w="9889" w:type="dxa"/>
            <w:gridSpan w:val="4"/>
            <w:vAlign w:val="center"/>
          </w:tcPr>
          <w:p w:rsidR="00446746" w:rsidRPr="003C404D" w:rsidRDefault="00446746" w:rsidP="0018558E">
            <w:pPr>
              <w:pStyle w:val="BDTSeparator"/>
              <w:spacing w:after="40"/>
              <w:rPr>
                <w:rFonts w:asciiTheme="minorHAnsi" w:hAnsiTheme="minorHAnsi"/>
                <w:szCs w:val="22"/>
                <w:lang w:val="fr-CH"/>
              </w:rPr>
            </w:pPr>
          </w:p>
        </w:tc>
      </w:tr>
      <w:tr w:rsidR="001E762A" w:rsidRPr="0034258D">
        <w:trPr>
          <w:jc w:val="center"/>
        </w:trPr>
        <w:tc>
          <w:tcPr>
            <w:tcW w:w="1242" w:type="dxa"/>
          </w:tcPr>
          <w:p w:rsidR="001E762A" w:rsidRPr="003C404D" w:rsidRDefault="001E762A" w:rsidP="00446746">
            <w:pPr>
              <w:rPr>
                <w:b/>
                <w:bCs/>
                <w:sz w:val="24"/>
                <w:szCs w:val="24"/>
                <w:lang w:val="fr-CH"/>
              </w:rPr>
            </w:pPr>
            <w:r w:rsidRPr="003C404D">
              <w:rPr>
                <w:b/>
                <w:bCs/>
                <w:sz w:val="24"/>
                <w:szCs w:val="24"/>
                <w:lang w:val="fr-CH"/>
              </w:rPr>
              <w:t>Objet:</w:t>
            </w:r>
          </w:p>
        </w:tc>
        <w:tc>
          <w:tcPr>
            <w:tcW w:w="8647" w:type="dxa"/>
            <w:gridSpan w:val="3"/>
          </w:tcPr>
          <w:p w:rsidR="00CA3421" w:rsidRPr="003C404D" w:rsidRDefault="008137B3" w:rsidP="001555ED">
            <w:pPr>
              <w:spacing w:after="0"/>
              <w:rPr>
                <w:b/>
                <w:bCs/>
                <w:sz w:val="24"/>
                <w:szCs w:val="24"/>
                <w:lang w:val="fr-CH"/>
              </w:rPr>
            </w:pPr>
            <w:bookmarkStart w:id="1" w:name="Subject"/>
            <w:bookmarkEnd w:id="1"/>
            <w:r w:rsidRPr="003C404D">
              <w:rPr>
                <w:rFonts w:asciiTheme="minorHAnsi" w:hAnsiTheme="minorHAnsi"/>
                <w:b/>
                <w:bCs/>
                <w:sz w:val="24"/>
                <w:szCs w:val="24"/>
                <w:lang w:val="fr-CH"/>
              </w:rPr>
              <w:t>Forum de l</w:t>
            </w:r>
            <w:r w:rsidR="00BE2324" w:rsidRPr="003C404D">
              <w:rPr>
                <w:rFonts w:asciiTheme="minorHAnsi" w:hAnsiTheme="minorHAnsi"/>
                <w:b/>
                <w:bCs/>
                <w:sz w:val="24"/>
                <w:szCs w:val="24"/>
                <w:lang w:val="fr-CH"/>
              </w:rPr>
              <w:t>'</w:t>
            </w:r>
            <w:r w:rsidRPr="003C404D">
              <w:rPr>
                <w:rFonts w:asciiTheme="minorHAnsi" w:hAnsiTheme="minorHAnsi"/>
                <w:b/>
                <w:bCs/>
                <w:sz w:val="24"/>
                <w:szCs w:val="24"/>
                <w:lang w:val="fr-CH"/>
              </w:rPr>
              <w:t>UIT sur le thème "L</w:t>
            </w:r>
            <w:r w:rsidR="00BE2324" w:rsidRPr="003C404D">
              <w:rPr>
                <w:rFonts w:asciiTheme="minorHAnsi" w:hAnsiTheme="minorHAnsi"/>
                <w:b/>
                <w:bCs/>
                <w:sz w:val="24"/>
                <w:szCs w:val="24"/>
                <w:lang w:val="fr-CH"/>
              </w:rPr>
              <w:t>'</w:t>
            </w:r>
            <w:r w:rsidR="00AF657D">
              <w:rPr>
                <w:rFonts w:asciiTheme="minorHAnsi" w:hAnsiTheme="minorHAnsi"/>
                <w:b/>
                <w:bCs/>
                <w:sz w:val="24"/>
                <w:szCs w:val="24"/>
                <w:lang w:val="fr-CH"/>
              </w:rPr>
              <w:t>Internet des objets</w:t>
            </w:r>
            <w:r w:rsidRPr="003C404D">
              <w:rPr>
                <w:rFonts w:asciiTheme="minorHAnsi" w:hAnsiTheme="minorHAnsi"/>
                <w:b/>
                <w:bCs/>
                <w:sz w:val="24"/>
                <w:szCs w:val="24"/>
                <w:lang w:val="fr-CH"/>
              </w:rPr>
              <w:t>: applications et servi</w:t>
            </w:r>
            <w:r w:rsidR="00504C4A">
              <w:rPr>
                <w:rFonts w:asciiTheme="minorHAnsi" w:hAnsiTheme="minorHAnsi"/>
                <w:b/>
                <w:bCs/>
                <w:sz w:val="24"/>
                <w:szCs w:val="24"/>
                <w:lang w:val="fr-CH"/>
              </w:rPr>
              <w:t xml:space="preserve">ces futurs. Horizon 2030"/4ème </w:t>
            </w:r>
            <w:r w:rsidR="001555ED">
              <w:rPr>
                <w:rFonts w:asciiTheme="minorHAnsi" w:hAnsiTheme="minorHAnsi"/>
                <w:b/>
                <w:bCs/>
                <w:sz w:val="24"/>
                <w:szCs w:val="24"/>
                <w:lang w:val="fr-CH"/>
              </w:rPr>
              <w:t>a</w:t>
            </w:r>
            <w:r w:rsidRPr="003C404D">
              <w:rPr>
                <w:rFonts w:asciiTheme="minorHAnsi" w:hAnsiTheme="minorHAnsi"/>
                <w:b/>
                <w:bCs/>
                <w:sz w:val="24"/>
                <w:szCs w:val="24"/>
                <w:lang w:val="fr-CH"/>
              </w:rPr>
              <w:t>telier de l</w:t>
            </w:r>
            <w:r w:rsidR="00BE2324" w:rsidRPr="003C404D">
              <w:rPr>
                <w:rFonts w:asciiTheme="minorHAnsi" w:hAnsiTheme="minorHAnsi"/>
                <w:b/>
                <w:bCs/>
                <w:sz w:val="24"/>
                <w:szCs w:val="24"/>
                <w:lang w:val="fr-CH"/>
              </w:rPr>
              <w:t>'</w:t>
            </w:r>
            <w:r w:rsidRPr="003C404D">
              <w:rPr>
                <w:rFonts w:asciiTheme="minorHAnsi" w:hAnsiTheme="minorHAnsi"/>
                <w:b/>
                <w:bCs/>
                <w:sz w:val="24"/>
                <w:szCs w:val="24"/>
                <w:lang w:val="fr-CH"/>
              </w:rPr>
              <w:t>UIT sur le réseau 2030 (Saint-Pétersbourg, Fédération de Russie, 21-23 mai 2019)</w:t>
            </w:r>
          </w:p>
        </w:tc>
      </w:tr>
      <w:tr w:rsidR="00446746" w:rsidRPr="0034258D" w:rsidTr="00C53941">
        <w:trPr>
          <w:jc w:val="center"/>
        </w:trPr>
        <w:tc>
          <w:tcPr>
            <w:tcW w:w="9889" w:type="dxa"/>
            <w:gridSpan w:val="4"/>
            <w:vAlign w:val="center"/>
          </w:tcPr>
          <w:p w:rsidR="00446746" w:rsidRPr="003C404D" w:rsidRDefault="00446746" w:rsidP="00446746">
            <w:pPr>
              <w:pStyle w:val="BDTSeparator"/>
              <w:rPr>
                <w:rFonts w:asciiTheme="minorHAnsi" w:hAnsiTheme="minorHAnsi"/>
                <w:szCs w:val="22"/>
                <w:lang w:val="fr-CH"/>
              </w:rPr>
            </w:pPr>
          </w:p>
        </w:tc>
      </w:tr>
      <w:tr w:rsidR="00446746" w:rsidRPr="0034258D">
        <w:trPr>
          <w:jc w:val="center"/>
        </w:trPr>
        <w:tc>
          <w:tcPr>
            <w:tcW w:w="9889" w:type="dxa"/>
            <w:gridSpan w:val="4"/>
          </w:tcPr>
          <w:p w:rsidR="008137B3" w:rsidRPr="003C404D" w:rsidRDefault="008137B3" w:rsidP="008137B3">
            <w:pPr>
              <w:pStyle w:val="Normalaftertitle"/>
              <w:spacing w:before="360"/>
              <w:rPr>
                <w:szCs w:val="24"/>
                <w:lang w:val="fr-CH"/>
              </w:rPr>
            </w:pPr>
            <w:bookmarkStart w:id="2" w:name="Formula"/>
            <w:bookmarkStart w:id="3" w:name="MainStory"/>
            <w:bookmarkStart w:id="4" w:name="CurrentLocation"/>
            <w:bookmarkEnd w:id="2"/>
            <w:bookmarkEnd w:id="3"/>
            <w:bookmarkEnd w:id="4"/>
            <w:r w:rsidRPr="003C404D">
              <w:rPr>
                <w:szCs w:val="24"/>
                <w:lang w:val="fr-CH"/>
              </w:rPr>
              <w:t>Madame, Monsieur,</w:t>
            </w:r>
          </w:p>
          <w:p w:rsidR="008137B3" w:rsidRPr="003C404D" w:rsidRDefault="008137B3" w:rsidP="001555ED">
            <w:pPr>
              <w:rPr>
                <w:sz w:val="24"/>
                <w:szCs w:val="24"/>
                <w:lang w:val="fr-CH"/>
              </w:rPr>
            </w:pPr>
            <w:bookmarkStart w:id="5" w:name="suitetext"/>
            <w:bookmarkStart w:id="6" w:name="text"/>
            <w:bookmarkEnd w:id="5"/>
            <w:bookmarkEnd w:id="6"/>
            <w:r w:rsidRPr="003C404D">
              <w:rPr>
                <w:bCs/>
                <w:sz w:val="24"/>
                <w:szCs w:val="24"/>
                <w:lang w:val="fr-CH"/>
              </w:rPr>
              <w:t>1</w:t>
            </w:r>
            <w:r w:rsidRPr="003C404D">
              <w:rPr>
                <w:sz w:val="24"/>
                <w:szCs w:val="24"/>
                <w:lang w:val="fr-CH"/>
              </w:rPr>
              <w:tab/>
              <w:t>Nous avons l</w:t>
            </w:r>
            <w:r w:rsidR="00BE2324" w:rsidRPr="003C404D">
              <w:rPr>
                <w:sz w:val="24"/>
                <w:szCs w:val="24"/>
                <w:lang w:val="fr-CH"/>
              </w:rPr>
              <w:t>'</w:t>
            </w:r>
            <w:r w:rsidRPr="003C404D">
              <w:rPr>
                <w:sz w:val="24"/>
                <w:szCs w:val="24"/>
                <w:lang w:val="fr-CH"/>
              </w:rPr>
              <w:t xml:space="preserve">honneur de vous informer que le </w:t>
            </w:r>
            <w:r w:rsidRPr="003C404D">
              <w:rPr>
                <w:b/>
                <w:bCs/>
                <w:sz w:val="24"/>
                <w:szCs w:val="24"/>
                <w:lang w:val="fr-CH"/>
              </w:rPr>
              <w:t>Forum de l</w:t>
            </w:r>
            <w:r w:rsidR="00BE2324" w:rsidRPr="003C404D">
              <w:rPr>
                <w:b/>
                <w:bCs/>
                <w:sz w:val="24"/>
                <w:szCs w:val="24"/>
                <w:lang w:val="fr-CH"/>
              </w:rPr>
              <w:t>'UIT sur le thème "</w:t>
            </w:r>
            <w:r w:rsidRPr="003C404D">
              <w:rPr>
                <w:b/>
                <w:bCs/>
                <w:sz w:val="24"/>
                <w:szCs w:val="24"/>
                <w:lang w:val="fr-CH"/>
              </w:rPr>
              <w:t>L</w:t>
            </w:r>
            <w:r w:rsidR="00BE2324" w:rsidRPr="003C404D">
              <w:rPr>
                <w:b/>
                <w:bCs/>
                <w:sz w:val="24"/>
                <w:szCs w:val="24"/>
                <w:lang w:val="fr-CH"/>
              </w:rPr>
              <w:t>'</w:t>
            </w:r>
            <w:r w:rsidRPr="003C404D">
              <w:rPr>
                <w:b/>
                <w:bCs/>
                <w:sz w:val="24"/>
                <w:szCs w:val="24"/>
                <w:lang w:val="fr-CH"/>
              </w:rPr>
              <w:t>Internet des objets: applications et services futurs. Horizon 2030</w:t>
            </w:r>
            <w:r w:rsidR="00BE2324" w:rsidRPr="003C404D">
              <w:rPr>
                <w:b/>
                <w:bCs/>
                <w:sz w:val="24"/>
                <w:szCs w:val="24"/>
                <w:lang w:val="fr-CH"/>
              </w:rPr>
              <w:t>"</w:t>
            </w:r>
            <w:r w:rsidR="00504C4A">
              <w:rPr>
                <w:b/>
                <w:bCs/>
                <w:sz w:val="24"/>
                <w:szCs w:val="24"/>
                <w:lang w:val="fr-CH"/>
              </w:rPr>
              <w:t xml:space="preserve"> et le 4ème </w:t>
            </w:r>
            <w:r w:rsidR="001555ED">
              <w:rPr>
                <w:b/>
                <w:bCs/>
                <w:sz w:val="24"/>
                <w:szCs w:val="24"/>
                <w:lang w:val="fr-CH"/>
              </w:rPr>
              <w:t>a</w:t>
            </w:r>
            <w:r w:rsidRPr="003C404D">
              <w:rPr>
                <w:b/>
                <w:bCs/>
                <w:sz w:val="24"/>
                <w:szCs w:val="24"/>
                <w:lang w:val="fr-CH"/>
              </w:rPr>
              <w:t>telier de l</w:t>
            </w:r>
            <w:r w:rsidR="00BE2324" w:rsidRPr="003C404D">
              <w:rPr>
                <w:b/>
                <w:bCs/>
                <w:sz w:val="24"/>
                <w:szCs w:val="24"/>
                <w:lang w:val="fr-CH"/>
              </w:rPr>
              <w:t>'</w:t>
            </w:r>
            <w:r w:rsidRPr="003C404D">
              <w:rPr>
                <w:b/>
                <w:bCs/>
                <w:sz w:val="24"/>
                <w:szCs w:val="24"/>
                <w:lang w:val="fr-CH"/>
              </w:rPr>
              <w:t>UIT sur le réseau</w:t>
            </w:r>
            <w:r w:rsidR="004059C3">
              <w:rPr>
                <w:b/>
                <w:bCs/>
                <w:sz w:val="24"/>
                <w:szCs w:val="24"/>
                <w:lang w:val="fr-CH"/>
              </w:rPr>
              <w:t> </w:t>
            </w:r>
            <w:r w:rsidRPr="003C404D">
              <w:rPr>
                <w:b/>
                <w:bCs/>
                <w:sz w:val="24"/>
                <w:szCs w:val="24"/>
                <w:lang w:val="fr-CH"/>
              </w:rPr>
              <w:t>2030</w:t>
            </w:r>
            <w:r w:rsidRPr="003C404D">
              <w:rPr>
                <w:sz w:val="24"/>
                <w:szCs w:val="24"/>
                <w:lang w:val="fr-CH"/>
              </w:rPr>
              <w:t xml:space="preserve"> seront organisés conjointement par l</w:t>
            </w:r>
            <w:r w:rsidR="00BE2324" w:rsidRPr="003C404D">
              <w:rPr>
                <w:sz w:val="24"/>
                <w:szCs w:val="24"/>
                <w:lang w:val="fr-CH"/>
              </w:rPr>
              <w:t>'</w:t>
            </w:r>
            <w:r w:rsidRPr="003C404D">
              <w:rPr>
                <w:sz w:val="24"/>
                <w:szCs w:val="24"/>
                <w:lang w:val="fr-CH"/>
              </w:rPr>
              <w:t>Union internationale des télécommunications (UIT) et PJSC Rostelecom, avec le soutien de l</w:t>
            </w:r>
            <w:r w:rsidR="00BE2324" w:rsidRPr="003C404D">
              <w:rPr>
                <w:sz w:val="24"/>
                <w:szCs w:val="24"/>
                <w:lang w:val="fr-CH"/>
              </w:rPr>
              <w:t>'</w:t>
            </w:r>
            <w:r w:rsidRPr="003C404D">
              <w:rPr>
                <w:sz w:val="24"/>
                <w:szCs w:val="24"/>
                <w:lang w:val="fr-CH"/>
              </w:rPr>
              <w:t>Université d</w:t>
            </w:r>
            <w:r w:rsidR="00BE2324" w:rsidRPr="003C404D">
              <w:rPr>
                <w:sz w:val="24"/>
                <w:szCs w:val="24"/>
                <w:lang w:val="fr-CH"/>
              </w:rPr>
              <w:t>'</w:t>
            </w:r>
            <w:r w:rsidR="00AD104B" w:rsidRPr="003C404D">
              <w:rPr>
                <w:sz w:val="24"/>
                <w:szCs w:val="24"/>
                <w:lang w:val="fr-CH"/>
              </w:rPr>
              <w:t>État</w:t>
            </w:r>
            <w:r w:rsidRPr="003C404D">
              <w:rPr>
                <w:sz w:val="24"/>
                <w:szCs w:val="24"/>
                <w:lang w:val="fr-CH"/>
              </w:rPr>
              <w:t xml:space="preserve"> Bonch-Bruevich des télécommunications de Saint-Pétersbourg, du 21 au 23 mai 2019 au siège de l</w:t>
            </w:r>
            <w:r w:rsidR="00BE2324" w:rsidRPr="003C404D">
              <w:rPr>
                <w:sz w:val="24"/>
                <w:szCs w:val="24"/>
                <w:lang w:val="fr-CH"/>
              </w:rPr>
              <w:t>'</w:t>
            </w:r>
            <w:r w:rsidRPr="003C404D">
              <w:rPr>
                <w:sz w:val="24"/>
                <w:szCs w:val="24"/>
                <w:lang w:val="fr-CH"/>
              </w:rPr>
              <w:t>Université (</w:t>
            </w:r>
            <w:r w:rsidR="00BE2324" w:rsidRPr="003C404D">
              <w:rPr>
                <w:sz w:val="24"/>
                <w:szCs w:val="24"/>
                <w:lang w:val="fr-CH"/>
              </w:rPr>
              <w:t>bâtiment</w:t>
            </w:r>
            <w:r w:rsidR="00504C4A">
              <w:rPr>
                <w:sz w:val="24"/>
                <w:szCs w:val="24"/>
                <w:lang w:val="fr-CH"/>
              </w:rPr>
              <w:t> </w:t>
            </w:r>
            <w:r w:rsidR="00BE2324" w:rsidRPr="003C404D">
              <w:rPr>
                <w:sz w:val="24"/>
                <w:szCs w:val="24"/>
                <w:lang w:val="fr-CH"/>
              </w:rPr>
              <w:t>22-</w:t>
            </w:r>
            <w:r w:rsidRPr="003C404D">
              <w:rPr>
                <w:sz w:val="24"/>
                <w:szCs w:val="24"/>
                <w:lang w:val="fr-CH"/>
              </w:rPr>
              <w:t>1, Avenue Bolshevikov) à Saint-Pétersbourg (Fédération de Russie).</w:t>
            </w:r>
          </w:p>
          <w:p w:rsidR="008137B3" w:rsidRPr="003C404D" w:rsidRDefault="008137B3" w:rsidP="001555ED">
            <w:pPr>
              <w:rPr>
                <w:sz w:val="24"/>
                <w:szCs w:val="24"/>
                <w:lang w:val="fr-CH"/>
              </w:rPr>
            </w:pPr>
            <w:r w:rsidRPr="003C404D">
              <w:rPr>
                <w:sz w:val="24"/>
                <w:szCs w:val="24"/>
                <w:lang w:val="fr-CH"/>
              </w:rPr>
              <w:t>Le Forum et l</w:t>
            </w:r>
            <w:r w:rsidR="00BE2324" w:rsidRPr="003C404D">
              <w:rPr>
                <w:sz w:val="24"/>
                <w:szCs w:val="24"/>
                <w:lang w:val="fr-CH"/>
              </w:rPr>
              <w:t>'</w:t>
            </w:r>
            <w:r w:rsidR="001555ED">
              <w:rPr>
                <w:sz w:val="24"/>
                <w:szCs w:val="24"/>
                <w:lang w:val="fr-CH"/>
              </w:rPr>
              <w:t>a</w:t>
            </w:r>
            <w:r w:rsidRPr="003C404D">
              <w:rPr>
                <w:sz w:val="24"/>
                <w:szCs w:val="24"/>
                <w:lang w:val="fr-CH"/>
              </w:rPr>
              <w:t xml:space="preserve">telier se dérouleront en parallèle de la quatrième réunion du </w:t>
            </w:r>
            <w:hyperlink r:id="rId8" w:history="1">
              <w:r w:rsidRPr="00504C4A">
                <w:rPr>
                  <w:rStyle w:val="Hyperlink"/>
                  <w:sz w:val="24"/>
                  <w:szCs w:val="24"/>
                  <w:lang w:val="fr-CH"/>
                </w:rPr>
                <w:t>Groupe spécialisé de l</w:t>
              </w:r>
              <w:r w:rsidR="00BE2324" w:rsidRPr="00504C4A">
                <w:rPr>
                  <w:rStyle w:val="Hyperlink"/>
                  <w:sz w:val="24"/>
                  <w:szCs w:val="24"/>
                  <w:lang w:val="fr-CH"/>
                </w:rPr>
                <w:t>'</w:t>
              </w:r>
              <w:r w:rsidRPr="00504C4A">
                <w:rPr>
                  <w:rStyle w:val="Hyperlink"/>
                  <w:sz w:val="24"/>
                  <w:szCs w:val="24"/>
                  <w:lang w:val="fr-CH"/>
                </w:rPr>
                <w:t>UIT-T sur les technologies pour le réseau 2030 (FG NET-2030)</w:t>
              </w:r>
            </w:hyperlink>
            <w:r w:rsidRPr="003C404D">
              <w:rPr>
                <w:sz w:val="24"/>
                <w:szCs w:val="24"/>
                <w:lang w:val="fr-CH"/>
              </w:rPr>
              <w:t xml:space="preserve">, qui aura lieu les après-midi des 21 et 22 mai et le 23 mai 2019. </w:t>
            </w:r>
          </w:p>
          <w:p w:rsidR="008137B3" w:rsidRPr="00504C4A" w:rsidRDefault="008137B3" w:rsidP="001555ED">
            <w:pPr>
              <w:rPr>
                <w:sz w:val="24"/>
                <w:szCs w:val="24"/>
                <w:lang w:val="fr-CH"/>
              </w:rPr>
            </w:pPr>
            <w:r w:rsidRPr="003C404D">
              <w:rPr>
                <w:sz w:val="24"/>
                <w:szCs w:val="24"/>
                <w:lang w:val="fr-CH"/>
              </w:rPr>
              <w:t>2</w:t>
            </w:r>
            <w:r w:rsidRPr="003C404D">
              <w:rPr>
                <w:sz w:val="24"/>
                <w:szCs w:val="24"/>
                <w:lang w:val="fr-CH"/>
              </w:rPr>
              <w:tab/>
              <w:t xml:space="preserve">Le </w:t>
            </w:r>
            <w:r w:rsidRPr="003C404D">
              <w:rPr>
                <w:b/>
                <w:bCs/>
                <w:sz w:val="24"/>
                <w:szCs w:val="24"/>
                <w:lang w:val="fr-CH"/>
              </w:rPr>
              <w:t>Forum et l</w:t>
            </w:r>
            <w:r w:rsidR="00BE2324" w:rsidRPr="003C404D">
              <w:rPr>
                <w:b/>
                <w:bCs/>
                <w:sz w:val="24"/>
                <w:szCs w:val="24"/>
                <w:lang w:val="fr-CH"/>
              </w:rPr>
              <w:t>'</w:t>
            </w:r>
            <w:r w:rsidR="001555ED">
              <w:rPr>
                <w:b/>
                <w:bCs/>
                <w:sz w:val="24"/>
                <w:szCs w:val="24"/>
                <w:lang w:val="fr-CH"/>
              </w:rPr>
              <w:t>a</w:t>
            </w:r>
            <w:r w:rsidRPr="003C404D">
              <w:rPr>
                <w:b/>
                <w:bCs/>
                <w:sz w:val="24"/>
                <w:szCs w:val="24"/>
                <w:lang w:val="fr-CH"/>
              </w:rPr>
              <w:t>telier de l</w:t>
            </w:r>
            <w:r w:rsidR="00BE2324" w:rsidRPr="003C404D">
              <w:rPr>
                <w:b/>
                <w:bCs/>
                <w:sz w:val="24"/>
                <w:szCs w:val="24"/>
                <w:lang w:val="fr-CH"/>
              </w:rPr>
              <w:t>'</w:t>
            </w:r>
            <w:r w:rsidRPr="003C404D">
              <w:rPr>
                <w:b/>
                <w:bCs/>
                <w:sz w:val="24"/>
                <w:szCs w:val="24"/>
                <w:lang w:val="fr-CH"/>
              </w:rPr>
              <w:t>UIT</w:t>
            </w:r>
            <w:r w:rsidRPr="003C404D">
              <w:rPr>
                <w:sz w:val="24"/>
                <w:szCs w:val="24"/>
                <w:lang w:val="fr-CH"/>
              </w:rPr>
              <w:t xml:space="preserve"> se dérouleront en russe et en anglais, et un service d</w:t>
            </w:r>
            <w:r w:rsidR="00BE2324" w:rsidRPr="003C404D">
              <w:rPr>
                <w:sz w:val="24"/>
                <w:szCs w:val="24"/>
                <w:lang w:val="fr-CH"/>
              </w:rPr>
              <w:t>'</w:t>
            </w:r>
            <w:r w:rsidRPr="003C404D">
              <w:rPr>
                <w:sz w:val="24"/>
                <w:szCs w:val="24"/>
                <w:lang w:val="fr-CH"/>
              </w:rPr>
              <w:t>interprétation simultanée sera assuré par l</w:t>
            </w:r>
            <w:r w:rsidR="00BE2324" w:rsidRPr="003C404D">
              <w:rPr>
                <w:sz w:val="24"/>
                <w:szCs w:val="24"/>
                <w:lang w:val="fr-CH"/>
              </w:rPr>
              <w:t>'</w:t>
            </w:r>
            <w:r w:rsidRPr="003C404D">
              <w:rPr>
                <w:sz w:val="24"/>
                <w:szCs w:val="24"/>
                <w:lang w:val="fr-CH"/>
              </w:rPr>
              <w:t xml:space="preserve">organisme hôte pour les deux manifestations. </w:t>
            </w:r>
          </w:p>
          <w:p w:rsidR="008137B3" w:rsidRPr="003C404D" w:rsidRDefault="008137B3" w:rsidP="001555ED">
            <w:pPr>
              <w:keepNext/>
              <w:keepLines/>
              <w:rPr>
                <w:sz w:val="24"/>
                <w:szCs w:val="24"/>
                <w:lang w:val="fr-CH"/>
              </w:rPr>
            </w:pPr>
            <w:r w:rsidRPr="003C404D">
              <w:rPr>
                <w:sz w:val="24"/>
                <w:szCs w:val="24"/>
                <w:lang w:val="fr-CH"/>
              </w:rPr>
              <w:lastRenderedPageBreak/>
              <w:t>3</w:t>
            </w:r>
            <w:r w:rsidRPr="003C404D">
              <w:rPr>
                <w:sz w:val="24"/>
                <w:szCs w:val="24"/>
                <w:lang w:val="fr-CH"/>
              </w:rPr>
              <w:tab/>
              <w:t xml:space="preserve">La participation au </w:t>
            </w:r>
            <w:r w:rsidRPr="003C404D">
              <w:rPr>
                <w:b/>
                <w:bCs/>
                <w:sz w:val="24"/>
                <w:szCs w:val="24"/>
                <w:lang w:val="fr-CH"/>
              </w:rPr>
              <w:t>Forum</w:t>
            </w:r>
            <w:r w:rsidRPr="003C404D">
              <w:rPr>
                <w:sz w:val="24"/>
                <w:szCs w:val="24"/>
                <w:lang w:val="fr-CH"/>
              </w:rPr>
              <w:t xml:space="preserve"> et à l</w:t>
            </w:r>
            <w:r w:rsidR="00BE2324" w:rsidRPr="003C404D">
              <w:rPr>
                <w:sz w:val="24"/>
                <w:szCs w:val="24"/>
                <w:lang w:val="fr-CH"/>
              </w:rPr>
              <w:t>'</w:t>
            </w:r>
            <w:r w:rsidR="001555ED">
              <w:rPr>
                <w:b/>
                <w:bCs/>
                <w:sz w:val="24"/>
                <w:szCs w:val="24"/>
                <w:lang w:val="fr-CH"/>
              </w:rPr>
              <w:t>a</w:t>
            </w:r>
            <w:r w:rsidRPr="003C404D">
              <w:rPr>
                <w:b/>
                <w:bCs/>
                <w:sz w:val="24"/>
                <w:szCs w:val="24"/>
                <w:lang w:val="fr-CH"/>
              </w:rPr>
              <w:t>telier</w:t>
            </w:r>
            <w:r w:rsidRPr="003C404D">
              <w:rPr>
                <w:sz w:val="24"/>
                <w:szCs w:val="24"/>
                <w:lang w:val="fr-CH"/>
              </w:rPr>
              <w:t xml:space="preserve"> </w:t>
            </w:r>
            <w:r w:rsidRPr="003C404D">
              <w:rPr>
                <w:b/>
                <w:bCs/>
                <w:sz w:val="24"/>
                <w:szCs w:val="24"/>
                <w:lang w:val="fr-CH"/>
              </w:rPr>
              <w:t>de l</w:t>
            </w:r>
            <w:r w:rsidR="00BE2324" w:rsidRPr="003C404D">
              <w:rPr>
                <w:b/>
                <w:bCs/>
                <w:sz w:val="24"/>
                <w:szCs w:val="24"/>
                <w:lang w:val="fr-CH"/>
              </w:rPr>
              <w:t>'</w:t>
            </w:r>
            <w:r w:rsidRPr="003C404D">
              <w:rPr>
                <w:b/>
                <w:bCs/>
                <w:sz w:val="24"/>
                <w:szCs w:val="24"/>
                <w:lang w:val="fr-CH"/>
              </w:rPr>
              <w:t>UIT</w:t>
            </w:r>
            <w:r w:rsidRPr="003C404D">
              <w:rPr>
                <w:sz w:val="24"/>
                <w:szCs w:val="24"/>
                <w:lang w:val="fr-CH"/>
              </w:rPr>
              <w:t xml:space="preserve"> est ouverte aux Etats Membres, aux Membres de Secteur, aux Associés de l</w:t>
            </w:r>
            <w:r w:rsidR="00BE2324" w:rsidRPr="003C404D">
              <w:rPr>
                <w:sz w:val="24"/>
                <w:szCs w:val="24"/>
                <w:lang w:val="fr-CH"/>
              </w:rPr>
              <w:t>'</w:t>
            </w:r>
            <w:r w:rsidRPr="003C404D">
              <w:rPr>
                <w:sz w:val="24"/>
                <w:szCs w:val="24"/>
                <w:lang w:val="fr-CH"/>
              </w:rPr>
              <w:t>UIT et aux établissements universitaires participant aux travaux de l</w:t>
            </w:r>
            <w:r w:rsidR="00BE2324" w:rsidRPr="003C404D">
              <w:rPr>
                <w:sz w:val="24"/>
                <w:szCs w:val="24"/>
                <w:lang w:val="fr-CH"/>
              </w:rPr>
              <w:t>'</w:t>
            </w:r>
            <w:r w:rsidRPr="003C404D">
              <w:rPr>
                <w:sz w:val="24"/>
                <w:szCs w:val="24"/>
                <w:lang w:val="fr-CH"/>
              </w:rPr>
              <w:t>UIT, ainsi qu</w:t>
            </w:r>
            <w:r w:rsidR="00BE2324" w:rsidRPr="003C404D">
              <w:rPr>
                <w:sz w:val="24"/>
                <w:szCs w:val="24"/>
                <w:lang w:val="fr-CH"/>
              </w:rPr>
              <w:t>'</w:t>
            </w:r>
            <w:r w:rsidRPr="003C404D">
              <w:rPr>
                <w:sz w:val="24"/>
                <w:szCs w:val="24"/>
                <w:lang w:val="fr-CH"/>
              </w:rPr>
              <w:t>à toute personne issue d</w:t>
            </w:r>
            <w:r w:rsidR="00BE2324" w:rsidRPr="003C404D">
              <w:rPr>
                <w:sz w:val="24"/>
                <w:szCs w:val="24"/>
                <w:lang w:val="fr-CH"/>
              </w:rPr>
              <w:t>'</w:t>
            </w:r>
            <w:r w:rsidRPr="003C404D">
              <w:rPr>
                <w:sz w:val="24"/>
                <w:szCs w:val="24"/>
                <w:lang w:val="fr-CH"/>
              </w:rPr>
              <w:t>un pays Membre de l</w:t>
            </w:r>
            <w:r w:rsidR="00BE2324" w:rsidRPr="003C404D">
              <w:rPr>
                <w:sz w:val="24"/>
                <w:szCs w:val="24"/>
                <w:lang w:val="fr-CH"/>
              </w:rPr>
              <w:t>'</w:t>
            </w:r>
            <w:r w:rsidRPr="003C404D">
              <w:rPr>
                <w:sz w:val="24"/>
                <w:szCs w:val="24"/>
                <w:lang w:val="fr-CH"/>
              </w:rPr>
              <w:t>UIT qui souhaite participer aux travaux, y compris les membres d</w:t>
            </w:r>
            <w:r w:rsidR="00BE2324" w:rsidRPr="003C404D">
              <w:rPr>
                <w:sz w:val="24"/>
                <w:szCs w:val="24"/>
                <w:lang w:val="fr-CH"/>
              </w:rPr>
              <w:t>'</w:t>
            </w:r>
            <w:r w:rsidRPr="003C404D">
              <w:rPr>
                <w:sz w:val="24"/>
                <w:szCs w:val="24"/>
                <w:lang w:val="fr-CH"/>
              </w:rPr>
              <w:t>organisations internationales, régionales ou nationales. La participation au Forum et à l</w:t>
            </w:r>
            <w:r w:rsidR="00BE2324" w:rsidRPr="003C404D">
              <w:rPr>
                <w:sz w:val="24"/>
                <w:szCs w:val="24"/>
                <w:lang w:val="fr-CH"/>
              </w:rPr>
              <w:t>'</w:t>
            </w:r>
            <w:r w:rsidR="001555ED">
              <w:rPr>
                <w:sz w:val="24"/>
                <w:szCs w:val="24"/>
                <w:lang w:val="fr-CH"/>
              </w:rPr>
              <w:t>a</w:t>
            </w:r>
            <w:r w:rsidRPr="003C404D">
              <w:rPr>
                <w:sz w:val="24"/>
                <w:szCs w:val="24"/>
                <w:lang w:val="fr-CH"/>
              </w:rPr>
              <w:t>telier est gratuite.</w:t>
            </w:r>
          </w:p>
          <w:p w:rsidR="008137B3" w:rsidRPr="003C404D" w:rsidRDefault="008137B3" w:rsidP="008137B3">
            <w:pPr>
              <w:rPr>
                <w:sz w:val="24"/>
                <w:szCs w:val="24"/>
                <w:lang w:val="fr-CH"/>
              </w:rPr>
            </w:pPr>
            <w:r w:rsidRPr="003C404D">
              <w:rPr>
                <w:sz w:val="24"/>
                <w:szCs w:val="24"/>
                <w:lang w:val="fr-CH"/>
              </w:rPr>
              <w:t>4</w:t>
            </w:r>
            <w:r w:rsidRPr="003C404D">
              <w:rPr>
                <w:sz w:val="24"/>
                <w:szCs w:val="24"/>
                <w:lang w:val="fr-CH"/>
              </w:rPr>
              <w:tab/>
              <w:t>Le Forum et l</w:t>
            </w:r>
            <w:r w:rsidR="00BE2324" w:rsidRPr="003C404D">
              <w:rPr>
                <w:sz w:val="24"/>
                <w:szCs w:val="24"/>
                <w:lang w:val="fr-CH"/>
              </w:rPr>
              <w:t>'</w:t>
            </w:r>
            <w:r w:rsidRPr="003C404D">
              <w:rPr>
                <w:sz w:val="24"/>
                <w:szCs w:val="24"/>
                <w:lang w:val="fr-CH"/>
              </w:rPr>
              <w:t>atelier de l</w:t>
            </w:r>
            <w:r w:rsidR="00BE2324" w:rsidRPr="003C404D">
              <w:rPr>
                <w:sz w:val="24"/>
                <w:szCs w:val="24"/>
                <w:lang w:val="fr-CH"/>
              </w:rPr>
              <w:t>'</w:t>
            </w:r>
            <w:r w:rsidRPr="003C404D">
              <w:rPr>
                <w:sz w:val="24"/>
                <w:szCs w:val="24"/>
                <w:lang w:val="fr-CH"/>
              </w:rPr>
              <w:t>UIT ont pour objet de fournir un cadre tant aux entreprises qu</w:t>
            </w:r>
            <w:r w:rsidR="00BE2324" w:rsidRPr="003C404D">
              <w:rPr>
                <w:sz w:val="24"/>
                <w:szCs w:val="24"/>
                <w:lang w:val="fr-CH"/>
              </w:rPr>
              <w:t>'</w:t>
            </w:r>
            <w:r w:rsidRPr="003C404D">
              <w:rPr>
                <w:sz w:val="24"/>
                <w:szCs w:val="24"/>
                <w:lang w:val="fr-CH"/>
              </w:rPr>
              <w:t>aux établissements universitaires pour qu</w:t>
            </w:r>
            <w:r w:rsidR="00BE2324" w:rsidRPr="003C404D">
              <w:rPr>
                <w:sz w:val="24"/>
                <w:szCs w:val="24"/>
                <w:lang w:val="fr-CH"/>
              </w:rPr>
              <w:t>'</w:t>
            </w:r>
            <w:r w:rsidRPr="003C404D">
              <w:rPr>
                <w:sz w:val="24"/>
                <w:szCs w:val="24"/>
                <w:lang w:val="fr-CH"/>
              </w:rPr>
              <w:t>ils puissent partager des idées sur les réseaux de communication de données à l</w:t>
            </w:r>
            <w:r w:rsidR="00BE2324" w:rsidRPr="003C404D">
              <w:rPr>
                <w:sz w:val="24"/>
                <w:szCs w:val="24"/>
                <w:lang w:val="fr-CH"/>
              </w:rPr>
              <w:t>'</w:t>
            </w:r>
            <w:r w:rsidRPr="003C404D">
              <w:rPr>
                <w:sz w:val="24"/>
                <w:szCs w:val="24"/>
                <w:lang w:val="fr-CH"/>
              </w:rPr>
              <w:t>horizon 2030 et au-delà. Les conférenciers et les participants pourront échanger au sujet de leurs visions, vues, conclusions établies, derniers travaux de recherche, ainsi qu</w:t>
            </w:r>
            <w:r w:rsidR="00BE2324" w:rsidRPr="003C404D">
              <w:rPr>
                <w:sz w:val="24"/>
                <w:szCs w:val="24"/>
                <w:lang w:val="fr-CH"/>
              </w:rPr>
              <w:t>'</w:t>
            </w:r>
            <w:r w:rsidRPr="003C404D">
              <w:rPr>
                <w:sz w:val="24"/>
                <w:szCs w:val="24"/>
                <w:lang w:val="fr-CH"/>
              </w:rPr>
              <w:t>au sujet des descriptifs et objectifs de leurs projets.</w:t>
            </w:r>
          </w:p>
          <w:p w:rsidR="008137B3" w:rsidRPr="003C404D" w:rsidRDefault="008137B3" w:rsidP="00504C4A">
            <w:pPr>
              <w:rPr>
                <w:sz w:val="24"/>
                <w:szCs w:val="24"/>
                <w:lang w:val="fr-CH"/>
              </w:rPr>
            </w:pPr>
            <w:r w:rsidRPr="003C404D">
              <w:rPr>
                <w:sz w:val="24"/>
                <w:szCs w:val="24"/>
                <w:lang w:val="fr-CH"/>
              </w:rPr>
              <w:t>5</w:t>
            </w:r>
            <w:r w:rsidRPr="003C404D">
              <w:rPr>
                <w:sz w:val="24"/>
                <w:szCs w:val="24"/>
                <w:lang w:val="fr-CH"/>
              </w:rPr>
              <w:tab/>
              <w:t>Des informations sur le Forum et l</w:t>
            </w:r>
            <w:r w:rsidR="00BE2324" w:rsidRPr="003C404D">
              <w:rPr>
                <w:sz w:val="24"/>
                <w:szCs w:val="24"/>
                <w:lang w:val="fr-CH"/>
              </w:rPr>
              <w:t>'</w:t>
            </w:r>
            <w:r w:rsidRPr="003C404D">
              <w:rPr>
                <w:sz w:val="24"/>
                <w:szCs w:val="24"/>
                <w:lang w:val="fr-CH"/>
              </w:rPr>
              <w:t>atelier de l</w:t>
            </w:r>
            <w:r w:rsidR="00BE2324" w:rsidRPr="003C404D">
              <w:rPr>
                <w:sz w:val="24"/>
                <w:szCs w:val="24"/>
                <w:lang w:val="fr-CH"/>
              </w:rPr>
              <w:t>'</w:t>
            </w:r>
            <w:r w:rsidRPr="003C404D">
              <w:rPr>
                <w:sz w:val="24"/>
                <w:szCs w:val="24"/>
                <w:lang w:val="fr-CH"/>
              </w:rPr>
              <w:t>UIT, y compr</w:t>
            </w:r>
            <w:r w:rsidR="00504C4A">
              <w:rPr>
                <w:sz w:val="24"/>
                <w:szCs w:val="24"/>
                <w:lang w:val="fr-CH"/>
              </w:rPr>
              <w:t>is des renseignements pratiques </w:t>
            </w:r>
            <w:r w:rsidRPr="003C404D">
              <w:rPr>
                <w:sz w:val="24"/>
                <w:szCs w:val="24"/>
                <w:lang w:val="fr-CH"/>
              </w:rPr>
              <w:t>et le programme des manifestations, seront disponibles s</w:t>
            </w:r>
            <w:r w:rsidR="00504C4A">
              <w:rPr>
                <w:sz w:val="24"/>
                <w:szCs w:val="24"/>
                <w:lang w:val="fr-CH"/>
              </w:rPr>
              <w:t>ur les sites web du Forum et de </w:t>
            </w:r>
            <w:r w:rsidRPr="003C404D">
              <w:rPr>
                <w:sz w:val="24"/>
                <w:szCs w:val="24"/>
                <w:lang w:val="fr-CH"/>
              </w:rPr>
              <w:t>l</w:t>
            </w:r>
            <w:r w:rsidR="00BE2324" w:rsidRPr="003C404D">
              <w:rPr>
                <w:sz w:val="24"/>
                <w:szCs w:val="24"/>
                <w:lang w:val="fr-CH"/>
              </w:rPr>
              <w:t>'</w:t>
            </w:r>
            <w:r w:rsidRPr="003C404D">
              <w:rPr>
                <w:sz w:val="24"/>
                <w:szCs w:val="24"/>
                <w:lang w:val="fr-CH"/>
              </w:rPr>
              <w:t>atelier:</w:t>
            </w:r>
            <w:r w:rsidRPr="003C404D">
              <w:rPr>
                <w:rFonts w:cstheme="minorHAnsi"/>
                <w:color w:val="0000FF"/>
                <w:sz w:val="24"/>
                <w:szCs w:val="24"/>
                <w:u w:val="single"/>
                <w:lang w:val="fr-CH"/>
              </w:rPr>
              <w:t xml:space="preserve"> </w:t>
            </w:r>
            <w:hyperlink r:id="rId9" w:history="1">
              <w:r w:rsidR="00504C4A" w:rsidRPr="004A43D1">
                <w:rPr>
                  <w:rStyle w:val="Hyperlink"/>
                  <w:sz w:val="24"/>
                  <w:szCs w:val="24"/>
                  <w:lang w:val="fr-CH"/>
                </w:rPr>
                <w:t>https://www.itu.int/en/ITU-D/Regional-Presence/CIS/Pages/EVENTS/2019/</w:t>
              </w:r>
              <w:r w:rsidR="00504C4A" w:rsidRPr="004A43D1">
                <w:rPr>
                  <w:rStyle w:val="Hyperlink"/>
                  <w:sz w:val="24"/>
                  <w:szCs w:val="24"/>
                  <w:lang w:val="fr-CH"/>
                </w:rPr>
                <w:br/>
                <w:t>05_St_Petersburg/05_St_Petersburg.aspx</w:t>
              </w:r>
            </w:hyperlink>
            <w:r w:rsidRPr="003C404D">
              <w:rPr>
                <w:sz w:val="24"/>
                <w:szCs w:val="24"/>
                <w:lang w:val="fr-CH"/>
              </w:rPr>
              <w:t xml:space="preserve"> et</w:t>
            </w:r>
            <w:r w:rsidR="00BE2324" w:rsidRPr="003C404D">
              <w:rPr>
                <w:sz w:val="24"/>
                <w:szCs w:val="24"/>
                <w:lang w:val="fr-CH"/>
              </w:rPr>
              <w:t xml:space="preserve"> </w:t>
            </w:r>
            <w:hyperlink r:id="rId10" w:history="1">
              <w:r w:rsidRPr="003C404D">
                <w:rPr>
                  <w:rStyle w:val="Hyperlink"/>
                  <w:sz w:val="24"/>
                  <w:szCs w:val="24"/>
                  <w:lang w:val="fr-CH"/>
                </w:rPr>
                <w:t>https://www.itu.int/en/ITU-T/Workshops-and-Seminars/201905/Pages/default.aspx</w:t>
              </w:r>
            </w:hyperlink>
            <w:r w:rsidRPr="003C404D">
              <w:rPr>
                <w:sz w:val="24"/>
                <w:szCs w:val="24"/>
                <w:lang w:val="fr-CH"/>
              </w:rPr>
              <w:t>. Ces sites web seront mis à jour régulièrement à mesure que parviendront des informations nouvelles ou modifiées. Les participants sont priés de consulter régulièrement les sites web pour prendre connaissance des dernières informations.</w:t>
            </w:r>
          </w:p>
          <w:p w:rsidR="008137B3" w:rsidRPr="003C404D" w:rsidRDefault="008137B3" w:rsidP="008137B3">
            <w:pPr>
              <w:rPr>
                <w:sz w:val="24"/>
                <w:szCs w:val="24"/>
                <w:lang w:val="fr-CH"/>
              </w:rPr>
            </w:pPr>
            <w:r w:rsidRPr="003C404D">
              <w:rPr>
                <w:sz w:val="24"/>
                <w:szCs w:val="24"/>
                <w:lang w:val="fr-CH"/>
              </w:rPr>
              <w:t>6</w:t>
            </w:r>
            <w:r w:rsidRPr="003C404D">
              <w:rPr>
                <w:sz w:val="24"/>
                <w:szCs w:val="24"/>
                <w:lang w:val="fr-CH"/>
              </w:rPr>
              <w:tab/>
              <w:t>Des équipements de réseau local sans fil seront mis à disposition sur le site de la manifestation.</w:t>
            </w:r>
          </w:p>
          <w:p w:rsidR="008137B3" w:rsidRPr="003C404D" w:rsidRDefault="008137B3" w:rsidP="001555ED">
            <w:pPr>
              <w:rPr>
                <w:sz w:val="24"/>
                <w:szCs w:val="24"/>
                <w:lang w:val="fr-CH" w:eastAsia="en-GB"/>
              </w:rPr>
            </w:pPr>
            <w:r w:rsidRPr="003C404D">
              <w:rPr>
                <w:sz w:val="24"/>
                <w:szCs w:val="24"/>
                <w:lang w:val="fr-CH"/>
              </w:rPr>
              <w:t>7</w:t>
            </w:r>
            <w:r w:rsidRPr="003C404D">
              <w:rPr>
                <w:sz w:val="24"/>
                <w:szCs w:val="24"/>
                <w:lang w:val="fr-CH"/>
              </w:rPr>
              <w:tab/>
              <w:t>L</w:t>
            </w:r>
            <w:r w:rsidR="00BE2324" w:rsidRPr="003C404D">
              <w:rPr>
                <w:sz w:val="24"/>
                <w:szCs w:val="24"/>
                <w:lang w:val="fr-CH"/>
              </w:rPr>
              <w:t>'</w:t>
            </w:r>
            <w:r w:rsidRPr="003C404D">
              <w:rPr>
                <w:sz w:val="24"/>
                <w:szCs w:val="24"/>
                <w:lang w:val="fr-CH"/>
              </w:rPr>
              <w:t xml:space="preserve">inscription est obligatoire pour toutes les personnes qui </w:t>
            </w:r>
            <w:r w:rsidR="004059C3">
              <w:rPr>
                <w:sz w:val="24"/>
                <w:szCs w:val="24"/>
                <w:lang w:val="fr-CH"/>
              </w:rPr>
              <w:t>souhaitent participer au Forum/</w:t>
            </w:r>
            <w:r w:rsidRPr="003C404D">
              <w:rPr>
                <w:sz w:val="24"/>
                <w:szCs w:val="24"/>
                <w:lang w:val="fr-CH"/>
              </w:rPr>
              <w:t>à</w:t>
            </w:r>
            <w:r w:rsidR="004059C3">
              <w:rPr>
                <w:sz w:val="24"/>
                <w:szCs w:val="24"/>
                <w:lang w:val="fr-CH"/>
              </w:rPr>
              <w:t> </w:t>
            </w:r>
            <w:r w:rsidRPr="003C404D">
              <w:rPr>
                <w:sz w:val="24"/>
                <w:szCs w:val="24"/>
                <w:lang w:val="fr-CH"/>
              </w:rPr>
              <w:t>l</w:t>
            </w:r>
            <w:r w:rsidR="00BE2324" w:rsidRPr="003C404D">
              <w:rPr>
                <w:sz w:val="24"/>
                <w:szCs w:val="24"/>
                <w:lang w:val="fr-CH"/>
              </w:rPr>
              <w:t>'</w:t>
            </w:r>
            <w:r w:rsidR="001555ED">
              <w:rPr>
                <w:sz w:val="24"/>
                <w:szCs w:val="24"/>
                <w:lang w:val="fr-CH"/>
              </w:rPr>
              <w:t>a</w:t>
            </w:r>
            <w:r w:rsidRPr="003C404D">
              <w:rPr>
                <w:sz w:val="24"/>
                <w:szCs w:val="24"/>
                <w:lang w:val="fr-CH"/>
              </w:rPr>
              <w:t>telier. Afin de permettre à l</w:t>
            </w:r>
            <w:r w:rsidR="00BE2324" w:rsidRPr="003C404D">
              <w:rPr>
                <w:sz w:val="24"/>
                <w:szCs w:val="24"/>
                <w:lang w:val="fr-CH"/>
              </w:rPr>
              <w:t>'</w:t>
            </w:r>
            <w:r w:rsidRPr="003C404D">
              <w:rPr>
                <w:sz w:val="24"/>
                <w:szCs w:val="24"/>
                <w:lang w:val="fr-CH"/>
              </w:rPr>
              <w:t>organisme hôte et à l</w:t>
            </w:r>
            <w:r w:rsidR="00BE2324" w:rsidRPr="003C404D">
              <w:rPr>
                <w:sz w:val="24"/>
                <w:szCs w:val="24"/>
                <w:lang w:val="fr-CH"/>
              </w:rPr>
              <w:t>'</w:t>
            </w:r>
            <w:r w:rsidRPr="003C404D">
              <w:rPr>
                <w:sz w:val="24"/>
                <w:szCs w:val="24"/>
                <w:lang w:val="fr-CH"/>
              </w:rPr>
              <w:t>UIT de prendre les dispositions nécessaires concernant l</w:t>
            </w:r>
            <w:r w:rsidR="00BE2324" w:rsidRPr="003C404D">
              <w:rPr>
                <w:sz w:val="24"/>
                <w:szCs w:val="24"/>
                <w:lang w:val="fr-CH"/>
              </w:rPr>
              <w:t>'</w:t>
            </w:r>
            <w:r w:rsidRPr="003C404D">
              <w:rPr>
                <w:sz w:val="24"/>
                <w:szCs w:val="24"/>
                <w:lang w:val="fr-CH"/>
              </w:rPr>
              <w:t>organisation du Forum et de l</w:t>
            </w:r>
            <w:r w:rsidR="00BE2324" w:rsidRPr="003C404D">
              <w:rPr>
                <w:sz w:val="24"/>
                <w:szCs w:val="24"/>
                <w:lang w:val="fr-CH"/>
              </w:rPr>
              <w:t>'</w:t>
            </w:r>
            <w:r w:rsidR="001555ED">
              <w:rPr>
                <w:sz w:val="24"/>
                <w:szCs w:val="24"/>
                <w:lang w:val="fr-CH"/>
              </w:rPr>
              <w:t>a</w:t>
            </w:r>
            <w:r w:rsidRPr="003C404D">
              <w:rPr>
                <w:sz w:val="24"/>
                <w:szCs w:val="24"/>
                <w:lang w:val="fr-CH"/>
              </w:rPr>
              <w:t>telier, les délégués sont invités à s</w:t>
            </w:r>
            <w:r w:rsidR="00BE2324" w:rsidRPr="003C404D">
              <w:rPr>
                <w:sz w:val="24"/>
                <w:szCs w:val="24"/>
                <w:lang w:val="fr-CH"/>
              </w:rPr>
              <w:t>'</w:t>
            </w:r>
            <w:r w:rsidRPr="003C404D">
              <w:rPr>
                <w:sz w:val="24"/>
                <w:szCs w:val="24"/>
                <w:lang w:val="fr-CH"/>
              </w:rPr>
              <w:t xml:space="preserve">inscrire au moyen du </w:t>
            </w:r>
            <w:hyperlink r:id="rId11" w:history="1">
              <w:r w:rsidRPr="004059C3">
                <w:rPr>
                  <w:rStyle w:val="Hyperlink"/>
                  <w:sz w:val="24"/>
                  <w:szCs w:val="24"/>
                  <w:lang w:val="fr-CH"/>
                </w:rPr>
                <w:t>formulaire en ligne</w:t>
              </w:r>
            </w:hyperlink>
            <w:r w:rsidRPr="003C404D">
              <w:rPr>
                <w:sz w:val="24"/>
                <w:szCs w:val="24"/>
                <w:lang w:val="fr-CH"/>
              </w:rPr>
              <w:t xml:space="preserve"> dès que possible, mais au plus tard le </w:t>
            </w:r>
            <w:r w:rsidRPr="003C404D">
              <w:rPr>
                <w:b/>
                <w:bCs/>
                <w:sz w:val="24"/>
                <w:szCs w:val="24"/>
                <w:lang w:val="fr-CH"/>
              </w:rPr>
              <w:t>19 avril 2019</w:t>
            </w:r>
            <w:r w:rsidRPr="003C404D">
              <w:rPr>
                <w:sz w:val="24"/>
                <w:szCs w:val="24"/>
                <w:lang w:val="fr-CH"/>
              </w:rPr>
              <w:t>.</w:t>
            </w:r>
            <w:r w:rsidRPr="003C404D">
              <w:rPr>
                <w:bCs/>
                <w:sz w:val="24"/>
                <w:szCs w:val="24"/>
                <w:lang w:val="fr-CH"/>
              </w:rPr>
              <w:t xml:space="preserve"> </w:t>
            </w:r>
            <w:r w:rsidRPr="003C404D">
              <w:rPr>
                <w:b/>
                <w:sz w:val="24"/>
                <w:szCs w:val="24"/>
                <w:lang w:val="fr-CH"/>
              </w:rPr>
              <w:t>Veuillez noter que l</w:t>
            </w:r>
            <w:r w:rsidR="00BE2324" w:rsidRPr="003C404D">
              <w:rPr>
                <w:b/>
                <w:sz w:val="24"/>
                <w:szCs w:val="24"/>
                <w:lang w:val="fr-CH"/>
              </w:rPr>
              <w:t>'</w:t>
            </w:r>
            <w:r w:rsidRPr="003C404D">
              <w:rPr>
                <w:b/>
                <w:sz w:val="24"/>
                <w:szCs w:val="24"/>
                <w:lang w:val="fr-CH"/>
              </w:rPr>
              <w:t>inscription préalable des participants se fait exclusivement en ligne.</w:t>
            </w:r>
          </w:p>
          <w:p w:rsidR="008137B3" w:rsidRPr="003C404D" w:rsidRDefault="008137B3" w:rsidP="0034258D">
            <w:pPr>
              <w:tabs>
                <w:tab w:val="left" w:pos="743"/>
              </w:tabs>
              <w:snapToGrid w:val="0"/>
              <w:rPr>
                <w:sz w:val="24"/>
                <w:szCs w:val="24"/>
                <w:lang w:val="fr-CH"/>
              </w:rPr>
            </w:pPr>
            <w:r w:rsidRPr="003C404D">
              <w:rPr>
                <w:sz w:val="24"/>
                <w:szCs w:val="24"/>
                <w:lang w:val="fr-CH"/>
              </w:rPr>
              <w:t>8</w:t>
            </w:r>
            <w:r w:rsidRPr="003C404D">
              <w:rPr>
                <w:sz w:val="24"/>
                <w:szCs w:val="24"/>
                <w:lang w:val="fr-CH"/>
              </w:rPr>
              <w:tab/>
              <w:t>Nous vous rappelons que, pour les ressortissants de certains pays, l</w:t>
            </w:r>
            <w:r w:rsidR="00BE2324" w:rsidRPr="003C404D">
              <w:rPr>
                <w:sz w:val="24"/>
                <w:szCs w:val="24"/>
                <w:lang w:val="fr-CH"/>
              </w:rPr>
              <w:t>'</w:t>
            </w:r>
            <w:r w:rsidRPr="003C404D">
              <w:rPr>
                <w:sz w:val="24"/>
                <w:szCs w:val="24"/>
                <w:lang w:val="fr-CH"/>
              </w:rPr>
              <w:t>entrée et le séjour, quelle qu</w:t>
            </w:r>
            <w:r w:rsidR="00BE2324" w:rsidRPr="003C404D">
              <w:rPr>
                <w:sz w:val="24"/>
                <w:szCs w:val="24"/>
                <w:lang w:val="fr-CH"/>
              </w:rPr>
              <w:t>'</w:t>
            </w:r>
            <w:r w:rsidRPr="003C404D">
              <w:rPr>
                <w:sz w:val="24"/>
                <w:szCs w:val="24"/>
                <w:lang w:val="fr-CH"/>
              </w:rPr>
              <w:t>en soit la durée, sur le territoire de la Fédération de Russie sont soumis à l</w:t>
            </w:r>
            <w:r w:rsidR="00BE2324" w:rsidRPr="003C404D">
              <w:rPr>
                <w:sz w:val="24"/>
                <w:szCs w:val="24"/>
                <w:lang w:val="fr-CH"/>
              </w:rPr>
              <w:t>'</w:t>
            </w:r>
            <w:r w:rsidRPr="003C404D">
              <w:rPr>
                <w:sz w:val="24"/>
                <w:szCs w:val="24"/>
                <w:lang w:val="fr-CH"/>
              </w:rPr>
              <w:t>obtention d</w:t>
            </w:r>
            <w:r w:rsidR="00BE2324" w:rsidRPr="003C404D">
              <w:rPr>
                <w:sz w:val="24"/>
                <w:szCs w:val="24"/>
                <w:lang w:val="fr-CH"/>
              </w:rPr>
              <w:t>'</w:t>
            </w:r>
            <w:r w:rsidRPr="003C404D">
              <w:rPr>
                <w:sz w:val="24"/>
                <w:szCs w:val="24"/>
                <w:lang w:val="fr-CH"/>
              </w:rPr>
              <w:t>un visa. Celui-ci doit être demandé et obtenu auprès de la représentation de la Fédération de Russie (ambassade ou consulat) dans votre pays ou, à défaut, dans le pays le plus proche de votre pays de départ. Les délais pouvant varier, nous vous suggérons de vous renseigner directement auprès de la représentation concernée et de formuler votre demande au plus tôt.</w:t>
            </w:r>
          </w:p>
          <w:p w:rsidR="008137B3" w:rsidRPr="003C404D" w:rsidRDefault="008137B3" w:rsidP="00AD104B">
            <w:pPr>
              <w:tabs>
                <w:tab w:val="left" w:pos="1080"/>
              </w:tabs>
              <w:snapToGrid w:val="0"/>
              <w:rPr>
                <w:sz w:val="24"/>
                <w:szCs w:val="24"/>
                <w:lang w:val="fr-CH"/>
              </w:rPr>
            </w:pPr>
            <w:r w:rsidRPr="003C404D">
              <w:rPr>
                <w:sz w:val="24"/>
                <w:szCs w:val="24"/>
                <w:lang w:val="fr-CH"/>
              </w:rPr>
              <w:t xml:space="preserve">Les délégués sont invités à remplir le formulaire disponible dans les </w:t>
            </w:r>
            <w:hyperlink r:id="rId12" w:history="1">
              <w:r w:rsidRPr="004059C3">
                <w:rPr>
                  <w:rStyle w:val="Hyperlink"/>
                  <w:sz w:val="24"/>
                  <w:szCs w:val="24"/>
                  <w:lang w:val="fr-CH"/>
                </w:rPr>
                <w:t>renseignements pratiques</w:t>
              </w:r>
            </w:hyperlink>
            <w:r w:rsidRPr="003C404D">
              <w:rPr>
                <w:sz w:val="24"/>
                <w:szCs w:val="24"/>
                <w:lang w:val="fr-CH"/>
              </w:rPr>
              <w:t xml:space="preserve"> et à l</w:t>
            </w:r>
            <w:r w:rsidR="00BE2324" w:rsidRPr="003C404D">
              <w:rPr>
                <w:sz w:val="24"/>
                <w:szCs w:val="24"/>
                <w:lang w:val="fr-CH"/>
              </w:rPr>
              <w:t>'</w:t>
            </w:r>
            <w:r w:rsidRPr="003C404D">
              <w:rPr>
                <w:sz w:val="24"/>
                <w:szCs w:val="24"/>
                <w:lang w:val="fr-CH"/>
              </w:rPr>
              <w:t>envoyer par courriel (</w:t>
            </w:r>
            <w:hyperlink r:id="rId13" w:history="1">
              <w:r w:rsidRPr="003C404D">
                <w:rPr>
                  <w:rStyle w:val="Hyperlink"/>
                  <w:sz w:val="24"/>
                  <w:szCs w:val="24"/>
                  <w:lang w:val="fr-CH"/>
                </w:rPr>
                <w:t>itumoscow@itu.int</w:t>
              </w:r>
            </w:hyperlink>
            <w:r w:rsidRPr="003C404D">
              <w:rPr>
                <w:sz w:val="24"/>
                <w:szCs w:val="24"/>
                <w:lang w:val="fr-CH"/>
              </w:rPr>
              <w:t xml:space="preserve">) à Mme Vera Soloveva, Bureau </w:t>
            </w:r>
            <w:r w:rsidR="00AD104B" w:rsidRPr="003C404D">
              <w:rPr>
                <w:sz w:val="24"/>
                <w:szCs w:val="24"/>
                <w:lang w:val="fr-CH"/>
              </w:rPr>
              <w:t>régional</w:t>
            </w:r>
            <w:r w:rsidRPr="003C404D">
              <w:rPr>
                <w:sz w:val="24"/>
                <w:szCs w:val="24"/>
                <w:lang w:val="fr-CH"/>
              </w:rPr>
              <w:t xml:space="preserve"> de l</w:t>
            </w:r>
            <w:r w:rsidR="00BE2324" w:rsidRPr="003C404D">
              <w:rPr>
                <w:sz w:val="24"/>
                <w:szCs w:val="24"/>
                <w:lang w:val="fr-CH"/>
              </w:rPr>
              <w:t>'</w:t>
            </w:r>
            <w:r w:rsidR="00504C4A">
              <w:rPr>
                <w:sz w:val="24"/>
                <w:szCs w:val="24"/>
                <w:lang w:val="fr-CH"/>
              </w:rPr>
              <w:t>UIT pour la </w:t>
            </w:r>
            <w:r w:rsidRPr="003C404D">
              <w:rPr>
                <w:sz w:val="24"/>
                <w:szCs w:val="24"/>
                <w:lang w:val="fr-CH"/>
              </w:rPr>
              <w:t>CEI, avec copie au TSB (</w:t>
            </w:r>
            <w:hyperlink r:id="rId14" w:history="1">
              <w:r w:rsidRPr="003C404D">
                <w:rPr>
                  <w:rStyle w:val="Hyperlink"/>
                  <w:rFonts w:cstheme="minorHAnsi"/>
                  <w:sz w:val="24"/>
                  <w:szCs w:val="24"/>
                  <w:lang w:val="fr-CH"/>
                </w:rPr>
                <w:t>tsbfgnet2030@itu.int</w:t>
              </w:r>
            </w:hyperlink>
            <w:r w:rsidRPr="003C404D">
              <w:rPr>
                <w:sz w:val="24"/>
                <w:szCs w:val="24"/>
                <w:lang w:val="fr-CH"/>
              </w:rPr>
              <w:t xml:space="preserve">), avec la mention </w:t>
            </w:r>
            <w:r w:rsidR="00AD104B" w:rsidRPr="003C404D">
              <w:rPr>
                <w:sz w:val="24"/>
                <w:szCs w:val="24"/>
                <w:lang w:val="fr-CH"/>
              </w:rPr>
              <w:t>"</w:t>
            </w:r>
            <w:r w:rsidRPr="003C404D">
              <w:rPr>
                <w:b/>
                <w:bCs/>
                <w:sz w:val="24"/>
                <w:szCs w:val="24"/>
                <w:lang w:val="fr-CH"/>
              </w:rPr>
              <w:t>Lettre d</w:t>
            </w:r>
            <w:r w:rsidR="00BE2324" w:rsidRPr="003C404D">
              <w:rPr>
                <w:b/>
                <w:bCs/>
                <w:sz w:val="24"/>
                <w:szCs w:val="24"/>
                <w:lang w:val="fr-CH"/>
              </w:rPr>
              <w:t>'</w:t>
            </w:r>
            <w:r w:rsidRPr="003C404D">
              <w:rPr>
                <w:b/>
                <w:bCs/>
                <w:sz w:val="24"/>
                <w:szCs w:val="24"/>
                <w:lang w:val="fr-CH"/>
              </w:rPr>
              <w:t>appui pour l</w:t>
            </w:r>
            <w:r w:rsidR="00BE2324" w:rsidRPr="003C404D">
              <w:rPr>
                <w:b/>
                <w:bCs/>
                <w:sz w:val="24"/>
                <w:szCs w:val="24"/>
                <w:lang w:val="fr-CH"/>
              </w:rPr>
              <w:t>'</w:t>
            </w:r>
            <w:r w:rsidRPr="003C404D">
              <w:rPr>
                <w:b/>
                <w:bCs/>
                <w:sz w:val="24"/>
                <w:szCs w:val="24"/>
                <w:lang w:val="fr-CH"/>
              </w:rPr>
              <w:t>obtention d</w:t>
            </w:r>
            <w:r w:rsidR="00BE2324" w:rsidRPr="003C404D">
              <w:rPr>
                <w:b/>
                <w:bCs/>
                <w:sz w:val="24"/>
                <w:szCs w:val="24"/>
                <w:lang w:val="fr-CH"/>
              </w:rPr>
              <w:t>'</w:t>
            </w:r>
            <w:r w:rsidRPr="003C404D">
              <w:rPr>
                <w:b/>
                <w:bCs/>
                <w:sz w:val="24"/>
                <w:szCs w:val="24"/>
                <w:lang w:val="fr-CH"/>
              </w:rPr>
              <w:t>un visa</w:t>
            </w:r>
            <w:r w:rsidR="00AD104B" w:rsidRPr="003C404D">
              <w:rPr>
                <w:sz w:val="24"/>
                <w:szCs w:val="24"/>
                <w:lang w:val="fr-CH"/>
              </w:rPr>
              <w:t>"</w:t>
            </w:r>
            <w:r w:rsidRPr="003C404D">
              <w:rPr>
                <w:sz w:val="24"/>
                <w:szCs w:val="24"/>
                <w:lang w:val="fr-CH"/>
              </w:rPr>
              <w:t xml:space="preserve"> en objet, avant la date limite du </w:t>
            </w:r>
            <w:r w:rsidRPr="003C404D">
              <w:rPr>
                <w:b/>
                <w:bCs/>
                <w:sz w:val="24"/>
                <w:szCs w:val="24"/>
                <w:lang w:val="fr-CH"/>
              </w:rPr>
              <w:t>19 avril 2019</w:t>
            </w:r>
            <w:r w:rsidRPr="003C404D">
              <w:rPr>
                <w:sz w:val="24"/>
                <w:szCs w:val="24"/>
                <w:lang w:val="fr-CH"/>
              </w:rPr>
              <w:t xml:space="preserve">. </w:t>
            </w:r>
          </w:p>
          <w:p w:rsidR="008137B3" w:rsidRPr="003C404D" w:rsidRDefault="008137B3" w:rsidP="001555ED">
            <w:pPr>
              <w:tabs>
                <w:tab w:val="left" w:pos="1080"/>
              </w:tabs>
              <w:snapToGrid w:val="0"/>
              <w:spacing w:after="0"/>
              <w:rPr>
                <w:sz w:val="24"/>
                <w:szCs w:val="24"/>
                <w:lang w:val="fr-CH"/>
              </w:rPr>
            </w:pPr>
            <w:r w:rsidRPr="003C404D">
              <w:rPr>
                <w:sz w:val="24"/>
                <w:szCs w:val="24"/>
                <w:lang w:val="fr-CH"/>
              </w:rPr>
              <w:t>Veuillez agréer, Madame, Monsieur, l</w:t>
            </w:r>
            <w:r w:rsidR="00BE2324" w:rsidRPr="003C404D">
              <w:rPr>
                <w:sz w:val="24"/>
                <w:szCs w:val="24"/>
                <w:lang w:val="fr-CH"/>
              </w:rPr>
              <w:t>'</w:t>
            </w:r>
            <w:r w:rsidRPr="003C404D">
              <w:rPr>
                <w:sz w:val="24"/>
                <w:szCs w:val="24"/>
                <w:lang w:val="fr-CH"/>
              </w:rPr>
              <w:t>assurance de notre considération distinguée.</w:t>
            </w:r>
          </w:p>
          <w:tbl>
            <w:tblPr>
              <w:tblW w:w="10266" w:type="dxa"/>
              <w:tblLayout w:type="fixed"/>
              <w:tblCellMar>
                <w:left w:w="0" w:type="dxa"/>
              </w:tblCellMar>
              <w:tblLook w:val="04A0" w:firstRow="1" w:lastRow="0" w:firstColumn="1" w:lastColumn="0" w:noHBand="0" w:noVBand="1"/>
            </w:tblPr>
            <w:tblGrid>
              <w:gridCol w:w="5137"/>
              <w:gridCol w:w="5129"/>
            </w:tblGrid>
            <w:tr w:rsidR="00504C4A" w:rsidRPr="0034258D" w:rsidTr="00E926C2">
              <w:trPr>
                <w:trHeight w:val="2372"/>
              </w:trPr>
              <w:tc>
                <w:tcPr>
                  <w:tcW w:w="5137" w:type="dxa"/>
                  <w:shd w:val="clear" w:color="auto" w:fill="auto"/>
                </w:tcPr>
                <w:p w:rsidR="00504C4A" w:rsidRPr="003C404D" w:rsidRDefault="00504C4A" w:rsidP="001555ED">
                  <w:pPr>
                    <w:tabs>
                      <w:tab w:val="left" w:pos="1418"/>
                      <w:tab w:val="left" w:pos="1702"/>
                      <w:tab w:val="left" w:pos="2160"/>
                    </w:tabs>
                    <w:spacing w:before="480" w:after="0"/>
                    <w:ind w:right="91"/>
                    <w:jc w:val="both"/>
                    <w:rPr>
                      <w:i/>
                      <w:iCs/>
                      <w:sz w:val="24"/>
                      <w:szCs w:val="28"/>
                      <w:lang w:val="fr-CH"/>
                    </w:rPr>
                  </w:pPr>
                  <w:r w:rsidRPr="003C404D">
                    <w:rPr>
                      <w:i/>
                      <w:iCs/>
                      <w:sz w:val="24"/>
                      <w:szCs w:val="28"/>
                      <w:lang w:val="fr-CH"/>
                    </w:rPr>
                    <w:t>(signé)</w:t>
                  </w:r>
                  <w:bookmarkStart w:id="7" w:name="_GoBack"/>
                  <w:bookmarkEnd w:id="7"/>
                </w:p>
                <w:p w:rsidR="00504C4A" w:rsidRPr="003C404D" w:rsidRDefault="00504C4A" w:rsidP="00504C4A">
                  <w:pPr>
                    <w:spacing w:before="480"/>
                    <w:ind w:right="91"/>
                    <w:rPr>
                      <w:i/>
                      <w:iCs/>
                      <w:sz w:val="24"/>
                      <w:szCs w:val="28"/>
                      <w:lang w:val="fr-CH"/>
                    </w:rPr>
                  </w:pPr>
                  <w:r w:rsidRPr="003C404D">
                    <w:rPr>
                      <w:rFonts w:cs="Arial"/>
                      <w:sz w:val="24"/>
                      <w:szCs w:val="28"/>
                      <w:lang w:val="fr-CH" w:eastAsia="zh-CN"/>
                    </w:rPr>
                    <w:t>Chaesub Lee</w:t>
                  </w:r>
                  <w:r w:rsidRPr="003C404D">
                    <w:rPr>
                      <w:rFonts w:cs="Calibri"/>
                      <w:sz w:val="24"/>
                      <w:szCs w:val="28"/>
                      <w:lang w:val="fr-CH"/>
                    </w:rPr>
                    <w:br/>
                  </w:r>
                  <w:r w:rsidRPr="003C404D">
                    <w:rPr>
                      <w:sz w:val="24"/>
                      <w:szCs w:val="28"/>
                      <w:lang w:val="fr-CH"/>
                    </w:rPr>
                    <w:t xml:space="preserve">Directeur du Bureau de la normalisation </w:t>
                  </w:r>
                  <w:r w:rsidRPr="003C404D">
                    <w:rPr>
                      <w:sz w:val="24"/>
                      <w:szCs w:val="28"/>
                      <w:lang w:val="fr-CH"/>
                    </w:rPr>
                    <w:br/>
                    <w:t>des télécommunications</w:t>
                  </w:r>
                  <w:r w:rsidRPr="003C404D">
                    <w:rPr>
                      <w:rFonts w:cs="Calibri"/>
                      <w:sz w:val="24"/>
                      <w:szCs w:val="28"/>
                      <w:lang w:val="fr-CH"/>
                    </w:rPr>
                    <w:t xml:space="preserve"> (TSB)</w:t>
                  </w:r>
                </w:p>
              </w:tc>
              <w:tc>
                <w:tcPr>
                  <w:tcW w:w="5129" w:type="dxa"/>
                  <w:shd w:val="clear" w:color="auto" w:fill="auto"/>
                </w:tcPr>
                <w:p w:rsidR="00504C4A" w:rsidRPr="003C404D" w:rsidRDefault="00504C4A" w:rsidP="00504C4A">
                  <w:pPr>
                    <w:tabs>
                      <w:tab w:val="left" w:pos="1418"/>
                      <w:tab w:val="left" w:pos="1702"/>
                      <w:tab w:val="left" w:pos="2160"/>
                    </w:tabs>
                    <w:spacing w:before="480" w:after="0"/>
                    <w:ind w:right="91"/>
                    <w:jc w:val="both"/>
                    <w:rPr>
                      <w:sz w:val="24"/>
                      <w:szCs w:val="28"/>
                      <w:lang w:val="fr-CH"/>
                    </w:rPr>
                  </w:pPr>
                  <w:r w:rsidRPr="003C404D">
                    <w:rPr>
                      <w:i/>
                      <w:iCs/>
                      <w:sz w:val="24"/>
                      <w:szCs w:val="28"/>
                      <w:lang w:val="fr-CH"/>
                    </w:rPr>
                    <w:t>(signé)</w:t>
                  </w:r>
                </w:p>
                <w:p w:rsidR="00504C4A" w:rsidRPr="003C404D" w:rsidRDefault="00504C4A" w:rsidP="00504C4A">
                  <w:pPr>
                    <w:tabs>
                      <w:tab w:val="left" w:pos="1418"/>
                      <w:tab w:val="left" w:pos="1702"/>
                      <w:tab w:val="left" w:pos="2160"/>
                    </w:tabs>
                    <w:spacing w:before="480"/>
                    <w:ind w:right="91"/>
                    <w:rPr>
                      <w:sz w:val="24"/>
                      <w:szCs w:val="28"/>
                      <w:lang w:val="fr-CH"/>
                    </w:rPr>
                  </w:pPr>
                  <w:r w:rsidRPr="003C404D">
                    <w:rPr>
                      <w:rFonts w:cs="Calibri"/>
                      <w:sz w:val="24"/>
                      <w:szCs w:val="28"/>
                      <w:lang w:val="fr-CH"/>
                    </w:rPr>
                    <w:t>Doreen Bogdan-Martin</w:t>
                  </w:r>
                  <w:r w:rsidRPr="003C404D">
                    <w:rPr>
                      <w:rFonts w:cs="Calibri"/>
                      <w:sz w:val="24"/>
                      <w:szCs w:val="28"/>
                      <w:lang w:val="fr-CH"/>
                    </w:rPr>
                    <w:br/>
                  </w:r>
                  <w:r w:rsidRPr="003C404D">
                    <w:rPr>
                      <w:sz w:val="24"/>
                      <w:szCs w:val="28"/>
                      <w:lang w:val="fr-CH"/>
                    </w:rPr>
                    <w:t xml:space="preserve">Directrice du Bureau de développement </w:t>
                  </w:r>
                  <w:r w:rsidRPr="003C404D">
                    <w:rPr>
                      <w:sz w:val="24"/>
                      <w:szCs w:val="28"/>
                      <w:lang w:val="fr-CH"/>
                    </w:rPr>
                    <w:br/>
                    <w:t>des télécommunications</w:t>
                  </w:r>
                  <w:r w:rsidRPr="003C404D">
                    <w:rPr>
                      <w:rFonts w:cs="Calibri"/>
                      <w:sz w:val="24"/>
                      <w:szCs w:val="28"/>
                      <w:lang w:val="fr-CH"/>
                    </w:rPr>
                    <w:t xml:space="preserve"> (BDT)</w:t>
                  </w:r>
                </w:p>
              </w:tc>
            </w:tr>
          </w:tbl>
          <w:p w:rsidR="00446746" w:rsidRPr="003C404D" w:rsidRDefault="00446746" w:rsidP="004640DD">
            <w:pPr>
              <w:pStyle w:val="BDTSubjectdetail"/>
              <w:adjustRightInd/>
              <w:spacing w:before="0" w:after="120"/>
              <w:rPr>
                <w:rFonts w:asciiTheme="minorHAnsi" w:hAnsiTheme="minorHAnsi"/>
                <w:szCs w:val="22"/>
                <w:lang w:val="fr-CH"/>
              </w:rPr>
            </w:pPr>
          </w:p>
        </w:tc>
      </w:tr>
    </w:tbl>
    <w:p w:rsidR="007E6710" w:rsidRPr="003C404D" w:rsidRDefault="007E6710" w:rsidP="008137B3">
      <w:pPr>
        <w:spacing w:before="0" w:after="0"/>
        <w:rPr>
          <w:sz w:val="20"/>
          <w:szCs w:val="16"/>
          <w:lang w:val="fr-CH"/>
        </w:rPr>
      </w:pPr>
    </w:p>
    <w:sectPr w:rsidR="007E6710" w:rsidRPr="003C404D" w:rsidSect="0050223B">
      <w:headerReference w:type="even" r:id="rId15"/>
      <w:headerReference w:type="default" r:id="rId16"/>
      <w:headerReference w:type="first" r:id="rId17"/>
      <w:footerReference w:type="first" r:id="rId18"/>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7B3" w:rsidRDefault="008137B3">
      <w:r>
        <w:separator/>
      </w:r>
    </w:p>
    <w:p w:rsidR="008137B3" w:rsidRDefault="008137B3"/>
  </w:endnote>
  <w:endnote w:type="continuationSeparator" w:id="0">
    <w:p w:rsidR="008137B3" w:rsidRDefault="008137B3">
      <w:r>
        <w:continuationSeparator/>
      </w:r>
    </w:p>
    <w:p w:rsidR="008137B3" w:rsidRDefault="008137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F42" w:rsidRDefault="005A7F42" w:rsidP="005A7F42">
    <w:pPr>
      <w:pStyle w:val="BDTFooter"/>
      <w:rPr>
        <w:rStyle w:val="Hyperlink"/>
        <w:lang w:val="fr-CH"/>
      </w:rPr>
    </w:pPr>
    <w:r w:rsidRPr="005463C8">
      <w:rPr>
        <w:rFonts w:eastAsia="Times New Roman" w:cs="Calibri"/>
        <w:lang w:val="fr-FR"/>
      </w:rPr>
      <w:t>Union internationale des télécommunications • Place des Nations • CH</w:t>
    </w:r>
    <w:r w:rsidRPr="005463C8">
      <w:rPr>
        <w:rFonts w:eastAsia="Times New Roman" w:cs="Calibri"/>
        <w:lang w:val="fr-FR"/>
      </w:rPr>
      <w:noBreakHyphen/>
      <w:t xml:space="preserve">1211 Genève 20 • Suisse </w:t>
    </w:r>
    <w:r w:rsidRPr="005463C8">
      <w:rPr>
        <w:rFonts w:eastAsia="Times New Roman" w:cs="Calibri"/>
        <w:lang w:val="fr-FR"/>
      </w:rPr>
      <w:br/>
    </w:r>
    <w:r>
      <w:rPr>
        <w:lang w:val="fr-CH"/>
      </w:rPr>
      <w:t>Tél</w:t>
    </w:r>
    <w:r w:rsidR="00AD104B">
      <w:rPr>
        <w:lang w:val="fr-CH"/>
      </w:rPr>
      <w:t>.</w:t>
    </w:r>
    <w:r>
      <w:rPr>
        <w:lang w:val="fr-CH"/>
      </w:rPr>
      <w:t xml:space="preserve">: +41 22 730 5111 • Fax: +41 22 730 5545/730 5484 • E-mail: </w:t>
    </w:r>
    <w:hyperlink r:id="rId1" w:history="1">
      <w:r>
        <w:rPr>
          <w:rStyle w:val="Hyperlink"/>
          <w:lang w:val="fr-CH"/>
        </w:rPr>
        <w:t>bdtmail@itu.int</w:t>
      </w:r>
    </w:hyperlink>
    <w:r>
      <w:rPr>
        <w:lang w:val="fr-CH"/>
      </w:rPr>
      <w:t xml:space="preserve"> • </w:t>
    </w:r>
    <w:hyperlink r:id="rId2" w:history="1">
      <w:r>
        <w:rPr>
          <w:rStyle w:val="Hyperlink"/>
          <w:lang w:val="fr-CH"/>
        </w:rPr>
        <w:t>www.itu.int</w:t>
      </w:r>
      <w:r w:rsidRPr="009E55A5">
        <w:rPr>
          <w:rStyle w:val="Hyperlink"/>
          <w:lang w:val="fr-CH"/>
        </w:rPr>
        <w:t>/itu-d</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7B3" w:rsidRDefault="008137B3">
      <w:r>
        <w:t>____________________</w:t>
      </w:r>
    </w:p>
    <w:p w:rsidR="008137B3" w:rsidRDefault="008137B3"/>
  </w:footnote>
  <w:footnote w:type="continuationSeparator" w:id="0">
    <w:p w:rsidR="008137B3" w:rsidRDefault="008137B3">
      <w:r>
        <w:continuationSeparator/>
      </w:r>
    </w:p>
    <w:p w:rsidR="008137B3" w:rsidRDefault="008137B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3112773"/>
      <w:docPartObj>
        <w:docPartGallery w:val="Page Numbers (Top of Page)"/>
        <w:docPartUnique/>
      </w:docPartObj>
    </w:sdtPr>
    <w:sdtEndPr>
      <w:rPr>
        <w:noProof/>
      </w:rPr>
    </w:sdtEndPr>
    <w:sdtContent>
      <w:p w:rsidR="009867E7" w:rsidRDefault="009867E7" w:rsidP="009867E7">
        <w:pPr>
          <w:pStyle w:val="Header"/>
          <w:jc w:val="center"/>
          <w:rPr>
            <w:noProof/>
          </w:rPr>
        </w:pPr>
        <w:r>
          <w:fldChar w:fldCharType="begin"/>
        </w:r>
        <w:r>
          <w:instrText xml:space="preserve"> PAGE   \* MERGEFORMAT </w:instrText>
        </w:r>
        <w:r>
          <w:fldChar w:fldCharType="separate"/>
        </w:r>
        <w:r w:rsidR="00CE481C">
          <w:rPr>
            <w:noProof/>
          </w:rPr>
          <w:t>2</w:t>
        </w:r>
        <w:r>
          <w:rPr>
            <w:noProof/>
          </w:rPr>
          <w:fldChar w:fldCharType="end"/>
        </w:r>
      </w:p>
      <w:p w:rsidR="009867E7" w:rsidRDefault="002A6BC8" w:rsidP="00391105">
        <w:pPr>
          <w:pStyle w:val="Header"/>
          <w:rPr>
            <w:noProof/>
          </w:rPr>
        </w:pPr>
      </w:p>
    </w:sdtContent>
  </w:sdt>
  <w:p w:rsidR="009867E7" w:rsidRPr="009867E7" w:rsidRDefault="009867E7" w:rsidP="003911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5278653"/>
      <w:docPartObj>
        <w:docPartGallery w:val="Page Numbers (Top of Page)"/>
        <w:docPartUnique/>
      </w:docPartObj>
    </w:sdtPr>
    <w:sdtEndPr>
      <w:rPr>
        <w:noProof/>
      </w:rPr>
    </w:sdtEndPr>
    <w:sdtContent>
      <w:p w:rsidR="008779B1" w:rsidRPr="00AF657D" w:rsidRDefault="0034258D" w:rsidP="00504C4A">
        <w:pPr>
          <w:pStyle w:val="Header"/>
          <w:spacing w:after="240"/>
          <w:jc w:val="center"/>
          <w:rPr>
            <w:noProof/>
            <w:lang w:val="fr-CH"/>
          </w:rPr>
        </w:pPr>
        <w:r w:rsidRPr="0034258D">
          <w:rPr>
            <w:sz w:val="18"/>
            <w:szCs w:val="24"/>
          </w:rPr>
          <w:t xml:space="preserve">- </w:t>
        </w:r>
        <w:r w:rsidR="002246D6" w:rsidRPr="0034258D">
          <w:rPr>
            <w:sz w:val="18"/>
            <w:szCs w:val="24"/>
          </w:rPr>
          <w:fldChar w:fldCharType="begin"/>
        </w:r>
        <w:r w:rsidR="002246D6" w:rsidRPr="0034258D">
          <w:rPr>
            <w:sz w:val="18"/>
            <w:szCs w:val="24"/>
            <w:lang w:val="fr-CH"/>
          </w:rPr>
          <w:instrText xml:space="preserve"> PAGE   \* MERGEFORMAT </w:instrText>
        </w:r>
        <w:r w:rsidR="002246D6" w:rsidRPr="0034258D">
          <w:rPr>
            <w:sz w:val="18"/>
            <w:szCs w:val="24"/>
          </w:rPr>
          <w:fldChar w:fldCharType="separate"/>
        </w:r>
        <w:r w:rsidR="002A6BC8">
          <w:rPr>
            <w:noProof/>
            <w:sz w:val="18"/>
            <w:szCs w:val="24"/>
            <w:lang w:val="fr-CH"/>
          </w:rPr>
          <w:t>2</w:t>
        </w:r>
        <w:r w:rsidR="002246D6" w:rsidRPr="0034258D">
          <w:rPr>
            <w:noProof/>
            <w:sz w:val="18"/>
            <w:szCs w:val="24"/>
          </w:rPr>
          <w:fldChar w:fldCharType="end"/>
        </w:r>
        <w:r w:rsidRPr="0034258D">
          <w:rPr>
            <w:noProof/>
            <w:sz w:val="18"/>
            <w:szCs w:val="24"/>
          </w:rPr>
          <w:t xml:space="preserve"> -</w:t>
        </w:r>
        <w:r w:rsidR="00504C4A">
          <w:rPr>
            <w:noProof/>
            <w:lang w:val="fr-CH"/>
          </w:rPr>
          <w:br/>
        </w:r>
        <w:r w:rsidR="00504C4A" w:rsidRPr="0034258D">
          <w:rPr>
            <w:noProof/>
            <w:sz w:val="18"/>
            <w:szCs w:val="24"/>
            <w:lang w:val="fr-CH"/>
          </w:rPr>
          <w:t>Circulaire TSB 160</w:t>
        </w:r>
        <w:r w:rsidR="00AF657D" w:rsidRPr="0034258D">
          <w:rPr>
            <w:noProof/>
            <w:sz w:val="18"/>
            <w:szCs w:val="24"/>
            <w:lang w:val="fr-CH"/>
          </w:rPr>
          <w:t xml:space="preserve"> | Circulaire BDT</w:t>
        </w:r>
        <w:r w:rsidR="00504C4A" w:rsidRPr="0034258D">
          <w:rPr>
            <w:noProof/>
            <w:sz w:val="18"/>
            <w:szCs w:val="24"/>
            <w:lang w:val="fr-CH"/>
          </w:rPr>
          <w:t xml:space="preserve"> 20</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F42" w:rsidRDefault="0024289A" w:rsidP="008137B3">
    <w:pPr>
      <w:pStyle w:val="Header"/>
      <w:tabs>
        <w:tab w:val="left" w:pos="8931"/>
      </w:tabs>
      <w:spacing w:before="160" w:after="120" w:line="360" w:lineRule="auto"/>
      <w:jc w:val="center"/>
      <w:rPr>
        <w:noProof/>
        <w:lang w:val="en-GB" w:eastAsia="zh-CN"/>
      </w:rPr>
    </w:pPr>
    <w:r w:rsidRPr="008E52B1">
      <w:rPr>
        <w:noProof/>
        <w:color w:val="3399FF"/>
        <w:lang w:eastAsia="zh-CN"/>
      </w:rPr>
      <w:drawing>
        <wp:inline distT="0" distB="0" distL="0" distR="0" wp14:anchorId="196928E7" wp14:editId="7252DF03">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rsidR="00CE481C" w:rsidRPr="00927651" w:rsidRDefault="00CE481C" w:rsidP="00927651">
    <w:pPr>
      <w:pStyle w:val="Header"/>
      <w:spacing w:after="120"/>
      <w:rPr>
        <w:sz w:val="24"/>
        <w:szCs w:val="24"/>
      </w:rPr>
    </w:pPr>
  </w:p>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8137B3" w:rsidRPr="0034258D" w:rsidTr="008137B3">
      <w:tc>
        <w:tcPr>
          <w:tcW w:w="4962" w:type="dxa"/>
        </w:tcPr>
        <w:p w:rsidR="008137B3" w:rsidRPr="00504C4A" w:rsidRDefault="008137B3" w:rsidP="008137B3">
          <w:pPr>
            <w:pStyle w:val="Header"/>
            <w:spacing w:after="120"/>
            <w:rPr>
              <w:rStyle w:val="BDTName"/>
              <w:szCs w:val="28"/>
              <w:lang w:val="fr-FR"/>
            </w:rPr>
          </w:pPr>
          <w:r w:rsidRPr="00504C4A">
            <w:rPr>
              <w:rStyle w:val="BDTName"/>
              <w:szCs w:val="28"/>
              <w:lang w:val="fr-FR"/>
            </w:rPr>
            <w:t>Bureau de la normalisation des télécommunications (TSB)</w:t>
          </w:r>
        </w:p>
      </w:tc>
      <w:tc>
        <w:tcPr>
          <w:tcW w:w="4961" w:type="dxa"/>
        </w:tcPr>
        <w:p w:rsidR="008137B3" w:rsidRPr="00504C4A" w:rsidRDefault="008137B3" w:rsidP="008137B3">
          <w:pPr>
            <w:pStyle w:val="Header"/>
            <w:spacing w:after="120"/>
            <w:rPr>
              <w:rStyle w:val="BDTName"/>
              <w:szCs w:val="28"/>
              <w:lang w:val="fr-FR"/>
            </w:rPr>
          </w:pPr>
          <w:r w:rsidRPr="00504C4A">
            <w:rPr>
              <w:rStyle w:val="BDTName"/>
              <w:szCs w:val="28"/>
              <w:lang w:val="fr-FR"/>
            </w:rPr>
            <w:t xml:space="preserve">Bureau de développement </w:t>
          </w:r>
          <w:r w:rsidRPr="00504C4A">
            <w:rPr>
              <w:rStyle w:val="BDTName"/>
              <w:szCs w:val="28"/>
              <w:lang w:val="fr-FR"/>
            </w:rPr>
            <w:br/>
            <w:t>des télécommunications (BDT)</w:t>
          </w:r>
        </w:p>
      </w:tc>
    </w:tr>
  </w:tbl>
  <w:p w:rsidR="00CE481C" w:rsidRPr="00CE481C" w:rsidRDefault="00CE481C" w:rsidP="008137B3">
    <w:pPr>
      <w:pStyle w:val="Header"/>
      <w:spacing w:after="120"/>
      <w:rPr>
        <w:sz w:val="24"/>
        <w:szCs w:val="24"/>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0E0E8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320600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2883AA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086364C"/>
    <w:lvl w:ilvl="0">
      <w:start w:val="1"/>
      <w:numFmt w:val="decimal"/>
      <w:pStyle w:val="BDTindent-abc"/>
      <w:lvlText w:val="%1."/>
      <w:lvlJc w:val="left"/>
      <w:pPr>
        <w:tabs>
          <w:tab w:val="num" w:pos="643"/>
        </w:tabs>
        <w:ind w:left="643" w:hanging="360"/>
      </w:pPr>
      <w:rPr>
        <w:rFonts w:cs="Times New Roman"/>
      </w:rPr>
    </w:lvl>
  </w:abstractNum>
  <w:abstractNum w:abstractNumId="4" w15:restartNumberingAfterBreak="0">
    <w:nsid w:val="FFFFFF80"/>
    <w:multiLevelType w:val="singleLevel"/>
    <w:tmpl w:val="6C36AB4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73866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82EB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AA9D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F035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53048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1BE7127E"/>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2713306C"/>
    <w:multiLevelType w:val="multilevel"/>
    <w:tmpl w:val="04090023"/>
    <w:styleLink w:val="ArticleSection"/>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80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15:restartNumberingAfterBreak="0">
    <w:nsid w:val="37B54E1C"/>
    <w:multiLevelType w:val="hybridMultilevel"/>
    <w:tmpl w:val="56C2BBF8"/>
    <w:lvl w:ilvl="0" w:tplc="CE10E958">
      <w:start w:val="12"/>
      <w:numFmt w:val="bullet"/>
      <w:lvlText w:val="-"/>
      <w:lvlJc w:val="left"/>
      <w:pPr>
        <w:ind w:left="1494" w:hanging="360"/>
      </w:pPr>
      <w:rPr>
        <w:rFonts w:ascii="Calibri" w:eastAsia="SimSun" w:hAnsi="Calibri" w:cs="Traditional Arabic" w:hint="default"/>
        <w:lang w:val="en-GB"/>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3DA06B5C"/>
    <w:multiLevelType w:val="hybridMultilevel"/>
    <w:tmpl w:val="62FCB582"/>
    <w:lvl w:ilvl="0" w:tplc="17542FCE">
      <w:numFmt w:val="bullet"/>
      <w:lvlText w:val="–"/>
      <w:lvlJc w:val="left"/>
      <w:pPr>
        <w:ind w:left="720" w:hanging="360"/>
      </w:pPr>
      <w:rPr>
        <w:rFonts w:ascii="Calibri" w:eastAsia="SimSun" w:hAnsi="Calibri" w:cs="Traditional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32228C"/>
    <w:multiLevelType w:val="hybridMultilevel"/>
    <w:tmpl w:val="0EBEF98C"/>
    <w:lvl w:ilvl="0" w:tplc="58D458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C70148"/>
    <w:multiLevelType w:val="hybridMultilevel"/>
    <w:tmpl w:val="F93894EA"/>
    <w:lvl w:ilvl="0" w:tplc="7C2E769E">
      <w:start w:val="1"/>
      <w:numFmt w:val="bullet"/>
      <w:pStyle w:val="Enumlev1"/>
      <w:lvlText w:val=""/>
      <w:lvlJc w:val="left"/>
      <w:pPr>
        <w:ind w:left="360" w:hanging="360"/>
      </w:pPr>
      <w:rPr>
        <w:rFonts w:ascii="Symbol" w:hAnsi="Symbol" w:hint="default"/>
      </w:rPr>
    </w:lvl>
    <w:lvl w:ilvl="1" w:tplc="2E967834" w:tentative="1">
      <w:start w:val="1"/>
      <w:numFmt w:val="bullet"/>
      <w:lvlText w:val="o"/>
      <w:lvlJc w:val="left"/>
      <w:pPr>
        <w:ind w:left="1080" w:hanging="360"/>
      </w:pPr>
      <w:rPr>
        <w:rFonts w:ascii="Courier New" w:hAnsi="Courier New" w:cs="Courier New" w:hint="default"/>
      </w:rPr>
    </w:lvl>
    <w:lvl w:ilvl="2" w:tplc="C5864C5E" w:tentative="1">
      <w:start w:val="1"/>
      <w:numFmt w:val="bullet"/>
      <w:lvlText w:val=""/>
      <w:lvlJc w:val="left"/>
      <w:pPr>
        <w:ind w:left="1800" w:hanging="360"/>
      </w:pPr>
      <w:rPr>
        <w:rFonts w:ascii="Wingdings" w:hAnsi="Wingdings" w:hint="default"/>
      </w:rPr>
    </w:lvl>
    <w:lvl w:ilvl="3" w:tplc="243A43AC" w:tentative="1">
      <w:start w:val="1"/>
      <w:numFmt w:val="bullet"/>
      <w:lvlText w:val=""/>
      <w:lvlJc w:val="left"/>
      <w:pPr>
        <w:ind w:left="2520" w:hanging="360"/>
      </w:pPr>
      <w:rPr>
        <w:rFonts w:ascii="Symbol" w:hAnsi="Symbol" w:hint="default"/>
      </w:rPr>
    </w:lvl>
    <w:lvl w:ilvl="4" w:tplc="AB1A9358" w:tentative="1">
      <w:start w:val="1"/>
      <w:numFmt w:val="bullet"/>
      <w:lvlText w:val="o"/>
      <w:lvlJc w:val="left"/>
      <w:pPr>
        <w:ind w:left="3240" w:hanging="360"/>
      </w:pPr>
      <w:rPr>
        <w:rFonts w:ascii="Courier New" w:hAnsi="Courier New" w:cs="Courier New" w:hint="default"/>
      </w:rPr>
    </w:lvl>
    <w:lvl w:ilvl="5" w:tplc="37C29422" w:tentative="1">
      <w:start w:val="1"/>
      <w:numFmt w:val="bullet"/>
      <w:lvlText w:val=""/>
      <w:lvlJc w:val="left"/>
      <w:pPr>
        <w:ind w:left="3960" w:hanging="360"/>
      </w:pPr>
      <w:rPr>
        <w:rFonts w:ascii="Wingdings" w:hAnsi="Wingdings" w:hint="default"/>
      </w:rPr>
    </w:lvl>
    <w:lvl w:ilvl="6" w:tplc="4ABC864C" w:tentative="1">
      <w:start w:val="1"/>
      <w:numFmt w:val="bullet"/>
      <w:lvlText w:val=""/>
      <w:lvlJc w:val="left"/>
      <w:pPr>
        <w:ind w:left="4680" w:hanging="360"/>
      </w:pPr>
      <w:rPr>
        <w:rFonts w:ascii="Symbol" w:hAnsi="Symbol" w:hint="default"/>
      </w:rPr>
    </w:lvl>
    <w:lvl w:ilvl="7" w:tplc="8F729CC4" w:tentative="1">
      <w:start w:val="1"/>
      <w:numFmt w:val="bullet"/>
      <w:lvlText w:val="o"/>
      <w:lvlJc w:val="left"/>
      <w:pPr>
        <w:ind w:left="5400" w:hanging="360"/>
      </w:pPr>
      <w:rPr>
        <w:rFonts w:ascii="Courier New" w:hAnsi="Courier New" w:cs="Courier New" w:hint="default"/>
      </w:rPr>
    </w:lvl>
    <w:lvl w:ilvl="8" w:tplc="9036F842" w:tentative="1">
      <w:start w:val="1"/>
      <w:numFmt w:val="bullet"/>
      <w:lvlText w:val=""/>
      <w:lvlJc w:val="left"/>
      <w:pPr>
        <w:ind w:left="6120" w:hanging="360"/>
      </w:pPr>
      <w:rPr>
        <w:rFonts w:ascii="Wingdings" w:hAnsi="Wingdings" w:hint="default"/>
      </w:rPr>
    </w:lvl>
  </w:abstractNum>
  <w:abstractNum w:abstractNumId="20" w15:restartNumberingAfterBreak="0">
    <w:nsid w:val="6DCC7ADB"/>
    <w:multiLevelType w:val="hybridMultilevel"/>
    <w:tmpl w:val="FC2E0CDC"/>
    <w:lvl w:ilvl="0" w:tplc="58D458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C44090"/>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
  </w:num>
  <w:num w:numId="12">
    <w:abstractNumId w:val="21"/>
  </w:num>
  <w:num w:numId="13">
    <w:abstractNumId w:val="14"/>
  </w:num>
  <w:num w:numId="14">
    <w:abstractNumId w:val="15"/>
  </w:num>
  <w:num w:numId="15">
    <w:abstractNumId w:val="16"/>
  </w:num>
  <w:num w:numId="16">
    <w:abstractNumId w:val="19"/>
  </w:num>
  <w:num w:numId="17">
    <w:abstractNumId w:val="20"/>
  </w:num>
  <w:num w:numId="18">
    <w:abstractNumId w:val="18"/>
  </w:num>
  <w:num w:numId="1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 w:name="dgnword-docGUID" w:val="{2F454976-28C1-49C3-A6CF-1DF8C8430222}"/>
    <w:docVar w:name="dgnword-eventsink" w:val="66358312"/>
  </w:docVars>
  <w:rsids>
    <w:rsidRoot w:val="008137B3"/>
    <w:rsid w:val="00030160"/>
    <w:rsid w:val="00060F2F"/>
    <w:rsid w:val="00091FCC"/>
    <w:rsid w:val="00097FE2"/>
    <w:rsid w:val="000F1193"/>
    <w:rsid w:val="001019DD"/>
    <w:rsid w:val="00123250"/>
    <w:rsid w:val="00124666"/>
    <w:rsid w:val="00132337"/>
    <w:rsid w:val="00132BC8"/>
    <w:rsid w:val="001555ED"/>
    <w:rsid w:val="00181B2C"/>
    <w:rsid w:val="00181D4B"/>
    <w:rsid w:val="0018558E"/>
    <w:rsid w:val="00195D0F"/>
    <w:rsid w:val="001A174B"/>
    <w:rsid w:val="001A6B8F"/>
    <w:rsid w:val="001D1CAA"/>
    <w:rsid w:val="001E762A"/>
    <w:rsid w:val="001F53B1"/>
    <w:rsid w:val="002246D6"/>
    <w:rsid w:val="0024289A"/>
    <w:rsid w:val="00277A2E"/>
    <w:rsid w:val="00295E31"/>
    <w:rsid w:val="002A6BC8"/>
    <w:rsid w:val="002B5444"/>
    <w:rsid w:val="002E4D92"/>
    <w:rsid w:val="0031058D"/>
    <w:rsid w:val="003321E2"/>
    <w:rsid w:val="0034258D"/>
    <w:rsid w:val="003835B0"/>
    <w:rsid w:val="00391105"/>
    <w:rsid w:val="003C404D"/>
    <w:rsid w:val="003E2142"/>
    <w:rsid w:val="003E2FB1"/>
    <w:rsid w:val="003F5A65"/>
    <w:rsid w:val="004059C3"/>
    <w:rsid w:val="00420E8C"/>
    <w:rsid w:val="00446746"/>
    <w:rsid w:val="004640DD"/>
    <w:rsid w:val="004D78F3"/>
    <w:rsid w:val="0050223B"/>
    <w:rsid w:val="00504C4A"/>
    <w:rsid w:val="0052094C"/>
    <w:rsid w:val="0052314B"/>
    <w:rsid w:val="00540991"/>
    <w:rsid w:val="005463C8"/>
    <w:rsid w:val="00565034"/>
    <w:rsid w:val="00592F09"/>
    <w:rsid w:val="005A43E2"/>
    <w:rsid w:val="005A7F42"/>
    <w:rsid w:val="005B14D4"/>
    <w:rsid w:val="005B15A4"/>
    <w:rsid w:val="005B1A45"/>
    <w:rsid w:val="005E1FF3"/>
    <w:rsid w:val="005F66E5"/>
    <w:rsid w:val="006000FA"/>
    <w:rsid w:val="006449BF"/>
    <w:rsid w:val="00645ECC"/>
    <w:rsid w:val="006672B2"/>
    <w:rsid w:val="00675E2E"/>
    <w:rsid w:val="00682AB9"/>
    <w:rsid w:val="006C061A"/>
    <w:rsid w:val="006D097A"/>
    <w:rsid w:val="006F7F6D"/>
    <w:rsid w:val="00720C57"/>
    <w:rsid w:val="00754251"/>
    <w:rsid w:val="00765ED4"/>
    <w:rsid w:val="007870DF"/>
    <w:rsid w:val="00793999"/>
    <w:rsid w:val="007E6710"/>
    <w:rsid w:val="007F1F8E"/>
    <w:rsid w:val="007F3FC0"/>
    <w:rsid w:val="00807789"/>
    <w:rsid w:val="008137B3"/>
    <w:rsid w:val="00846C98"/>
    <w:rsid w:val="00847DA1"/>
    <w:rsid w:val="00861505"/>
    <w:rsid w:val="008779B1"/>
    <w:rsid w:val="008A0FA4"/>
    <w:rsid w:val="008A7EEE"/>
    <w:rsid w:val="008B182A"/>
    <w:rsid w:val="008C6BF9"/>
    <w:rsid w:val="008F3C8D"/>
    <w:rsid w:val="00907C34"/>
    <w:rsid w:val="00910061"/>
    <w:rsid w:val="00927651"/>
    <w:rsid w:val="00930C05"/>
    <w:rsid w:val="00951908"/>
    <w:rsid w:val="00964828"/>
    <w:rsid w:val="00971DF7"/>
    <w:rsid w:val="00975058"/>
    <w:rsid w:val="009867E7"/>
    <w:rsid w:val="009875B5"/>
    <w:rsid w:val="00994986"/>
    <w:rsid w:val="009A1C5E"/>
    <w:rsid w:val="009C2876"/>
    <w:rsid w:val="009E55A5"/>
    <w:rsid w:val="009F608A"/>
    <w:rsid w:val="00A0592E"/>
    <w:rsid w:val="00A3496E"/>
    <w:rsid w:val="00A64F4B"/>
    <w:rsid w:val="00A85A31"/>
    <w:rsid w:val="00A952F6"/>
    <w:rsid w:val="00AA1517"/>
    <w:rsid w:val="00AA4DAD"/>
    <w:rsid w:val="00AD104B"/>
    <w:rsid w:val="00AE0A6C"/>
    <w:rsid w:val="00AE2BC3"/>
    <w:rsid w:val="00AF5491"/>
    <w:rsid w:val="00AF657D"/>
    <w:rsid w:val="00B33EAD"/>
    <w:rsid w:val="00B44500"/>
    <w:rsid w:val="00B54807"/>
    <w:rsid w:val="00B62BD2"/>
    <w:rsid w:val="00B830FC"/>
    <w:rsid w:val="00BD6CFD"/>
    <w:rsid w:val="00BE1A24"/>
    <w:rsid w:val="00BE2324"/>
    <w:rsid w:val="00BE4A1D"/>
    <w:rsid w:val="00C0577C"/>
    <w:rsid w:val="00C11150"/>
    <w:rsid w:val="00C73C79"/>
    <w:rsid w:val="00CA3421"/>
    <w:rsid w:val="00CC5379"/>
    <w:rsid w:val="00CE481C"/>
    <w:rsid w:val="00CF51DD"/>
    <w:rsid w:val="00CF7854"/>
    <w:rsid w:val="00D241A7"/>
    <w:rsid w:val="00DA151E"/>
    <w:rsid w:val="00DA685F"/>
    <w:rsid w:val="00DC1FAD"/>
    <w:rsid w:val="00DE4DEE"/>
    <w:rsid w:val="00E07B7B"/>
    <w:rsid w:val="00E5294E"/>
    <w:rsid w:val="00E56002"/>
    <w:rsid w:val="00E6102D"/>
    <w:rsid w:val="00E85D03"/>
    <w:rsid w:val="00E87351"/>
    <w:rsid w:val="00EA45BE"/>
    <w:rsid w:val="00EB4B74"/>
    <w:rsid w:val="00EC56E8"/>
    <w:rsid w:val="00F101C3"/>
    <w:rsid w:val="00F170DE"/>
    <w:rsid w:val="00F3482F"/>
    <w:rsid w:val="00F525D4"/>
    <w:rsid w:val="00F617F2"/>
    <w:rsid w:val="00F75FA4"/>
    <w:rsid w:val="00FE6F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5A0C5F52-E7EE-4E27-B94D-560E76E4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zh-CN"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locked="0"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181D4B"/>
    <w:pPr>
      <w:spacing w:before="120" w:after="120"/>
    </w:pPr>
    <w:rPr>
      <w:rFonts w:eastAsia="SimSun" w:cs="Traditional Arabic"/>
      <w:szCs w:val="30"/>
      <w:lang w:eastAsia="en-US"/>
    </w:rPr>
  </w:style>
  <w:style w:type="paragraph" w:styleId="Heading1">
    <w:name w:val="heading 1"/>
    <w:basedOn w:val="Normal"/>
    <w:next w:val="Normal"/>
    <w:link w:val="Heading1Char"/>
    <w:uiPriority w:val="99"/>
    <w:qFormat/>
    <w:locked/>
    <w:rsid w:val="001A174B"/>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locked/>
    <w:rsid w:val="001A174B"/>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locked/>
    <w:rsid w:val="001A174B"/>
    <w:pPr>
      <w:keepNext/>
      <w:outlineLvl w:val="2"/>
    </w:pPr>
    <w:rPr>
      <w:rFonts w:ascii="Times New Roman" w:eastAsia="Times New Roman" w:hAnsi="Times New Roman"/>
      <w:sz w:val="28"/>
      <w:szCs w:val="20"/>
      <w:lang w:val="ru-RU"/>
    </w:rPr>
  </w:style>
  <w:style w:type="paragraph" w:styleId="Heading4">
    <w:name w:val="heading 4"/>
    <w:basedOn w:val="Normal"/>
    <w:next w:val="Normal"/>
    <w:link w:val="Heading4Char"/>
    <w:uiPriority w:val="99"/>
    <w:qFormat/>
    <w:locked/>
    <w:rsid w:val="001A174B"/>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locked/>
    <w:rsid w:val="001A174B"/>
    <w:pPr>
      <w:spacing w:before="240" w:after="60"/>
      <w:outlineLvl w:val="4"/>
    </w:pPr>
    <w:rPr>
      <w:b/>
      <w:bCs/>
      <w:i/>
      <w:iCs/>
      <w:sz w:val="26"/>
      <w:szCs w:val="26"/>
    </w:rPr>
  </w:style>
  <w:style w:type="paragraph" w:styleId="Heading6">
    <w:name w:val="heading 6"/>
    <w:basedOn w:val="Normal"/>
    <w:next w:val="Normal"/>
    <w:link w:val="Heading6Char"/>
    <w:uiPriority w:val="99"/>
    <w:qFormat/>
    <w:locked/>
    <w:rsid w:val="001A174B"/>
    <w:p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locked/>
    <w:rsid w:val="001A174B"/>
    <w:p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locked/>
    <w:rsid w:val="001A174B"/>
    <w:p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locked/>
    <w:rsid w:val="001A174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A174B"/>
    <w:rPr>
      <w:rFonts w:ascii="Cambria" w:eastAsia="SimSun"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1A174B"/>
    <w:rPr>
      <w:rFonts w:ascii="Cambria" w:eastAsia="SimSun"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1A174B"/>
    <w:rPr>
      <w:rFonts w:ascii="Cambria" w:eastAsia="SimSun"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1A174B"/>
    <w:rPr>
      <w:rFonts w:ascii="Calibri" w:eastAsia="SimSun" w:hAnsi="Calibri" w:cs="Arial"/>
      <w:b/>
      <w:bCs/>
      <w:sz w:val="28"/>
      <w:szCs w:val="28"/>
      <w:lang w:eastAsia="en-US"/>
    </w:rPr>
  </w:style>
  <w:style w:type="character" w:customStyle="1" w:styleId="Heading5Char">
    <w:name w:val="Heading 5 Char"/>
    <w:basedOn w:val="DefaultParagraphFont"/>
    <w:link w:val="Heading5"/>
    <w:uiPriority w:val="99"/>
    <w:semiHidden/>
    <w:locked/>
    <w:rsid w:val="001A174B"/>
    <w:rPr>
      <w:rFonts w:ascii="Calibri" w:eastAsia="SimSun" w:hAnsi="Calibri" w:cs="Arial"/>
      <w:b/>
      <w:bCs/>
      <w:i/>
      <w:iCs/>
      <w:sz w:val="26"/>
      <w:szCs w:val="26"/>
      <w:lang w:eastAsia="en-US"/>
    </w:rPr>
  </w:style>
  <w:style w:type="character" w:customStyle="1" w:styleId="Heading6Char">
    <w:name w:val="Heading 6 Char"/>
    <w:basedOn w:val="DefaultParagraphFont"/>
    <w:link w:val="Heading6"/>
    <w:uiPriority w:val="99"/>
    <w:semiHidden/>
    <w:locked/>
    <w:rsid w:val="001A174B"/>
    <w:rPr>
      <w:rFonts w:ascii="Calibri" w:eastAsia="SimSun" w:hAnsi="Calibri" w:cs="Arial"/>
      <w:b/>
      <w:bCs/>
      <w:lang w:eastAsia="en-US"/>
    </w:rPr>
  </w:style>
  <w:style w:type="character" w:customStyle="1" w:styleId="Heading7Char">
    <w:name w:val="Heading 7 Char"/>
    <w:basedOn w:val="DefaultParagraphFont"/>
    <w:link w:val="Heading7"/>
    <w:uiPriority w:val="99"/>
    <w:semiHidden/>
    <w:locked/>
    <w:rsid w:val="001A174B"/>
    <w:rPr>
      <w:rFonts w:ascii="Calibri" w:eastAsia="SimSun" w:hAnsi="Calibri" w:cs="Arial"/>
      <w:sz w:val="24"/>
      <w:szCs w:val="24"/>
      <w:lang w:eastAsia="en-US"/>
    </w:rPr>
  </w:style>
  <w:style w:type="character" w:customStyle="1" w:styleId="Heading8Char">
    <w:name w:val="Heading 8 Char"/>
    <w:basedOn w:val="DefaultParagraphFont"/>
    <w:link w:val="Heading8"/>
    <w:uiPriority w:val="99"/>
    <w:semiHidden/>
    <w:locked/>
    <w:rsid w:val="001A174B"/>
    <w:rPr>
      <w:rFonts w:ascii="Calibri" w:eastAsia="SimSun" w:hAnsi="Calibri" w:cs="Arial"/>
      <w:i/>
      <w:iCs/>
      <w:sz w:val="24"/>
      <w:szCs w:val="24"/>
      <w:lang w:eastAsia="en-US"/>
    </w:rPr>
  </w:style>
  <w:style w:type="character" w:customStyle="1" w:styleId="Heading9Char">
    <w:name w:val="Heading 9 Char"/>
    <w:basedOn w:val="DefaultParagraphFont"/>
    <w:link w:val="Heading9"/>
    <w:uiPriority w:val="99"/>
    <w:semiHidden/>
    <w:locked/>
    <w:rsid w:val="001A174B"/>
    <w:rPr>
      <w:rFonts w:ascii="Cambria" w:eastAsia="SimSun" w:hAnsi="Cambria" w:cs="Times New Roman"/>
      <w:lang w:eastAsia="en-US"/>
    </w:rPr>
  </w:style>
  <w:style w:type="paragraph" w:customStyle="1" w:styleId="BDTPageNumber">
    <w:name w:val="BDT_PageNumber"/>
    <w:uiPriority w:val="99"/>
    <w:rsid w:val="001A174B"/>
    <w:pPr>
      <w:jc w:val="center"/>
    </w:pPr>
    <w:rPr>
      <w:rFonts w:eastAsia="SimSun" w:cs="Traditional Arabic"/>
      <w:sz w:val="20"/>
      <w:szCs w:val="20"/>
      <w:lang w:val="fr-CH" w:eastAsia="en-US"/>
    </w:rPr>
  </w:style>
  <w:style w:type="character" w:styleId="FootnoteReference">
    <w:name w:val="footnote reference"/>
    <w:basedOn w:val="DefaultParagraphFont"/>
    <w:uiPriority w:val="99"/>
    <w:semiHidden/>
    <w:rsid w:val="001A174B"/>
    <w:rPr>
      <w:rFonts w:cs="Times New Roman"/>
      <w:position w:val="6"/>
      <w:sz w:val="18"/>
    </w:rPr>
  </w:style>
  <w:style w:type="paragraph" w:styleId="FootnoteText">
    <w:name w:val="footnote text"/>
    <w:basedOn w:val="Normal"/>
    <w:link w:val="FootnoteTextChar"/>
    <w:uiPriority w:val="99"/>
    <w:semiHidden/>
    <w:rsid w:val="001A174B"/>
    <w:pPr>
      <w:keepLines/>
      <w:tabs>
        <w:tab w:val="left" w:pos="255"/>
      </w:tabs>
      <w:ind w:left="255" w:hanging="255"/>
    </w:pPr>
  </w:style>
  <w:style w:type="character" w:customStyle="1" w:styleId="FootnoteTextChar">
    <w:name w:val="Footnote Text Char"/>
    <w:basedOn w:val="DefaultParagraphFont"/>
    <w:link w:val="FootnoteText"/>
    <w:uiPriority w:val="99"/>
    <w:semiHidden/>
    <w:locked/>
    <w:rsid w:val="001A174B"/>
    <w:rPr>
      <w:rFonts w:eastAsia="SimSun" w:cs="Traditional Arabic"/>
      <w:sz w:val="20"/>
      <w:szCs w:val="20"/>
      <w:lang w:eastAsia="en-US" w:bidi="ar-SA"/>
    </w:rPr>
  </w:style>
  <w:style w:type="paragraph" w:customStyle="1" w:styleId="enumlev3">
    <w:name w:val="enumlev3"/>
    <w:basedOn w:val="Normal"/>
    <w:uiPriority w:val="99"/>
    <w:semiHidden/>
    <w:rsid w:val="001A174B"/>
    <w:pPr>
      <w:spacing w:before="80"/>
      <w:ind w:left="1588" w:hanging="397"/>
    </w:pPr>
  </w:style>
  <w:style w:type="character" w:styleId="PageNumber">
    <w:name w:val="page number"/>
    <w:basedOn w:val="DefaultParagraphFont"/>
    <w:uiPriority w:val="99"/>
    <w:semiHidden/>
    <w:rsid w:val="001A174B"/>
    <w:rPr>
      <w:rFonts w:cs="Times New Roman"/>
    </w:rPr>
  </w:style>
  <w:style w:type="paragraph" w:customStyle="1" w:styleId="Formal">
    <w:name w:val="Formal"/>
    <w:basedOn w:val="Normal"/>
    <w:uiPriority w:val="99"/>
    <w:semiHidden/>
    <w:rsid w:val="001A174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cs="Calibri"/>
      <w:noProof/>
      <w:sz w:val="20"/>
      <w:szCs w:val="20"/>
      <w:lang w:val="fr-FR"/>
    </w:rPr>
  </w:style>
  <w:style w:type="paragraph" w:customStyle="1" w:styleId="AnnexNoTitle">
    <w:name w:val="Annex_NoTitle"/>
    <w:basedOn w:val="Normal"/>
    <w:next w:val="Normal"/>
    <w:uiPriority w:val="99"/>
    <w:locked/>
    <w:rsid w:val="001A174B"/>
    <w:pPr>
      <w:keepNext/>
      <w:keepLines/>
      <w:spacing w:before="720"/>
      <w:jc w:val="center"/>
    </w:pPr>
    <w:rPr>
      <w:b/>
      <w:sz w:val="24"/>
    </w:rPr>
  </w:style>
  <w:style w:type="paragraph" w:customStyle="1" w:styleId="AppendixNoTitle">
    <w:name w:val="Appendix_NoTitle"/>
    <w:basedOn w:val="AnnexNoTitle"/>
    <w:next w:val="Normal"/>
    <w:uiPriority w:val="99"/>
    <w:locked/>
    <w:rsid w:val="001A174B"/>
  </w:style>
  <w:style w:type="paragraph" w:customStyle="1" w:styleId="Equationlegend">
    <w:name w:val="Equation_legend"/>
    <w:basedOn w:val="Normal"/>
    <w:uiPriority w:val="99"/>
    <w:semiHidden/>
    <w:rsid w:val="001A174B"/>
    <w:pPr>
      <w:tabs>
        <w:tab w:val="right" w:pos="1814"/>
      </w:tabs>
      <w:spacing w:before="80"/>
      <w:ind w:left="1985" w:hanging="1985"/>
    </w:pPr>
  </w:style>
  <w:style w:type="paragraph" w:customStyle="1" w:styleId="Figurelegend">
    <w:name w:val="Figure_legend"/>
    <w:basedOn w:val="Normal"/>
    <w:uiPriority w:val="99"/>
    <w:semiHidden/>
    <w:rsid w:val="001A174B"/>
    <w:pPr>
      <w:keepNext/>
      <w:keepLines/>
      <w:spacing w:before="20" w:after="20"/>
    </w:pPr>
    <w:rPr>
      <w:sz w:val="18"/>
    </w:rPr>
  </w:style>
  <w:style w:type="paragraph" w:customStyle="1" w:styleId="Figure">
    <w:name w:val="Figure"/>
    <w:basedOn w:val="Normal"/>
    <w:next w:val="FigureNoTitle"/>
    <w:rsid w:val="001A174B"/>
    <w:pPr>
      <w:keepNext/>
      <w:keepLines/>
      <w:spacing w:before="240"/>
      <w:jc w:val="center"/>
    </w:pPr>
  </w:style>
  <w:style w:type="paragraph" w:customStyle="1" w:styleId="FigureNoTitle">
    <w:name w:val="Figure_NoTitle"/>
    <w:basedOn w:val="Normal"/>
    <w:next w:val="Normal"/>
    <w:uiPriority w:val="99"/>
    <w:semiHidden/>
    <w:rsid w:val="001A174B"/>
    <w:pPr>
      <w:keepLines/>
      <w:spacing w:before="240"/>
      <w:jc w:val="center"/>
    </w:pPr>
    <w:rPr>
      <w:b/>
    </w:rPr>
  </w:style>
  <w:style w:type="paragraph" w:customStyle="1" w:styleId="Figurewithouttitle">
    <w:name w:val="Figure_without_title"/>
    <w:basedOn w:val="Normal"/>
    <w:next w:val="Normal"/>
    <w:uiPriority w:val="99"/>
    <w:semiHidden/>
    <w:rsid w:val="001A174B"/>
    <w:pPr>
      <w:keepLines/>
      <w:spacing w:before="240"/>
      <w:jc w:val="center"/>
    </w:pPr>
  </w:style>
  <w:style w:type="paragraph" w:customStyle="1" w:styleId="FirstFooter">
    <w:name w:val="FirstFooter"/>
    <w:basedOn w:val="Normal"/>
    <w:uiPriority w:val="99"/>
    <w:semiHidden/>
    <w:rsid w:val="001A174B"/>
    <w:pPr>
      <w:spacing w:before="40"/>
    </w:pPr>
    <w:rPr>
      <w:sz w:val="16"/>
    </w:rPr>
  </w:style>
  <w:style w:type="paragraph" w:customStyle="1" w:styleId="FooterQP">
    <w:name w:val="Footer_QP"/>
    <w:basedOn w:val="Normal"/>
    <w:uiPriority w:val="99"/>
    <w:semiHidden/>
    <w:rsid w:val="001A174B"/>
    <w:pPr>
      <w:tabs>
        <w:tab w:val="left" w:pos="907"/>
        <w:tab w:val="right" w:pos="8789"/>
        <w:tab w:val="right" w:pos="9639"/>
      </w:tabs>
    </w:pPr>
    <w:rPr>
      <w:b/>
    </w:rPr>
  </w:style>
  <w:style w:type="paragraph" w:customStyle="1" w:styleId="Partref">
    <w:name w:val="Part_ref"/>
    <w:basedOn w:val="Normal"/>
    <w:next w:val="Parttitle"/>
    <w:uiPriority w:val="99"/>
    <w:semiHidden/>
    <w:rsid w:val="001A174B"/>
    <w:pPr>
      <w:keepNext/>
      <w:keepLines/>
      <w:spacing w:before="280"/>
      <w:jc w:val="center"/>
    </w:pPr>
  </w:style>
  <w:style w:type="paragraph" w:customStyle="1" w:styleId="Parttitle">
    <w:name w:val="Part_title"/>
    <w:basedOn w:val="Normal"/>
    <w:next w:val="Normal"/>
    <w:uiPriority w:val="99"/>
    <w:semiHidden/>
    <w:rsid w:val="001A174B"/>
    <w:pPr>
      <w:keepNext/>
      <w:keepLines/>
      <w:spacing w:before="240" w:after="280" w:line="320" w:lineRule="exact"/>
      <w:jc w:val="center"/>
    </w:pPr>
    <w:rPr>
      <w:b/>
      <w:sz w:val="24"/>
    </w:rPr>
  </w:style>
  <w:style w:type="character" w:customStyle="1" w:styleId="href">
    <w:name w:val="href"/>
    <w:basedOn w:val="DefaultParagraphFont"/>
    <w:uiPriority w:val="99"/>
    <w:semiHidden/>
    <w:rsid w:val="001A174B"/>
    <w:rPr>
      <w:rFonts w:cs="Times New Roman"/>
    </w:rPr>
  </w:style>
  <w:style w:type="paragraph" w:styleId="BalloonText">
    <w:name w:val="Balloon Text"/>
    <w:basedOn w:val="Normal"/>
    <w:link w:val="BalloonTextChar"/>
    <w:uiPriority w:val="99"/>
    <w:semiHidden/>
    <w:rsid w:val="001A17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174B"/>
    <w:rPr>
      <w:rFonts w:ascii="Times New Roman" w:eastAsia="SimSun" w:hAnsi="Times New Roman" w:cs="Times New Roman"/>
      <w:sz w:val="2"/>
      <w:lang w:eastAsia="en-US"/>
    </w:rPr>
  </w:style>
  <w:style w:type="paragraph" w:customStyle="1" w:styleId="BDTSignatureName">
    <w:name w:val="BDT_SignatureName"/>
    <w:next w:val="BDTVisa"/>
    <w:uiPriority w:val="99"/>
    <w:rsid w:val="008B182A"/>
    <w:pPr>
      <w:spacing w:before="360"/>
    </w:pPr>
    <w:rPr>
      <w:rFonts w:eastAsia="SimHei" w:cs="Simplified Arabic"/>
      <w:bCs/>
      <w:szCs w:val="19"/>
      <w:lang w:val="fr-FR" w:eastAsia="en-US"/>
    </w:rPr>
  </w:style>
  <w:style w:type="paragraph" w:customStyle="1" w:styleId="BDTVisa">
    <w:name w:val="BDT_Visa"/>
    <w:basedOn w:val="Normal"/>
    <w:uiPriority w:val="99"/>
    <w:rsid w:val="001A174B"/>
    <w:pPr>
      <w:spacing w:before="360"/>
      <w:ind w:left="993" w:hanging="993"/>
    </w:pPr>
    <w:rPr>
      <w:rFonts w:cs="Times New Roman"/>
      <w:szCs w:val="20"/>
      <w:lang w:val="fr-FR"/>
    </w:rPr>
  </w:style>
  <w:style w:type="paragraph" w:customStyle="1" w:styleId="BDTLogo">
    <w:name w:val="BDT_Logo"/>
    <w:uiPriority w:val="99"/>
    <w:rsid w:val="001A174B"/>
    <w:pPr>
      <w:jc w:val="center"/>
    </w:pPr>
    <w:rPr>
      <w:rFonts w:eastAsia="SimHei" w:cs="Simplified Arabic"/>
      <w:szCs w:val="28"/>
      <w:lang w:val="en-GB" w:eastAsia="en-US"/>
    </w:rPr>
  </w:style>
  <w:style w:type="paragraph" w:customStyle="1" w:styleId="BDTOriginalSigned">
    <w:name w:val="BDT_OriginalSigned"/>
    <w:basedOn w:val="Normal"/>
    <w:next w:val="BDTSignatureName"/>
    <w:uiPriority w:val="99"/>
    <w:rsid w:val="001A174B"/>
    <w:pPr>
      <w:tabs>
        <w:tab w:val="left" w:pos="794"/>
        <w:tab w:val="left" w:pos="1191"/>
        <w:tab w:val="left" w:pos="1588"/>
        <w:tab w:val="left" w:pos="1985"/>
      </w:tabs>
      <w:overflowPunct w:val="0"/>
      <w:autoSpaceDE w:val="0"/>
      <w:autoSpaceDN w:val="0"/>
      <w:adjustRightInd w:val="0"/>
      <w:spacing w:before="360" w:after="360"/>
      <w:textAlignment w:val="baseline"/>
    </w:pPr>
    <w:rPr>
      <w:rFonts w:cs="Times New Roman"/>
      <w:szCs w:val="24"/>
      <w:lang w:eastAsia="zh-CN"/>
    </w:rPr>
  </w:style>
  <w:style w:type="paragraph" w:customStyle="1" w:styleId="BDTSeparator">
    <w:name w:val="BDT_Separator"/>
    <w:basedOn w:val="Normal"/>
    <w:uiPriority w:val="99"/>
    <w:rsid w:val="001A174B"/>
    <w:pPr>
      <w:tabs>
        <w:tab w:val="left" w:pos="794"/>
        <w:tab w:val="left" w:pos="1191"/>
        <w:tab w:val="left" w:pos="1588"/>
        <w:tab w:val="left" w:pos="1985"/>
      </w:tabs>
      <w:overflowPunct w:val="0"/>
      <w:autoSpaceDE w:val="0"/>
      <w:autoSpaceDN w:val="0"/>
      <w:adjustRightInd w:val="0"/>
      <w:spacing w:before="0" w:after="0"/>
      <w:textAlignment w:val="baseline"/>
    </w:pPr>
    <w:rPr>
      <w:lang w:val="en-GB"/>
    </w:rPr>
  </w:style>
  <w:style w:type="paragraph" w:customStyle="1" w:styleId="BDTEndReturn">
    <w:name w:val="BDT_EndReturn"/>
    <w:basedOn w:val="Normal"/>
    <w:uiPriority w:val="99"/>
    <w:rsid w:val="001A174B"/>
    <w:pPr>
      <w:tabs>
        <w:tab w:val="left" w:pos="794"/>
        <w:tab w:val="left" w:pos="1191"/>
        <w:tab w:val="left" w:pos="1588"/>
        <w:tab w:val="left" w:pos="1985"/>
      </w:tabs>
      <w:overflowPunct w:val="0"/>
      <w:autoSpaceDE w:val="0"/>
      <w:autoSpaceDN w:val="0"/>
      <w:adjustRightInd w:val="0"/>
      <w:textAlignment w:val="baseline"/>
    </w:pPr>
    <w:rPr>
      <w:sz w:val="20"/>
      <w:szCs w:val="16"/>
      <w:lang w:val="fr-FR"/>
    </w:rPr>
  </w:style>
  <w:style w:type="paragraph" w:customStyle="1" w:styleId="BDTAddressee">
    <w:name w:val="BDT_Addressee"/>
    <w:rsid w:val="001A174B"/>
    <w:pPr>
      <w:tabs>
        <w:tab w:val="left" w:pos="794"/>
        <w:tab w:val="left" w:pos="1191"/>
        <w:tab w:val="left" w:pos="1588"/>
        <w:tab w:val="left" w:pos="1985"/>
      </w:tabs>
      <w:overflowPunct w:val="0"/>
      <w:autoSpaceDE w:val="0"/>
      <w:autoSpaceDN w:val="0"/>
      <w:adjustRightInd w:val="0"/>
      <w:textAlignment w:val="top"/>
    </w:pPr>
    <w:rPr>
      <w:rFonts w:eastAsia="SimSun" w:cs="Traditional Arabic"/>
      <w:szCs w:val="30"/>
      <w:lang w:val="en-GB" w:eastAsia="en-US"/>
    </w:rPr>
  </w:style>
  <w:style w:type="paragraph" w:customStyle="1" w:styleId="BDTRef">
    <w:name w:val="BDT_Ref"/>
    <w:basedOn w:val="Normal"/>
    <w:next w:val="Normal"/>
    <w:uiPriority w:val="99"/>
    <w:rsid w:val="001A174B"/>
    <w:pPr>
      <w:tabs>
        <w:tab w:val="left" w:pos="794"/>
        <w:tab w:val="left" w:pos="1588"/>
        <w:tab w:val="left" w:pos="1985"/>
      </w:tabs>
      <w:overflowPunct w:val="0"/>
      <w:autoSpaceDE w:val="0"/>
      <w:autoSpaceDN w:val="0"/>
      <w:adjustRightInd w:val="0"/>
      <w:textAlignment w:val="baseline"/>
    </w:pPr>
    <w:rPr>
      <w:lang w:val="en-GB"/>
    </w:rPr>
  </w:style>
  <w:style w:type="paragraph" w:customStyle="1" w:styleId="BDTDate">
    <w:name w:val="BDT_Date"/>
    <w:basedOn w:val="Normal"/>
    <w:uiPriority w:val="99"/>
    <w:rsid w:val="001A174B"/>
    <w:pPr>
      <w:tabs>
        <w:tab w:val="left" w:pos="794"/>
        <w:tab w:val="left" w:pos="1191"/>
        <w:tab w:val="left" w:pos="1588"/>
        <w:tab w:val="left" w:pos="1985"/>
      </w:tabs>
      <w:overflowPunct w:val="0"/>
      <w:autoSpaceDE w:val="0"/>
      <w:autoSpaceDN w:val="0"/>
      <w:adjustRightInd w:val="0"/>
      <w:textAlignment w:val="baseline"/>
    </w:pPr>
    <w:rPr>
      <w:rFonts w:cs="Arial"/>
    </w:rPr>
  </w:style>
  <w:style w:type="character" w:styleId="FollowedHyperlink">
    <w:name w:val="FollowedHyperlink"/>
    <w:basedOn w:val="DefaultParagraphFont"/>
    <w:uiPriority w:val="99"/>
    <w:locked/>
    <w:rsid w:val="001A174B"/>
    <w:rPr>
      <w:rFonts w:ascii="Calibri" w:hAnsi="Calibri" w:cs="Times New Roman"/>
      <w:color w:val="606420"/>
      <w:sz w:val="22"/>
      <w:u w:val="single"/>
    </w:rPr>
  </w:style>
  <w:style w:type="paragraph" w:customStyle="1" w:styleId="BDTRef-Data">
    <w:name w:val="BDT_Ref-Data"/>
    <w:basedOn w:val="Normal"/>
    <w:uiPriority w:val="99"/>
    <w:rsid w:val="001A174B"/>
    <w:rPr>
      <w:lang w:val="en-GB"/>
    </w:rPr>
  </w:style>
  <w:style w:type="paragraph" w:customStyle="1" w:styleId="BDTSubject">
    <w:name w:val="BDT_Subject"/>
    <w:uiPriority w:val="99"/>
    <w:rsid w:val="001A174B"/>
    <w:pPr>
      <w:spacing w:before="80" w:after="80"/>
    </w:pPr>
    <w:rPr>
      <w:rFonts w:eastAsia="SimSun" w:cs="Traditional Arabic"/>
      <w:szCs w:val="30"/>
      <w:lang w:val="en-GB" w:eastAsia="en-US"/>
    </w:rPr>
  </w:style>
  <w:style w:type="character" w:customStyle="1" w:styleId="BDTName">
    <w:name w:val="BDT_Name"/>
    <w:basedOn w:val="DefaultParagraphFont"/>
    <w:uiPriority w:val="99"/>
    <w:rsid w:val="001A174B"/>
    <w:rPr>
      <w:rFonts w:cs="Times New Roman"/>
      <w:b/>
      <w:color w:val="808080"/>
      <w:sz w:val="28"/>
    </w:rPr>
  </w:style>
  <w:style w:type="paragraph" w:customStyle="1" w:styleId="BDTAnnexabc-start">
    <w:name w:val="BDT_Annex_abc-start"/>
    <w:next w:val="Normal"/>
    <w:uiPriority w:val="99"/>
    <w:rsid w:val="001A174B"/>
    <w:pPr>
      <w:ind w:left="1763" w:right="709" w:hanging="442"/>
    </w:pPr>
    <w:rPr>
      <w:rFonts w:eastAsia="SimSun" w:cs="Times New Roman"/>
      <w:szCs w:val="19"/>
      <w:lang w:eastAsia="en-US"/>
    </w:rPr>
  </w:style>
  <w:style w:type="paragraph" w:customStyle="1" w:styleId="BDTAnnexi-ii-iii">
    <w:name w:val="BDT_Annex_i-ii-iii"/>
    <w:basedOn w:val="Normal"/>
    <w:next w:val="Normal"/>
    <w:uiPriority w:val="99"/>
    <w:rsid w:val="001A174B"/>
    <w:pPr>
      <w:ind w:left="2421" w:hanging="329"/>
    </w:pPr>
    <w:rPr>
      <w:rFonts w:cs="Times New Roman"/>
      <w:szCs w:val="19"/>
      <w:lang w:val="en-GB"/>
    </w:rPr>
  </w:style>
  <w:style w:type="paragraph" w:customStyle="1" w:styleId="BDTAnnexActionPlan">
    <w:name w:val="BDT_AnnexActionPlan"/>
    <w:basedOn w:val="Normal"/>
    <w:next w:val="Normal"/>
    <w:uiPriority w:val="99"/>
    <w:rsid w:val="001A174B"/>
    <w:pPr>
      <w:spacing w:before="240"/>
      <w:ind w:left="1321" w:hanging="550"/>
    </w:pPr>
    <w:rPr>
      <w:b/>
      <w:bCs/>
    </w:rPr>
  </w:style>
  <w:style w:type="paragraph" w:customStyle="1" w:styleId="BDTAnnexCheckBox">
    <w:name w:val="BDT_AnnexCheckBox"/>
    <w:basedOn w:val="Normal"/>
    <w:next w:val="Normal"/>
    <w:uiPriority w:val="99"/>
    <w:rsid w:val="001A174B"/>
    <w:pPr>
      <w:spacing w:line="281" w:lineRule="auto"/>
    </w:pPr>
    <w:rPr>
      <w:rFonts w:cs="Times New Roman"/>
      <w:szCs w:val="24"/>
      <w:lang w:eastAsia="zh-CN"/>
    </w:rPr>
  </w:style>
  <w:style w:type="paragraph" w:customStyle="1" w:styleId="BDTAnnexes">
    <w:name w:val="BDT_Annexes"/>
    <w:basedOn w:val="Normal"/>
    <w:next w:val="Normal"/>
    <w:uiPriority w:val="99"/>
    <w:rsid w:val="001A174B"/>
    <w:pPr>
      <w:spacing w:before="600"/>
    </w:pPr>
    <w:rPr>
      <w:rFonts w:cs="Times New Roman"/>
      <w:lang w:val="en-GB"/>
    </w:rPr>
  </w:style>
  <w:style w:type="paragraph" w:customStyle="1" w:styleId="BDTAnnexMain123">
    <w:name w:val="BDT_AnnexMain123"/>
    <w:basedOn w:val="Normal"/>
    <w:next w:val="Normal"/>
    <w:uiPriority w:val="99"/>
    <w:rsid w:val="001A174B"/>
    <w:pPr>
      <w:snapToGrid w:val="0"/>
      <w:ind w:left="1100" w:right="709" w:hanging="329"/>
    </w:pPr>
    <w:rPr>
      <w:rFonts w:cs="Times New Roman"/>
      <w:szCs w:val="19"/>
    </w:rPr>
  </w:style>
  <w:style w:type="paragraph" w:customStyle="1" w:styleId="BDTContact-Details">
    <w:name w:val="BDT_Contact-Details"/>
    <w:uiPriority w:val="99"/>
    <w:rsid w:val="008779B1"/>
    <w:pPr>
      <w:tabs>
        <w:tab w:val="left" w:pos="794"/>
        <w:tab w:val="left" w:pos="1191"/>
        <w:tab w:val="left" w:pos="1588"/>
        <w:tab w:val="left" w:pos="1985"/>
      </w:tabs>
      <w:overflowPunct w:val="0"/>
      <w:autoSpaceDE w:val="0"/>
      <w:autoSpaceDN w:val="0"/>
      <w:adjustRightInd w:val="0"/>
      <w:spacing w:after="40"/>
      <w:textAlignment w:val="baseline"/>
    </w:pPr>
    <w:rPr>
      <w:rFonts w:eastAsia="SimSun" w:cs="Traditional Arabic"/>
      <w:szCs w:val="30"/>
      <w:lang w:val="en-GB" w:eastAsia="en-US"/>
    </w:rPr>
  </w:style>
  <w:style w:type="paragraph" w:customStyle="1" w:styleId="BDTcontributionH1">
    <w:name w:val="BDT_contributionH1"/>
    <w:basedOn w:val="Normal"/>
    <w:uiPriority w:val="99"/>
    <w:rsid w:val="001A174B"/>
    <w:rPr>
      <w:rFonts w:cs="Times New Roman Bold"/>
      <w:b/>
      <w:bCs/>
    </w:rPr>
  </w:style>
  <w:style w:type="paragraph" w:customStyle="1" w:styleId="BDTcontribution-H123">
    <w:name w:val="BDT_contribution-H123"/>
    <w:basedOn w:val="Normal"/>
    <w:uiPriority w:val="99"/>
    <w:rsid w:val="001A174B"/>
    <w:pPr>
      <w:tabs>
        <w:tab w:val="num" w:pos="720"/>
      </w:tabs>
      <w:ind w:left="720" w:hanging="360"/>
    </w:pPr>
    <w:rPr>
      <w:rFonts w:eastAsia="SimHei"/>
      <w:b/>
      <w:bCs/>
    </w:rPr>
  </w:style>
  <w:style w:type="paragraph" w:customStyle="1" w:styleId="BDTcontributionStart">
    <w:name w:val="BDT_contributionStart"/>
    <w:basedOn w:val="Normal"/>
    <w:uiPriority w:val="99"/>
    <w:rsid w:val="001A174B"/>
    <w:pPr>
      <w:spacing w:before="360"/>
    </w:pPr>
    <w:rPr>
      <w:rFonts w:eastAsia="SimHei" w:cs="Simplified Arabic"/>
      <w:b/>
      <w:szCs w:val="28"/>
      <w:lang w:val="en-GB"/>
    </w:rPr>
  </w:style>
  <w:style w:type="paragraph" w:customStyle="1" w:styleId="BDTDistribution">
    <w:name w:val="BDT_Distribution"/>
    <w:basedOn w:val="Normal"/>
    <w:uiPriority w:val="99"/>
    <w:rsid w:val="001A174B"/>
    <w:pPr>
      <w:spacing w:before="480"/>
      <w:ind w:left="709" w:hanging="709"/>
    </w:pPr>
    <w:rPr>
      <w:rFonts w:cs="Times New Roman"/>
      <w:szCs w:val="20"/>
      <w:lang w:val="en-GB"/>
    </w:rPr>
  </w:style>
  <w:style w:type="paragraph" w:customStyle="1" w:styleId="BDTDistributionEmdash">
    <w:name w:val="BDT_Distribution_Emdash"/>
    <w:basedOn w:val="Normal"/>
    <w:uiPriority w:val="99"/>
    <w:rsid w:val="001A174B"/>
    <w:rPr>
      <w:rFonts w:cs="Times New Roman"/>
      <w:szCs w:val="18"/>
      <w:lang w:eastAsia="zh-CN"/>
    </w:rPr>
  </w:style>
  <w:style w:type="paragraph" w:customStyle="1" w:styleId="BDTDocDates">
    <w:name w:val="BDT_DocDates"/>
    <w:basedOn w:val="Normal"/>
    <w:uiPriority w:val="99"/>
    <w:rsid w:val="001A174B"/>
    <w:rPr>
      <w:rFonts w:eastAsia="SimHei"/>
      <w:b/>
      <w:bCs/>
    </w:rPr>
  </w:style>
  <w:style w:type="paragraph" w:customStyle="1" w:styleId="BDTDocNo">
    <w:name w:val="BDT_DocNo"/>
    <w:basedOn w:val="Normal"/>
    <w:next w:val="BDTEmdashList"/>
    <w:uiPriority w:val="99"/>
    <w:rsid w:val="001A174B"/>
    <w:rPr>
      <w:rFonts w:eastAsia="SimHei"/>
      <w:b/>
      <w:bCs/>
    </w:rPr>
  </w:style>
  <w:style w:type="paragraph" w:customStyle="1" w:styleId="BDTDocNoDetails">
    <w:name w:val="BDT_DocNoDetails"/>
    <w:basedOn w:val="Normal"/>
    <w:uiPriority w:val="99"/>
    <w:rsid w:val="001A174B"/>
    <w:pPr>
      <w:spacing w:before="80" w:after="80"/>
      <w:jc w:val="center"/>
    </w:pPr>
    <w:rPr>
      <w:rFonts w:eastAsia="SimHei"/>
      <w:szCs w:val="19"/>
    </w:rPr>
  </w:style>
  <w:style w:type="paragraph" w:customStyle="1" w:styleId="BDTDocTitle-1line">
    <w:name w:val="BDT_DocTitle-1line"/>
    <w:basedOn w:val="Normal"/>
    <w:uiPriority w:val="99"/>
    <w:rsid w:val="001A174B"/>
    <w:pPr>
      <w:spacing w:before="480" w:after="480"/>
      <w:jc w:val="center"/>
    </w:pPr>
    <w:rPr>
      <w:rFonts w:eastAsia="SimHei"/>
      <w:b/>
      <w:sz w:val="28"/>
      <w:szCs w:val="36"/>
    </w:rPr>
  </w:style>
  <w:style w:type="paragraph" w:customStyle="1" w:styleId="BDTDocTitle2lines-First">
    <w:name w:val="BDT_DocTitle2lines-First"/>
    <w:basedOn w:val="BDTDocTitle-1line"/>
    <w:next w:val="Normal"/>
    <w:uiPriority w:val="99"/>
    <w:rsid w:val="001A174B"/>
    <w:pPr>
      <w:spacing w:after="0"/>
    </w:pPr>
  </w:style>
  <w:style w:type="paragraph" w:customStyle="1" w:styleId="BDTDocTitle2lines-Second">
    <w:name w:val="BDT_DocTitle2lines-Second"/>
    <w:basedOn w:val="BDTDocTitle2lines-First"/>
    <w:uiPriority w:val="99"/>
    <w:rsid w:val="001A174B"/>
    <w:pPr>
      <w:spacing w:before="0" w:after="480"/>
    </w:pPr>
  </w:style>
  <w:style w:type="paragraph" w:customStyle="1" w:styleId="BDTEmdashList">
    <w:name w:val="BDT_EmdashList"/>
    <w:basedOn w:val="Normal"/>
    <w:uiPriority w:val="99"/>
    <w:rsid w:val="001A174B"/>
    <w:pPr>
      <w:tabs>
        <w:tab w:val="num" w:pos="1069"/>
      </w:tabs>
      <w:ind w:left="1069" w:hanging="360"/>
    </w:pPr>
    <w:rPr>
      <w:rFonts w:cs="Times New Roman"/>
      <w:szCs w:val="20"/>
      <w:lang w:eastAsia="zh-CN"/>
    </w:rPr>
  </w:style>
  <w:style w:type="paragraph" w:customStyle="1" w:styleId="BDTEndashListNoIndent">
    <w:name w:val="BDT_EndashListNoIndent"/>
    <w:basedOn w:val="Normal"/>
    <w:uiPriority w:val="99"/>
    <w:rsid w:val="001A174B"/>
    <w:pPr>
      <w:tabs>
        <w:tab w:val="num" w:pos="2237"/>
      </w:tabs>
      <w:ind w:left="2237" w:hanging="360"/>
    </w:pPr>
    <w:rPr>
      <w:rFonts w:eastAsia="SimHei"/>
    </w:rPr>
  </w:style>
  <w:style w:type="paragraph" w:customStyle="1" w:styleId="BDTFooter">
    <w:name w:val="BDT_Footer"/>
    <w:rsid w:val="001A174B"/>
    <w:pPr>
      <w:tabs>
        <w:tab w:val="right" w:pos="9072"/>
      </w:tabs>
      <w:jc w:val="center"/>
    </w:pPr>
    <w:rPr>
      <w:rFonts w:eastAsia="SimHei" w:cs="Traditional Arabic"/>
      <w:sz w:val="18"/>
      <w:szCs w:val="18"/>
      <w:lang w:eastAsia="en-US"/>
    </w:rPr>
  </w:style>
  <w:style w:type="paragraph" w:customStyle="1" w:styleId="BDTFooterContact1">
    <w:name w:val="BDT_FooterContact1"/>
    <w:basedOn w:val="Normal"/>
    <w:next w:val="BDTFooterContact2-3"/>
    <w:uiPriority w:val="99"/>
    <w:rsid w:val="001A174B"/>
    <w:pPr>
      <w:pBdr>
        <w:top w:val="single" w:sz="4" w:space="8" w:color="auto"/>
      </w:pBdr>
      <w:tabs>
        <w:tab w:val="left" w:pos="1560"/>
      </w:tabs>
      <w:ind w:hanging="3828"/>
    </w:pPr>
    <w:rPr>
      <w:sz w:val="20"/>
    </w:rPr>
  </w:style>
  <w:style w:type="paragraph" w:customStyle="1" w:styleId="BDTFooterContact2-3">
    <w:name w:val="BDT_FooterContact2-3"/>
    <w:basedOn w:val="Normal"/>
    <w:uiPriority w:val="99"/>
    <w:rsid w:val="001A174B"/>
    <w:pPr>
      <w:ind w:left="3828" w:hanging="2268"/>
    </w:pPr>
    <w:rPr>
      <w:rFonts w:eastAsia="SimHei"/>
      <w:sz w:val="20"/>
      <w:szCs w:val="20"/>
    </w:rPr>
  </w:style>
  <w:style w:type="paragraph" w:customStyle="1" w:styleId="BDTFootnoteText">
    <w:name w:val="BDT_Footnote Text"/>
    <w:basedOn w:val="Normal"/>
    <w:uiPriority w:val="99"/>
    <w:rsid w:val="001A174B"/>
    <w:pPr>
      <w:tabs>
        <w:tab w:val="left" w:pos="357"/>
      </w:tabs>
    </w:pPr>
    <w:rPr>
      <w:rFonts w:eastAsia="SimHei"/>
      <w:sz w:val="19"/>
    </w:rPr>
  </w:style>
  <w:style w:type="paragraph" w:customStyle="1" w:styleId="BDTForAction">
    <w:name w:val="BDT_ForAction"/>
    <w:basedOn w:val="Normal"/>
    <w:uiPriority w:val="99"/>
    <w:rsid w:val="001A174B"/>
    <w:pPr>
      <w:spacing w:before="240"/>
      <w:ind w:left="1877"/>
    </w:pPr>
    <w:rPr>
      <w:rFonts w:eastAsia="SimHei"/>
      <w:b/>
      <w:bCs/>
      <w:iCs/>
    </w:rPr>
  </w:style>
  <w:style w:type="paragraph" w:customStyle="1" w:styleId="BDTHeader1">
    <w:name w:val="BDT_Header1"/>
    <w:basedOn w:val="Normal"/>
    <w:uiPriority w:val="99"/>
    <w:rsid w:val="001A174B"/>
    <w:rPr>
      <w:rFonts w:eastAsia="SimHei"/>
      <w:sz w:val="19"/>
    </w:rPr>
  </w:style>
  <w:style w:type="paragraph" w:customStyle="1" w:styleId="BDTHeader2">
    <w:name w:val="BDT_Header2"/>
    <w:basedOn w:val="Normal"/>
    <w:uiPriority w:val="99"/>
    <w:rsid w:val="001A174B"/>
    <w:pPr>
      <w:spacing w:before="720"/>
    </w:pPr>
    <w:rPr>
      <w:rFonts w:eastAsia="SimHei"/>
      <w:sz w:val="19"/>
    </w:rPr>
  </w:style>
  <w:style w:type="paragraph" w:customStyle="1" w:styleId="BDTHeaderPageNumber">
    <w:name w:val="BDT_HeaderPageNumber"/>
    <w:basedOn w:val="Normal"/>
    <w:uiPriority w:val="99"/>
    <w:rsid w:val="001A174B"/>
    <w:pPr>
      <w:tabs>
        <w:tab w:val="center" w:pos="4536"/>
        <w:tab w:val="right" w:pos="9072"/>
      </w:tabs>
      <w:jc w:val="right"/>
    </w:pPr>
    <w:rPr>
      <w:rFonts w:eastAsia="SimHei"/>
      <w:smallCaps/>
    </w:rPr>
  </w:style>
  <w:style w:type="paragraph" w:customStyle="1" w:styleId="BDTHeading1">
    <w:name w:val="BDT_Heading1"/>
    <w:basedOn w:val="Normal"/>
    <w:next w:val="Normal"/>
    <w:uiPriority w:val="99"/>
    <w:rsid w:val="001A174B"/>
    <w:rPr>
      <w:lang w:val="fr-CH"/>
    </w:rPr>
  </w:style>
  <w:style w:type="paragraph" w:customStyle="1" w:styleId="BDTHeading1-Numbered">
    <w:name w:val="BDT_Heading1-Numbered"/>
    <w:basedOn w:val="Normal"/>
    <w:next w:val="Normal"/>
    <w:uiPriority w:val="99"/>
    <w:rsid w:val="001A174B"/>
    <w:pPr>
      <w:pBdr>
        <w:bottom w:val="single" w:sz="12" w:space="1" w:color="808080"/>
      </w:pBdr>
      <w:tabs>
        <w:tab w:val="num" w:pos="360"/>
      </w:tabs>
      <w:ind w:left="360" w:hanging="360"/>
    </w:pPr>
    <w:rPr>
      <w:rFonts w:eastAsia="SimHei"/>
      <w:b/>
      <w:bCs/>
      <w:color w:val="808080"/>
    </w:rPr>
  </w:style>
  <w:style w:type="paragraph" w:customStyle="1" w:styleId="BDTIndent1-123">
    <w:name w:val="BDT_Indent1-123"/>
    <w:basedOn w:val="Normal"/>
    <w:uiPriority w:val="99"/>
    <w:rsid w:val="001A174B"/>
    <w:pPr>
      <w:tabs>
        <w:tab w:val="num" w:pos="927"/>
      </w:tabs>
      <w:spacing w:before="60" w:after="60"/>
      <w:ind w:left="927" w:right="709" w:hanging="360"/>
    </w:pPr>
    <w:rPr>
      <w:rFonts w:eastAsia="SimHei" w:cs="Simplified Arabic"/>
      <w:bCs/>
      <w:szCs w:val="28"/>
    </w:rPr>
  </w:style>
  <w:style w:type="paragraph" w:customStyle="1" w:styleId="BDTIndent1-abc">
    <w:name w:val="BDT_Indent1-abc"/>
    <w:basedOn w:val="Normal"/>
    <w:uiPriority w:val="99"/>
    <w:rsid w:val="001A174B"/>
    <w:pPr>
      <w:tabs>
        <w:tab w:val="num" w:pos="1494"/>
      </w:tabs>
      <w:spacing w:before="60" w:after="60"/>
      <w:ind w:left="1494" w:right="709" w:hanging="360"/>
    </w:pPr>
    <w:rPr>
      <w:rFonts w:eastAsia="SimHei"/>
    </w:rPr>
  </w:style>
  <w:style w:type="paragraph" w:customStyle="1" w:styleId="BDTindent-abc">
    <w:name w:val="BDT_indent-abc"/>
    <w:basedOn w:val="Normal"/>
    <w:uiPriority w:val="99"/>
    <w:rsid w:val="001A174B"/>
    <w:pPr>
      <w:numPr>
        <w:ilvl w:val="1"/>
        <w:numId w:val="11"/>
      </w:numPr>
      <w:tabs>
        <w:tab w:val="clear" w:pos="643"/>
        <w:tab w:val="num" w:pos="1440"/>
      </w:tabs>
      <w:ind w:left="1440"/>
    </w:pPr>
    <w:rPr>
      <w:rFonts w:eastAsia="SimHei"/>
      <w:sz w:val="18"/>
    </w:rPr>
  </w:style>
  <w:style w:type="paragraph" w:customStyle="1" w:styleId="BDTIndent-bulletsblackdot">
    <w:name w:val="BDT_Indent-bulletsblackdot"/>
    <w:basedOn w:val="Normal"/>
    <w:uiPriority w:val="99"/>
    <w:rsid w:val="001A174B"/>
    <w:pPr>
      <w:tabs>
        <w:tab w:val="num" w:pos="284"/>
      </w:tabs>
      <w:spacing w:before="60" w:after="60"/>
      <w:ind w:left="284" w:hanging="284"/>
    </w:pPr>
    <w:rPr>
      <w:rFonts w:eastAsia="SimHei"/>
    </w:rPr>
  </w:style>
  <w:style w:type="paragraph" w:customStyle="1" w:styleId="BDTIndent-bulletsBlueSquare">
    <w:name w:val="BDT_Indent-bulletsBlueSquare"/>
    <w:basedOn w:val="Normal"/>
    <w:uiPriority w:val="99"/>
    <w:rsid w:val="001A174B"/>
    <w:pPr>
      <w:tabs>
        <w:tab w:val="num" w:pos="927"/>
      </w:tabs>
      <w:ind w:left="927" w:hanging="360"/>
    </w:pPr>
  </w:style>
  <w:style w:type="paragraph" w:customStyle="1" w:styleId="BDTMeetingDates">
    <w:name w:val="BDT_MeetingDates"/>
    <w:basedOn w:val="Normal"/>
    <w:uiPriority w:val="99"/>
    <w:rsid w:val="001A174B"/>
    <w:pPr>
      <w:spacing w:after="40"/>
    </w:pPr>
    <w:rPr>
      <w:rFonts w:eastAsia="SimHei"/>
      <w:b/>
      <w:bCs/>
      <w:sz w:val="19"/>
    </w:rPr>
  </w:style>
  <w:style w:type="paragraph" w:customStyle="1" w:styleId="BDTMeetingName">
    <w:name w:val="BDT_MeetingName"/>
    <w:basedOn w:val="Normal"/>
    <w:uiPriority w:val="99"/>
    <w:rsid w:val="001A174B"/>
    <w:rPr>
      <w:rFonts w:eastAsia="SimHei"/>
      <w:b/>
      <w:bCs/>
      <w:sz w:val="19"/>
    </w:rPr>
  </w:style>
  <w:style w:type="paragraph" w:customStyle="1" w:styleId="BDTOpening">
    <w:name w:val="BDT_Opening"/>
    <w:basedOn w:val="Normal"/>
    <w:uiPriority w:val="99"/>
    <w:rsid w:val="001A174B"/>
    <w:pPr>
      <w:spacing w:after="240"/>
    </w:pPr>
    <w:rPr>
      <w:rFonts w:cs="Times New Roman"/>
      <w:szCs w:val="22"/>
      <w:lang w:eastAsia="zh-CN"/>
    </w:rPr>
  </w:style>
  <w:style w:type="paragraph" w:customStyle="1" w:styleId="BDTOriginalLanguage">
    <w:name w:val="BDT_OriginalLanguage"/>
    <w:basedOn w:val="Normal"/>
    <w:uiPriority w:val="99"/>
    <w:rsid w:val="001A174B"/>
    <w:rPr>
      <w:rFonts w:eastAsia="SimHei"/>
      <w:b/>
      <w:bCs/>
      <w:szCs w:val="19"/>
    </w:rPr>
  </w:style>
  <w:style w:type="paragraph" w:customStyle="1" w:styleId="BDTParagraph11">
    <w:name w:val="BDT_Paragraph 1.1"/>
    <w:basedOn w:val="Normal"/>
    <w:uiPriority w:val="99"/>
    <w:rsid w:val="001A174B"/>
    <w:rPr>
      <w:rFonts w:eastAsia="SimHei" w:cs="Simplified Arabic"/>
      <w:szCs w:val="28"/>
      <w:lang w:val="en-GB"/>
    </w:rPr>
  </w:style>
  <w:style w:type="paragraph" w:customStyle="1" w:styleId="BDTParagraph111">
    <w:name w:val="BDT_Paragraph1.1.1"/>
    <w:basedOn w:val="Normal"/>
    <w:uiPriority w:val="99"/>
    <w:rsid w:val="001A174B"/>
    <w:rPr>
      <w:rFonts w:eastAsia="SimHei" w:cs="Simplified Arabic"/>
      <w:szCs w:val="28"/>
      <w:lang w:val="en-GB"/>
    </w:rPr>
  </w:style>
  <w:style w:type="paragraph" w:customStyle="1" w:styleId="BDTQ1">
    <w:name w:val="BDT_Q1"/>
    <w:basedOn w:val="Normal"/>
    <w:uiPriority w:val="99"/>
    <w:rsid w:val="001A174B"/>
    <w:pPr>
      <w:spacing w:before="600"/>
    </w:pPr>
    <w:rPr>
      <w:rFonts w:cs="Times New Roman"/>
      <w:b/>
      <w:bCs/>
      <w:szCs w:val="24"/>
    </w:rPr>
  </w:style>
  <w:style w:type="paragraph" w:customStyle="1" w:styleId="BDTQuestion">
    <w:name w:val="BDT_Question"/>
    <w:basedOn w:val="Normal"/>
    <w:uiPriority w:val="99"/>
    <w:rsid w:val="001A174B"/>
    <w:pPr>
      <w:tabs>
        <w:tab w:val="left" w:pos="1928"/>
      </w:tabs>
      <w:ind w:left="1928" w:hanging="1928"/>
    </w:pPr>
    <w:rPr>
      <w:rFonts w:eastAsia="SimHei" w:cs="Simplified Arabic"/>
      <w:b/>
      <w:szCs w:val="28"/>
    </w:rPr>
  </w:style>
  <w:style w:type="paragraph" w:customStyle="1" w:styleId="BDTQuestionDetails">
    <w:name w:val="BDT_QuestionDetails"/>
    <w:basedOn w:val="Normal"/>
    <w:uiPriority w:val="99"/>
    <w:rsid w:val="001A174B"/>
  </w:style>
  <w:style w:type="paragraph" w:customStyle="1" w:styleId="BDTNormal">
    <w:name w:val="BDT_Normal"/>
    <w:link w:val="BDTNormalChar"/>
    <w:uiPriority w:val="99"/>
    <w:rsid w:val="001A174B"/>
    <w:pPr>
      <w:spacing w:before="120" w:after="120"/>
    </w:pPr>
    <w:rPr>
      <w:rFonts w:eastAsia="SimSun" w:cs="Traditional Arabic"/>
      <w:szCs w:val="30"/>
      <w:lang w:val="es-ES" w:eastAsia="en-US"/>
    </w:rPr>
  </w:style>
  <w:style w:type="paragraph" w:customStyle="1" w:styleId="BDTRevision">
    <w:name w:val="BDT_Revision"/>
    <w:basedOn w:val="Normal"/>
    <w:uiPriority w:val="99"/>
    <w:rsid w:val="001A174B"/>
    <w:pPr>
      <w:tabs>
        <w:tab w:val="right" w:pos="3011"/>
      </w:tabs>
    </w:pPr>
    <w:rPr>
      <w:rFonts w:eastAsia="SimHei"/>
      <w:b/>
      <w:bCs/>
      <w:noProof/>
      <w:sz w:val="20"/>
      <w:szCs w:val="20"/>
      <w:lang w:val="fr-CA"/>
    </w:rPr>
  </w:style>
  <w:style w:type="paragraph" w:customStyle="1" w:styleId="BDTRevision2">
    <w:name w:val="BDT_Revision2"/>
    <w:basedOn w:val="Normal"/>
    <w:uiPriority w:val="99"/>
    <w:rsid w:val="001A174B"/>
    <w:rPr>
      <w:rFonts w:eastAsia="SimHei"/>
      <w:b/>
      <w:sz w:val="20"/>
      <w:szCs w:val="16"/>
      <w:lang w:val="es-ES"/>
    </w:rPr>
  </w:style>
  <w:style w:type="paragraph" w:customStyle="1" w:styleId="BDTSectorName">
    <w:name w:val="BDT_SectorName"/>
    <w:basedOn w:val="Normal"/>
    <w:uiPriority w:val="99"/>
    <w:rsid w:val="001A174B"/>
    <w:rPr>
      <w:rFonts w:ascii="Verdana" w:eastAsia="SimHei" w:hAnsi="Verdana" w:cs="Simplified Arabic"/>
      <w:b/>
      <w:sz w:val="26"/>
      <w:szCs w:val="28"/>
      <w:lang w:val="en-GB"/>
    </w:rPr>
  </w:style>
  <w:style w:type="paragraph" w:customStyle="1" w:styleId="BDTSignatureTitle">
    <w:name w:val="BDT_SignatureTitle"/>
    <w:uiPriority w:val="99"/>
    <w:rsid w:val="008B182A"/>
    <w:rPr>
      <w:rFonts w:eastAsia="SimSun" w:cs="Traditional Arabic"/>
      <w:szCs w:val="30"/>
      <w:lang w:val="fr-FR" w:eastAsia="en-US"/>
    </w:rPr>
  </w:style>
  <w:style w:type="paragraph" w:customStyle="1" w:styleId="BDTSmall">
    <w:name w:val="BDT_Small"/>
    <w:basedOn w:val="Normal"/>
    <w:uiPriority w:val="99"/>
    <w:rsid w:val="001A174B"/>
    <w:rPr>
      <w:rFonts w:eastAsia="SimHei"/>
      <w:sz w:val="19"/>
    </w:rPr>
  </w:style>
  <w:style w:type="paragraph" w:customStyle="1" w:styleId="BDTSourceTitle">
    <w:name w:val="BDT_Source_Title"/>
    <w:basedOn w:val="Normal"/>
    <w:uiPriority w:val="99"/>
    <w:rsid w:val="001A174B"/>
    <w:rPr>
      <w:rFonts w:ascii="Verdana" w:eastAsia="SimHei" w:hAnsi="Verdana" w:cs="Simplified Arabic"/>
      <w:b/>
      <w:sz w:val="19"/>
      <w:szCs w:val="19"/>
      <w:lang w:val="en-GB"/>
    </w:rPr>
  </w:style>
  <w:style w:type="paragraph" w:customStyle="1" w:styleId="BDTSourceTitleDetails">
    <w:name w:val="BDT_SourceTitleDetails"/>
    <w:basedOn w:val="Normal"/>
    <w:uiPriority w:val="99"/>
    <w:rsid w:val="001A174B"/>
    <w:rPr>
      <w:rFonts w:eastAsia="SimHei"/>
      <w:sz w:val="19"/>
      <w:szCs w:val="19"/>
    </w:rPr>
  </w:style>
  <w:style w:type="paragraph" w:customStyle="1" w:styleId="BDTStartNextPage">
    <w:name w:val="BDT_StartNextPage"/>
    <w:basedOn w:val="Normal"/>
    <w:uiPriority w:val="99"/>
    <w:rsid w:val="001A174B"/>
    <w:pPr>
      <w:jc w:val="center"/>
    </w:pPr>
    <w:rPr>
      <w:rFonts w:eastAsia="SimHei" w:cs="Simplified Arabic"/>
      <w:sz w:val="16"/>
      <w:szCs w:val="24"/>
      <w:lang w:val="en-GB"/>
    </w:rPr>
  </w:style>
  <w:style w:type="paragraph" w:customStyle="1" w:styleId="BDTSubjectdetails">
    <w:name w:val="BDT_Subject_details"/>
    <w:uiPriority w:val="99"/>
    <w:rsid w:val="001A174B"/>
    <w:pPr>
      <w:tabs>
        <w:tab w:val="left" w:pos="794"/>
        <w:tab w:val="left" w:pos="1191"/>
        <w:tab w:val="left" w:pos="1588"/>
        <w:tab w:val="left" w:pos="1985"/>
      </w:tabs>
      <w:overflowPunct w:val="0"/>
      <w:autoSpaceDE w:val="0"/>
      <w:autoSpaceDN w:val="0"/>
      <w:adjustRightInd w:val="0"/>
      <w:spacing w:before="40"/>
      <w:textAlignment w:val="baseline"/>
    </w:pPr>
    <w:rPr>
      <w:rFonts w:eastAsia="SimSun" w:cs="Traditional Arabic"/>
      <w:szCs w:val="30"/>
      <w:lang w:val="en-GB" w:eastAsia="en-US"/>
    </w:rPr>
  </w:style>
  <w:style w:type="paragraph" w:customStyle="1" w:styleId="BDT-AnnexTbCompleted">
    <w:name w:val="BDT-Annex_TbCompleted"/>
    <w:basedOn w:val="Normal"/>
    <w:uiPriority w:val="99"/>
    <w:rsid w:val="001A174B"/>
    <w:pPr>
      <w:spacing w:before="240"/>
      <w:jc w:val="center"/>
    </w:pPr>
    <w:rPr>
      <w:b/>
    </w:rPr>
  </w:style>
  <w:style w:type="numbering" w:styleId="1ai">
    <w:name w:val="Outline List 1"/>
    <w:basedOn w:val="NoList"/>
    <w:uiPriority w:val="99"/>
    <w:semiHidden/>
    <w:unhideWhenUsed/>
    <w:locked/>
    <w:rsid w:val="001E762A"/>
    <w:pPr>
      <w:numPr>
        <w:numId w:val="13"/>
      </w:numPr>
    </w:pPr>
  </w:style>
  <w:style w:type="numbering" w:styleId="ArticleSection">
    <w:name w:val="Outline List 3"/>
    <w:basedOn w:val="NoList"/>
    <w:uiPriority w:val="99"/>
    <w:semiHidden/>
    <w:unhideWhenUsed/>
    <w:locked/>
    <w:rsid w:val="001E762A"/>
    <w:pPr>
      <w:numPr>
        <w:numId w:val="14"/>
      </w:numPr>
    </w:pPr>
  </w:style>
  <w:style w:type="numbering" w:styleId="111111">
    <w:name w:val="Outline List 2"/>
    <w:basedOn w:val="NoList"/>
    <w:uiPriority w:val="99"/>
    <w:semiHidden/>
    <w:unhideWhenUsed/>
    <w:locked/>
    <w:rsid w:val="001E762A"/>
    <w:pPr>
      <w:numPr>
        <w:numId w:val="12"/>
      </w:numPr>
    </w:pPr>
  </w:style>
  <w:style w:type="paragraph" w:customStyle="1" w:styleId="BDTCopie">
    <w:name w:val="BDT_Copie"/>
    <w:basedOn w:val="BDTNormal"/>
    <w:next w:val="BDTVisa"/>
    <w:qFormat/>
    <w:rsid w:val="00DE4DEE"/>
    <w:rPr>
      <w:color w:val="333333"/>
    </w:rPr>
  </w:style>
  <w:style w:type="paragraph" w:customStyle="1" w:styleId="BDTContact">
    <w:name w:val="BDT_Contact"/>
    <w:uiPriority w:val="99"/>
    <w:rsid w:val="008779B1"/>
    <w:pPr>
      <w:tabs>
        <w:tab w:val="left" w:pos="794"/>
        <w:tab w:val="left" w:pos="1191"/>
        <w:tab w:val="left" w:pos="1588"/>
        <w:tab w:val="left" w:pos="1985"/>
      </w:tabs>
      <w:overflowPunct w:val="0"/>
      <w:autoSpaceDE w:val="0"/>
      <w:autoSpaceDN w:val="0"/>
      <w:adjustRightInd w:val="0"/>
      <w:spacing w:after="40"/>
      <w:textAlignment w:val="baseline"/>
    </w:pPr>
    <w:rPr>
      <w:rFonts w:eastAsia="SimSun" w:cs="Traditional Arabic"/>
      <w:szCs w:val="30"/>
      <w:lang w:val="en-GB" w:eastAsia="en-US"/>
    </w:rPr>
  </w:style>
  <w:style w:type="paragraph" w:customStyle="1" w:styleId="BDTClosing">
    <w:name w:val="BDT_Closing"/>
    <w:basedOn w:val="BDTOpening"/>
    <w:next w:val="BDTSignatureName"/>
    <w:link w:val="BDTClosingChar"/>
    <w:uiPriority w:val="99"/>
    <w:rsid w:val="00DE4DEE"/>
    <w:rPr>
      <w:noProof/>
    </w:rPr>
  </w:style>
  <w:style w:type="paragraph" w:styleId="Footer">
    <w:name w:val="footer"/>
    <w:basedOn w:val="Normal"/>
    <w:link w:val="FooterChar"/>
    <w:unhideWhenUsed/>
    <w:locked/>
    <w:rsid w:val="00EC56E8"/>
    <w:pPr>
      <w:tabs>
        <w:tab w:val="center" w:pos="4680"/>
        <w:tab w:val="right" w:pos="9360"/>
      </w:tabs>
      <w:spacing w:before="0" w:after="0"/>
    </w:pPr>
  </w:style>
  <w:style w:type="character" w:customStyle="1" w:styleId="FooterChar">
    <w:name w:val="Footer Char"/>
    <w:basedOn w:val="DefaultParagraphFont"/>
    <w:link w:val="Footer"/>
    <w:uiPriority w:val="99"/>
    <w:rsid w:val="00EC56E8"/>
    <w:rPr>
      <w:rFonts w:eastAsia="SimSun" w:cs="Traditional Arabic"/>
      <w:szCs w:val="30"/>
      <w:lang w:eastAsia="en-US"/>
    </w:rPr>
  </w:style>
  <w:style w:type="character" w:styleId="Hyperlink">
    <w:name w:val="Hyperlink"/>
    <w:aliases w:val="CEO_Hyperlink,超级链接"/>
    <w:basedOn w:val="DefaultParagraphFont"/>
    <w:unhideWhenUsed/>
    <w:locked/>
    <w:rsid w:val="00EC56E8"/>
    <w:rPr>
      <w:color w:val="0000FF" w:themeColor="hyperlink"/>
      <w:u w:val="single"/>
    </w:rPr>
  </w:style>
  <w:style w:type="paragraph" w:styleId="Header">
    <w:name w:val="header"/>
    <w:basedOn w:val="Normal"/>
    <w:link w:val="HeaderChar"/>
    <w:uiPriority w:val="99"/>
    <w:unhideWhenUsed/>
    <w:locked/>
    <w:rsid w:val="00EC56E8"/>
    <w:pPr>
      <w:tabs>
        <w:tab w:val="center" w:pos="4680"/>
        <w:tab w:val="right" w:pos="9360"/>
      </w:tabs>
      <w:spacing w:before="0" w:after="0"/>
    </w:pPr>
  </w:style>
  <w:style w:type="character" w:customStyle="1" w:styleId="HeaderChar">
    <w:name w:val="Header Char"/>
    <w:basedOn w:val="DefaultParagraphFont"/>
    <w:link w:val="Header"/>
    <w:uiPriority w:val="99"/>
    <w:rsid w:val="00EC56E8"/>
    <w:rPr>
      <w:rFonts w:eastAsia="SimSun" w:cs="Traditional Arabic"/>
      <w:szCs w:val="30"/>
      <w:lang w:eastAsia="en-US"/>
    </w:rPr>
  </w:style>
  <w:style w:type="table" w:styleId="TableGrid">
    <w:name w:val="Table Grid"/>
    <w:basedOn w:val="TableNormal"/>
    <w:uiPriority w:val="59"/>
    <w:locked/>
    <w:rsid w:val="007E6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DTClosingChar">
    <w:name w:val="BDT_Closing Char"/>
    <w:basedOn w:val="DefaultParagraphFont"/>
    <w:link w:val="BDTClosing"/>
    <w:uiPriority w:val="99"/>
    <w:locked/>
    <w:rsid w:val="002246D6"/>
    <w:rPr>
      <w:rFonts w:eastAsia="SimSun" w:cs="Times New Roman"/>
      <w:noProof/>
    </w:rPr>
  </w:style>
  <w:style w:type="paragraph" w:customStyle="1" w:styleId="BDTSubjectdetail">
    <w:name w:val="BDT_Subject_detail"/>
    <w:basedOn w:val="BDTSubject"/>
    <w:uiPriority w:val="99"/>
    <w:rsid w:val="002246D6"/>
    <w:pPr>
      <w:tabs>
        <w:tab w:val="left" w:pos="794"/>
        <w:tab w:val="left" w:pos="1191"/>
        <w:tab w:val="left" w:pos="1588"/>
        <w:tab w:val="left" w:pos="1985"/>
      </w:tabs>
      <w:overflowPunct w:val="0"/>
      <w:autoSpaceDE w:val="0"/>
      <w:autoSpaceDN w:val="0"/>
      <w:adjustRightInd w:val="0"/>
      <w:spacing w:before="120"/>
      <w:textAlignment w:val="baseline"/>
    </w:pPr>
  </w:style>
  <w:style w:type="paragraph" w:customStyle="1" w:styleId="CEONormal">
    <w:name w:val="CEO_Normal"/>
    <w:link w:val="CEONormalChar"/>
    <w:uiPriority w:val="99"/>
    <w:rsid w:val="002246D6"/>
    <w:pPr>
      <w:spacing w:before="120" w:after="120"/>
    </w:pPr>
    <w:rPr>
      <w:rFonts w:ascii="Verdana" w:eastAsia="SimHei" w:hAnsi="Verdana" w:cs="Simplified Arabic"/>
      <w:sz w:val="19"/>
      <w:szCs w:val="28"/>
      <w:lang w:val="en-GB" w:eastAsia="en-US"/>
    </w:rPr>
  </w:style>
  <w:style w:type="character" w:customStyle="1" w:styleId="CEONormalChar">
    <w:name w:val="CEO_Normal Char"/>
    <w:basedOn w:val="DefaultParagraphFont"/>
    <w:link w:val="CEONormal"/>
    <w:uiPriority w:val="99"/>
    <w:rsid w:val="002246D6"/>
    <w:rPr>
      <w:rFonts w:ascii="Verdana" w:eastAsia="SimHei" w:hAnsi="Verdana" w:cs="Simplified Arabic"/>
      <w:sz w:val="19"/>
      <w:szCs w:val="28"/>
      <w:lang w:val="en-GB" w:eastAsia="en-US"/>
    </w:rPr>
  </w:style>
  <w:style w:type="paragraph" w:customStyle="1" w:styleId="Enumlev1">
    <w:name w:val="Enumlev1"/>
    <w:basedOn w:val="BDTNormal"/>
    <w:rsid w:val="002246D6"/>
    <w:pPr>
      <w:numPr>
        <w:numId w:val="16"/>
      </w:numPr>
    </w:pPr>
    <w:rPr>
      <w:lang w:val="fr-FR"/>
    </w:rPr>
  </w:style>
  <w:style w:type="paragraph" w:customStyle="1" w:styleId="CEOHeading1Underlined">
    <w:name w:val="CEO_Heading 1_Underlined"/>
    <w:basedOn w:val="Normal"/>
    <w:link w:val="CEOHeading1UnderlinedChar"/>
    <w:uiPriority w:val="99"/>
    <w:rsid w:val="002246D6"/>
    <w:pPr>
      <w:keepNext/>
      <w:keepLines/>
      <w:pBdr>
        <w:bottom w:val="single" w:sz="12" w:space="1" w:color="808080"/>
      </w:pBdr>
      <w:spacing w:before="360" w:after="0"/>
    </w:pPr>
    <w:rPr>
      <w:rFonts w:ascii="Verdana" w:hAnsi="Verdana" w:cs="Times New Roman Bold"/>
      <w:b/>
      <w:bCs/>
      <w:sz w:val="19"/>
      <w:szCs w:val="20"/>
      <w:lang w:val="en-GB"/>
    </w:rPr>
  </w:style>
  <w:style w:type="character" w:customStyle="1" w:styleId="CEOHeading1UnderlinedChar">
    <w:name w:val="CEO_Heading 1_Underlined Char"/>
    <w:basedOn w:val="DefaultParagraphFont"/>
    <w:link w:val="CEOHeading1Underlined"/>
    <w:uiPriority w:val="99"/>
    <w:rsid w:val="002246D6"/>
    <w:rPr>
      <w:rFonts w:ascii="Verdana" w:eastAsia="SimSun" w:hAnsi="Verdana" w:cs="Times New Roman Bold"/>
      <w:b/>
      <w:bCs/>
      <w:sz w:val="19"/>
      <w:szCs w:val="20"/>
      <w:lang w:val="en-GB" w:eastAsia="en-US"/>
    </w:rPr>
  </w:style>
  <w:style w:type="paragraph" w:customStyle="1" w:styleId="CEOindentblackdots">
    <w:name w:val="CEO_indentblackdots"/>
    <w:basedOn w:val="Normal"/>
    <w:uiPriority w:val="99"/>
    <w:rsid w:val="002246D6"/>
    <w:pPr>
      <w:spacing w:before="60" w:after="60"/>
    </w:pPr>
    <w:rPr>
      <w:rFonts w:ascii="Verdana" w:hAnsi="Verdana" w:cs="Times New Roman"/>
      <w:sz w:val="19"/>
      <w:szCs w:val="20"/>
      <w:lang w:val="fr-CH" w:eastAsia="zh-CN"/>
    </w:rPr>
  </w:style>
  <w:style w:type="paragraph" w:customStyle="1" w:styleId="CEOHeading2">
    <w:name w:val="CEO_Heading2"/>
    <w:basedOn w:val="CEOHeading1Underlined"/>
    <w:uiPriority w:val="99"/>
    <w:rsid w:val="002246D6"/>
    <w:pPr>
      <w:pBdr>
        <w:bottom w:val="none" w:sz="0" w:space="0" w:color="auto"/>
      </w:pBdr>
      <w:spacing w:before="120" w:after="120"/>
      <w:ind w:left="720"/>
    </w:pPr>
  </w:style>
  <w:style w:type="paragraph" w:styleId="ListParagraph">
    <w:name w:val="List Paragraph"/>
    <w:basedOn w:val="Normal"/>
    <w:uiPriority w:val="34"/>
    <w:qFormat/>
    <w:locked/>
    <w:rsid w:val="002246D6"/>
    <w:pPr>
      <w:ind w:left="720"/>
      <w:contextualSpacing/>
    </w:pPr>
  </w:style>
  <w:style w:type="character" w:customStyle="1" w:styleId="BDTNormalChar">
    <w:name w:val="BDT_Normal Char"/>
    <w:basedOn w:val="DefaultParagraphFont"/>
    <w:link w:val="BDTNormal"/>
    <w:uiPriority w:val="99"/>
    <w:locked/>
    <w:rsid w:val="007870DF"/>
    <w:rPr>
      <w:rFonts w:eastAsia="SimSun" w:cs="Traditional Arabic"/>
      <w:szCs w:val="30"/>
      <w:lang w:val="es-ES" w:eastAsia="en-US"/>
    </w:rPr>
  </w:style>
  <w:style w:type="paragraph" w:customStyle="1" w:styleId="Recref">
    <w:name w:val="Rec_ref"/>
    <w:basedOn w:val="Normal"/>
    <w:next w:val="Normal"/>
    <w:uiPriority w:val="99"/>
    <w:semiHidden/>
    <w:rsid w:val="00927651"/>
    <w:pPr>
      <w:keepNext/>
      <w:keepLines/>
      <w:overflowPunct w:val="0"/>
      <w:autoSpaceDE w:val="0"/>
      <w:autoSpaceDN w:val="0"/>
      <w:adjustRightInd w:val="0"/>
      <w:spacing w:before="160" w:line="280" w:lineRule="exact"/>
      <w:jc w:val="center"/>
      <w:textAlignment w:val="baseline"/>
    </w:pPr>
    <w:rPr>
      <w:i/>
    </w:rPr>
  </w:style>
  <w:style w:type="paragraph" w:customStyle="1" w:styleId="Normalaftertitle">
    <w:name w:val="Normal after title"/>
    <w:basedOn w:val="Normal"/>
    <w:next w:val="Normal"/>
    <w:rsid w:val="008137B3"/>
    <w:pPr>
      <w:tabs>
        <w:tab w:val="left" w:pos="794"/>
        <w:tab w:val="left" w:pos="1191"/>
        <w:tab w:val="left" w:pos="1588"/>
        <w:tab w:val="left" w:pos="1985"/>
      </w:tabs>
      <w:overflowPunct w:val="0"/>
      <w:autoSpaceDE w:val="0"/>
      <w:autoSpaceDN w:val="0"/>
      <w:adjustRightInd w:val="0"/>
      <w:spacing w:before="320" w:after="0"/>
      <w:textAlignment w:val="baseline"/>
    </w:pPr>
    <w:rPr>
      <w:rFonts w:asciiTheme="minorHAnsi" w:eastAsia="Times New Roman" w:hAnsiTheme="minorHAnsi" w:cs="Times New Roman"/>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74511">
      <w:bodyDiv w:val="1"/>
      <w:marLeft w:val="0"/>
      <w:marRight w:val="0"/>
      <w:marTop w:val="0"/>
      <w:marBottom w:val="0"/>
      <w:divBdr>
        <w:top w:val="none" w:sz="0" w:space="0" w:color="auto"/>
        <w:left w:val="none" w:sz="0" w:space="0" w:color="auto"/>
        <w:bottom w:val="none" w:sz="0" w:space="0" w:color="auto"/>
        <w:right w:val="none" w:sz="0" w:space="0" w:color="auto"/>
      </w:divBdr>
    </w:div>
    <w:div w:id="132758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ITU-T/focusgroups/net2030/Pages/default.aspx" TargetMode="External"/><Relationship Id="rId13" Type="http://schemas.openxmlformats.org/officeDocument/2006/relationships/hyperlink" Target="mailto:itumoscow@itu.in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en/ITU-T/focusgroups/net2030/Documents/FGNET2030_practical_information_StP_May.doc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online/edrs/REGISTRATION/edrs.registration.form?_eventid=300112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tu.int/en/ITU-T/Workshops-and-Seminars/201905/Pages/default.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en/ITU-D/Regional-Presence/CIS/Pages/EVENTS/2019/05_St_Petersburg/05_St_Petersburg.aspx" TargetMode="External"/><Relationship Id="rId14" Type="http://schemas.openxmlformats.org/officeDocument/2006/relationships/hyperlink" Target="mailto:tsbfgnet2030@itu.in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itu-d" TargetMode="External"/><Relationship Id="rId1" Type="http://schemas.openxmlformats.org/officeDocument/2006/relationships/hyperlink" Target="mailto:bdt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BDT_Letter-Fa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57375-D1F2-4281-806C-7380E2E08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PF_BDT_Letter-Fax.dotx</Template>
  <TotalTime>42</TotalTime>
  <Pages>2</Pages>
  <Words>711</Words>
  <Characters>4796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ITU Letter-Fax (English)</vt:lpstr>
    </vt:vector>
  </TitlesOfParts>
  <Company>ITU</Company>
  <LinksUpToDate>false</LinksUpToDate>
  <CharactersWithSpaces>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Gozel, Elsa</dc:creator>
  <cp:lastModifiedBy>Osvath, Alexandra</cp:lastModifiedBy>
  <cp:revision>14</cp:revision>
  <cp:lastPrinted>2019-04-16T16:05:00Z</cp:lastPrinted>
  <dcterms:created xsi:type="dcterms:W3CDTF">2019-04-09T14:04:00Z</dcterms:created>
  <dcterms:modified xsi:type="dcterms:W3CDTF">2019-04-16T16:05:00Z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