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20A7B" w:rsidRPr="00A15845" w:rsidTr="005E4364">
        <w:trPr>
          <w:cantSplit/>
          <w:trHeight w:val="1418"/>
          <w:jc w:val="center"/>
        </w:trPr>
        <w:tc>
          <w:tcPr>
            <w:tcW w:w="718"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bookmarkStart w:id="0" w:name="ditulogo"/>
            <w:bookmarkEnd w:id="0"/>
            <w:r w:rsidRPr="008034EF">
              <w:rPr>
                <w:rFonts w:cs="Times New Roman"/>
                <w:noProof/>
                <w:sz w:val="24"/>
                <w:szCs w:val="20"/>
                <w:lang w:val="en-GB" w:eastAsia="en-GB"/>
              </w:rPr>
              <w:drawing>
                <wp:inline distT="0" distB="0" distL="0" distR="0" wp14:anchorId="36063BC6" wp14:editId="282FFA9D">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4282" w:type="pct"/>
          </w:tcPr>
          <w:p w:rsidR="00A20A7B" w:rsidRPr="00A15845" w:rsidRDefault="00A20A7B" w:rsidP="005E4364">
            <w:pPr>
              <w:spacing w:before="240"/>
              <w:jc w:val="left"/>
              <w:rPr>
                <w:b/>
                <w:bCs/>
                <w:w w:val="120"/>
                <w:sz w:val="44"/>
                <w:szCs w:val="44"/>
                <w:rtl/>
              </w:rPr>
            </w:pPr>
            <w:r w:rsidRPr="00A15845">
              <w:rPr>
                <w:rFonts w:hint="cs"/>
                <w:b/>
                <w:bCs/>
                <w:w w:val="120"/>
                <w:sz w:val="44"/>
                <w:szCs w:val="44"/>
                <w:rtl/>
              </w:rPr>
              <w:t>الاتحـاد الدولـي للاتصـالات</w:t>
            </w:r>
          </w:p>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20A7B" w:rsidRPr="00A15845" w:rsidTr="005E4364">
        <w:trPr>
          <w:cantSplit/>
          <w:trHeight w:val="340"/>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20A7B" w:rsidRPr="00E7081E"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E7081E">
              <w:rPr>
                <w:rFonts w:eastAsiaTheme="minorEastAsia" w:hint="cs"/>
                <w:rtl/>
                <w:lang w:eastAsia="zh-CN"/>
              </w:rPr>
              <w:t xml:space="preserve">جنيف، </w:t>
            </w:r>
            <w:r w:rsidRPr="00D13C05">
              <w:rPr>
                <w:rFonts w:eastAsiaTheme="minorEastAsia"/>
                <w:lang w:eastAsia="zh-CN"/>
              </w:rPr>
              <w:t>2</w:t>
            </w:r>
            <w:r>
              <w:rPr>
                <w:rFonts w:eastAsiaTheme="minorEastAsia"/>
                <w:lang w:eastAsia="zh-CN"/>
              </w:rPr>
              <w:t>6</w:t>
            </w:r>
            <w:r w:rsidRPr="00E7081E">
              <w:rPr>
                <w:rFonts w:eastAsiaTheme="minorEastAsia" w:hint="cs"/>
                <w:rtl/>
                <w:lang w:eastAsia="zh-CN" w:bidi="ar-EG"/>
              </w:rPr>
              <w:t xml:space="preserve"> </w:t>
            </w:r>
            <w:r>
              <w:rPr>
                <w:rFonts w:eastAsiaTheme="minorEastAsia" w:hint="cs"/>
                <w:rtl/>
                <w:lang w:eastAsia="zh-CN" w:bidi="ar-EG"/>
              </w:rPr>
              <w:t>مارس</w:t>
            </w:r>
            <w:r w:rsidRPr="00E7081E">
              <w:rPr>
                <w:rFonts w:eastAsiaTheme="minorEastAsia" w:hint="cs"/>
                <w:rtl/>
                <w:lang w:eastAsia="zh-CN" w:bidi="ar-EG"/>
              </w:rPr>
              <w:t xml:space="preserve"> </w:t>
            </w:r>
            <w:r w:rsidRPr="00D13C05">
              <w:rPr>
                <w:rFonts w:eastAsiaTheme="minorEastAsia"/>
                <w:lang w:eastAsia="zh-CN"/>
              </w:rPr>
              <w:t>201</w:t>
            </w:r>
            <w:r>
              <w:rPr>
                <w:rFonts w:eastAsiaTheme="minorEastAsia"/>
                <w:lang w:eastAsia="zh-CN"/>
              </w:rPr>
              <w:t>9</w:t>
            </w:r>
          </w:p>
        </w:tc>
      </w:tr>
      <w:tr w:rsidR="00A20A7B" w:rsidRPr="00A15845" w:rsidTr="005E4364">
        <w:trPr>
          <w:cantSplit/>
          <w:trHeight w:val="340"/>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Pr>
                <w:rFonts w:eastAsiaTheme="minorEastAsia"/>
                <w:b/>
                <w:lang w:eastAsia="zh-CN" w:bidi="ar-SY"/>
              </w:rPr>
              <w:t>158</w:t>
            </w:r>
            <w:r>
              <w:rPr>
                <w:rFonts w:eastAsiaTheme="minorEastAsia"/>
                <w:b/>
                <w:lang w:eastAsia="zh-CN" w:bidi="ar-SY"/>
              </w:rPr>
              <w:br/>
            </w:r>
            <w:r w:rsidRPr="008247E7">
              <w:rPr>
                <w:rFonts w:eastAsiaTheme="minorEastAsia"/>
                <w:bCs/>
                <w:lang w:eastAsia="zh-CN" w:bidi="ar-SY"/>
              </w:rPr>
              <w:t>TSB</w:t>
            </w:r>
            <w:r>
              <w:rPr>
                <w:rFonts w:eastAsiaTheme="minorEastAsia"/>
                <w:bCs/>
                <w:lang w:eastAsia="zh-CN" w:bidi="ar-SY"/>
              </w:rPr>
              <w:t> </w:t>
            </w:r>
            <w:r w:rsidRPr="008247E7">
              <w:rPr>
                <w:rFonts w:eastAsiaTheme="minorEastAsia"/>
                <w:bCs/>
                <w:lang w:eastAsia="zh-CN" w:bidi="ar-SY"/>
              </w:rPr>
              <w:t>Event</w:t>
            </w:r>
            <w:r>
              <w:rPr>
                <w:rFonts w:eastAsiaTheme="minorEastAsia"/>
                <w:bCs/>
                <w:lang w:eastAsia="zh-CN" w:bidi="ar-SY"/>
              </w:rPr>
              <w:t>s</w:t>
            </w:r>
            <w:r w:rsidRPr="008247E7">
              <w:rPr>
                <w:rFonts w:eastAsiaTheme="minorEastAsia"/>
                <w:bCs/>
                <w:lang w:eastAsia="zh-CN" w:bidi="ar-SY"/>
              </w:rPr>
              <w:t>/XY</w:t>
            </w:r>
          </w:p>
        </w:tc>
        <w:tc>
          <w:tcPr>
            <w:tcW w:w="2470" w:type="pct"/>
            <w:vMerge w:val="restart"/>
          </w:tcPr>
          <w:p w:rsidR="00A20A7B" w:rsidRDefault="00A20A7B" w:rsidP="005E4364">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A20A7B" w:rsidRPr="003C0C35" w:rsidRDefault="00A20A7B" w:rsidP="005E4364">
            <w:pPr>
              <w:tabs>
                <w:tab w:val="left" w:pos="284"/>
                <w:tab w:val="left" w:pos="4111"/>
              </w:tabs>
              <w:spacing w:before="20" w:line="340" w:lineRule="exact"/>
              <w:ind w:left="284" w:hanging="284"/>
              <w:rPr>
                <w:rtl/>
                <w:lang w:bidi="ar-EG"/>
              </w:rPr>
            </w:pPr>
            <w:r w:rsidRPr="003C0C35">
              <w:rPr>
                <w:rFonts w:hint="cs"/>
                <w:rtl/>
              </w:rPr>
              <w:t>-</w:t>
            </w:r>
            <w:r w:rsidRPr="003C0C35">
              <w:rPr>
                <w:rtl/>
              </w:rPr>
              <w:tab/>
            </w:r>
            <w:r w:rsidRPr="003C0C35">
              <w:rPr>
                <w:rFonts w:hint="cs"/>
                <w:rtl/>
              </w:rPr>
              <w:t>إدارات الدول الأعضاء في الاتحاد</w:t>
            </w:r>
            <w:r w:rsidRPr="003C0C35">
              <w:rPr>
                <w:rFonts w:hint="cs"/>
                <w:rtl/>
                <w:lang w:bidi="ar-EG"/>
              </w:rPr>
              <w:t>؛</w:t>
            </w:r>
          </w:p>
          <w:p w:rsidR="00A20A7B" w:rsidRPr="003C0C35" w:rsidRDefault="00A20A7B" w:rsidP="005E4364">
            <w:pPr>
              <w:tabs>
                <w:tab w:val="left" w:pos="284"/>
                <w:tab w:val="left" w:pos="4111"/>
              </w:tabs>
              <w:spacing w:before="20" w:line="340" w:lineRule="exact"/>
              <w:ind w:left="284" w:hanging="284"/>
              <w:rPr>
                <w:lang w:bidi="ar-EG"/>
              </w:rPr>
            </w:pPr>
            <w:r w:rsidRPr="003C0C35">
              <w:rPr>
                <w:rFonts w:hint="cs"/>
                <w:rtl/>
              </w:rPr>
              <w:t>-</w:t>
            </w:r>
            <w:r w:rsidRPr="003C0C35">
              <w:rPr>
                <w:rtl/>
              </w:rPr>
              <w:tab/>
            </w:r>
            <w:r w:rsidRPr="003C0C35">
              <w:rPr>
                <w:rFonts w:hint="cs"/>
                <w:rtl/>
                <w:lang w:bidi="ar-EG"/>
              </w:rPr>
              <w:t xml:space="preserve">أعضاء قطاع تقييس الاتصالات </w:t>
            </w:r>
            <w:r w:rsidRPr="003C0C35">
              <w:rPr>
                <w:rFonts w:hint="cs"/>
                <w:rtl/>
              </w:rPr>
              <w:t>في الاتحاد</w:t>
            </w:r>
            <w:r w:rsidRPr="003C0C35">
              <w:rPr>
                <w:rFonts w:hint="cs"/>
                <w:rtl/>
                <w:lang w:bidi="ar-EG"/>
              </w:rPr>
              <w:t>؛</w:t>
            </w:r>
          </w:p>
          <w:p w:rsidR="00A20A7B" w:rsidRPr="003C0C35" w:rsidRDefault="00A20A7B" w:rsidP="005E4364">
            <w:pPr>
              <w:tabs>
                <w:tab w:val="left" w:pos="284"/>
                <w:tab w:val="left" w:pos="4111"/>
              </w:tabs>
              <w:spacing w:before="20" w:line="340" w:lineRule="exact"/>
              <w:ind w:left="284" w:hanging="284"/>
              <w:rPr>
                <w:lang w:bidi="ar-EG"/>
              </w:rPr>
            </w:pPr>
            <w:r w:rsidRPr="003C0C35">
              <w:rPr>
                <w:rFonts w:hint="cs"/>
                <w:rtl/>
              </w:rPr>
              <w:t>-</w:t>
            </w:r>
            <w:r w:rsidRPr="003C0C35">
              <w:rPr>
                <w:rtl/>
              </w:rPr>
              <w:tab/>
            </w:r>
            <w:r w:rsidRPr="003C0C35">
              <w:rPr>
                <w:rFonts w:hint="cs"/>
                <w:rtl/>
              </w:rPr>
              <w:t>المنتسبين إلى قطاع تقييس الاتصالات؛</w:t>
            </w:r>
          </w:p>
          <w:p w:rsidR="00A20A7B" w:rsidRPr="00425492" w:rsidRDefault="00A20A7B" w:rsidP="005E4364">
            <w:pPr>
              <w:tabs>
                <w:tab w:val="clear" w:pos="794"/>
                <w:tab w:val="left" w:pos="284"/>
                <w:tab w:val="left" w:pos="4111"/>
              </w:tabs>
              <w:spacing w:before="20" w:line="340" w:lineRule="exact"/>
              <w:ind w:left="284" w:hanging="284"/>
              <w:rPr>
                <w:lang w:bidi="ar-EG"/>
              </w:rPr>
            </w:pPr>
            <w:r w:rsidRPr="003C0C35">
              <w:rPr>
                <w:rFonts w:hint="cs"/>
                <w:rtl/>
              </w:rPr>
              <w:t>-</w:t>
            </w:r>
            <w:r w:rsidRPr="003C0C35">
              <w:rPr>
                <w:rtl/>
              </w:rPr>
              <w:tab/>
            </w:r>
            <w:r w:rsidRPr="003C0C35">
              <w:rPr>
                <w:rFonts w:hint="cs"/>
                <w:rtl/>
              </w:rPr>
              <w:t>الهيئات الأكاديمية المنضمة إلى</w:t>
            </w:r>
            <w:r w:rsidRPr="003C0C35">
              <w:rPr>
                <w:rFonts w:hint="cs"/>
                <w:rtl/>
                <w:lang w:bidi="ar-EG"/>
              </w:rPr>
              <w:t xml:space="preserve"> الاتحاد</w:t>
            </w:r>
          </w:p>
        </w:tc>
      </w:tr>
      <w:tr w:rsidR="00A20A7B" w:rsidRPr="00A15845" w:rsidTr="005E4364">
        <w:trPr>
          <w:cantSplit/>
          <w:trHeight w:val="340"/>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Pr>
                <w:rFonts w:eastAsiaTheme="minorEastAsia" w:hint="cs"/>
                <w:rtl/>
                <w:lang w:eastAsia="zh-CN" w:bidi="ar-SY"/>
              </w:rPr>
              <w:t>للاتصال:</w:t>
            </w:r>
          </w:p>
        </w:tc>
        <w:tc>
          <w:tcPr>
            <w:tcW w:w="1734" w:type="pct"/>
          </w:tcPr>
          <w:p w:rsidR="00A20A7B" w:rsidRPr="00FD1219"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eastAsia="zh-CN" w:bidi="ar-EG"/>
              </w:rPr>
            </w:pPr>
            <w:r>
              <w:rPr>
                <w:rFonts w:hint="cs"/>
                <w:b/>
                <w:bCs/>
                <w:color w:val="000000"/>
                <w:rtl/>
              </w:rPr>
              <w:t>شاويا</w:t>
            </w:r>
            <w:r w:rsidRPr="00FD1219">
              <w:rPr>
                <w:b/>
                <w:bCs/>
                <w:color w:val="000000"/>
                <w:rtl/>
              </w:rPr>
              <w:t xml:space="preserve"> يانغ</w:t>
            </w:r>
            <w:r w:rsidR="007E7966">
              <w:rPr>
                <w:rFonts w:eastAsiaTheme="minorEastAsia" w:hint="cs"/>
                <w:b/>
                <w:bCs/>
                <w:rtl/>
                <w:lang w:eastAsia="zh-CN" w:bidi="ar-EG"/>
              </w:rPr>
              <w:t xml:space="preserve"> </w:t>
            </w:r>
            <w:r w:rsidR="007E7966">
              <w:rPr>
                <w:rFonts w:eastAsiaTheme="minorEastAsia"/>
                <w:b/>
                <w:bCs/>
                <w:lang w:eastAsia="zh-CN" w:bidi="ar-EG"/>
              </w:rPr>
              <w:t>(Xiaoya YANG)</w:t>
            </w:r>
          </w:p>
        </w:tc>
        <w:tc>
          <w:tcPr>
            <w:tcW w:w="2470" w:type="pct"/>
            <w:vMerge/>
          </w:tcPr>
          <w:p w:rsidR="00A20A7B" w:rsidRPr="00A15845" w:rsidRDefault="00A20A7B" w:rsidP="005E4364">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20A7B" w:rsidRPr="00A15845" w:rsidTr="005E4364">
        <w:trPr>
          <w:cantSplit/>
          <w:trHeight w:val="340"/>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w:t>
            </w:r>
            <w:r w:rsidRPr="00D13C05">
              <w:rPr>
                <w:rFonts w:eastAsiaTheme="minorEastAsia"/>
                <w:lang w:eastAsia="zh-CN" w:bidi="ar-SY"/>
              </w:rPr>
              <w:t>41</w:t>
            </w:r>
            <w:r w:rsidRPr="00425492">
              <w:rPr>
                <w:rFonts w:eastAsiaTheme="minorEastAsia"/>
                <w:lang w:eastAsia="zh-CN" w:bidi="ar-SY"/>
              </w:rPr>
              <w:t> </w:t>
            </w:r>
            <w:r w:rsidRPr="00D13C05">
              <w:rPr>
                <w:rFonts w:eastAsiaTheme="minorEastAsia"/>
                <w:lang w:eastAsia="zh-CN" w:bidi="ar-SY"/>
              </w:rPr>
              <w:t>22</w:t>
            </w:r>
            <w:r w:rsidRPr="00425492">
              <w:rPr>
                <w:rFonts w:eastAsiaTheme="minorEastAsia"/>
                <w:lang w:eastAsia="zh-CN" w:bidi="ar-SY"/>
              </w:rPr>
              <w:t> </w:t>
            </w:r>
            <w:r w:rsidRPr="00D13C05">
              <w:rPr>
                <w:rFonts w:eastAsiaTheme="minorEastAsia"/>
                <w:lang w:eastAsia="zh-CN" w:bidi="ar-SY"/>
              </w:rPr>
              <w:t>730</w:t>
            </w:r>
            <w:r w:rsidRPr="00425492">
              <w:rPr>
                <w:rFonts w:eastAsiaTheme="minorEastAsia"/>
                <w:lang w:eastAsia="zh-CN" w:bidi="ar-SY"/>
              </w:rPr>
              <w:t> </w:t>
            </w:r>
            <w:r w:rsidRPr="00D13C05">
              <w:rPr>
                <w:rFonts w:eastAsiaTheme="minorEastAsia"/>
                <w:lang w:eastAsia="zh-CN" w:bidi="ar-SY"/>
              </w:rPr>
              <w:t>6206</w:t>
            </w:r>
          </w:p>
        </w:tc>
        <w:tc>
          <w:tcPr>
            <w:tcW w:w="2470" w:type="pct"/>
            <w:vMerge/>
          </w:tcPr>
          <w:p w:rsidR="00A20A7B" w:rsidRPr="00A15845" w:rsidRDefault="00A20A7B" w:rsidP="005E4364">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20A7B" w:rsidRPr="00A15845" w:rsidTr="005E4364">
        <w:trPr>
          <w:cantSplit/>
          <w:trHeight w:val="340"/>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w:t>
            </w:r>
            <w:r w:rsidRPr="00D13C05">
              <w:rPr>
                <w:rFonts w:eastAsiaTheme="minorEastAsia"/>
                <w:lang w:eastAsia="zh-CN" w:bidi="ar-SY"/>
              </w:rPr>
              <w:t>41</w:t>
            </w:r>
            <w:r w:rsidRPr="00425492">
              <w:rPr>
                <w:rFonts w:eastAsiaTheme="minorEastAsia"/>
                <w:lang w:eastAsia="zh-CN" w:bidi="ar-SY"/>
              </w:rPr>
              <w:t> </w:t>
            </w:r>
            <w:r w:rsidRPr="00D13C05">
              <w:rPr>
                <w:rFonts w:eastAsiaTheme="minorEastAsia"/>
                <w:lang w:eastAsia="zh-CN" w:bidi="ar-SY"/>
              </w:rPr>
              <w:t>22</w:t>
            </w:r>
            <w:r w:rsidRPr="00425492">
              <w:rPr>
                <w:rFonts w:eastAsiaTheme="minorEastAsia"/>
                <w:lang w:eastAsia="zh-CN" w:bidi="ar-SY"/>
              </w:rPr>
              <w:t> </w:t>
            </w:r>
            <w:r w:rsidRPr="00D13C05">
              <w:rPr>
                <w:rFonts w:eastAsiaTheme="minorEastAsia"/>
                <w:lang w:eastAsia="zh-CN" w:bidi="ar-SY"/>
              </w:rPr>
              <w:t>730</w:t>
            </w:r>
            <w:r w:rsidRPr="00425492">
              <w:rPr>
                <w:rFonts w:eastAsiaTheme="minorEastAsia"/>
                <w:lang w:eastAsia="zh-CN" w:bidi="ar-SY"/>
              </w:rPr>
              <w:t> </w:t>
            </w:r>
            <w:r w:rsidRPr="00D13C05">
              <w:rPr>
                <w:rFonts w:eastAsiaTheme="minorEastAsia"/>
                <w:lang w:eastAsia="zh-CN" w:bidi="ar-SY"/>
              </w:rPr>
              <w:t>5853</w:t>
            </w:r>
          </w:p>
        </w:tc>
        <w:tc>
          <w:tcPr>
            <w:tcW w:w="2470" w:type="pct"/>
            <w:vMerge/>
          </w:tcPr>
          <w:p w:rsidR="00A20A7B" w:rsidRPr="00A15845" w:rsidRDefault="00A20A7B" w:rsidP="005E4364">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20A7B" w:rsidRPr="00A15845" w:rsidTr="005E4364">
        <w:trPr>
          <w:cantSplit/>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20A7B" w:rsidRPr="00A15845" w:rsidRDefault="00585A17"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A20A7B" w:rsidRPr="00EF3078">
                <w:rPr>
                  <w:rStyle w:val="Hyperlink"/>
                  <w:szCs w:val="22"/>
                </w:rPr>
                <w:t>tsbevents@itu.int</w:t>
              </w:r>
            </w:hyperlink>
          </w:p>
        </w:tc>
        <w:tc>
          <w:tcPr>
            <w:tcW w:w="2470" w:type="pct"/>
          </w:tcPr>
          <w:p w:rsidR="00A20A7B" w:rsidRPr="003C0C35" w:rsidRDefault="00A20A7B" w:rsidP="005E4364">
            <w:pPr>
              <w:tabs>
                <w:tab w:val="left" w:pos="284"/>
                <w:tab w:val="left" w:pos="4111"/>
              </w:tabs>
              <w:spacing w:before="60" w:after="60" w:line="340" w:lineRule="exact"/>
              <w:ind w:left="57"/>
              <w:rPr>
                <w:b/>
                <w:bCs/>
                <w:rtl/>
              </w:rPr>
            </w:pPr>
            <w:r w:rsidRPr="003C0C35">
              <w:rPr>
                <w:rFonts w:hint="cs"/>
                <w:b/>
                <w:bCs/>
                <w:rtl/>
              </w:rPr>
              <w:t>نسخة إلى:</w:t>
            </w:r>
          </w:p>
          <w:p w:rsidR="00A20A7B" w:rsidRPr="003C0C35" w:rsidRDefault="00A20A7B" w:rsidP="005E4364">
            <w:pPr>
              <w:tabs>
                <w:tab w:val="left" w:pos="284"/>
                <w:tab w:val="left" w:pos="4111"/>
              </w:tabs>
              <w:spacing w:before="0" w:line="340" w:lineRule="exact"/>
              <w:ind w:left="284" w:hanging="284"/>
              <w:rPr>
                <w:rtl/>
              </w:rPr>
            </w:pPr>
            <w:r w:rsidRPr="003C0C35">
              <w:rPr>
                <w:rFonts w:hint="cs"/>
                <w:rtl/>
              </w:rPr>
              <w:t>-</w:t>
            </w:r>
            <w:r w:rsidRPr="003C0C35">
              <w:rPr>
                <w:rtl/>
              </w:rPr>
              <w:tab/>
            </w:r>
            <w:r w:rsidRPr="003C0C35">
              <w:rPr>
                <w:rFonts w:hint="cs"/>
                <w:rtl/>
              </w:rPr>
              <w:t>رؤساء لجان دراسات قطاع تقييس الاتصالات ونوابهم؛</w:t>
            </w:r>
          </w:p>
          <w:p w:rsidR="00A20A7B" w:rsidRPr="003C0C35" w:rsidRDefault="00A20A7B" w:rsidP="005E4364">
            <w:pPr>
              <w:tabs>
                <w:tab w:val="left" w:pos="284"/>
                <w:tab w:val="left" w:pos="4111"/>
              </w:tabs>
              <w:spacing w:before="0" w:line="340" w:lineRule="exact"/>
              <w:ind w:left="284" w:hanging="284"/>
              <w:rPr>
                <w:rtl/>
              </w:rPr>
            </w:pPr>
            <w:r w:rsidRPr="003C0C35">
              <w:rPr>
                <w:rFonts w:hint="cs"/>
                <w:rtl/>
              </w:rPr>
              <w:t>-</w:t>
            </w:r>
            <w:r w:rsidRPr="003C0C35">
              <w:rPr>
                <w:rtl/>
              </w:rPr>
              <w:tab/>
              <w:t>مدير</w:t>
            </w:r>
            <w:r>
              <w:rPr>
                <w:rFonts w:hint="cs"/>
                <w:rtl/>
              </w:rPr>
              <w:t>ة</w:t>
            </w:r>
            <w:r w:rsidRPr="003C0C35">
              <w:rPr>
                <w:rtl/>
              </w:rPr>
              <w:t xml:space="preserve"> مكتب تنمية الاتصالات</w:t>
            </w:r>
            <w:r w:rsidRPr="003C0C35">
              <w:rPr>
                <w:rFonts w:hint="cs"/>
                <w:rtl/>
              </w:rPr>
              <w:t>؛</w:t>
            </w:r>
          </w:p>
          <w:p w:rsidR="00A20A7B" w:rsidRPr="00A15845" w:rsidRDefault="00A20A7B" w:rsidP="005E4364">
            <w:pPr>
              <w:tabs>
                <w:tab w:val="left" w:pos="284"/>
                <w:tab w:val="left" w:pos="4111"/>
              </w:tabs>
              <w:spacing w:before="0" w:after="60" w:line="340" w:lineRule="exact"/>
              <w:ind w:left="284" w:hanging="284"/>
              <w:rPr>
                <w:rFonts w:eastAsiaTheme="minorEastAsia"/>
                <w:rtl/>
                <w:lang w:eastAsia="zh-CN"/>
              </w:rPr>
            </w:pPr>
            <w:r w:rsidRPr="003C0C35">
              <w:rPr>
                <w:rFonts w:hint="cs"/>
                <w:rtl/>
              </w:rPr>
              <w:t>-</w:t>
            </w:r>
            <w:r w:rsidRPr="003C0C35">
              <w:rPr>
                <w:rtl/>
              </w:rPr>
              <w:tab/>
              <w:t>مدير مكتب الاتصالات الراديوية</w:t>
            </w:r>
          </w:p>
        </w:tc>
      </w:tr>
      <w:tr w:rsidR="00A20A7B" w:rsidRPr="00A15845" w:rsidTr="005E4364">
        <w:trPr>
          <w:cantSplit/>
        </w:trPr>
        <w:tc>
          <w:tcPr>
            <w:tcW w:w="796"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20A7B" w:rsidRPr="00A15845"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20A7B" w:rsidRPr="006B6B8B" w:rsidTr="005E4364">
        <w:trPr>
          <w:cantSplit/>
        </w:trPr>
        <w:tc>
          <w:tcPr>
            <w:tcW w:w="796" w:type="pct"/>
          </w:tcPr>
          <w:p w:rsidR="00A20A7B" w:rsidRPr="006B6B8B"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6B6B8B">
              <w:rPr>
                <w:rFonts w:eastAsiaTheme="minorEastAsia" w:hint="cs"/>
                <w:rtl/>
                <w:lang w:eastAsia="zh-CN"/>
              </w:rPr>
              <w:t>الموضوع:</w:t>
            </w:r>
          </w:p>
        </w:tc>
        <w:tc>
          <w:tcPr>
            <w:tcW w:w="4204" w:type="pct"/>
            <w:gridSpan w:val="2"/>
          </w:tcPr>
          <w:p w:rsidR="00A20A7B" w:rsidRPr="006B6B8B" w:rsidRDefault="00A20A7B" w:rsidP="005E436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b/>
                <w:bCs/>
                <w:rtl/>
                <w:lang w:eastAsia="zh-CN" w:bidi="ar"/>
              </w:rPr>
            </w:pPr>
            <w:r w:rsidRPr="006B6B8B">
              <w:rPr>
                <w:rFonts w:eastAsiaTheme="minorEastAsia" w:hint="cs"/>
                <w:b/>
                <w:bCs/>
                <w:rtl/>
                <w:lang w:eastAsia="zh-CN"/>
              </w:rPr>
              <w:t xml:space="preserve">ورشة عمل الاتحاد </w:t>
            </w:r>
            <w:r w:rsidRPr="004B47BB">
              <w:rPr>
                <w:rFonts w:eastAsiaTheme="minorEastAsia" w:hint="cs"/>
                <w:b/>
                <w:bCs/>
                <w:rtl/>
                <w:lang w:eastAsia="zh-CN"/>
              </w:rPr>
              <w:t>بشأن "</w:t>
            </w:r>
            <w:r>
              <w:rPr>
                <w:rFonts w:eastAsiaTheme="minorEastAsia" w:hint="cs"/>
                <w:b/>
                <w:bCs/>
                <w:rtl/>
                <w:lang w:eastAsia="zh-CN"/>
              </w:rPr>
              <w:t xml:space="preserve"> أمن التكنولوجيا المالية</w:t>
            </w:r>
            <w:r w:rsidRPr="004B47BB">
              <w:rPr>
                <w:rFonts w:eastAsiaTheme="minorEastAsia" w:hint="cs"/>
                <w:b/>
                <w:bCs/>
                <w:rtl/>
                <w:lang w:eastAsia="zh-CN"/>
              </w:rPr>
              <w:t>"</w:t>
            </w:r>
            <w:r>
              <w:rPr>
                <w:rFonts w:eastAsiaTheme="minorEastAsia"/>
                <w:b/>
                <w:bCs/>
                <w:rtl/>
                <w:lang w:eastAsia="zh-CN"/>
              </w:rPr>
              <w:br/>
            </w:r>
            <w:r w:rsidRPr="006B6B8B">
              <w:rPr>
                <w:rFonts w:eastAsiaTheme="minorEastAsia" w:hint="cs"/>
                <w:b/>
                <w:bCs/>
                <w:rtl/>
                <w:lang w:eastAsia="zh-CN"/>
              </w:rPr>
              <w:t>جنيف، سويسرا،</w:t>
            </w:r>
            <w:r w:rsidRPr="006B6B8B">
              <w:rPr>
                <w:rFonts w:eastAsiaTheme="minorEastAsia" w:hint="cs"/>
                <w:b/>
                <w:bCs/>
                <w:rtl/>
                <w:lang w:eastAsia="zh-CN" w:bidi="ar"/>
              </w:rPr>
              <w:t xml:space="preserve"> </w:t>
            </w:r>
            <w:r w:rsidRPr="00D13C05">
              <w:rPr>
                <w:rFonts w:eastAsiaTheme="minorEastAsia"/>
                <w:b/>
                <w:bCs/>
                <w:lang w:eastAsia="zh-CN" w:bidi="ar"/>
              </w:rPr>
              <w:t>2</w:t>
            </w:r>
            <w:r>
              <w:rPr>
                <w:rFonts w:eastAsiaTheme="minorEastAsia"/>
                <w:b/>
                <w:bCs/>
                <w:lang w:eastAsia="zh-CN" w:bidi="ar"/>
              </w:rPr>
              <w:t>6</w:t>
            </w:r>
            <w:r w:rsidRPr="006B6B8B">
              <w:rPr>
                <w:rFonts w:eastAsiaTheme="minorEastAsia" w:hint="cs"/>
                <w:b/>
                <w:bCs/>
                <w:rtl/>
                <w:lang w:eastAsia="zh-CN"/>
              </w:rPr>
              <w:t xml:space="preserve"> </w:t>
            </w:r>
            <w:r>
              <w:rPr>
                <w:rFonts w:hint="cs"/>
                <w:b/>
                <w:bCs/>
                <w:color w:val="000000"/>
                <w:rtl/>
              </w:rPr>
              <w:t>أغسطس</w:t>
            </w:r>
            <w:r w:rsidRPr="006B6B8B">
              <w:rPr>
                <w:b/>
                <w:bCs/>
                <w:color w:val="000000"/>
                <w:rtl/>
              </w:rPr>
              <w:t xml:space="preserve"> </w:t>
            </w:r>
            <w:r w:rsidRPr="00D13C05">
              <w:rPr>
                <w:rFonts w:eastAsiaTheme="minorEastAsia"/>
                <w:b/>
                <w:bCs/>
                <w:lang w:eastAsia="zh-CN" w:bidi="ar"/>
              </w:rPr>
              <w:t>2019</w:t>
            </w:r>
          </w:p>
        </w:tc>
      </w:tr>
    </w:tbl>
    <w:p w:rsidR="00A20A7B" w:rsidRPr="006B6B8B" w:rsidRDefault="00A20A7B" w:rsidP="00A20A7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6B6B8B">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A20A7B" w:rsidRPr="006B6B8B" w:rsidRDefault="00A20A7B" w:rsidP="007E7966">
      <w:pPr>
        <w:rPr>
          <w:rFonts w:eastAsiaTheme="minorEastAsia"/>
          <w:lang w:eastAsia="zh-CN" w:bidi="ar-EG"/>
        </w:rPr>
      </w:pPr>
      <w:r w:rsidRPr="00D13C05">
        <w:rPr>
          <w:rFonts w:eastAsiaTheme="minorEastAsia"/>
          <w:lang w:eastAsia="zh-CN" w:bidi="ar-SY"/>
        </w:rPr>
        <w:t>1</w:t>
      </w:r>
      <w:r w:rsidRPr="006B6B8B">
        <w:rPr>
          <w:rFonts w:eastAsiaTheme="minorEastAsia"/>
          <w:rtl/>
          <w:lang w:eastAsia="zh-CN"/>
        </w:rPr>
        <w:tab/>
      </w:r>
      <w:r w:rsidRPr="006B6B8B">
        <w:rPr>
          <w:rFonts w:eastAsiaTheme="minorEastAsia" w:hint="cs"/>
          <w:rtl/>
          <w:lang w:eastAsia="zh-CN"/>
        </w:rPr>
        <w:t xml:space="preserve">أود أن أحيطكم علماً </w:t>
      </w:r>
      <w:r>
        <w:rPr>
          <w:rFonts w:eastAsiaTheme="minorEastAsia" w:hint="cs"/>
          <w:rtl/>
          <w:lang w:eastAsia="zh-CN"/>
        </w:rPr>
        <w:t xml:space="preserve">بأن الاتحاد الدولي للاتصالات سينظم </w:t>
      </w:r>
      <w:r w:rsidRPr="004B47BB">
        <w:rPr>
          <w:rFonts w:eastAsiaTheme="minorEastAsia" w:hint="cs"/>
          <w:b/>
          <w:bCs/>
          <w:rtl/>
          <w:lang w:eastAsia="zh-CN"/>
        </w:rPr>
        <w:t>ورشة عمل</w:t>
      </w:r>
      <w:r>
        <w:rPr>
          <w:rFonts w:eastAsiaTheme="minorEastAsia"/>
          <w:b/>
          <w:bCs/>
          <w:lang w:eastAsia="zh-CN"/>
        </w:rPr>
        <w:t xml:space="preserve"> </w:t>
      </w:r>
      <w:r w:rsidRPr="006B5789">
        <w:rPr>
          <w:rFonts w:eastAsiaTheme="minorEastAsia"/>
          <w:b/>
          <w:bCs/>
          <w:rtl/>
          <w:lang w:eastAsia="zh-CN"/>
        </w:rPr>
        <w:t xml:space="preserve">بشأن </w:t>
      </w:r>
      <w:r w:rsidRPr="006B5789">
        <w:rPr>
          <w:rFonts w:eastAsiaTheme="minorEastAsia" w:hint="cs"/>
          <w:b/>
          <w:bCs/>
          <w:rtl/>
          <w:lang w:eastAsia="zh-CN"/>
        </w:rPr>
        <w:t>أمن الت</w:t>
      </w:r>
      <w:r w:rsidRPr="006B5789">
        <w:rPr>
          <w:rFonts w:eastAsiaTheme="minorEastAsia" w:hint="cs"/>
          <w:b/>
          <w:bCs/>
          <w:rtl/>
          <w:lang w:eastAsia="zh-CN" w:bidi="ar-EG"/>
        </w:rPr>
        <w:t>كنولوجيا</w:t>
      </w:r>
      <w:r w:rsidRPr="006B5789">
        <w:rPr>
          <w:rFonts w:eastAsiaTheme="minorEastAsia" w:hint="cs"/>
          <w:b/>
          <w:bCs/>
          <w:rtl/>
          <w:lang w:eastAsia="zh-CN"/>
        </w:rPr>
        <w:t xml:space="preserve"> المالية</w:t>
      </w:r>
      <w:r w:rsidRPr="006B5789">
        <w:rPr>
          <w:rFonts w:eastAsiaTheme="minorEastAsia" w:hint="cs"/>
          <w:rtl/>
          <w:lang w:eastAsia="zh-CN" w:bidi="ar-EG"/>
        </w:rPr>
        <w:t xml:space="preserve"> في</w:t>
      </w:r>
      <w:r w:rsidR="007E7966">
        <w:rPr>
          <w:rFonts w:eastAsiaTheme="minorEastAsia" w:hint="eastAsia"/>
          <w:rtl/>
          <w:lang w:eastAsia="zh-CN" w:bidi="ar-EG"/>
        </w:rPr>
        <w:t> </w:t>
      </w:r>
      <w:r>
        <w:rPr>
          <w:rFonts w:eastAsiaTheme="minorEastAsia"/>
        </w:rPr>
        <w:t>26</w:t>
      </w:r>
      <w:r w:rsidR="007E7966">
        <w:rPr>
          <w:rFonts w:eastAsiaTheme="minorEastAsia" w:hint="eastAsia"/>
          <w:rtl/>
          <w:lang w:bidi="ar-EG"/>
        </w:rPr>
        <w:t> </w:t>
      </w:r>
      <w:r>
        <w:rPr>
          <w:rFonts w:eastAsiaTheme="minorEastAsia" w:hint="cs"/>
          <w:rtl/>
          <w:lang w:eastAsia="zh-CN" w:bidi="ar-SY"/>
        </w:rPr>
        <w:t>أغسطس</w:t>
      </w:r>
      <w:r w:rsidR="007E7966">
        <w:rPr>
          <w:rFonts w:eastAsiaTheme="minorEastAsia" w:hint="cs"/>
          <w:rtl/>
          <w:lang w:eastAsia="zh-CN" w:bidi="ar-SY"/>
        </w:rPr>
        <w:t> </w:t>
      </w:r>
      <w:r w:rsidRPr="00D13C05">
        <w:rPr>
          <w:rFonts w:eastAsiaTheme="minorEastAsia"/>
          <w:lang w:eastAsia="zh-CN" w:bidi="ar-SY"/>
        </w:rPr>
        <w:t>2019</w:t>
      </w:r>
      <w:r>
        <w:rPr>
          <w:rFonts w:eastAsiaTheme="minorEastAsia" w:hint="cs"/>
          <w:rtl/>
          <w:lang w:eastAsia="zh-CN"/>
        </w:rPr>
        <w:t xml:space="preserve"> في مقره في جنيف بسويسرا.</w:t>
      </w:r>
    </w:p>
    <w:p w:rsidR="00A20A7B" w:rsidRPr="006B6B8B" w:rsidRDefault="00A20A7B" w:rsidP="00A20A7B">
      <w:pPr>
        <w:rPr>
          <w:rFonts w:eastAsiaTheme="minorEastAsia"/>
          <w:rtl/>
          <w:lang w:eastAsia="zh-CN" w:bidi="ar-SY"/>
        </w:rPr>
      </w:pPr>
      <w:r w:rsidRPr="006B6B8B">
        <w:rPr>
          <w:rFonts w:eastAsiaTheme="minorEastAsia" w:hint="cs"/>
          <w:rtl/>
          <w:lang w:val="fr-CH" w:eastAsia="zh-CN" w:bidi="ar-SY"/>
        </w:rPr>
        <w:t>وست</w:t>
      </w:r>
      <w:r w:rsidR="00E04A94">
        <w:rPr>
          <w:rFonts w:eastAsiaTheme="minorEastAsia" w:hint="cs"/>
          <w:rtl/>
          <w:lang w:val="fr-CH" w:eastAsia="zh-CN" w:bidi="ar-SY"/>
        </w:rPr>
        <w:t>ُ</w:t>
      </w:r>
      <w:r w:rsidRPr="006B6B8B">
        <w:rPr>
          <w:rFonts w:eastAsiaTheme="minorEastAsia" w:hint="cs"/>
          <w:rtl/>
          <w:lang w:val="fr-CH" w:eastAsia="zh-CN" w:bidi="ar-SY"/>
        </w:rPr>
        <w:t xml:space="preserve">عقد </w:t>
      </w:r>
      <w:r w:rsidRPr="006B6B8B">
        <w:rPr>
          <w:rFonts w:eastAsiaTheme="minorEastAsia" w:hint="cs"/>
          <w:rtl/>
          <w:lang w:eastAsia="zh-CN" w:bidi="ar-SY"/>
        </w:rPr>
        <w:t xml:space="preserve">ورشة العمل قبل يوم واحد من الاجتماع المقبل للجنة الدراسات </w:t>
      </w:r>
      <w:r w:rsidRPr="00D13C05">
        <w:rPr>
          <w:rFonts w:eastAsiaTheme="minorEastAsia"/>
          <w:lang w:eastAsia="zh-CN" w:bidi="ar-SY"/>
        </w:rPr>
        <w:t>17</w:t>
      </w:r>
      <w:r w:rsidRPr="006B6B8B">
        <w:rPr>
          <w:rFonts w:eastAsiaTheme="minorEastAsia" w:hint="cs"/>
          <w:rtl/>
          <w:lang w:eastAsia="zh-CN" w:bidi="ar-SY"/>
        </w:rPr>
        <w:t xml:space="preserve"> لقطاع تقييس الاتصالات </w:t>
      </w:r>
      <w:r w:rsidRPr="006B6B8B">
        <w:rPr>
          <w:rFonts w:eastAsiaTheme="minorEastAsia"/>
          <w:lang w:eastAsia="zh-CN" w:bidi="ar-SY"/>
        </w:rPr>
        <w:t>(ITU-T)</w:t>
      </w:r>
      <w:r w:rsidRPr="006B6B8B">
        <w:rPr>
          <w:rFonts w:eastAsiaTheme="minorEastAsia" w:hint="cs"/>
          <w:rtl/>
          <w:lang w:eastAsia="zh-CN" w:bidi="ar-SY"/>
        </w:rPr>
        <w:t xml:space="preserve"> الذي سيعقد في</w:t>
      </w:r>
      <w:r w:rsidRPr="006B6B8B">
        <w:rPr>
          <w:rFonts w:eastAsiaTheme="minorEastAsia" w:hint="eastAsia"/>
          <w:rtl/>
          <w:lang w:eastAsia="zh-CN" w:bidi="ar-SY"/>
        </w:rPr>
        <w:t> </w:t>
      </w:r>
      <w:r w:rsidRPr="006B6B8B">
        <w:rPr>
          <w:rFonts w:eastAsiaTheme="minorEastAsia" w:hint="cs"/>
          <w:rtl/>
          <w:lang w:eastAsia="zh-CN" w:bidi="ar-SY"/>
        </w:rPr>
        <w:t>الفترة</w:t>
      </w:r>
      <w:r>
        <w:rPr>
          <w:rFonts w:eastAsiaTheme="minorEastAsia" w:hint="cs"/>
          <w:rtl/>
          <w:lang w:eastAsia="zh-CN" w:bidi="ar-SY"/>
        </w:rPr>
        <w:t xml:space="preserve"> من</w:t>
      </w:r>
      <w:r w:rsidRPr="006B6B8B">
        <w:rPr>
          <w:rFonts w:eastAsiaTheme="minorEastAsia" w:hint="cs"/>
          <w:rtl/>
          <w:lang w:eastAsia="zh-CN" w:bidi="ar-SY"/>
        </w:rPr>
        <w:t xml:space="preserve"> </w:t>
      </w:r>
      <w:r>
        <w:rPr>
          <w:rFonts w:eastAsiaTheme="minorEastAsia"/>
          <w:lang w:eastAsia="zh-CN" w:bidi="ar-SY"/>
        </w:rPr>
        <w:t>27</w:t>
      </w:r>
      <w:r w:rsidRPr="006B6B8B">
        <w:rPr>
          <w:rFonts w:eastAsiaTheme="minorEastAsia" w:hint="eastAsia"/>
          <w:rtl/>
          <w:lang w:eastAsia="zh-CN" w:bidi="ar-EG"/>
        </w:rPr>
        <w:t> </w:t>
      </w:r>
      <w:r>
        <w:rPr>
          <w:rFonts w:eastAsiaTheme="minorEastAsia" w:hint="cs"/>
          <w:rtl/>
          <w:lang w:eastAsia="zh-CN" w:bidi="ar-EG"/>
        </w:rPr>
        <w:t xml:space="preserve">أغسطس إلى </w:t>
      </w:r>
      <w:r>
        <w:rPr>
          <w:rFonts w:eastAsiaTheme="minorEastAsia"/>
          <w:lang w:val="en-GB" w:eastAsia="zh-CN" w:bidi="ar-EG"/>
        </w:rPr>
        <w:t>5</w:t>
      </w:r>
      <w:r>
        <w:rPr>
          <w:rFonts w:eastAsiaTheme="minorEastAsia" w:hint="cs"/>
          <w:rtl/>
          <w:lang w:eastAsia="zh-CN"/>
        </w:rPr>
        <w:t xml:space="preserve"> سبتمبر</w:t>
      </w:r>
      <w:r w:rsidRPr="006B6B8B">
        <w:rPr>
          <w:rFonts w:eastAsiaTheme="minorEastAsia" w:hint="cs"/>
          <w:rtl/>
          <w:lang w:eastAsia="zh-CN" w:bidi="ar-EG"/>
        </w:rPr>
        <w:t xml:space="preserve"> </w:t>
      </w:r>
      <w:r w:rsidRPr="00D13C05">
        <w:rPr>
          <w:rFonts w:eastAsiaTheme="minorEastAsia"/>
          <w:lang w:eastAsia="zh-CN" w:bidi="ar-SY"/>
        </w:rPr>
        <w:t>2019</w:t>
      </w:r>
      <w:r w:rsidRPr="006B6B8B">
        <w:rPr>
          <w:rFonts w:eastAsiaTheme="minorEastAsia" w:hint="cs"/>
          <w:rtl/>
          <w:lang w:eastAsia="zh-CN" w:bidi="ar-SY"/>
        </w:rPr>
        <w:t xml:space="preserve"> في نفس المكان.</w:t>
      </w:r>
    </w:p>
    <w:p w:rsidR="00A20A7B" w:rsidRPr="006B6B8B" w:rsidRDefault="00A20A7B" w:rsidP="00A20A7B">
      <w:pPr>
        <w:rPr>
          <w:rFonts w:eastAsiaTheme="minorEastAsia"/>
          <w:rtl/>
          <w:lang w:eastAsia="zh-CN" w:bidi="ar-EG"/>
        </w:rPr>
      </w:pPr>
      <w:r w:rsidRPr="006B6B8B">
        <w:rPr>
          <w:rFonts w:eastAsiaTheme="minorEastAsia" w:hint="cs"/>
          <w:rtl/>
          <w:lang w:eastAsia="zh-CN" w:bidi="ar-SY"/>
        </w:rPr>
        <w:t xml:space="preserve">ويرد مزيد من التفاصيل بشأن اجتماع لجنة الدراسات </w:t>
      </w:r>
      <w:r w:rsidRPr="00D13C05">
        <w:rPr>
          <w:rFonts w:eastAsiaTheme="minorEastAsia"/>
          <w:lang w:eastAsia="zh-CN" w:bidi="ar-SY"/>
        </w:rPr>
        <w:t>17</w:t>
      </w:r>
      <w:r w:rsidRPr="006B6B8B">
        <w:rPr>
          <w:rFonts w:eastAsiaTheme="minorEastAsia" w:hint="cs"/>
          <w:rtl/>
          <w:lang w:eastAsia="zh-CN" w:bidi="ar-SY"/>
        </w:rPr>
        <w:t xml:space="preserve"> لقطاع تقييس الاتصالات في صفحتها </w:t>
      </w:r>
      <w:r>
        <w:rPr>
          <w:rFonts w:eastAsiaTheme="minorEastAsia" w:hint="cs"/>
          <w:rtl/>
          <w:lang w:eastAsia="zh-CN" w:bidi="ar-SY"/>
        </w:rPr>
        <w:t>الرئيسية</w:t>
      </w:r>
      <w:r w:rsidRPr="006B6B8B">
        <w:rPr>
          <w:rFonts w:eastAsiaTheme="minorEastAsia" w:hint="cs"/>
          <w:rtl/>
          <w:lang w:eastAsia="zh-CN" w:bidi="ar-SY"/>
        </w:rPr>
        <w:t xml:space="preserve"> </w:t>
      </w:r>
      <w:r>
        <w:rPr>
          <w:rFonts w:eastAsiaTheme="minorEastAsia" w:hint="cs"/>
          <w:rtl/>
          <w:lang w:eastAsia="zh-CN" w:bidi="ar-SY"/>
        </w:rPr>
        <w:t>في</w:t>
      </w:r>
      <w:r w:rsidRPr="006B6B8B">
        <w:rPr>
          <w:rFonts w:eastAsiaTheme="minorEastAsia" w:hint="cs"/>
          <w:rtl/>
          <w:lang w:eastAsia="zh-CN" w:bidi="ar-SY"/>
        </w:rPr>
        <w:t xml:space="preserve"> العنوان التالي: </w:t>
      </w:r>
      <w:hyperlink r:id="rId12" w:history="1">
        <w:r w:rsidRPr="008F28F4">
          <w:rPr>
            <w:rStyle w:val="Hyperlink"/>
          </w:rPr>
          <w:t>https://www.itu.int/en/ITU-T/studygroups/2017-2020/17/Pages/default.aspx</w:t>
        </w:r>
      </w:hyperlink>
      <w:r w:rsidRPr="006B6B8B">
        <w:rPr>
          <w:rFonts w:eastAsiaTheme="minorEastAsia" w:hint="cs"/>
          <w:rtl/>
          <w:lang w:eastAsia="zh-CN" w:bidi="ar-SY"/>
        </w:rPr>
        <w:t>.</w:t>
      </w:r>
    </w:p>
    <w:p w:rsidR="00A20A7B" w:rsidRPr="006B6B8B" w:rsidRDefault="00A20A7B" w:rsidP="00A20A7B">
      <w:pPr>
        <w:rPr>
          <w:rFonts w:eastAsiaTheme="minorEastAsia"/>
          <w:rtl/>
          <w:lang w:eastAsia="zh-CN" w:bidi="ar-SY"/>
        </w:rPr>
      </w:pPr>
      <w:r w:rsidRPr="006B6B8B">
        <w:rPr>
          <w:rFonts w:eastAsiaTheme="minorEastAsia" w:hint="cs"/>
          <w:rtl/>
          <w:lang w:eastAsia="zh-CN" w:bidi="ar-SY"/>
        </w:rPr>
        <w:t>وسيبدأ تسجيل المشاركين في ورشة العمل في الساعة</w:t>
      </w:r>
      <w:r w:rsidRPr="006B6B8B">
        <w:rPr>
          <w:rFonts w:eastAsiaTheme="minorEastAsia" w:hint="eastAsia"/>
          <w:rtl/>
          <w:lang w:eastAsia="zh-CN" w:bidi="ar-SY"/>
        </w:rPr>
        <w:t> </w:t>
      </w:r>
      <w:r w:rsidRPr="00D13C05">
        <w:rPr>
          <w:rFonts w:eastAsiaTheme="minorEastAsia"/>
          <w:lang w:eastAsia="zh-CN" w:bidi="ar-SY"/>
        </w:rPr>
        <w:t>08</w:t>
      </w:r>
      <w:r w:rsidRPr="006B6B8B">
        <w:rPr>
          <w:rFonts w:eastAsiaTheme="minorEastAsia"/>
          <w:lang w:eastAsia="zh-CN" w:bidi="ar-SY"/>
        </w:rPr>
        <w:t>:</w:t>
      </w:r>
      <w:r w:rsidRPr="00D13C05">
        <w:rPr>
          <w:rFonts w:eastAsiaTheme="minorEastAsia"/>
          <w:lang w:eastAsia="zh-CN" w:bidi="ar-SY"/>
        </w:rPr>
        <w:t>30</w:t>
      </w:r>
      <w:r w:rsidRPr="006B6B8B">
        <w:rPr>
          <w:rFonts w:eastAsiaTheme="minorEastAsia" w:hint="cs"/>
          <w:rtl/>
          <w:lang w:eastAsia="zh-CN" w:bidi="ar-EG"/>
        </w:rPr>
        <w:t xml:space="preserve"> عند مدخل مبنى مونبريان يوم انعقاد الحدث. </w:t>
      </w:r>
      <w:r w:rsidRPr="006B6B8B">
        <w:rPr>
          <w:rFonts w:eastAsiaTheme="minorEastAsia" w:hint="cs"/>
          <w:rtl/>
          <w:lang w:eastAsia="zh-CN" w:bidi="ar-SY"/>
        </w:rPr>
        <w:t>وستُعرض معلومات تفصيلية عن قاعات الاجتماع على الشاشات الموجودة عند مداخل مقر الات</w:t>
      </w:r>
      <w:r w:rsidRPr="006B6B8B">
        <w:rPr>
          <w:rFonts w:eastAsiaTheme="minorEastAsia" w:hint="cs"/>
          <w:rtl/>
          <w:lang w:eastAsia="zh-CN" w:bidi="ar-EG"/>
        </w:rPr>
        <w:t>ح</w:t>
      </w:r>
      <w:r w:rsidRPr="006B6B8B">
        <w:rPr>
          <w:rFonts w:eastAsiaTheme="minorEastAsia" w:hint="cs"/>
          <w:rtl/>
          <w:lang w:eastAsia="zh-CN" w:bidi="ar-SY"/>
        </w:rPr>
        <w:t>اد.</w:t>
      </w:r>
    </w:p>
    <w:p w:rsidR="00A20A7B" w:rsidRPr="006B6B8B" w:rsidRDefault="00A20A7B" w:rsidP="00A20A7B">
      <w:pPr>
        <w:rPr>
          <w:rFonts w:eastAsiaTheme="minorEastAsia"/>
          <w:rtl/>
          <w:lang w:eastAsia="zh-CN"/>
        </w:rPr>
      </w:pPr>
      <w:r w:rsidRPr="00D13C05">
        <w:rPr>
          <w:rFonts w:eastAsiaTheme="minorEastAsia"/>
          <w:lang w:eastAsia="zh-CN" w:bidi="ar-SY"/>
        </w:rPr>
        <w:t>2</w:t>
      </w:r>
      <w:r w:rsidRPr="006B6B8B">
        <w:rPr>
          <w:rFonts w:eastAsiaTheme="minorEastAsia"/>
          <w:lang w:eastAsia="zh-CN" w:bidi="ar-SY"/>
        </w:rPr>
        <w:tab/>
      </w:r>
      <w:r>
        <w:rPr>
          <w:rFonts w:eastAsiaTheme="minorEastAsia" w:hint="cs"/>
          <w:rtl/>
          <w:lang w:eastAsia="zh-CN" w:bidi="ar-SY"/>
        </w:rPr>
        <w:t>وستجري</w:t>
      </w:r>
      <w:r w:rsidRPr="006B6B8B">
        <w:rPr>
          <w:rFonts w:eastAsiaTheme="minorEastAsia" w:hint="cs"/>
          <w:rtl/>
          <w:lang w:eastAsia="zh-CN" w:bidi="ar-SY"/>
        </w:rPr>
        <w:t xml:space="preserve"> ورشة العمل هذه باللغة الإنكليزية فقط</w:t>
      </w:r>
      <w:r w:rsidRPr="006B6B8B">
        <w:rPr>
          <w:rFonts w:eastAsiaTheme="minorEastAsia" w:hint="cs"/>
          <w:rtl/>
          <w:lang w:eastAsia="zh-CN"/>
        </w:rPr>
        <w:t>.</w:t>
      </w:r>
    </w:p>
    <w:p w:rsidR="00A20A7B" w:rsidRPr="006B6B8B" w:rsidRDefault="00A20A7B" w:rsidP="00A20A7B">
      <w:pPr>
        <w:rPr>
          <w:rFonts w:eastAsiaTheme="minorEastAsia"/>
          <w:rtl/>
          <w:lang w:val="fr-CH" w:eastAsia="zh-CN" w:bidi="ar-SY"/>
        </w:rPr>
      </w:pPr>
      <w:r w:rsidRPr="00D13C05">
        <w:rPr>
          <w:rFonts w:eastAsiaTheme="minorEastAsia"/>
          <w:lang w:eastAsia="zh-CN" w:bidi="ar-SY"/>
        </w:rPr>
        <w:t>3</w:t>
      </w:r>
      <w:r w:rsidRPr="006B6B8B">
        <w:rPr>
          <w:rFonts w:eastAsiaTheme="minorEastAsia"/>
          <w:lang w:eastAsia="zh-CN" w:bidi="ar-SY"/>
        </w:rPr>
        <w:tab/>
      </w:r>
      <w:r w:rsidRPr="006B6B8B">
        <w:rPr>
          <w:rFonts w:eastAsiaTheme="minorEastAsia"/>
          <w:rtl/>
          <w:lang w:eastAsia="zh-CN"/>
        </w:rPr>
        <w:t>وباب المشاركة</w:t>
      </w:r>
      <w:r w:rsidRPr="006B6B8B">
        <w:rPr>
          <w:rFonts w:eastAsiaTheme="minorEastAsia" w:hint="cs"/>
          <w:rtl/>
          <w:lang w:eastAsia="zh-CN"/>
        </w:rPr>
        <w:t xml:space="preserve"> في ورشة العمل</w:t>
      </w:r>
      <w:r w:rsidRPr="006B6B8B">
        <w:rPr>
          <w:rFonts w:eastAsiaTheme="minorEastAsia"/>
          <w:rtl/>
          <w:lang w:eastAsia="zh-CN"/>
        </w:rPr>
        <w:t xml:space="preserve"> مفتوح أمام الدول الأعضاء في الاتحاد وأعضاء القطاع والمنتسبين </w:t>
      </w:r>
      <w:r w:rsidRPr="006B6B8B">
        <w:rPr>
          <w:rFonts w:eastAsiaTheme="minorEastAsia" w:hint="cs"/>
          <w:rtl/>
          <w:lang w:eastAsia="zh-CN"/>
        </w:rPr>
        <w:t>والمؤسسات</w:t>
      </w:r>
      <w:r w:rsidRPr="006B6B8B">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6B6B8B">
        <w:rPr>
          <w:rFonts w:eastAsiaTheme="minorEastAsia" w:hint="cs"/>
          <w:rtl/>
          <w:lang w:eastAsia="zh-CN"/>
        </w:rPr>
        <w:t xml:space="preserve"> </w:t>
      </w:r>
      <w:r w:rsidRPr="006B6B8B">
        <w:rPr>
          <w:rFonts w:eastAsiaTheme="minorEastAsia"/>
          <w:rtl/>
          <w:lang w:eastAsia="zh-CN"/>
        </w:rPr>
        <w:t>ولكن لن تقدم أي منح لحضوره</w:t>
      </w:r>
      <w:r w:rsidRPr="006B6B8B">
        <w:rPr>
          <w:rFonts w:eastAsiaTheme="minorEastAsia" w:hint="cs"/>
          <w:rtl/>
          <w:lang w:eastAsia="zh-CN"/>
        </w:rPr>
        <w:t>ا.</w:t>
      </w:r>
    </w:p>
    <w:p w:rsidR="00A20A7B" w:rsidRPr="009930AD" w:rsidRDefault="00A20A7B" w:rsidP="00A07A8E">
      <w:pPr>
        <w:rPr>
          <w:rFonts w:eastAsiaTheme="minorEastAsia"/>
          <w:rtl/>
          <w:lang w:eastAsia="zh-CN"/>
        </w:rPr>
      </w:pPr>
      <w:r w:rsidRPr="009930AD">
        <w:rPr>
          <w:rFonts w:eastAsiaTheme="minorEastAsia"/>
          <w:lang w:eastAsia="zh-CN" w:bidi="ar-SY"/>
        </w:rPr>
        <w:t>4</w:t>
      </w:r>
      <w:r w:rsidRPr="009930AD">
        <w:rPr>
          <w:rFonts w:eastAsiaTheme="minorEastAsia" w:hint="cs"/>
          <w:rtl/>
          <w:lang w:eastAsia="zh-CN" w:bidi="ar-EG"/>
        </w:rPr>
        <w:tab/>
      </w:r>
      <w:r w:rsidRPr="009930AD">
        <w:rPr>
          <w:rFonts w:eastAsiaTheme="minorEastAsia" w:hint="cs"/>
          <w:rtl/>
          <w:lang w:eastAsia="zh-CN"/>
        </w:rPr>
        <w:t>وتشمل أهداف ورشة العمل ما يلي:</w:t>
      </w:r>
    </w:p>
    <w:p w:rsidR="00A20A7B" w:rsidRPr="009930AD" w:rsidRDefault="00A20A7B" w:rsidP="00A07A8E">
      <w:pPr>
        <w:rPr>
          <w:rFonts w:eastAsiaTheme="minorEastAsia"/>
          <w:rtl/>
          <w:lang w:eastAsia="zh-CN"/>
        </w:rPr>
      </w:pPr>
      <w:r w:rsidRPr="009930AD">
        <w:rPr>
          <w:rFonts w:eastAsiaTheme="minorEastAsia" w:hint="cs"/>
          <w:lang w:eastAsia="zh-CN"/>
        </w:rPr>
        <w:lastRenderedPageBreak/>
        <w:sym w:font="Symbol" w:char="F02D"/>
      </w:r>
      <w:r w:rsidRPr="009930AD">
        <w:rPr>
          <w:rFonts w:eastAsiaTheme="minorEastAsia"/>
          <w:rtl/>
          <w:lang w:eastAsia="zh-CN"/>
        </w:rPr>
        <w:tab/>
      </w:r>
      <w:r w:rsidRPr="009930AD">
        <w:rPr>
          <w:rFonts w:eastAsiaTheme="minorEastAsia" w:hint="cs"/>
          <w:rtl/>
          <w:lang w:eastAsia="zh-CN"/>
        </w:rPr>
        <w:t>تحديد التهديدات</w:t>
      </w:r>
      <w:r w:rsidRPr="009930AD">
        <w:rPr>
          <w:rFonts w:eastAsiaTheme="minorEastAsia" w:hint="cs"/>
          <w:rtl/>
          <w:lang w:eastAsia="zh-CN" w:bidi="ar-EG"/>
        </w:rPr>
        <w:t xml:space="preserve"> والمخاطر</w:t>
      </w:r>
      <w:r w:rsidRPr="009930AD">
        <w:rPr>
          <w:rFonts w:eastAsiaTheme="minorEastAsia" w:hint="cs"/>
          <w:rtl/>
          <w:lang w:eastAsia="zh-CN"/>
        </w:rPr>
        <w:t xml:space="preserve"> الأمنية وتلك المتعلقة بالخصوصية التي قد تتعرض لها خدمات وتطبيقات </w:t>
      </w:r>
      <w:r>
        <w:rPr>
          <w:rFonts w:eastAsiaTheme="minorEastAsia" w:hint="cs"/>
          <w:rtl/>
          <w:lang w:eastAsia="zh-CN"/>
        </w:rPr>
        <w:t xml:space="preserve">التكنولوجيا </w:t>
      </w:r>
      <w:r w:rsidRPr="009930AD">
        <w:rPr>
          <w:rFonts w:eastAsiaTheme="minorEastAsia" w:hint="cs"/>
          <w:rtl/>
          <w:lang w:eastAsia="zh-CN"/>
        </w:rPr>
        <w:t>المالية؛</w:t>
      </w:r>
    </w:p>
    <w:p w:rsidR="00A20A7B" w:rsidRPr="009930AD" w:rsidRDefault="00A20A7B" w:rsidP="00A07A8E">
      <w:pPr>
        <w:rPr>
          <w:rFonts w:eastAsiaTheme="minorEastAsia"/>
          <w:rtl/>
          <w:lang w:eastAsia="zh-CN"/>
        </w:rPr>
      </w:pPr>
      <w:r w:rsidRPr="009930AD">
        <w:rPr>
          <w:rFonts w:eastAsiaTheme="minorEastAsia" w:hint="cs"/>
          <w:lang w:eastAsia="zh-CN"/>
        </w:rPr>
        <w:sym w:font="Symbol" w:char="F02D"/>
      </w:r>
      <w:r w:rsidRPr="009930AD">
        <w:rPr>
          <w:rFonts w:eastAsiaTheme="minorEastAsia"/>
          <w:rtl/>
          <w:lang w:eastAsia="zh-CN"/>
        </w:rPr>
        <w:tab/>
      </w:r>
      <w:r w:rsidRPr="009930AD">
        <w:rPr>
          <w:rFonts w:eastAsiaTheme="minorEastAsia" w:hint="cs"/>
          <w:rtl/>
          <w:lang w:eastAsia="zh-CN"/>
        </w:rPr>
        <w:t xml:space="preserve">إطلاع المشاركين على </w:t>
      </w:r>
      <w:r>
        <w:rPr>
          <w:rFonts w:eastAsiaTheme="minorEastAsia" w:hint="cs"/>
          <w:rtl/>
          <w:lang w:eastAsia="zh-CN"/>
        </w:rPr>
        <w:t xml:space="preserve">أفضل </w:t>
      </w:r>
      <w:r w:rsidRPr="009930AD">
        <w:rPr>
          <w:rFonts w:eastAsiaTheme="minorEastAsia" w:hint="cs"/>
          <w:rtl/>
          <w:lang w:eastAsia="zh-CN"/>
        </w:rPr>
        <w:t xml:space="preserve">الممارسات </w:t>
      </w:r>
      <w:r>
        <w:rPr>
          <w:rFonts w:eastAsiaTheme="minorEastAsia" w:hint="cs"/>
          <w:rtl/>
          <w:lang w:eastAsia="zh-CN"/>
        </w:rPr>
        <w:t xml:space="preserve">الحالية المتعلقة بكيفية التصدي للتحديات </w:t>
      </w:r>
      <w:r w:rsidRPr="009930AD">
        <w:rPr>
          <w:rFonts w:eastAsiaTheme="minorEastAsia" w:hint="cs"/>
          <w:rtl/>
          <w:lang w:eastAsia="zh-CN"/>
        </w:rPr>
        <w:t>الأمنية وتلك المتعلقة بالخصوصية؛</w:t>
      </w:r>
    </w:p>
    <w:p w:rsidR="00A20A7B" w:rsidRPr="009930AD" w:rsidRDefault="00FB0E90" w:rsidP="00A07A8E">
      <w:pPr>
        <w:rPr>
          <w:rFonts w:eastAsiaTheme="minorEastAsia"/>
          <w:rtl/>
          <w:lang w:eastAsia="zh-CN"/>
        </w:rPr>
      </w:pPr>
      <w:r>
        <w:rPr>
          <w:rFonts w:eastAsiaTheme="minorEastAsia" w:hint="cs"/>
          <w:lang w:eastAsia="zh-CN"/>
        </w:rPr>
        <w:sym w:font="Symbol" w:char="F02D"/>
      </w:r>
      <w:r w:rsidR="00A20A7B" w:rsidRPr="009930AD">
        <w:rPr>
          <w:rFonts w:eastAsiaTheme="minorEastAsia"/>
          <w:rtl/>
          <w:lang w:eastAsia="zh-CN"/>
        </w:rPr>
        <w:tab/>
      </w:r>
      <w:r w:rsidR="00A20A7B" w:rsidRPr="009930AD">
        <w:rPr>
          <w:rFonts w:eastAsiaTheme="minorEastAsia" w:hint="cs"/>
          <w:rtl/>
          <w:lang w:eastAsia="zh-CN"/>
        </w:rPr>
        <w:t xml:space="preserve">بحث متطلبات وضع ضوابط للأمن والخصوصية لخدمات وتطبيقات </w:t>
      </w:r>
      <w:r w:rsidR="00A20A7B">
        <w:rPr>
          <w:rFonts w:eastAsiaTheme="minorEastAsia" w:hint="cs"/>
          <w:rtl/>
          <w:lang w:eastAsia="zh-CN"/>
        </w:rPr>
        <w:t xml:space="preserve">التكنولوجيا </w:t>
      </w:r>
      <w:r w:rsidR="00A20A7B" w:rsidRPr="009930AD">
        <w:rPr>
          <w:rFonts w:eastAsiaTheme="minorEastAsia" w:hint="cs"/>
          <w:rtl/>
          <w:lang w:eastAsia="zh-CN"/>
        </w:rPr>
        <w:t>المالية؛</w:t>
      </w:r>
    </w:p>
    <w:p w:rsidR="00A20A7B" w:rsidRDefault="00A20A7B" w:rsidP="00F84A70">
      <w:pPr>
        <w:ind w:left="720" w:hanging="720"/>
        <w:rPr>
          <w:rFonts w:eastAsiaTheme="minorEastAsia"/>
          <w:rtl/>
          <w:lang w:eastAsia="zh-CN"/>
        </w:rPr>
      </w:pPr>
      <w:r>
        <w:rPr>
          <w:rFonts w:eastAsiaTheme="minorEastAsia" w:hint="cs"/>
          <w:lang w:eastAsia="zh-CN"/>
        </w:rPr>
        <w:sym w:font="Symbol" w:char="F02D"/>
      </w:r>
      <w:r>
        <w:rPr>
          <w:rFonts w:eastAsiaTheme="minorEastAsia"/>
          <w:rtl/>
          <w:lang w:eastAsia="zh-CN"/>
        </w:rPr>
        <w:tab/>
      </w:r>
      <w:r>
        <w:rPr>
          <w:rFonts w:eastAsiaTheme="minorEastAsia" w:hint="cs"/>
          <w:rtl/>
          <w:lang w:eastAsia="zh-CN"/>
        </w:rPr>
        <w:t>بحث أثر الأطر اللامركزية (مثل سلسلة الكتل/تكنولوجيا السجلات الموزعة) على مسألتي ملكية البيانات</w:t>
      </w:r>
      <w:r>
        <w:rPr>
          <w:rFonts w:eastAsiaTheme="minorEastAsia" w:hint="cs"/>
          <w:rtl/>
          <w:lang w:eastAsia="zh-CN" w:bidi="ar-EG"/>
        </w:rPr>
        <w:t xml:space="preserve"> وإدارة الموافقة فيما</w:t>
      </w:r>
      <w:r w:rsidR="00F84A70">
        <w:rPr>
          <w:rFonts w:eastAsiaTheme="minorEastAsia" w:hint="eastAsia"/>
          <w:rtl/>
          <w:lang w:eastAsia="zh-CN" w:bidi="ar-EG"/>
        </w:rPr>
        <w:t> </w:t>
      </w:r>
      <w:r>
        <w:rPr>
          <w:rFonts w:eastAsiaTheme="minorEastAsia" w:hint="cs"/>
          <w:rtl/>
          <w:lang w:eastAsia="zh-CN" w:bidi="ar-EG"/>
        </w:rPr>
        <w:t>يتعلق بخدمات وتطبيقات التكنولوجيا المالية</w:t>
      </w:r>
      <w:r>
        <w:rPr>
          <w:rFonts w:eastAsiaTheme="minorEastAsia" w:hint="cs"/>
          <w:rtl/>
          <w:lang w:eastAsia="zh-CN"/>
        </w:rPr>
        <w:t>؛</w:t>
      </w:r>
    </w:p>
    <w:p w:rsidR="00A20A7B" w:rsidRDefault="00A20A7B" w:rsidP="00A07A8E">
      <w:pPr>
        <w:rPr>
          <w:rFonts w:eastAsiaTheme="minorEastAsia"/>
          <w:rtl/>
          <w:lang w:eastAsia="zh-CN"/>
        </w:rPr>
      </w:pPr>
      <w:r>
        <w:rPr>
          <w:rFonts w:eastAsiaTheme="minorEastAsia" w:hint="cs"/>
          <w:lang w:eastAsia="zh-CN"/>
        </w:rPr>
        <w:sym w:font="Symbol" w:char="F02D"/>
      </w:r>
      <w:r>
        <w:rPr>
          <w:rFonts w:eastAsiaTheme="minorEastAsia"/>
          <w:rtl/>
          <w:lang w:eastAsia="zh-CN"/>
        </w:rPr>
        <w:tab/>
      </w:r>
      <w:r>
        <w:rPr>
          <w:rFonts w:eastAsiaTheme="minorEastAsia" w:hint="cs"/>
          <w:rtl/>
          <w:lang w:eastAsia="zh-CN"/>
        </w:rPr>
        <w:t>مناقشة آثار السياسة العامة على خدمات وتطبيقات التكنولوجيا المالية؛</w:t>
      </w:r>
    </w:p>
    <w:p w:rsidR="00A20A7B" w:rsidRDefault="00A20A7B" w:rsidP="00A07A8E">
      <w:pPr>
        <w:rPr>
          <w:rFonts w:eastAsiaTheme="minorEastAsia"/>
          <w:lang w:eastAsia="zh-CN"/>
        </w:rPr>
      </w:pPr>
      <w:r>
        <w:rPr>
          <w:rFonts w:eastAsiaTheme="minorEastAsia" w:hint="cs"/>
          <w:lang w:eastAsia="zh-CN"/>
        </w:rPr>
        <w:sym w:font="Symbol" w:char="F02D"/>
      </w:r>
      <w:r>
        <w:rPr>
          <w:rFonts w:eastAsiaTheme="minorEastAsia"/>
          <w:rtl/>
          <w:lang w:eastAsia="zh-CN"/>
        </w:rPr>
        <w:tab/>
      </w:r>
      <w:r>
        <w:rPr>
          <w:rFonts w:eastAsiaTheme="minorEastAsia" w:hint="cs"/>
          <w:rtl/>
          <w:lang w:eastAsia="zh-CN"/>
        </w:rPr>
        <w:t>إطلاع المشاركين على الأنشطة الجارية فيما بين المجموعات أو المنظمات المعنية ودوائر الصناعة المعنية؛</w:t>
      </w:r>
    </w:p>
    <w:p w:rsidR="00A20A7B" w:rsidRDefault="00A20A7B" w:rsidP="00A07A8E">
      <w:pPr>
        <w:rPr>
          <w:rFonts w:eastAsiaTheme="minorEastAsia"/>
          <w:rtl/>
          <w:lang w:eastAsia="zh-CN" w:bidi="ar-EG"/>
        </w:rPr>
      </w:pPr>
      <w:r>
        <w:rPr>
          <w:rFonts w:eastAsiaTheme="minorEastAsia" w:hint="cs"/>
          <w:lang w:eastAsia="zh-CN"/>
        </w:rPr>
        <w:sym w:font="Symbol" w:char="F02D"/>
      </w:r>
      <w:r>
        <w:rPr>
          <w:rFonts w:eastAsiaTheme="minorEastAsia"/>
          <w:rtl/>
          <w:lang w:eastAsia="zh-CN"/>
        </w:rPr>
        <w:tab/>
      </w:r>
      <w:r>
        <w:rPr>
          <w:rFonts w:eastAsiaTheme="minorEastAsia" w:hint="cs"/>
          <w:rtl/>
          <w:lang w:eastAsia="zh-CN"/>
        </w:rPr>
        <w:t xml:space="preserve">تحديد سبل للتقدم لتتبعها لجنة الدراسات </w:t>
      </w:r>
      <w:r>
        <w:rPr>
          <w:rFonts w:eastAsiaTheme="minorEastAsia"/>
          <w:lang w:val="es-ES" w:eastAsia="zh-CN"/>
        </w:rPr>
        <w:t>17</w:t>
      </w:r>
      <w:r>
        <w:rPr>
          <w:rFonts w:eastAsiaTheme="minorEastAsia" w:hint="cs"/>
          <w:rtl/>
          <w:lang w:eastAsia="zh-CN" w:bidi="ar-EG"/>
        </w:rPr>
        <w:t xml:space="preserve"> في المستقبل، بما في ذلك بنود عمل جديدة محتملة.</w:t>
      </w:r>
    </w:p>
    <w:p w:rsidR="00A20A7B" w:rsidRPr="006B6B8B" w:rsidRDefault="00A20A7B" w:rsidP="00A20A7B">
      <w:pPr>
        <w:rPr>
          <w:rFonts w:eastAsiaTheme="minorEastAsia"/>
          <w:spacing w:val="2"/>
          <w:rtl/>
          <w:lang w:eastAsia="zh-CN" w:bidi="ar-SY"/>
        </w:rPr>
      </w:pPr>
      <w:r w:rsidRPr="00D13C05">
        <w:rPr>
          <w:rFonts w:eastAsiaTheme="minorEastAsia"/>
          <w:spacing w:val="2"/>
          <w:lang w:eastAsia="zh-CN" w:bidi="ar-SY"/>
        </w:rPr>
        <w:t>5</w:t>
      </w:r>
      <w:r w:rsidRPr="006B6B8B">
        <w:rPr>
          <w:rFonts w:eastAsiaTheme="minorEastAsia" w:hint="cs"/>
          <w:spacing w:val="2"/>
          <w:rtl/>
          <w:lang w:eastAsia="zh-CN" w:bidi="ar-SY"/>
        </w:rPr>
        <w:tab/>
      </w:r>
      <w:r w:rsidRPr="006B6B8B">
        <w:rPr>
          <w:rFonts w:eastAsiaTheme="minorEastAsia"/>
          <w:spacing w:val="2"/>
          <w:rtl/>
          <w:lang w:eastAsia="zh-CN"/>
        </w:rPr>
        <w:t>وستتاح المعلومات المتعلقة بورشة العمل بما في ذلك مشروع البرنامج</w:t>
      </w:r>
      <w:r w:rsidRPr="006B6B8B">
        <w:rPr>
          <w:rFonts w:eastAsiaTheme="minorEastAsia"/>
          <w:i/>
          <w:iCs/>
          <w:spacing w:val="2"/>
          <w:rtl/>
          <w:lang w:eastAsia="zh-CN"/>
        </w:rPr>
        <w:t xml:space="preserve"> </w:t>
      </w:r>
      <w:r w:rsidRPr="006B6B8B">
        <w:rPr>
          <w:rFonts w:eastAsiaTheme="minorEastAsia"/>
          <w:spacing w:val="2"/>
          <w:rtl/>
          <w:lang w:eastAsia="zh-CN"/>
        </w:rPr>
        <w:t>في الموقع الإلكتروني للحدث المتاح في</w:t>
      </w:r>
      <w:r w:rsidRPr="006B6B8B">
        <w:rPr>
          <w:rFonts w:eastAsiaTheme="minorEastAsia" w:hint="cs"/>
          <w:spacing w:val="2"/>
          <w:rtl/>
          <w:lang w:eastAsia="zh-CN"/>
        </w:rPr>
        <w:t> </w:t>
      </w:r>
      <w:r w:rsidRPr="006B6B8B">
        <w:rPr>
          <w:rFonts w:eastAsiaTheme="minorEastAsia"/>
          <w:spacing w:val="2"/>
          <w:rtl/>
          <w:lang w:eastAsia="zh-CN"/>
        </w:rPr>
        <w:t>العنوان التالي</w:t>
      </w:r>
      <w:r w:rsidRPr="006B6B8B">
        <w:rPr>
          <w:rFonts w:eastAsiaTheme="minorEastAsia" w:hint="cs"/>
          <w:spacing w:val="2"/>
          <w:rtl/>
          <w:lang w:eastAsia="zh-CN" w:bidi="ar-SY"/>
        </w:rPr>
        <w:t>:</w:t>
      </w:r>
      <w:r>
        <w:rPr>
          <w:rFonts w:eastAsiaTheme="minorEastAsia" w:hint="cs"/>
          <w:spacing w:val="2"/>
          <w:rtl/>
          <w:lang w:eastAsia="zh-CN" w:bidi="ar-SY"/>
        </w:rPr>
        <w:t xml:space="preserve"> </w:t>
      </w:r>
      <w:hyperlink r:id="rId13" w:history="1">
        <w:r w:rsidRPr="00AE1226">
          <w:rPr>
            <w:rStyle w:val="Hyperlink"/>
          </w:rPr>
          <w:t>https://www.itu.int/en/ITU-T/Workshops-and-Seminars/20190826/Pages/default.aspx</w:t>
        </w:r>
      </w:hyperlink>
      <w:r w:rsidRPr="006B6B8B">
        <w:rPr>
          <w:rFonts w:eastAsiaTheme="minorEastAsia" w:hint="cs"/>
          <w:spacing w:val="2"/>
          <w:rtl/>
          <w:lang w:eastAsia="zh-CN" w:bidi="ar-SY"/>
        </w:rPr>
        <w:t xml:space="preserve">. </w:t>
      </w:r>
      <w:r w:rsidRPr="006B6B8B">
        <w:rPr>
          <w:rFonts w:eastAsiaTheme="minorEastAsia"/>
          <w:spacing w:val="2"/>
          <w:rtl/>
          <w:lang w:eastAsia="zh-CN"/>
        </w:rPr>
        <w:t>وسيتم تحديث هذا الموقع باستمرار كلما توفّرت معلومات جديدة أو معدّلة</w:t>
      </w:r>
      <w:r w:rsidRPr="006B6B8B">
        <w:rPr>
          <w:rFonts w:eastAsiaTheme="minorEastAsia" w:hint="cs"/>
          <w:spacing w:val="2"/>
          <w:rtl/>
          <w:lang w:eastAsia="zh-CN"/>
        </w:rPr>
        <w:t>.</w:t>
      </w:r>
      <w:r w:rsidRPr="006B6B8B">
        <w:rPr>
          <w:rFonts w:eastAsiaTheme="minorEastAsia"/>
          <w:spacing w:val="2"/>
          <w:rtl/>
          <w:lang w:eastAsia="zh-CN"/>
        </w:rPr>
        <w:t xml:space="preserve"> ويرجى من المشاركين زيارته بانتظام للاطلاع على أحدث المعلومات</w:t>
      </w:r>
      <w:r w:rsidRPr="006B6B8B">
        <w:rPr>
          <w:rFonts w:eastAsiaTheme="minorEastAsia" w:hint="cs"/>
          <w:spacing w:val="2"/>
          <w:rtl/>
          <w:lang w:eastAsia="zh-CN"/>
        </w:rPr>
        <w:t>.</w:t>
      </w:r>
    </w:p>
    <w:p w:rsidR="00A20A7B" w:rsidRPr="006B6B8B" w:rsidRDefault="00A20A7B" w:rsidP="00A20A7B">
      <w:pPr>
        <w:rPr>
          <w:rFonts w:eastAsiaTheme="minorEastAsia"/>
          <w:rtl/>
          <w:lang w:eastAsia="zh-CN" w:bidi="ar-EG"/>
        </w:rPr>
      </w:pPr>
      <w:r w:rsidRPr="00D13C05">
        <w:rPr>
          <w:rFonts w:eastAsiaTheme="minorEastAsia"/>
          <w:lang w:eastAsia="zh-CN" w:bidi="ar-EG"/>
        </w:rPr>
        <w:t>6</w:t>
      </w:r>
      <w:r w:rsidRPr="006B6B8B">
        <w:rPr>
          <w:rFonts w:eastAsiaTheme="minorEastAsia"/>
          <w:rtl/>
          <w:lang w:eastAsia="zh-CN" w:bidi="ar-EG"/>
        </w:rPr>
        <w:tab/>
      </w:r>
      <w:r w:rsidRPr="006B6B8B">
        <w:rPr>
          <w:rFonts w:eastAsiaTheme="minorEastAsia" w:hint="cs"/>
          <w:rtl/>
          <w:lang w:eastAsia="zh-CN" w:bidi="ar-EG"/>
        </w:rPr>
        <w:t>و</w:t>
      </w:r>
      <w:r w:rsidRPr="006B6B8B">
        <w:rPr>
          <w:rFonts w:eastAsiaTheme="minorEastAsia"/>
          <w:rtl/>
          <w:lang w:eastAsia="zh-CN"/>
        </w:rPr>
        <w:t xml:space="preserve">يتاح للمندوبين استخدام الشبكة المحلية اللاسلكية في أماكن القاعات الرئيسية للاجتماعات </w:t>
      </w:r>
      <w:r w:rsidRPr="006B6B8B">
        <w:rPr>
          <w:rFonts w:eastAsiaTheme="minorEastAsia" w:hint="cs"/>
          <w:rtl/>
          <w:lang w:eastAsia="zh-CN"/>
        </w:rPr>
        <w:t xml:space="preserve">في </w:t>
      </w:r>
      <w:r w:rsidRPr="006B6B8B">
        <w:rPr>
          <w:rFonts w:eastAsiaTheme="minorEastAsia"/>
          <w:rtl/>
          <w:lang w:eastAsia="zh-CN"/>
        </w:rPr>
        <w:t>الاتحاد</w:t>
      </w:r>
      <w:r w:rsidRPr="006B6B8B">
        <w:rPr>
          <w:rFonts w:eastAsiaTheme="minorEastAsia" w:hint="cs"/>
          <w:rtl/>
          <w:lang w:eastAsia="zh-CN"/>
        </w:rPr>
        <w:t xml:space="preserve">. </w:t>
      </w:r>
      <w:r w:rsidRPr="006B6B8B">
        <w:rPr>
          <w:rFonts w:eastAsiaTheme="minorEastAsia"/>
          <w:rtl/>
          <w:lang w:eastAsia="zh-CN"/>
        </w:rPr>
        <w:t>وتوجد أيضاً معلومات تفصيلية في الموقع الإلكتروني لقطاع تقييس الاتصالا</w:t>
      </w:r>
      <w:r w:rsidRPr="006B6B8B">
        <w:rPr>
          <w:rFonts w:eastAsiaTheme="minorEastAsia" w:hint="cs"/>
          <w:rtl/>
          <w:lang w:eastAsia="zh-CN"/>
        </w:rPr>
        <w:t xml:space="preserve">ت </w:t>
      </w:r>
      <w:r w:rsidRPr="006B6B8B">
        <w:rPr>
          <w:rFonts w:eastAsiaTheme="minorEastAsia"/>
          <w:lang w:eastAsia="zh-CN" w:bidi="ar-SY"/>
        </w:rPr>
        <w:t>(</w:t>
      </w:r>
      <w:hyperlink r:id="rId14" w:history="1">
        <w:r w:rsidRPr="006B6B8B">
          <w:rPr>
            <w:rStyle w:val="Hyperlink"/>
          </w:rPr>
          <w:t>http://www.itu.int/ITU-T/edh/faqs-support.html</w:t>
        </w:r>
      </w:hyperlink>
      <w:r w:rsidRPr="006B6B8B">
        <w:rPr>
          <w:rFonts w:eastAsiaTheme="minorEastAsia"/>
          <w:lang w:eastAsia="zh-CN" w:bidi="ar-SY"/>
        </w:rPr>
        <w:t>)</w:t>
      </w:r>
      <w:r w:rsidRPr="006B6B8B">
        <w:rPr>
          <w:rFonts w:eastAsiaTheme="minorEastAsia" w:hint="cs"/>
          <w:rtl/>
          <w:lang w:eastAsia="zh-CN" w:bidi="ar-EG"/>
        </w:rPr>
        <w:t>.</w:t>
      </w:r>
    </w:p>
    <w:p w:rsidR="00A20A7B" w:rsidRPr="006B6B8B" w:rsidRDefault="00A20A7B" w:rsidP="00A20A7B">
      <w:pPr>
        <w:rPr>
          <w:rFonts w:eastAsiaTheme="minorEastAsia"/>
          <w:rtl/>
          <w:lang w:eastAsia="zh-CN" w:bidi="ar-EG"/>
        </w:rPr>
      </w:pPr>
      <w:r w:rsidRPr="00D13C05">
        <w:rPr>
          <w:rFonts w:eastAsiaTheme="minorEastAsia"/>
          <w:lang w:eastAsia="zh-CN" w:bidi="ar-EG"/>
        </w:rPr>
        <w:t>7</w:t>
      </w:r>
      <w:r w:rsidRPr="006B6B8B">
        <w:rPr>
          <w:rFonts w:eastAsiaTheme="minorEastAsia"/>
          <w:rtl/>
          <w:lang w:eastAsia="zh-CN" w:bidi="ar-EG"/>
        </w:rPr>
        <w:tab/>
      </w:r>
      <w:r w:rsidRPr="006B6B8B">
        <w:rPr>
          <w:rFonts w:eastAsiaTheme="minorEastAsia" w:hint="cs"/>
          <w:rtl/>
          <w:lang w:eastAsia="zh-CN" w:bidi="ar-EG"/>
        </w:rPr>
        <w:t>و</w:t>
      </w:r>
      <w:r w:rsidRPr="006B6B8B">
        <w:rPr>
          <w:rFonts w:eastAsiaTheme="minorEastAsia"/>
          <w:rtl/>
          <w:lang w:eastAsia="zh-CN"/>
        </w:rPr>
        <w:t>يعرض عدد من الفنادق في جنيف أسعاراً تفضيلية للمندوبين الذي يحضرون اجتماعات الاتحاد، وتقدم هذه</w:t>
      </w:r>
      <w:r w:rsidRPr="006B6B8B">
        <w:rPr>
          <w:rFonts w:eastAsiaTheme="minorEastAsia" w:hint="cs"/>
          <w:rtl/>
          <w:lang w:eastAsia="zh-CN"/>
        </w:rPr>
        <w:t> </w:t>
      </w:r>
      <w:r w:rsidRPr="006B6B8B">
        <w:rPr>
          <w:rFonts w:eastAsiaTheme="minorEastAsia"/>
          <w:rtl/>
          <w:lang w:eastAsia="zh-CN"/>
        </w:rPr>
        <w:t>الفنادق بطاقة تتيح لحاملها النفاذ المجاني إلى خدمة النقل العام في جنيف</w:t>
      </w:r>
      <w:r w:rsidRPr="006B6B8B">
        <w:rPr>
          <w:rFonts w:eastAsiaTheme="minorEastAsia" w:hint="cs"/>
          <w:rtl/>
          <w:lang w:eastAsia="zh-CN" w:bidi="ar-EG"/>
        </w:rPr>
        <w:t xml:space="preserve">. </w:t>
      </w:r>
      <w:r w:rsidRPr="006B6B8B">
        <w:rPr>
          <w:rFonts w:eastAsiaTheme="minorEastAsia"/>
          <w:rtl/>
          <w:lang w:eastAsia="zh-CN"/>
        </w:rPr>
        <w:t>ويمكن الاطلاع على قائمة بالفنادق المشاركة وتوجيهات بشأن كيفية طلب التخفيضات في الموقع التالي</w:t>
      </w:r>
      <w:r w:rsidRPr="006B6B8B">
        <w:rPr>
          <w:rFonts w:eastAsiaTheme="minorEastAsia" w:hint="cs"/>
          <w:rtl/>
          <w:lang w:eastAsia="zh-CN"/>
        </w:rPr>
        <w:t xml:space="preserve">: </w:t>
      </w:r>
      <w:hyperlink r:id="rId15" w:history="1">
        <w:r w:rsidRPr="006B6B8B">
          <w:rPr>
            <w:rStyle w:val="Hyperlink"/>
          </w:rPr>
          <w:t>http://itu.int/travel/</w:t>
        </w:r>
      </w:hyperlink>
      <w:r w:rsidRPr="006B6B8B">
        <w:rPr>
          <w:rFonts w:eastAsiaTheme="minorEastAsia" w:hint="cs"/>
          <w:rtl/>
          <w:lang w:eastAsia="zh-CN" w:bidi="ar-EG"/>
        </w:rPr>
        <w:t>.</w:t>
      </w:r>
    </w:p>
    <w:p w:rsidR="00A20A7B" w:rsidRPr="006B6B8B" w:rsidRDefault="00A20A7B" w:rsidP="00F84A70">
      <w:pPr>
        <w:rPr>
          <w:rFonts w:eastAsiaTheme="minorEastAsia"/>
          <w:b/>
          <w:bCs/>
          <w:rtl/>
          <w:lang w:eastAsia="zh-CN" w:bidi="ar-EG"/>
        </w:rPr>
      </w:pPr>
      <w:r w:rsidRPr="00D13C05">
        <w:rPr>
          <w:rFonts w:eastAsiaTheme="minorEastAsia"/>
          <w:lang w:eastAsia="zh-CN" w:bidi="ar-EG"/>
        </w:rPr>
        <w:t>8</w:t>
      </w:r>
      <w:r w:rsidRPr="006B6B8B">
        <w:rPr>
          <w:rFonts w:eastAsiaTheme="minorEastAsia"/>
          <w:rtl/>
          <w:lang w:eastAsia="zh-CN" w:bidi="ar-EG"/>
        </w:rPr>
        <w:tab/>
      </w:r>
      <w:r w:rsidRPr="006B6B8B">
        <w:rPr>
          <w:rFonts w:eastAsiaTheme="minorEastAsia" w:hint="cs"/>
          <w:rtl/>
          <w:lang w:eastAsia="zh-CN"/>
        </w:rPr>
        <w:t>ولتمكين مكتب تقييس الاتصالات من اتخاذ الترتيبات اللازمة المتعلقة بتنظيم ورشة العمل</w:t>
      </w:r>
      <w:r w:rsidRPr="006B6B8B">
        <w:rPr>
          <w:rFonts w:eastAsiaTheme="minorEastAsia" w:hint="cs"/>
          <w:rtl/>
          <w:lang w:eastAsia="zh-CN" w:bidi="ar-SY"/>
        </w:rPr>
        <w:t>،</w:t>
      </w:r>
      <w:r w:rsidRPr="006B6B8B">
        <w:rPr>
          <w:rFonts w:eastAsiaTheme="minorEastAsia" w:hint="cs"/>
          <w:rtl/>
          <w:lang w:eastAsia="zh-CN"/>
        </w:rPr>
        <w:t xml:space="preserve"> أكون شاكراً لو</w:t>
      </w:r>
      <w:r w:rsidRPr="006B6B8B">
        <w:rPr>
          <w:rFonts w:eastAsiaTheme="minorEastAsia" w:hint="eastAsia"/>
          <w:rtl/>
          <w:lang w:eastAsia="zh-CN"/>
        </w:rPr>
        <w:t> </w:t>
      </w:r>
      <w:r w:rsidRPr="006B6B8B">
        <w:rPr>
          <w:rFonts w:eastAsiaTheme="minorEastAsia" w:hint="cs"/>
          <w:rtl/>
          <w:lang w:eastAsia="zh-CN"/>
        </w:rPr>
        <w:t xml:space="preserve">تكرمتم بالتسجيل من خلال </w:t>
      </w:r>
      <w:r w:rsidRPr="006B5789">
        <w:rPr>
          <w:rFonts w:eastAsiaTheme="minorEastAsia" w:hint="cs"/>
          <w:rtl/>
          <w:lang w:eastAsia="zh-CN"/>
        </w:rPr>
        <w:t>الاستمارة المتاحة في الصفحة الرئيسية للموقع الإلكتروني</w:t>
      </w:r>
      <w:r w:rsidRPr="006B6B8B">
        <w:rPr>
          <w:rFonts w:eastAsiaTheme="minorEastAsia" w:hint="cs"/>
          <w:rtl/>
          <w:lang w:eastAsia="zh-CN"/>
        </w:rPr>
        <w:t xml:space="preserve"> بأسرع وقت ممكن، ولكن في </w:t>
      </w:r>
      <w:r w:rsidRPr="006B6B8B">
        <w:rPr>
          <w:rFonts w:eastAsiaTheme="minorEastAsia" w:hint="cs"/>
          <w:b/>
          <w:bCs/>
          <w:rtl/>
          <w:lang w:eastAsia="zh-CN"/>
        </w:rPr>
        <w:t>موعد أقصاه</w:t>
      </w:r>
      <w:r w:rsidRPr="006B6B8B">
        <w:rPr>
          <w:rFonts w:eastAsiaTheme="minorEastAsia" w:hint="cs"/>
          <w:b/>
          <w:bCs/>
          <w:rtl/>
          <w:lang w:eastAsia="zh-CN" w:bidi="ar-EG"/>
        </w:rPr>
        <w:t xml:space="preserve"> </w:t>
      </w:r>
      <w:r w:rsidRPr="00D13C05">
        <w:rPr>
          <w:rFonts w:eastAsiaTheme="minorEastAsia"/>
          <w:b/>
          <w:bCs/>
          <w:lang w:eastAsia="zh-CN" w:bidi="ar-EG"/>
        </w:rPr>
        <w:t>1</w:t>
      </w:r>
      <w:r>
        <w:rPr>
          <w:rFonts w:eastAsiaTheme="minorEastAsia"/>
          <w:b/>
          <w:bCs/>
          <w:lang w:eastAsia="zh-CN" w:bidi="ar-EG"/>
        </w:rPr>
        <w:t>9</w:t>
      </w:r>
      <w:r w:rsidR="00F84A70">
        <w:rPr>
          <w:rFonts w:eastAsiaTheme="minorEastAsia" w:hint="eastAsia"/>
          <w:b/>
          <w:bCs/>
          <w:rtl/>
          <w:lang w:eastAsia="zh-CN" w:bidi="ar-SY"/>
        </w:rPr>
        <w:t> </w:t>
      </w:r>
      <w:r>
        <w:rPr>
          <w:rFonts w:eastAsiaTheme="minorEastAsia" w:hint="cs"/>
          <w:b/>
          <w:bCs/>
          <w:rtl/>
          <w:lang w:eastAsia="zh-CN" w:bidi="ar-SY"/>
        </w:rPr>
        <w:t>أغسطس</w:t>
      </w:r>
      <w:r w:rsidRPr="006B6B8B">
        <w:rPr>
          <w:rFonts w:eastAsiaTheme="minorEastAsia" w:hint="cs"/>
          <w:b/>
          <w:bCs/>
          <w:rtl/>
          <w:lang w:eastAsia="zh-CN" w:bidi="ar-SY"/>
        </w:rPr>
        <w:t xml:space="preserve"> </w:t>
      </w:r>
      <w:r w:rsidRPr="00D13C05">
        <w:rPr>
          <w:rFonts w:eastAsiaTheme="minorEastAsia"/>
          <w:b/>
          <w:bCs/>
          <w:lang w:eastAsia="zh-CN" w:bidi="ar-SY"/>
        </w:rPr>
        <w:t>2019</w:t>
      </w:r>
      <w:r w:rsidRPr="006B6B8B">
        <w:rPr>
          <w:rFonts w:eastAsiaTheme="minorEastAsia" w:hint="cs"/>
          <w:b/>
          <w:bCs/>
          <w:rtl/>
          <w:lang w:eastAsia="zh-CN" w:bidi="ar-EG"/>
        </w:rPr>
        <w:t xml:space="preserve">. ويرجى ملاحظة أن التسجيل المسبق للمشاركين في ورش العمل يجري </w:t>
      </w:r>
      <w:r w:rsidRPr="006B6B8B">
        <w:rPr>
          <w:rFonts w:eastAsiaTheme="minorEastAsia" w:hint="cs"/>
          <w:b/>
          <w:bCs/>
          <w:i/>
          <w:iCs/>
          <w:rtl/>
          <w:lang w:eastAsia="zh-CN" w:bidi="ar-EG"/>
        </w:rPr>
        <w:t>على الخط</w:t>
      </w:r>
      <w:r w:rsidRPr="006B6B8B">
        <w:rPr>
          <w:rFonts w:eastAsiaTheme="minorEastAsia" w:hint="cs"/>
          <w:b/>
          <w:bCs/>
          <w:rtl/>
          <w:lang w:eastAsia="zh-CN" w:bidi="ar-EG"/>
        </w:rPr>
        <w:t xml:space="preserve"> حصراً. والمشاركة في ورشة العمل هذه مجانية ومفتوحة للجميع</w:t>
      </w:r>
      <w:r w:rsidRPr="006B6B8B">
        <w:rPr>
          <w:rFonts w:eastAsiaTheme="minorEastAsia" w:hint="cs"/>
          <w:rtl/>
          <w:lang w:eastAsia="zh-CN" w:bidi="ar-EG"/>
        </w:rPr>
        <w:t>.</w:t>
      </w:r>
    </w:p>
    <w:p w:rsidR="00A20A7B" w:rsidRDefault="00A20A7B" w:rsidP="00A20A7B">
      <w:pPr>
        <w:rPr>
          <w:rFonts w:eastAsiaTheme="minorEastAsia"/>
          <w:rtl/>
          <w:lang w:eastAsia="zh-CN"/>
        </w:rPr>
      </w:pPr>
      <w:r w:rsidRPr="00D13C05">
        <w:rPr>
          <w:rFonts w:eastAsiaTheme="minorEastAsia"/>
          <w:lang w:eastAsia="zh-CN" w:bidi="ar-SY"/>
        </w:rPr>
        <w:t>9</w:t>
      </w:r>
      <w:r w:rsidRPr="006B6B8B">
        <w:rPr>
          <w:rFonts w:eastAsiaTheme="minorEastAsia"/>
          <w:rtl/>
          <w:lang w:eastAsia="zh-CN" w:bidi="ar-SY"/>
        </w:rPr>
        <w:tab/>
      </w:r>
      <w:r w:rsidRPr="006B6B8B">
        <w:rPr>
          <w:rFonts w:eastAsiaTheme="minorEastAsia" w:hint="cs"/>
          <w:rtl/>
          <w:lang w:eastAsia="zh-CN"/>
        </w:rPr>
        <w:t xml:space="preserve">وأود أن أذكركم بأن على مواطني بعض البلدان الحصول على تأشيرة للدخول إلى </w:t>
      </w:r>
      <w:r w:rsidRPr="006B6B8B">
        <w:rPr>
          <w:rFonts w:eastAsiaTheme="minorEastAsia" w:hint="cs"/>
          <w:rtl/>
          <w:lang w:eastAsia="zh-CN" w:bidi="ar-SY"/>
        </w:rPr>
        <w:t>سويسرا</w:t>
      </w:r>
      <w:r w:rsidRPr="006B6B8B">
        <w:rPr>
          <w:rFonts w:eastAsiaTheme="minorEastAsia" w:hint="cs"/>
          <w:rtl/>
          <w:lang w:eastAsia="zh-CN"/>
        </w:rPr>
        <w:t xml:space="preserve"> وقضاء بعض الوقت فيها. </w:t>
      </w:r>
      <w:r w:rsidRPr="006B6B8B">
        <w:rPr>
          <w:rFonts w:eastAsiaTheme="minorEastAsia" w:hint="cs"/>
          <w:b/>
          <w:bCs/>
          <w:rtl/>
          <w:lang w:eastAsia="zh-CN"/>
        </w:rPr>
        <w:t xml:space="preserve">ويجب طلب التأشيرة قبل تاريخ بدء ورشة العمل بأربعة </w:t>
      </w:r>
      <w:r w:rsidRPr="006B6B8B">
        <w:rPr>
          <w:rFonts w:eastAsiaTheme="minorEastAsia"/>
          <w:b/>
          <w:bCs/>
          <w:lang w:eastAsia="zh-CN" w:bidi="ar-SY"/>
        </w:rPr>
        <w:t>(</w:t>
      </w:r>
      <w:r w:rsidRPr="00D13C05">
        <w:rPr>
          <w:rFonts w:eastAsiaTheme="minorEastAsia"/>
          <w:b/>
          <w:bCs/>
          <w:lang w:eastAsia="zh-CN" w:bidi="ar-SY"/>
        </w:rPr>
        <w:t>4</w:t>
      </w:r>
      <w:r w:rsidRPr="006B6B8B">
        <w:rPr>
          <w:rFonts w:eastAsiaTheme="minorEastAsia"/>
          <w:b/>
          <w:bCs/>
          <w:lang w:eastAsia="zh-CN" w:bidi="ar-SY"/>
        </w:rPr>
        <w:t>)</w:t>
      </w:r>
      <w:r w:rsidRPr="006B6B8B">
        <w:rPr>
          <w:rFonts w:eastAsiaTheme="minorEastAsia" w:hint="cs"/>
          <w:b/>
          <w:bCs/>
          <w:rtl/>
          <w:lang w:eastAsia="zh-CN" w:bidi="ar-EG"/>
        </w:rPr>
        <w:t xml:space="preserve"> أسابيع على الأقل</w:t>
      </w:r>
      <w:r w:rsidRPr="006B6B8B">
        <w:rPr>
          <w:rFonts w:eastAsiaTheme="minorEastAsia" w:hint="cs"/>
          <w:rtl/>
          <w:lang w:eastAsia="zh-CN" w:bidi="ar-EG"/>
        </w:rPr>
        <w:t xml:space="preserve">، </w:t>
      </w:r>
      <w:r w:rsidRPr="006B6B8B">
        <w:rPr>
          <w:rFonts w:eastAsiaTheme="minorEastAsia" w:hint="cs"/>
          <w:rtl/>
          <w:lang w:eastAsia="zh-CN"/>
        </w:rPr>
        <w:t>والحصول عليها من المكتب (السفارة أو</w:t>
      </w:r>
      <w:r w:rsidRPr="006B6B8B">
        <w:rPr>
          <w:rFonts w:eastAsiaTheme="minorEastAsia" w:hint="eastAsia"/>
          <w:rtl/>
          <w:lang w:eastAsia="zh-CN"/>
        </w:rPr>
        <w:t> </w:t>
      </w:r>
      <w:r w:rsidRPr="006B6B8B">
        <w:rPr>
          <w:rFonts w:eastAsiaTheme="minorEastAsia" w:hint="cs"/>
          <w:rtl/>
          <w:lang w:eastAsia="zh-CN"/>
        </w:rPr>
        <w:t>القنصلية) الذي يمثل سويسرا في بلدكم، أو من أقرب مكتب من بلد المغادرة في حالة عدم وجود مثل هذا</w:t>
      </w:r>
      <w:r w:rsidRPr="006B6B8B">
        <w:rPr>
          <w:rFonts w:eastAsiaTheme="minorEastAsia" w:hint="eastAsia"/>
          <w:rtl/>
          <w:lang w:eastAsia="zh-CN"/>
        </w:rPr>
        <w:t> </w:t>
      </w:r>
      <w:r w:rsidRPr="006B6B8B">
        <w:rPr>
          <w:rFonts w:eastAsiaTheme="minorEastAsia" w:hint="cs"/>
          <w:rtl/>
          <w:lang w:eastAsia="zh-CN"/>
        </w:rPr>
        <w:t>المكتب في</w:t>
      </w:r>
      <w:r w:rsidRPr="006B6B8B">
        <w:rPr>
          <w:rFonts w:eastAsiaTheme="minorEastAsia" w:hint="eastAsia"/>
          <w:rtl/>
          <w:lang w:eastAsia="zh-CN"/>
        </w:rPr>
        <w:t> </w:t>
      </w:r>
      <w:r w:rsidRPr="006B6B8B">
        <w:rPr>
          <w:rFonts w:eastAsiaTheme="minorEastAsia" w:hint="cs"/>
          <w:rtl/>
          <w:lang w:eastAsia="zh-CN"/>
        </w:rPr>
        <w:t>بلدكم.</w:t>
      </w:r>
    </w:p>
    <w:p w:rsidR="00A20A7B" w:rsidRPr="006B6B8B" w:rsidRDefault="00A20A7B" w:rsidP="002F63DA">
      <w:pPr>
        <w:rPr>
          <w:rFonts w:eastAsiaTheme="minorEastAsia"/>
          <w:rtl/>
          <w:lang w:eastAsia="zh-CN" w:bidi="ar-EG"/>
        </w:rPr>
      </w:pPr>
      <w:r w:rsidRPr="006B6B8B">
        <w:rPr>
          <w:rFonts w:eastAsiaTheme="minorEastAsia"/>
          <w:rtl/>
          <w:lang w:eastAsia="zh-CN"/>
        </w:rPr>
        <w:t xml:space="preserve">وإذا واجهت </w:t>
      </w:r>
      <w:r w:rsidRPr="006B6B8B">
        <w:rPr>
          <w:rFonts w:eastAsiaTheme="minorEastAsia"/>
          <w:b/>
          <w:bCs/>
          <w:rtl/>
          <w:lang w:eastAsia="zh-CN"/>
        </w:rPr>
        <w:t>الدول الأعضاء في الاتحاد أو أعضاء القطاعات أو المنتسب</w:t>
      </w:r>
      <w:r w:rsidRPr="006B6B8B">
        <w:rPr>
          <w:rFonts w:eastAsiaTheme="minorEastAsia" w:hint="cs"/>
          <w:b/>
          <w:bCs/>
          <w:rtl/>
          <w:lang w:eastAsia="zh-CN"/>
        </w:rPr>
        <w:t>ي</w:t>
      </w:r>
      <w:r w:rsidRPr="006B6B8B">
        <w:rPr>
          <w:rFonts w:eastAsiaTheme="minorEastAsia"/>
          <w:b/>
          <w:bCs/>
          <w:rtl/>
          <w:lang w:eastAsia="zh-CN"/>
        </w:rPr>
        <w:t>ن</w:t>
      </w:r>
      <w:r w:rsidRPr="006B6B8B">
        <w:rPr>
          <w:rFonts w:eastAsiaTheme="minorEastAsia" w:hint="cs"/>
          <w:rtl/>
          <w:lang w:eastAsia="zh-CN"/>
        </w:rPr>
        <w:t xml:space="preserve"> </w:t>
      </w:r>
      <w:r w:rsidRPr="006B6B8B">
        <w:rPr>
          <w:rFonts w:eastAsiaTheme="minorEastAsia" w:hint="cs"/>
          <w:b/>
          <w:bCs/>
          <w:rtl/>
          <w:lang w:eastAsia="zh-CN"/>
        </w:rPr>
        <w:t>أو المؤسسات الأكاديمية</w:t>
      </w:r>
      <w:r w:rsidRPr="006B6B8B">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6B6B8B">
        <w:rPr>
          <w:rFonts w:eastAsiaTheme="minorEastAsia"/>
          <w:b/>
          <w:bCs/>
          <w:rtl/>
          <w:lang w:eastAsia="zh-CN"/>
        </w:rPr>
        <w:t xml:space="preserve"> </w:t>
      </w:r>
      <w:r w:rsidRPr="006B6B8B">
        <w:rPr>
          <w:rFonts w:eastAsiaTheme="minorEastAsia" w:hint="cs"/>
          <w:b/>
          <w:bCs/>
          <w:rtl/>
          <w:lang w:eastAsia="zh-CN"/>
        </w:rPr>
        <w:t>بأربعة</w:t>
      </w:r>
      <w:r w:rsidRPr="006B6B8B">
        <w:rPr>
          <w:rFonts w:eastAsiaTheme="minorEastAsia"/>
          <w:rtl/>
          <w:lang w:eastAsia="zh-CN"/>
        </w:rPr>
        <w:t xml:space="preserve"> أسابيع.</w:t>
      </w:r>
      <w:r w:rsidRPr="006B6B8B">
        <w:rPr>
          <w:rFonts w:eastAsiaTheme="minorEastAsia"/>
          <w:rtl/>
          <w:lang w:eastAsia="zh-CN" w:bidi="ar-EG"/>
        </w:rPr>
        <w:t xml:space="preserve"> وينبغي </w:t>
      </w:r>
      <w:r w:rsidRPr="006B6B8B">
        <w:rPr>
          <w:rFonts w:eastAsiaTheme="minorEastAsia" w:hint="cs"/>
          <w:rtl/>
          <w:lang w:eastAsia="zh-CN" w:bidi="ar-EG"/>
        </w:rPr>
        <w:t xml:space="preserve">تقديم أي </w:t>
      </w:r>
      <w:r w:rsidRPr="006B6B8B">
        <w:rPr>
          <w:rFonts w:eastAsiaTheme="minorEastAsia"/>
          <w:rtl/>
          <w:lang w:eastAsia="zh-CN" w:bidi="ar-EG"/>
        </w:rPr>
        <w:t xml:space="preserve">طلب </w:t>
      </w:r>
      <w:r w:rsidRPr="006B6B8B">
        <w:rPr>
          <w:rFonts w:eastAsiaTheme="minorEastAsia" w:hint="cs"/>
          <w:rtl/>
          <w:lang w:eastAsia="zh-CN" w:bidi="ar-EG"/>
        </w:rPr>
        <w:t xml:space="preserve">من هذا القبيل من خلال وضع </w:t>
      </w:r>
      <w:r w:rsidRPr="006B6B8B">
        <w:rPr>
          <w:rFonts w:hint="cs"/>
          <w:rtl/>
          <w:lang w:val="en-GB" w:bidi="ar-EG"/>
        </w:rPr>
        <w:t xml:space="preserve">علامة في </w:t>
      </w:r>
      <w:r w:rsidRPr="006B6B8B">
        <w:rPr>
          <w:color w:val="000000"/>
          <w:rtl/>
        </w:rPr>
        <w:t xml:space="preserve">المربع المناسب </w:t>
      </w:r>
      <w:r w:rsidRPr="006B6B8B">
        <w:rPr>
          <w:rFonts w:hint="cs"/>
          <w:color w:val="000000"/>
          <w:rtl/>
        </w:rPr>
        <w:t>في استمارة</w:t>
      </w:r>
      <w:r w:rsidRPr="006B6B8B">
        <w:rPr>
          <w:color w:val="000000"/>
          <w:rtl/>
        </w:rPr>
        <w:t xml:space="preserve"> التسجيل </w:t>
      </w:r>
      <w:r w:rsidRPr="006B6B8B">
        <w:rPr>
          <w:rFonts w:eastAsiaTheme="minorEastAsia" w:hint="cs"/>
          <w:rtl/>
          <w:lang w:eastAsia="zh-CN" w:bidi="ar-EG"/>
        </w:rPr>
        <w:t xml:space="preserve">قبل الحدث بفترة لا تقل عن أربعة أسابيع. وينبغي إرسال </w:t>
      </w:r>
      <w:r w:rsidRPr="006B6B8B">
        <w:rPr>
          <w:rFonts w:eastAsiaTheme="minorEastAsia" w:hint="cs"/>
          <w:rtl/>
          <w:lang w:eastAsia="zh-CN" w:bidi="ar-SY"/>
        </w:rPr>
        <w:t>الطلبات</w:t>
      </w:r>
      <w:r w:rsidRPr="006B6B8B">
        <w:rPr>
          <w:rFonts w:eastAsiaTheme="minorEastAsia"/>
          <w:rtl/>
          <w:lang w:eastAsia="zh-CN" w:bidi="ar-EG"/>
        </w:rPr>
        <w:t xml:space="preserve"> إلى مكتب تقييس الاتصالات</w:t>
      </w:r>
      <w:r w:rsidRPr="006B6B8B">
        <w:rPr>
          <w:rFonts w:eastAsiaTheme="minorEastAsia" w:hint="eastAsia"/>
          <w:rtl/>
          <w:lang w:eastAsia="zh-CN" w:bidi="ar-EG"/>
        </w:rPr>
        <w:t> </w:t>
      </w:r>
      <w:r w:rsidRPr="006B6B8B">
        <w:rPr>
          <w:rFonts w:eastAsiaTheme="minorEastAsia"/>
          <w:lang w:eastAsia="zh-CN" w:bidi="ar-SY"/>
        </w:rPr>
        <w:t>(</w:t>
      </w:r>
      <w:hyperlink r:id="rId16" w:history="1">
        <w:r w:rsidRPr="00971B68">
          <w:rPr>
            <w:rStyle w:val="Hyperlink"/>
            <w:rFonts w:eastAsiaTheme="minorEastAsia"/>
            <w:lang w:eastAsia="zh-CN" w:bidi="ar-SY"/>
          </w:rPr>
          <w:t>travel@itu.int</w:t>
        </w:r>
      </w:hyperlink>
      <w:r w:rsidRPr="006B6B8B">
        <w:rPr>
          <w:rFonts w:eastAsiaTheme="minorEastAsia"/>
          <w:lang w:eastAsia="zh-CN" w:bidi="ar-SY"/>
        </w:rPr>
        <w:t>)</w:t>
      </w:r>
      <w:r w:rsidRPr="006B6B8B">
        <w:rPr>
          <w:rFonts w:eastAsiaTheme="minorEastAsia" w:hint="cs"/>
          <w:rtl/>
          <w:lang w:eastAsia="zh-CN" w:bidi="ar-SY"/>
        </w:rPr>
        <w:t xml:space="preserve"> </w:t>
      </w:r>
      <w:r w:rsidRPr="006B6B8B">
        <w:rPr>
          <w:rFonts w:eastAsiaTheme="minorEastAsia" w:hint="cs"/>
          <w:rtl/>
          <w:lang w:eastAsia="zh-CN" w:bidi="ar-EG"/>
        </w:rPr>
        <w:t xml:space="preserve">حاملة عبارة </w:t>
      </w:r>
      <w:r w:rsidRPr="006B6B8B">
        <w:rPr>
          <w:rFonts w:eastAsiaTheme="minorEastAsia" w:hint="cs"/>
          <w:b/>
          <w:bCs/>
          <w:rtl/>
          <w:lang w:eastAsia="zh-CN" w:bidi="ar-EG"/>
        </w:rPr>
        <w:t>"دعم طلب تأشيرة"</w:t>
      </w:r>
      <w:r w:rsidRPr="006B6B8B">
        <w:rPr>
          <w:rFonts w:eastAsiaTheme="minorEastAsia" w:hint="cs"/>
          <w:rtl/>
          <w:lang w:eastAsia="zh-CN" w:bidi="ar-EG"/>
        </w:rPr>
        <w:t>.</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F20D6B" w:rsidRPr="007D1B5F" w:rsidRDefault="00F20D6B" w:rsidP="00F20D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i/>
          <w:iCs/>
          <w:rtl/>
          <w:lang w:eastAsia="zh-CN" w:bidi="ar-EG"/>
        </w:rPr>
      </w:pPr>
      <w:r>
        <w:rPr>
          <w:rFonts w:eastAsiaTheme="minorEastAsia" w:hint="cs"/>
          <w:i/>
          <w:iCs/>
          <w:rtl/>
          <w:lang w:eastAsia="zh-CN" w:bidi="ar-EG"/>
        </w:rPr>
        <w:t>(توقيع)</w:t>
      </w:r>
    </w:p>
    <w:p w:rsidR="008B5B5D" w:rsidRDefault="00A15845" w:rsidP="00F20D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17" w:rsidRDefault="00585A17" w:rsidP="00E07379">
      <w:pPr>
        <w:spacing w:before="0" w:line="240" w:lineRule="auto"/>
      </w:pPr>
      <w:r>
        <w:separator/>
      </w:r>
    </w:p>
  </w:endnote>
  <w:endnote w:type="continuationSeparator" w:id="0">
    <w:p w:rsidR="00585A17" w:rsidRDefault="00585A1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E5" w:rsidRDefault="00B81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F20D6B" w:rsidRDefault="00BD0C50" w:rsidP="00F20D6B">
    <w:pPr>
      <w:pStyle w:val="Footer"/>
      <w:tabs>
        <w:tab w:val="clear" w:pos="5812"/>
        <w:tab w:val="right" w:pos="5670"/>
      </w:tabs>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17" w:rsidRDefault="00585A17" w:rsidP="00E07379">
      <w:pPr>
        <w:spacing w:before="0" w:line="240" w:lineRule="auto"/>
      </w:pPr>
      <w:r>
        <w:separator/>
      </w:r>
    </w:p>
  </w:footnote>
  <w:footnote w:type="continuationSeparator" w:id="0">
    <w:p w:rsidR="00585A17" w:rsidRDefault="00585A17"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E5" w:rsidRDefault="00B8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A20A7B">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B813E5">
      <w:rPr>
        <w:rStyle w:val="PageNumber"/>
        <w:rFonts w:cs="Calibri"/>
        <w:noProof/>
      </w:rPr>
      <w:t>2</w:t>
    </w:r>
    <w:r w:rsidR="0022345D" w:rsidRPr="00A73377">
      <w:rPr>
        <w:rStyle w:val="PageNumber"/>
        <w:rFonts w:cs="Calibri"/>
      </w:rPr>
      <w:fldChar w:fldCharType="end"/>
    </w:r>
    <w:r w:rsidRPr="00A73377">
      <w:rPr>
        <w:rStyle w:val="PageNumber"/>
        <w:rFonts w:cs="Calibri"/>
      </w:rPr>
      <w:t xml:space="preserve">- </w:t>
    </w:r>
    <w:bookmarkStart w:id="1" w:name="_GoBack"/>
    <w:bookmarkEnd w:id="1"/>
    <w:r>
      <w:rPr>
        <w:rStyle w:val="PageNumber"/>
        <w:rtl/>
      </w:rPr>
      <w:br/>
    </w:r>
    <w:r w:rsidRPr="00B813E5">
      <w:rPr>
        <w:rStyle w:val="PageNumber"/>
        <w:rFonts w:asciiTheme="minorHAnsi" w:hAnsiTheme="minorHAnsi" w:cstheme="minorHAnsi"/>
        <w:sz w:val="18"/>
        <w:szCs w:val="18"/>
        <w:rtl/>
        <w:lang w:bidi="ar-EG"/>
      </w:rPr>
      <w:t xml:space="preserve">الرسالة المعممة </w:t>
    </w:r>
    <w:r w:rsidR="00A20A7B" w:rsidRPr="00B813E5">
      <w:rPr>
        <w:rStyle w:val="PageNumber"/>
        <w:rFonts w:asciiTheme="minorHAnsi" w:hAnsiTheme="minorHAnsi" w:cstheme="minorHAnsi"/>
        <w:sz w:val="18"/>
        <w:szCs w:val="18"/>
        <w:lang w:bidi="ar-EG"/>
      </w:rPr>
      <w:t>158</w:t>
    </w:r>
    <w:r w:rsidRPr="00B813E5">
      <w:rPr>
        <w:rStyle w:val="PageNumber"/>
        <w:rFonts w:asciiTheme="minorHAnsi" w:hAnsiTheme="minorHAnsi" w:cstheme="minorHAnsi"/>
        <w:sz w:val="18"/>
        <w:szCs w:val="18"/>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E5" w:rsidRDefault="00B8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7B"/>
    <w:rsid w:val="000124CC"/>
    <w:rsid w:val="00041F8B"/>
    <w:rsid w:val="00046444"/>
    <w:rsid w:val="0006023B"/>
    <w:rsid w:val="0008638B"/>
    <w:rsid w:val="00090574"/>
    <w:rsid w:val="00092FC2"/>
    <w:rsid w:val="000A1677"/>
    <w:rsid w:val="000B407F"/>
    <w:rsid w:val="000C13C2"/>
    <w:rsid w:val="000D4C64"/>
    <w:rsid w:val="000E2C92"/>
    <w:rsid w:val="000F0B1C"/>
    <w:rsid w:val="000F1D42"/>
    <w:rsid w:val="000F4D07"/>
    <w:rsid w:val="00102A03"/>
    <w:rsid w:val="001040A3"/>
    <w:rsid w:val="00173915"/>
    <w:rsid w:val="0022345D"/>
    <w:rsid w:val="00225854"/>
    <w:rsid w:val="0023283D"/>
    <w:rsid w:val="00252E0C"/>
    <w:rsid w:val="00276881"/>
    <w:rsid w:val="002916BE"/>
    <w:rsid w:val="002978F4"/>
    <w:rsid w:val="002A4CFB"/>
    <w:rsid w:val="002B028D"/>
    <w:rsid w:val="002B435E"/>
    <w:rsid w:val="002C4DAE"/>
    <w:rsid w:val="002C5E22"/>
    <w:rsid w:val="002D6669"/>
    <w:rsid w:val="002E6541"/>
    <w:rsid w:val="002F5560"/>
    <w:rsid w:val="002F63DA"/>
    <w:rsid w:val="0030486B"/>
    <w:rsid w:val="003231B9"/>
    <w:rsid w:val="003275AC"/>
    <w:rsid w:val="00333D29"/>
    <w:rsid w:val="003409F4"/>
    <w:rsid w:val="00357185"/>
    <w:rsid w:val="003C106D"/>
    <w:rsid w:val="003C475F"/>
    <w:rsid w:val="003E4132"/>
    <w:rsid w:val="003F678F"/>
    <w:rsid w:val="00425492"/>
    <w:rsid w:val="0042686F"/>
    <w:rsid w:val="00432ADA"/>
    <w:rsid w:val="004367CE"/>
    <w:rsid w:val="00443869"/>
    <w:rsid w:val="004712C6"/>
    <w:rsid w:val="00497703"/>
    <w:rsid w:val="004F0F06"/>
    <w:rsid w:val="00501E0E"/>
    <w:rsid w:val="00513E16"/>
    <w:rsid w:val="005204D7"/>
    <w:rsid w:val="00530420"/>
    <w:rsid w:val="00535BB0"/>
    <w:rsid w:val="00552BC5"/>
    <w:rsid w:val="0055516A"/>
    <w:rsid w:val="0056374C"/>
    <w:rsid w:val="0056614F"/>
    <w:rsid w:val="0057656F"/>
    <w:rsid w:val="00576731"/>
    <w:rsid w:val="00585A17"/>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5BEF"/>
    <w:rsid w:val="0079553D"/>
    <w:rsid w:val="007A2B82"/>
    <w:rsid w:val="007B01CC"/>
    <w:rsid w:val="007D3B77"/>
    <w:rsid w:val="007D4F32"/>
    <w:rsid w:val="007E7966"/>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17694"/>
    <w:rsid w:val="00921769"/>
    <w:rsid w:val="009263CD"/>
    <w:rsid w:val="00930E6D"/>
    <w:rsid w:val="00972CA2"/>
    <w:rsid w:val="00982B28"/>
    <w:rsid w:val="00984EA5"/>
    <w:rsid w:val="00992593"/>
    <w:rsid w:val="009C17E1"/>
    <w:rsid w:val="009C35ED"/>
    <w:rsid w:val="009F1C12"/>
    <w:rsid w:val="00A07A8E"/>
    <w:rsid w:val="00A124CB"/>
    <w:rsid w:val="00A15845"/>
    <w:rsid w:val="00A20A7B"/>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6B9A"/>
    <w:rsid w:val="00B813E5"/>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4A94"/>
    <w:rsid w:val="00E071BE"/>
    <w:rsid w:val="00E07379"/>
    <w:rsid w:val="00E0791E"/>
    <w:rsid w:val="00E14494"/>
    <w:rsid w:val="00E17033"/>
    <w:rsid w:val="00E22744"/>
    <w:rsid w:val="00E32189"/>
    <w:rsid w:val="00E45211"/>
    <w:rsid w:val="00E7380C"/>
    <w:rsid w:val="00E74BE7"/>
    <w:rsid w:val="00E86CC9"/>
    <w:rsid w:val="00E96624"/>
    <w:rsid w:val="00F126F1"/>
    <w:rsid w:val="00F20D6B"/>
    <w:rsid w:val="00F2106A"/>
    <w:rsid w:val="00F36D8B"/>
    <w:rsid w:val="00F401D0"/>
    <w:rsid w:val="00F45F2B"/>
    <w:rsid w:val="00F57AE4"/>
    <w:rsid w:val="00F67150"/>
    <w:rsid w:val="00F84366"/>
    <w:rsid w:val="00F84A70"/>
    <w:rsid w:val="00F85089"/>
    <w:rsid w:val="00F85564"/>
    <w:rsid w:val="00F86CFA"/>
    <w:rsid w:val="00FB0E9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8E7E65-E05C-495D-9E2E-B425C779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90826/Pages/default.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tu.int/en/ITU-T/studygroups/2017-2020/17/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ve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tu.int/trave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27B83B4-96BF-48F0-9F63-8863307D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Amoah, Gifty Adjo</cp:lastModifiedBy>
  <cp:revision>13</cp:revision>
  <cp:lastPrinted>2016-06-07T13:25:00Z</cp:lastPrinted>
  <dcterms:created xsi:type="dcterms:W3CDTF">2019-03-29T16:19:00Z</dcterms:created>
  <dcterms:modified xsi:type="dcterms:W3CDTF">2019-04-03T08:12:00Z</dcterms:modified>
  <cp:category>Conference document</cp:category>
</cp:coreProperties>
</file>