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5101E7" w14:paraId="4DD2687C" w14:textId="77777777" w:rsidTr="00B80E33">
        <w:trPr>
          <w:cantSplit/>
        </w:trPr>
        <w:tc>
          <w:tcPr>
            <w:tcW w:w="1418" w:type="dxa"/>
            <w:vAlign w:val="center"/>
          </w:tcPr>
          <w:p w14:paraId="5E3458DF" w14:textId="303898E0" w:rsidR="00884D12" w:rsidRPr="005101E7" w:rsidRDefault="00B44CB4" w:rsidP="00B80E33">
            <w:pPr>
              <w:tabs>
                <w:tab w:val="right" w:pos="8732"/>
              </w:tabs>
              <w:spacing w:before="0"/>
              <w:rPr>
                <w:b/>
                <w:bCs/>
                <w:iCs/>
                <w:color w:val="FFFFFF"/>
                <w:sz w:val="30"/>
                <w:szCs w:val="30"/>
              </w:rPr>
            </w:pPr>
            <w:r w:rsidRPr="005101E7">
              <w:rPr>
                <w:noProof/>
                <w:lang w:val="en-GB" w:eastAsia="zh-CN"/>
              </w:rPr>
              <w:drawing>
                <wp:inline distT="0" distB="0" distL="0" distR="0" wp14:anchorId="064D90EF" wp14:editId="68BDE635">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19425342" w14:textId="77777777" w:rsidR="00884D12" w:rsidRPr="005101E7" w:rsidRDefault="00884D12" w:rsidP="00884D12">
            <w:pPr>
              <w:spacing w:before="0"/>
              <w:rPr>
                <w:rFonts w:cs="Times New Roman Bold"/>
                <w:b/>
                <w:bCs/>
                <w:smallCaps/>
                <w:sz w:val="26"/>
                <w:szCs w:val="26"/>
              </w:rPr>
            </w:pPr>
            <w:r w:rsidRPr="005101E7">
              <w:rPr>
                <w:rFonts w:cs="Times New Roman Bold"/>
                <w:b/>
                <w:bCs/>
                <w:smallCaps/>
                <w:sz w:val="36"/>
                <w:szCs w:val="36"/>
              </w:rPr>
              <w:t>Unión Internacional de Telecomunicaciones</w:t>
            </w:r>
          </w:p>
          <w:p w14:paraId="2080C233" w14:textId="77777777" w:rsidR="00884D12" w:rsidRPr="005101E7" w:rsidRDefault="00884D12" w:rsidP="00884D12">
            <w:pPr>
              <w:tabs>
                <w:tab w:val="right" w:pos="8732"/>
              </w:tabs>
              <w:spacing w:before="0"/>
              <w:rPr>
                <w:b/>
                <w:bCs/>
                <w:iCs/>
                <w:color w:val="FFFFFF"/>
                <w:sz w:val="30"/>
                <w:szCs w:val="30"/>
              </w:rPr>
            </w:pPr>
            <w:r w:rsidRPr="005101E7">
              <w:rPr>
                <w:rFonts w:cs="Times New Roman Bold"/>
                <w:b/>
                <w:bCs/>
                <w:iCs/>
                <w:smallCaps/>
                <w:sz w:val="28"/>
                <w:szCs w:val="28"/>
              </w:rPr>
              <w:t>Oficina de Normalización de las Telecomunicaciones</w:t>
            </w:r>
          </w:p>
        </w:tc>
        <w:tc>
          <w:tcPr>
            <w:tcW w:w="1984" w:type="dxa"/>
            <w:vAlign w:val="center"/>
          </w:tcPr>
          <w:p w14:paraId="06A6F35A" w14:textId="77777777" w:rsidR="00884D12" w:rsidRPr="005101E7" w:rsidRDefault="00884D12" w:rsidP="00B80E33">
            <w:pPr>
              <w:spacing w:before="0"/>
              <w:jc w:val="right"/>
              <w:rPr>
                <w:color w:val="FFFFFF"/>
                <w:sz w:val="26"/>
                <w:szCs w:val="26"/>
              </w:rPr>
            </w:pPr>
          </w:p>
        </w:tc>
      </w:tr>
    </w:tbl>
    <w:p w14:paraId="29FA87DA" w14:textId="6A50D81C" w:rsidR="00C34772" w:rsidRPr="005101E7" w:rsidRDefault="00C34772" w:rsidP="00DD4CF8">
      <w:pPr>
        <w:tabs>
          <w:tab w:val="clear" w:pos="794"/>
          <w:tab w:val="clear" w:pos="1191"/>
          <w:tab w:val="clear" w:pos="1588"/>
          <w:tab w:val="clear" w:pos="1985"/>
          <w:tab w:val="left" w:pos="4962"/>
        </w:tabs>
        <w:spacing w:after="120"/>
      </w:pPr>
      <w:r w:rsidRPr="005101E7">
        <w:tab/>
        <w:t xml:space="preserve">Ginebra, </w:t>
      </w:r>
      <w:r w:rsidR="00DD4CF8">
        <w:t>11</w:t>
      </w:r>
      <w:r w:rsidR="00C711E0" w:rsidRPr="005101E7">
        <w:t xml:space="preserve"> de </w:t>
      </w:r>
      <w:r w:rsidR="00DD4CF8">
        <w:t>marzo</w:t>
      </w:r>
      <w:r w:rsidR="006D7DB2" w:rsidRPr="005101E7">
        <w:t xml:space="preserve"> </w:t>
      </w:r>
      <w:r w:rsidR="0094637C" w:rsidRPr="005101E7">
        <w:t>de 201</w:t>
      </w:r>
      <w:r w:rsidR="00DD4CF8">
        <w:t>9</w:t>
      </w:r>
    </w:p>
    <w:tbl>
      <w:tblPr>
        <w:tblW w:w="10206" w:type="dxa"/>
        <w:tblInd w:w="8" w:type="dxa"/>
        <w:tblLayout w:type="fixed"/>
        <w:tblCellMar>
          <w:left w:w="0" w:type="dxa"/>
          <w:right w:w="0" w:type="dxa"/>
        </w:tblCellMar>
        <w:tblLook w:val="0000" w:firstRow="0" w:lastRow="0" w:firstColumn="0" w:lastColumn="0" w:noHBand="0" w:noVBand="0"/>
      </w:tblPr>
      <w:tblGrid>
        <w:gridCol w:w="1182"/>
        <w:gridCol w:w="3695"/>
        <w:gridCol w:w="5329"/>
      </w:tblGrid>
      <w:tr w:rsidR="00CC5ACE" w:rsidRPr="005101E7" w14:paraId="01404E9B" w14:textId="77777777" w:rsidTr="008A5CFA">
        <w:trPr>
          <w:cantSplit/>
          <w:trHeight w:val="340"/>
        </w:trPr>
        <w:tc>
          <w:tcPr>
            <w:tcW w:w="1182" w:type="dxa"/>
          </w:tcPr>
          <w:p w14:paraId="5F75694C" w14:textId="77777777" w:rsidR="00CC5ACE" w:rsidRPr="009B5105" w:rsidRDefault="00CC5ACE" w:rsidP="00CC5ACE">
            <w:pPr>
              <w:tabs>
                <w:tab w:val="left" w:pos="4111"/>
              </w:tabs>
              <w:spacing w:before="0"/>
              <w:ind w:left="57"/>
              <w:rPr>
                <w:b/>
                <w:bCs/>
                <w:szCs w:val="24"/>
              </w:rPr>
            </w:pPr>
            <w:r w:rsidRPr="009B5105">
              <w:rPr>
                <w:b/>
                <w:bCs/>
                <w:szCs w:val="24"/>
              </w:rPr>
              <w:t>Ref.:</w:t>
            </w:r>
          </w:p>
        </w:tc>
        <w:tc>
          <w:tcPr>
            <w:tcW w:w="3695" w:type="dxa"/>
          </w:tcPr>
          <w:p w14:paraId="36555F14" w14:textId="4CB84D91" w:rsidR="00CC5ACE" w:rsidRPr="005101E7" w:rsidRDefault="00CC5ACE" w:rsidP="00DD4CF8">
            <w:pPr>
              <w:tabs>
                <w:tab w:val="left" w:pos="4111"/>
              </w:tabs>
              <w:spacing w:before="0"/>
              <w:ind w:left="57"/>
              <w:rPr>
                <w:b/>
              </w:rPr>
            </w:pPr>
            <w:r w:rsidRPr="005101E7">
              <w:rPr>
                <w:b/>
              </w:rPr>
              <w:t xml:space="preserve">Circular TSB </w:t>
            </w:r>
            <w:r w:rsidR="00130E65" w:rsidRPr="005101E7">
              <w:rPr>
                <w:b/>
              </w:rPr>
              <w:t>1</w:t>
            </w:r>
            <w:r w:rsidR="00DD4CF8">
              <w:rPr>
                <w:b/>
              </w:rPr>
              <w:t>54</w:t>
            </w:r>
          </w:p>
          <w:p w14:paraId="042D4D46" w14:textId="3A9683C9" w:rsidR="00CC5ACE" w:rsidRPr="005101E7" w:rsidRDefault="004255FC" w:rsidP="004255FC">
            <w:pPr>
              <w:tabs>
                <w:tab w:val="left" w:pos="4111"/>
              </w:tabs>
              <w:spacing w:before="0"/>
              <w:ind w:left="57"/>
              <w:rPr>
                <w:b/>
              </w:rPr>
            </w:pPr>
            <w:r w:rsidRPr="005101E7">
              <w:t>SG2</w:t>
            </w:r>
            <w:r w:rsidR="00766AE0" w:rsidRPr="005101E7">
              <w:t>/</w:t>
            </w:r>
            <w:r w:rsidRPr="005101E7">
              <w:t>JZ</w:t>
            </w:r>
          </w:p>
        </w:tc>
        <w:tc>
          <w:tcPr>
            <w:tcW w:w="5329" w:type="dxa"/>
            <w:vMerge w:val="restart"/>
          </w:tcPr>
          <w:p w14:paraId="41E4CAAE" w14:textId="0029D6C5" w:rsidR="002836A3" w:rsidRPr="005101E7" w:rsidRDefault="00C711E0" w:rsidP="00B13033">
            <w:pPr>
              <w:tabs>
                <w:tab w:val="clear" w:pos="794"/>
                <w:tab w:val="clear" w:pos="1191"/>
                <w:tab w:val="clear" w:pos="1588"/>
                <w:tab w:val="clear" w:pos="1985"/>
                <w:tab w:val="left" w:pos="284"/>
              </w:tabs>
              <w:spacing w:before="0"/>
              <w:ind w:left="284" w:hanging="227"/>
            </w:pPr>
            <w:bookmarkStart w:id="0" w:name="Addressee_S"/>
            <w:bookmarkEnd w:id="0"/>
            <w:r w:rsidRPr="005101E7">
              <w:t>–</w:t>
            </w:r>
            <w:r w:rsidRPr="005101E7">
              <w:tab/>
              <w:t xml:space="preserve">A las Administraciones de los Estados Miembros </w:t>
            </w:r>
            <w:r w:rsidRPr="005101E7">
              <w:br/>
              <w:t>de la Unión</w:t>
            </w:r>
          </w:p>
        </w:tc>
      </w:tr>
      <w:tr w:rsidR="00CC5ACE" w:rsidRPr="005101E7" w14:paraId="63289AA2" w14:textId="77777777" w:rsidTr="008A5CFA">
        <w:trPr>
          <w:cantSplit/>
          <w:trHeight w:val="340"/>
        </w:trPr>
        <w:tc>
          <w:tcPr>
            <w:tcW w:w="1182" w:type="dxa"/>
          </w:tcPr>
          <w:p w14:paraId="349D0CC1" w14:textId="77777777" w:rsidR="00CC5ACE" w:rsidRPr="009B5105" w:rsidRDefault="00CC5ACE" w:rsidP="00A04AC7">
            <w:pPr>
              <w:tabs>
                <w:tab w:val="left" w:pos="4111"/>
              </w:tabs>
              <w:spacing w:before="40" w:after="40"/>
              <w:ind w:left="57"/>
              <w:rPr>
                <w:b/>
                <w:bCs/>
                <w:szCs w:val="24"/>
              </w:rPr>
            </w:pPr>
            <w:r w:rsidRPr="009B5105">
              <w:rPr>
                <w:b/>
                <w:bCs/>
                <w:szCs w:val="24"/>
              </w:rPr>
              <w:t>Tel.:</w:t>
            </w:r>
          </w:p>
        </w:tc>
        <w:tc>
          <w:tcPr>
            <w:tcW w:w="3695" w:type="dxa"/>
          </w:tcPr>
          <w:p w14:paraId="07FF1BA9" w14:textId="7ED7D020" w:rsidR="00CC5ACE" w:rsidRPr="005101E7" w:rsidRDefault="00CC5ACE" w:rsidP="002B3FC0">
            <w:pPr>
              <w:tabs>
                <w:tab w:val="left" w:pos="4111"/>
              </w:tabs>
              <w:spacing w:before="40" w:after="40"/>
              <w:ind w:left="57"/>
              <w:rPr>
                <w:b/>
              </w:rPr>
            </w:pPr>
            <w:r w:rsidRPr="005101E7">
              <w:t xml:space="preserve">+41 22 730 </w:t>
            </w:r>
            <w:r w:rsidR="00C711E0" w:rsidRPr="005101E7">
              <w:t>58</w:t>
            </w:r>
            <w:r w:rsidR="002B3FC0" w:rsidRPr="005101E7">
              <w:t>55</w:t>
            </w:r>
          </w:p>
        </w:tc>
        <w:tc>
          <w:tcPr>
            <w:tcW w:w="5329" w:type="dxa"/>
            <w:vMerge/>
          </w:tcPr>
          <w:p w14:paraId="60D4EA2D" w14:textId="77777777" w:rsidR="00CC5ACE" w:rsidRPr="005101E7" w:rsidRDefault="00CC5ACE" w:rsidP="0094637C">
            <w:pPr>
              <w:tabs>
                <w:tab w:val="clear" w:pos="794"/>
                <w:tab w:val="clear" w:pos="1191"/>
                <w:tab w:val="clear" w:pos="1588"/>
                <w:tab w:val="clear" w:pos="1985"/>
                <w:tab w:val="left" w:pos="284"/>
              </w:tabs>
              <w:spacing w:before="0"/>
              <w:ind w:left="284" w:hanging="227"/>
            </w:pPr>
          </w:p>
        </w:tc>
      </w:tr>
      <w:tr w:rsidR="00CC5ACE" w:rsidRPr="005101E7" w14:paraId="70488C19" w14:textId="77777777" w:rsidTr="008A5CFA">
        <w:trPr>
          <w:cantSplit/>
          <w:trHeight w:val="340"/>
        </w:trPr>
        <w:tc>
          <w:tcPr>
            <w:tcW w:w="1182" w:type="dxa"/>
          </w:tcPr>
          <w:p w14:paraId="27C13456" w14:textId="77777777" w:rsidR="00CC5ACE" w:rsidRPr="009B5105" w:rsidRDefault="00CC5ACE" w:rsidP="00A04AC7">
            <w:pPr>
              <w:tabs>
                <w:tab w:val="left" w:pos="4111"/>
              </w:tabs>
              <w:spacing w:before="40" w:after="40"/>
              <w:ind w:left="57"/>
              <w:rPr>
                <w:b/>
                <w:bCs/>
                <w:szCs w:val="24"/>
              </w:rPr>
            </w:pPr>
            <w:r w:rsidRPr="009B5105">
              <w:rPr>
                <w:b/>
                <w:bCs/>
                <w:szCs w:val="24"/>
              </w:rPr>
              <w:t>Fax:</w:t>
            </w:r>
          </w:p>
        </w:tc>
        <w:tc>
          <w:tcPr>
            <w:tcW w:w="3695" w:type="dxa"/>
          </w:tcPr>
          <w:p w14:paraId="3A0187E8" w14:textId="77777777" w:rsidR="00CC5ACE" w:rsidRPr="005101E7" w:rsidRDefault="00CC5ACE" w:rsidP="00A04AC7">
            <w:pPr>
              <w:tabs>
                <w:tab w:val="left" w:pos="4111"/>
              </w:tabs>
              <w:spacing w:before="40" w:after="40"/>
              <w:ind w:left="57"/>
              <w:rPr>
                <w:b/>
              </w:rPr>
            </w:pPr>
            <w:r w:rsidRPr="005101E7">
              <w:t xml:space="preserve">+41 22 730 </w:t>
            </w:r>
            <w:r w:rsidR="004C01EE" w:rsidRPr="005101E7">
              <w:t>5853</w:t>
            </w:r>
          </w:p>
        </w:tc>
        <w:tc>
          <w:tcPr>
            <w:tcW w:w="5329" w:type="dxa"/>
            <w:vMerge/>
          </w:tcPr>
          <w:p w14:paraId="67C79FC1" w14:textId="77777777" w:rsidR="00CC5ACE" w:rsidRPr="005101E7" w:rsidRDefault="00CC5ACE" w:rsidP="0094637C">
            <w:pPr>
              <w:tabs>
                <w:tab w:val="clear" w:pos="794"/>
                <w:tab w:val="clear" w:pos="1191"/>
                <w:tab w:val="clear" w:pos="1588"/>
                <w:tab w:val="clear" w:pos="1985"/>
                <w:tab w:val="left" w:pos="284"/>
              </w:tabs>
              <w:spacing w:before="0"/>
              <w:ind w:left="284" w:hanging="227"/>
            </w:pPr>
          </w:p>
        </w:tc>
      </w:tr>
      <w:tr w:rsidR="00C34772" w:rsidRPr="005101E7" w14:paraId="50B91444" w14:textId="77777777" w:rsidTr="00CD41C6">
        <w:trPr>
          <w:cantSplit/>
          <w:trHeight w:val="3239"/>
        </w:trPr>
        <w:tc>
          <w:tcPr>
            <w:tcW w:w="1182" w:type="dxa"/>
          </w:tcPr>
          <w:p w14:paraId="2A3384E2" w14:textId="77777777" w:rsidR="00C34772" w:rsidRPr="009B5105" w:rsidRDefault="00C34772" w:rsidP="008A5CFA">
            <w:pPr>
              <w:tabs>
                <w:tab w:val="left" w:pos="4111"/>
              </w:tabs>
              <w:spacing w:before="0"/>
              <w:ind w:left="57"/>
              <w:rPr>
                <w:b/>
                <w:bCs/>
                <w:szCs w:val="24"/>
              </w:rPr>
            </w:pPr>
            <w:r w:rsidRPr="009B5105">
              <w:rPr>
                <w:b/>
                <w:bCs/>
                <w:szCs w:val="24"/>
              </w:rPr>
              <w:t>Correo-e:</w:t>
            </w:r>
          </w:p>
        </w:tc>
        <w:tc>
          <w:tcPr>
            <w:tcW w:w="3695" w:type="dxa"/>
          </w:tcPr>
          <w:p w14:paraId="157D97DD" w14:textId="50CB0229" w:rsidR="003B2CB4" w:rsidRPr="005101E7" w:rsidRDefault="003A1A1E" w:rsidP="002B3FC0">
            <w:pPr>
              <w:tabs>
                <w:tab w:val="left" w:pos="4111"/>
              </w:tabs>
              <w:spacing w:before="0"/>
              <w:ind w:left="57"/>
            </w:pPr>
            <w:hyperlink r:id="rId9" w:history="1">
              <w:r w:rsidR="002B3FC0" w:rsidRPr="005101E7">
                <w:rPr>
                  <w:rStyle w:val="Hyperlink"/>
                </w:rPr>
                <w:t>tsbsg2@itu.int</w:t>
              </w:r>
            </w:hyperlink>
          </w:p>
        </w:tc>
        <w:tc>
          <w:tcPr>
            <w:tcW w:w="5329" w:type="dxa"/>
          </w:tcPr>
          <w:p w14:paraId="1A78BF12" w14:textId="77777777" w:rsidR="00C711E0" w:rsidRPr="005101E7" w:rsidRDefault="00C711E0" w:rsidP="00C711E0">
            <w:pPr>
              <w:tabs>
                <w:tab w:val="left" w:pos="4111"/>
              </w:tabs>
              <w:spacing w:before="40" w:after="40"/>
              <w:ind w:left="57"/>
            </w:pPr>
            <w:r w:rsidRPr="005101E7">
              <w:rPr>
                <w:b/>
              </w:rPr>
              <w:t>Copia</w:t>
            </w:r>
            <w:r w:rsidRPr="005101E7">
              <w:t>:</w:t>
            </w:r>
          </w:p>
          <w:p w14:paraId="2546DE85" w14:textId="77777777" w:rsidR="00C711E0" w:rsidRPr="005101E7" w:rsidRDefault="00C711E0" w:rsidP="00C711E0">
            <w:pPr>
              <w:tabs>
                <w:tab w:val="clear" w:pos="794"/>
                <w:tab w:val="clear" w:pos="1191"/>
                <w:tab w:val="clear" w:pos="1588"/>
                <w:tab w:val="clear" w:pos="1985"/>
                <w:tab w:val="left" w:pos="284"/>
              </w:tabs>
              <w:spacing w:before="0"/>
              <w:ind w:left="284" w:hanging="227"/>
            </w:pPr>
            <w:r w:rsidRPr="005101E7">
              <w:t>–</w:t>
            </w:r>
            <w:r w:rsidRPr="005101E7">
              <w:tab/>
              <w:t>A los Miembros de Sector del UIT-T;</w:t>
            </w:r>
          </w:p>
          <w:p w14:paraId="2AD36B03" w14:textId="13BB3247" w:rsidR="00C711E0" w:rsidRPr="005101E7" w:rsidRDefault="00C711E0" w:rsidP="002B3FC0">
            <w:pPr>
              <w:tabs>
                <w:tab w:val="clear" w:pos="794"/>
                <w:tab w:val="clear" w:pos="1191"/>
                <w:tab w:val="clear" w:pos="1588"/>
                <w:tab w:val="clear" w:pos="1985"/>
                <w:tab w:val="left" w:pos="284"/>
              </w:tabs>
              <w:spacing w:before="0"/>
              <w:ind w:left="284" w:hanging="227"/>
            </w:pPr>
            <w:r w:rsidRPr="005101E7">
              <w:t>–</w:t>
            </w:r>
            <w:r w:rsidRPr="005101E7">
              <w:tab/>
            </w:r>
            <w:r w:rsidRPr="005101E7">
              <w:rPr>
                <w:szCs w:val="24"/>
              </w:rPr>
              <w:t xml:space="preserve">A los Asociados de la Comisión de Estudio </w:t>
            </w:r>
            <w:r w:rsidR="002B3FC0" w:rsidRPr="005101E7">
              <w:rPr>
                <w:szCs w:val="24"/>
              </w:rPr>
              <w:t>2</w:t>
            </w:r>
            <w:r w:rsidRPr="005101E7">
              <w:rPr>
                <w:szCs w:val="24"/>
              </w:rPr>
              <w:t xml:space="preserve"> del UIT-T</w:t>
            </w:r>
            <w:r w:rsidRPr="005101E7">
              <w:t>;</w:t>
            </w:r>
          </w:p>
          <w:p w14:paraId="0BBD0BA3" w14:textId="77777777" w:rsidR="00C711E0" w:rsidRPr="005101E7" w:rsidRDefault="00C711E0" w:rsidP="00C711E0">
            <w:pPr>
              <w:tabs>
                <w:tab w:val="clear" w:pos="794"/>
                <w:tab w:val="clear" w:pos="1191"/>
                <w:tab w:val="clear" w:pos="1588"/>
                <w:tab w:val="clear" w:pos="1985"/>
                <w:tab w:val="left" w:pos="284"/>
              </w:tabs>
              <w:spacing w:before="0"/>
              <w:ind w:left="284" w:hanging="227"/>
            </w:pPr>
            <w:r w:rsidRPr="005101E7">
              <w:t>–</w:t>
            </w:r>
            <w:r w:rsidRPr="005101E7">
              <w:tab/>
              <w:t>A las Instituciones Académicas de la UIT;</w:t>
            </w:r>
          </w:p>
          <w:p w14:paraId="6E7432DF" w14:textId="3E2C7491" w:rsidR="00C711E0" w:rsidRPr="005101E7" w:rsidRDefault="00C711E0" w:rsidP="00DD4CF8">
            <w:pPr>
              <w:tabs>
                <w:tab w:val="clear" w:pos="794"/>
                <w:tab w:val="clear" w:pos="1191"/>
                <w:tab w:val="clear" w:pos="1588"/>
                <w:tab w:val="clear" w:pos="1985"/>
                <w:tab w:val="left" w:pos="284"/>
              </w:tabs>
              <w:spacing w:before="0"/>
              <w:ind w:left="284" w:hanging="227"/>
            </w:pPr>
            <w:r w:rsidRPr="005101E7">
              <w:t>–</w:t>
            </w:r>
            <w:r w:rsidRPr="005101E7">
              <w:tab/>
            </w:r>
            <w:r w:rsidRPr="005101E7">
              <w:rPr>
                <w:szCs w:val="24"/>
              </w:rPr>
              <w:t xml:space="preserve">Al Presidente y a los Vicepresidentes de la </w:t>
            </w:r>
            <w:r w:rsidR="00DD4CF8" w:rsidRPr="005101E7">
              <w:rPr>
                <w:szCs w:val="24"/>
              </w:rPr>
              <w:t>Comisión</w:t>
            </w:r>
            <w:r w:rsidRPr="005101E7">
              <w:rPr>
                <w:szCs w:val="24"/>
              </w:rPr>
              <w:t xml:space="preserve"> de Estudio </w:t>
            </w:r>
            <w:r w:rsidR="00DD4CF8">
              <w:rPr>
                <w:szCs w:val="24"/>
              </w:rPr>
              <w:t xml:space="preserve">2 </w:t>
            </w:r>
            <w:r w:rsidRPr="005101E7">
              <w:rPr>
                <w:szCs w:val="24"/>
              </w:rPr>
              <w:t>del UIT-T</w:t>
            </w:r>
            <w:r w:rsidRPr="005101E7">
              <w:t>;</w:t>
            </w:r>
          </w:p>
          <w:p w14:paraId="7AD079DD" w14:textId="7B476D93" w:rsidR="00C711E0" w:rsidRPr="005101E7" w:rsidRDefault="00C711E0" w:rsidP="00C711E0">
            <w:pPr>
              <w:tabs>
                <w:tab w:val="clear" w:pos="794"/>
                <w:tab w:val="clear" w:pos="1191"/>
                <w:tab w:val="clear" w:pos="1588"/>
                <w:tab w:val="clear" w:pos="1985"/>
                <w:tab w:val="left" w:pos="284"/>
              </w:tabs>
              <w:spacing w:before="0"/>
              <w:ind w:left="284" w:hanging="227"/>
            </w:pPr>
            <w:r w:rsidRPr="005101E7">
              <w:t>–</w:t>
            </w:r>
            <w:r w:rsidRPr="005101E7">
              <w:tab/>
              <w:t>A</w:t>
            </w:r>
            <w:r w:rsidR="00AE4AC0">
              <w:t xml:space="preserve"> </w:t>
            </w:r>
            <w:r w:rsidRPr="005101E7">
              <w:t>l</w:t>
            </w:r>
            <w:r w:rsidR="00AE4AC0">
              <w:t>a</w:t>
            </w:r>
            <w:r w:rsidRPr="005101E7">
              <w:t xml:space="preserve"> Director</w:t>
            </w:r>
            <w:r w:rsidR="00AE4AC0">
              <w:t>a</w:t>
            </w:r>
            <w:r w:rsidRPr="005101E7">
              <w:t xml:space="preserve"> de la Oficina de Desarrollo de las Telecomunicaciones;</w:t>
            </w:r>
          </w:p>
          <w:p w14:paraId="5A5A2E8F" w14:textId="2AE00002" w:rsidR="00EA0E30" w:rsidRPr="005101E7" w:rsidRDefault="00C711E0" w:rsidP="00C711E0">
            <w:pPr>
              <w:tabs>
                <w:tab w:val="clear" w:pos="794"/>
                <w:tab w:val="clear" w:pos="1191"/>
                <w:tab w:val="clear" w:pos="1588"/>
                <w:tab w:val="clear" w:pos="1985"/>
                <w:tab w:val="left" w:pos="284"/>
              </w:tabs>
              <w:spacing w:before="0"/>
              <w:ind w:left="284" w:hanging="227"/>
            </w:pPr>
            <w:r w:rsidRPr="005101E7">
              <w:t>–</w:t>
            </w:r>
            <w:r w:rsidRPr="005101E7">
              <w:tab/>
              <w:t>Al Director de la Oficina de Radiocomunicaciones</w:t>
            </w:r>
          </w:p>
        </w:tc>
      </w:tr>
      <w:tr w:rsidR="00CC5ACE" w:rsidRPr="005101E7" w14:paraId="72FBFD5F" w14:textId="77777777" w:rsidTr="009B5105">
        <w:trPr>
          <w:cantSplit/>
          <w:trHeight w:val="1274"/>
        </w:trPr>
        <w:tc>
          <w:tcPr>
            <w:tcW w:w="1182" w:type="dxa"/>
          </w:tcPr>
          <w:p w14:paraId="674B5941" w14:textId="77777777" w:rsidR="00CC5ACE" w:rsidRPr="009B5105" w:rsidRDefault="00CC5ACE" w:rsidP="009B5105">
            <w:pPr>
              <w:ind w:left="57"/>
              <w:rPr>
                <w:b/>
                <w:bCs/>
              </w:rPr>
            </w:pPr>
            <w:r w:rsidRPr="009B5105">
              <w:rPr>
                <w:b/>
                <w:bCs/>
              </w:rPr>
              <w:t>Asunto:</w:t>
            </w:r>
          </w:p>
        </w:tc>
        <w:tc>
          <w:tcPr>
            <w:tcW w:w="9024" w:type="dxa"/>
            <w:gridSpan w:val="2"/>
          </w:tcPr>
          <w:p w14:paraId="50AC09AC" w14:textId="667E70D6" w:rsidR="00CC5ACE" w:rsidRPr="005101E7" w:rsidRDefault="00C711E0" w:rsidP="00DD4CF8">
            <w:pPr>
              <w:ind w:left="57"/>
              <w:rPr>
                <w:b/>
                <w:bCs/>
              </w:rPr>
            </w:pPr>
            <w:r w:rsidRPr="005101E7">
              <w:rPr>
                <w:b/>
                <w:bCs/>
              </w:rPr>
              <w:t xml:space="preserve">Consulta a los Estados Miembros sobre </w:t>
            </w:r>
            <w:r w:rsidR="002B3FC0" w:rsidRPr="005101E7">
              <w:rPr>
                <w:b/>
                <w:bCs/>
              </w:rPr>
              <w:t>el</w:t>
            </w:r>
            <w:r w:rsidRPr="005101E7">
              <w:rPr>
                <w:b/>
                <w:bCs/>
              </w:rPr>
              <w:t xml:space="preserve"> proyecto de </w:t>
            </w:r>
            <w:r w:rsidR="00C62182">
              <w:rPr>
                <w:b/>
                <w:bCs/>
              </w:rPr>
              <w:t xml:space="preserve">nueva </w:t>
            </w:r>
            <w:r w:rsidR="00DD4CF8">
              <w:rPr>
                <w:b/>
                <w:bCs/>
              </w:rPr>
              <w:t>Recomen</w:t>
            </w:r>
            <w:r w:rsidR="00C62182">
              <w:rPr>
                <w:b/>
                <w:bCs/>
              </w:rPr>
              <w:t>dación UIT-T E.102 (ex E.td-dr)</w:t>
            </w:r>
            <w:r w:rsidR="002B3FC0" w:rsidRPr="005101E7">
              <w:rPr>
                <w:b/>
                <w:bCs/>
              </w:rPr>
              <w:t xml:space="preserve"> </w:t>
            </w:r>
            <w:r w:rsidRPr="005101E7">
              <w:rPr>
                <w:b/>
                <w:bCs/>
              </w:rPr>
              <w:t xml:space="preserve">propuesto para aprobación en la reunión de la Comisión de Estudio </w:t>
            </w:r>
            <w:r w:rsidR="002B3FC0" w:rsidRPr="005101E7">
              <w:rPr>
                <w:b/>
                <w:bCs/>
              </w:rPr>
              <w:t>2</w:t>
            </w:r>
            <w:r w:rsidRPr="005101E7">
              <w:rPr>
                <w:b/>
                <w:bCs/>
              </w:rPr>
              <w:t xml:space="preserve"> </w:t>
            </w:r>
            <w:r w:rsidR="00F1656C" w:rsidRPr="005101E7">
              <w:rPr>
                <w:b/>
                <w:bCs/>
              </w:rPr>
              <w:br/>
            </w:r>
            <w:r w:rsidR="00CB4E9C" w:rsidRPr="005101E7">
              <w:rPr>
                <w:b/>
                <w:bCs/>
              </w:rPr>
              <w:t>del UIT</w:t>
            </w:r>
            <w:r w:rsidR="00CB4E9C" w:rsidRPr="005101E7">
              <w:rPr>
                <w:b/>
                <w:bCs/>
              </w:rPr>
              <w:noBreakHyphen/>
              <w:t>T</w:t>
            </w:r>
            <w:r w:rsidR="00337D31" w:rsidRPr="005101E7">
              <w:rPr>
                <w:b/>
                <w:bCs/>
              </w:rPr>
              <w:t xml:space="preserve">, </w:t>
            </w:r>
            <w:r w:rsidRPr="005101E7">
              <w:rPr>
                <w:b/>
                <w:bCs/>
              </w:rPr>
              <w:t xml:space="preserve">Ginebra, </w:t>
            </w:r>
            <w:r w:rsidR="00DD4CF8">
              <w:rPr>
                <w:b/>
                <w:bCs/>
              </w:rPr>
              <w:t>4-13</w:t>
            </w:r>
            <w:r w:rsidRPr="005101E7">
              <w:rPr>
                <w:b/>
                <w:bCs/>
              </w:rPr>
              <w:t xml:space="preserve"> de </w:t>
            </w:r>
            <w:r w:rsidR="00DD4CF8">
              <w:rPr>
                <w:b/>
                <w:bCs/>
              </w:rPr>
              <w:t>diciembre</w:t>
            </w:r>
            <w:r w:rsidRPr="005101E7">
              <w:rPr>
                <w:b/>
                <w:bCs/>
              </w:rPr>
              <w:t xml:space="preserve"> de 2019</w:t>
            </w:r>
          </w:p>
        </w:tc>
      </w:tr>
    </w:tbl>
    <w:p w14:paraId="4834294F" w14:textId="74EB98BE" w:rsidR="00C34772" w:rsidRPr="005101E7" w:rsidRDefault="009D04B8" w:rsidP="002E40BA">
      <w:pPr>
        <w:pStyle w:val="Normalaftertitle"/>
      </w:pPr>
      <w:bookmarkStart w:id="1" w:name="StartTyping_S"/>
      <w:bookmarkStart w:id="2" w:name="suitetext"/>
      <w:bookmarkStart w:id="3" w:name="text"/>
      <w:bookmarkEnd w:id="1"/>
      <w:bookmarkEnd w:id="2"/>
      <w:bookmarkEnd w:id="3"/>
      <w:r w:rsidRPr="005101E7">
        <w:t>Muy Señora mía</w:t>
      </w:r>
      <w:r w:rsidR="0094637C" w:rsidRPr="005101E7">
        <w:t>/</w:t>
      </w:r>
      <w:r w:rsidR="00B80E33" w:rsidRPr="005101E7">
        <w:t>Muy Señor mío</w:t>
      </w:r>
      <w:r w:rsidR="003F6CE3">
        <w:t>,</w:t>
      </w:r>
    </w:p>
    <w:p w14:paraId="3A393070" w14:textId="02697951" w:rsidR="00482EE0" w:rsidRPr="00A20935" w:rsidRDefault="00482EE0" w:rsidP="00DD4CF8">
      <w:pPr>
        <w:rPr>
          <w:spacing w:val="-2"/>
        </w:rPr>
      </w:pPr>
      <w:r w:rsidRPr="005101E7">
        <w:t>1</w:t>
      </w:r>
      <w:r w:rsidRPr="005101E7">
        <w:tab/>
        <w:t xml:space="preserve">La Comisión de Estudio </w:t>
      </w:r>
      <w:r w:rsidR="002B3FC0" w:rsidRPr="005101E7">
        <w:t>2</w:t>
      </w:r>
      <w:r w:rsidRPr="005101E7">
        <w:t xml:space="preserve"> </w:t>
      </w:r>
      <w:r w:rsidR="00CB4E9C" w:rsidRPr="005101E7">
        <w:t>del UIT</w:t>
      </w:r>
      <w:r w:rsidR="00CB4E9C" w:rsidRPr="005101E7">
        <w:noBreakHyphen/>
        <w:t xml:space="preserve">T </w:t>
      </w:r>
      <w:r w:rsidRPr="005101E7">
        <w:t>(</w:t>
      </w:r>
      <w:r w:rsidR="002B3FC0" w:rsidRPr="005101E7">
        <w:rPr>
          <w:i/>
          <w:iCs/>
        </w:rPr>
        <w:t>Aspectos operacionales del suministro de servicios y la gestión de las telecomunicaciones</w:t>
      </w:r>
      <w:r w:rsidRPr="005101E7">
        <w:t xml:space="preserve">) </w:t>
      </w:r>
      <w:r w:rsidRPr="005101E7">
        <w:rPr>
          <w:spacing w:val="-2"/>
        </w:rPr>
        <w:t xml:space="preserve">tiene intención de aplicar el </w:t>
      </w:r>
      <w:r w:rsidRPr="005101E7">
        <w:rPr>
          <w:rFonts w:ascii="Calibri" w:hAnsi="Calibri"/>
          <w:szCs w:val="22"/>
        </w:rPr>
        <w:t>procedimiento</w:t>
      </w:r>
      <w:r w:rsidRPr="005101E7">
        <w:rPr>
          <w:spacing w:val="-2"/>
        </w:rPr>
        <w:t xml:space="preserve"> de aprobación tradicional descrito en la cláusula 9 de la Resolución 1 (Rev. Hammamet, 2016) de la AMNT para la aprobación de los citados proyectos de </w:t>
      </w:r>
      <w:r w:rsidR="002B3FC0" w:rsidRPr="005101E7">
        <w:rPr>
          <w:spacing w:val="-2"/>
        </w:rPr>
        <w:t xml:space="preserve">Enmienda y de </w:t>
      </w:r>
      <w:r w:rsidRPr="005101E7">
        <w:rPr>
          <w:spacing w:val="-2"/>
        </w:rPr>
        <w:t xml:space="preserve">Recomendación durante su próxima reunión en Ginebra, del </w:t>
      </w:r>
      <w:r w:rsidR="00DD4CF8">
        <w:rPr>
          <w:spacing w:val="-2"/>
        </w:rPr>
        <w:t>4</w:t>
      </w:r>
      <w:r w:rsidR="002B3FC0" w:rsidRPr="005101E7">
        <w:rPr>
          <w:spacing w:val="-2"/>
        </w:rPr>
        <w:t xml:space="preserve"> al </w:t>
      </w:r>
      <w:r w:rsidR="00DD4CF8">
        <w:rPr>
          <w:spacing w:val="-2"/>
        </w:rPr>
        <w:t>13</w:t>
      </w:r>
      <w:r w:rsidR="002B3FC0" w:rsidRPr="005101E7">
        <w:rPr>
          <w:spacing w:val="-2"/>
        </w:rPr>
        <w:t xml:space="preserve"> de </w:t>
      </w:r>
      <w:r w:rsidR="00DD4CF8">
        <w:rPr>
          <w:spacing w:val="-2"/>
        </w:rPr>
        <w:t>diciembre</w:t>
      </w:r>
      <w:r w:rsidRPr="005101E7">
        <w:rPr>
          <w:spacing w:val="-2"/>
        </w:rPr>
        <w:t xml:space="preserve"> de 2019. El orden del día y toda la información pertinente sobre la </w:t>
      </w:r>
      <w:r w:rsidRPr="00A20935">
        <w:rPr>
          <w:spacing w:val="-2"/>
        </w:rPr>
        <w:t xml:space="preserve">reunión de la Comisión de Estudio </w:t>
      </w:r>
      <w:r w:rsidR="00182B8F" w:rsidRPr="00A20935">
        <w:rPr>
          <w:spacing w:val="-2"/>
        </w:rPr>
        <w:t>2</w:t>
      </w:r>
      <w:r w:rsidRPr="00A20935">
        <w:rPr>
          <w:spacing w:val="-2"/>
        </w:rPr>
        <w:t xml:space="preserve"> </w:t>
      </w:r>
      <w:r w:rsidR="00F030E6" w:rsidRPr="00A20935">
        <w:rPr>
          <w:spacing w:val="-2"/>
        </w:rPr>
        <w:t>del UIT-T figurarán en la Carta </w:t>
      </w:r>
      <w:r w:rsidRPr="00A20935">
        <w:rPr>
          <w:spacing w:val="-2"/>
        </w:rPr>
        <w:t>Colectiva </w:t>
      </w:r>
      <w:r w:rsidR="00DD4CF8">
        <w:rPr>
          <w:spacing w:val="-2"/>
        </w:rPr>
        <w:t>5</w:t>
      </w:r>
      <w:r w:rsidR="002B3FC0" w:rsidRPr="00A20935">
        <w:rPr>
          <w:spacing w:val="-2"/>
        </w:rPr>
        <w:t>/2</w:t>
      </w:r>
      <w:r w:rsidRPr="00A20935">
        <w:rPr>
          <w:spacing w:val="-2"/>
        </w:rPr>
        <w:t>.</w:t>
      </w:r>
    </w:p>
    <w:p w14:paraId="6456E0BD" w14:textId="69E64779" w:rsidR="004103FC" w:rsidRPr="005101E7" w:rsidRDefault="004103FC" w:rsidP="00E10E44">
      <w:pPr>
        <w:rPr>
          <w:szCs w:val="24"/>
        </w:rPr>
      </w:pPr>
      <w:r w:rsidRPr="00A20935">
        <w:rPr>
          <w:szCs w:val="24"/>
        </w:rPr>
        <w:t>2</w:t>
      </w:r>
      <w:r w:rsidRPr="00A20935">
        <w:rPr>
          <w:szCs w:val="24"/>
        </w:rPr>
        <w:tab/>
        <w:t xml:space="preserve">El Anexo 1 contiene </w:t>
      </w:r>
      <w:r w:rsidR="00DD4CF8">
        <w:rPr>
          <w:szCs w:val="24"/>
        </w:rPr>
        <w:t>el</w:t>
      </w:r>
      <w:r w:rsidRPr="00A20935">
        <w:rPr>
          <w:szCs w:val="24"/>
        </w:rPr>
        <w:t xml:space="preserve"> título</w:t>
      </w:r>
      <w:r w:rsidR="00E10E44">
        <w:rPr>
          <w:szCs w:val="24"/>
        </w:rPr>
        <w:t xml:space="preserve"> y</w:t>
      </w:r>
      <w:r w:rsidR="00C62182">
        <w:rPr>
          <w:szCs w:val="24"/>
        </w:rPr>
        <w:t xml:space="preserve"> </w:t>
      </w:r>
      <w:r w:rsidR="00DD4CF8">
        <w:rPr>
          <w:szCs w:val="24"/>
        </w:rPr>
        <w:t>el</w:t>
      </w:r>
      <w:r w:rsidRPr="00A20935">
        <w:rPr>
          <w:szCs w:val="24"/>
        </w:rPr>
        <w:t xml:space="preserve"> </w:t>
      </w:r>
      <w:r w:rsidR="00DD4CF8" w:rsidRPr="00A20935">
        <w:rPr>
          <w:szCs w:val="24"/>
        </w:rPr>
        <w:t>resumen</w:t>
      </w:r>
      <w:r w:rsidR="00C62182">
        <w:rPr>
          <w:szCs w:val="24"/>
        </w:rPr>
        <w:t xml:space="preserve"> </w:t>
      </w:r>
      <w:r w:rsidR="002B3FC0" w:rsidRPr="00A20935">
        <w:rPr>
          <w:szCs w:val="24"/>
        </w:rPr>
        <w:t xml:space="preserve">del </w:t>
      </w:r>
      <w:r w:rsidR="00182B8F" w:rsidRPr="00A20935">
        <w:rPr>
          <w:szCs w:val="24"/>
        </w:rPr>
        <w:t xml:space="preserve">proyecto de </w:t>
      </w:r>
      <w:r w:rsidR="002B3FC0" w:rsidRPr="00A20935">
        <w:rPr>
          <w:szCs w:val="24"/>
        </w:rPr>
        <w:t xml:space="preserve">Recomendación </w:t>
      </w:r>
      <w:r w:rsidRPr="00A20935">
        <w:rPr>
          <w:szCs w:val="24"/>
        </w:rPr>
        <w:t>propuestos para aprobación, con indicación de los documentos en que figuran.</w:t>
      </w:r>
    </w:p>
    <w:p w14:paraId="73F8AA78" w14:textId="52DC1FAA" w:rsidR="004103FC" w:rsidRPr="005101E7" w:rsidRDefault="004103FC" w:rsidP="00DD4CF8">
      <w:pPr>
        <w:rPr>
          <w:szCs w:val="24"/>
        </w:rPr>
      </w:pPr>
      <w:r w:rsidRPr="005101E7">
        <w:rPr>
          <w:szCs w:val="24"/>
        </w:rPr>
        <w:t>3</w:t>
      </w:r>
      <w:r w:rsidRPr="005101E7">
        <w:rPr>
          <w:szCs w:val="24"/>
        </w:rPr>
        <w:tab/>
        <w:t xml:space="preserve">Con esta Circular se inicia la consulta formal con los Estados Miembros sobre si puede considerarse la </w:t>
      </w:r>
      <w:r w:rsidR="00DD4CF8" w:rsidRPr="005101E7">
        <w:rPr>
          <w:szCs w:val="24"/>
        </w:rPr>
        <w:t>Recomendación</w:t>
      </w:r>
      <w:r w:rsidRPr="005101E7">
        <w:rPr>
          <w:szCs w:val="24"/>
        </w:rPr>
        <w:t xml:space="preserve"> citada para aprobación en la próxima reunión, de acuerdo con la cláusula 9.4 de la Resolución 1. Se ruega a los Estados Miembros que completen y devuelvan el formulario del </w:t>
      </w:r>
      <w:r w:rsidRPr="005A0EA3">
        <w:rPr>
          <w:b/>
          <w:bCs/>
          <w:szCs w:val="24"/>
        </w:rPr>
        <w:t>Anexo 2</w:t>
      </w:r>
      <w:r w:rsidRPr="005101E7">
        <w:rPr>
          <w:szCs w:val="24"/>
        </w:rPr>
        <w:t xml:space="preserve"> hasta las 23.59 horas UTC del </w:t>
      </w:r>
      <w:r w:rsidR="00DD4CF8" w:rsidRPr="005A0EA3">
        <w:rPr>
          <w:b/>
          <w:bCs/>
          <w:szCs w:val="24"/>
        </w:rPr>
        <w:t>23</w:t>
      </w:r>
      <w:r w:rsidRPr="005A0EA3">
        <w:rPr>
          <w:b/>
          <w:bCs/>
          <w:szCs w:val="24"/>
        </w:rPr>
        <w:t xml:space="preserve"> de </w:t>
      </w:r>
      <w:r w:rsidR="00DD4CF8" w:rsidRPr="005A0EA3">
        <w:rPr>
          <w:b/>
          <w:bCs/>
          <w:szCs w:val="24"/>
        </w:rPr>
        <w:t>noviembre</w:t>
      </w:r>
      <w:r w:rsidRPr="005A0EA3">
        <w:rPr>
          <w:b/>
          <w:bCs/>
          <w:szCs w:val="24"/>
        </w:rPr>
        <w:t xml:space="preserve"> de 201</w:t>
      </w:r>
      <w:r w:rsidR="003307BD" w:rsidRPr="005A0EA3">
        <w:rPr>
          <w:b/>
          <w:bCs/>
          <w:szCs w:val="24"/>
        </w:rPr>
        <w:t>9</w:t>
      </w:r>
      <w:r w:rsidRPr="005101E7">
        <w:rPr>
          <w:szCs w:val="24"/>
        </w:rPr>
        <w:t>.</w:t>
      </w:r>
    </w:p>
    <w:p w14:paraId="514F9482" w14:textId="77777777" w:rsidR="00D00452" w:rsidRPr="005101E7" w:rsidRDefault="00D00452" w:rsidP="009B5105">
      <w:pPr>
        <w:keepNext/>
        <w:keepLines/>
        <w:rPr>
          <w:szCs w:val="24"/>
        </w:rPr>
      </w:pPr>
      <w:r w:rsidRPr="005101E7">
        <w:rPr>
          <w:szCs w:val="24"/>
        </w:rPr>
        <w:lastRenderedPageBreak/>
        <w:t>4</w:t>
      </w:r>
      <w:r w:rsidRPr="005101E7">
        <w:rPr>
          <w:szCs w:val="24"/>
        </w:rPr>
        <w:tab/>
        <w:t>Si el 70% como mínimo de las respuestas de los Estados Miembros están a favor de que se consi</w:t>
      </w:r>
      <w:r w:rsidRPr="005101E7">
        <w:t>d</w:t>
      </w:r>
      <w:r w:rsidRPr="005101E7">
        <w:rPr>
          <w:szCs w:val="24"/>
        </w:rPr>
        <w:t xml:space="preserve">ere la aprobación de estos proyectos de Recomendación, se dedicará una Sesión Plenaria a la aplicación del </w:t>
      </w:r>
      <w:r w:rsidRPr="005101E7">
        <w:t>procedimiento</w:t>
      </w:r>
      <w:r w:rsidRPr="005101E7">
        <w:rPr>
          <w:szCs w:val="24"/>
        </w:rPr>
        <w:t xml:space="preserve"> de aprobación. Los Estados Miembros que no otorguen autoridad para proceder deben informar al Director de la TSB de los motivos para esta opinión e indicar los posibles cambios que harían posible que prosiguieran los trabajos.</w:t>
      </w:r>
    </w:p>
    <w:p w14:paraId="75012CFE" w14:textId="41FCF00E" w:rsidR="00D00452" w:rsidRPr="005101E7" w:rsidRDefault="00D00452" w:rsidP="009B5105">
      <w:pPr>
        <w:keepNext/>
        <w:keepLines/>
        <w:spacing w:before="360"/>
      </w:pPr>
      <w:r w:rsidRPr="005101E7">
        <w:t>Atentamente,</w:t>
      </w:r>
    </w:p>
    <w:p w14:paraId="49281072" w14:textId="77777777" w:rsidR="00D00452" w:rsidRPr="005101E7" w:rsidRDefault="00D00452" w:rsidP="004E6D7E">
      <w:pPr>
        <w:keepNext/>
        <w:keepLines/>
        <w:spacing w:before="360"/>
        <w:rPr>
          <w:i/>
          <w:iCs/>
        </w:rPr>
      </w:pPr>
      <w:bookmarkStart w:id="4" w:name="_GoBack"/>
      <w:r w:rsidRPr="005101E7">
        <w:rPr>
          <w:i/>
          <w:iCs/>
        </w:rPr>
        <w:t>(</w:t>
      </w:r>
      <w:proofErr w:type="gramStart"/>
      <w:r w:rsidRPr="005101E7">
        <w:rPr>
          <w:i/>
          <w:iCs/>
        </w:rPr>
        <w:t>firmado</w:t>
      </w:r>
      <w:proofErr w:type="gramEnd"/>
      <w:r w:rsidRPr="005101E7">
        <w:rPr>
          <w:i/>
          <w:iCs/>
        </w:rPr>
        <w:t>)</w:t>
      </w:r>
    </w:p>
    <w:bookmarkEnd w:id="4"/>
    <w:p w14:paraId="210BCF24" w14:textId="77777777" w:rsidR="00D00452" w:rsidRPr="005101E7" w:rsidRDefault="00D00452" w:rsidP="004E6D7E">
      <w:pPr>
        <w:tabs>
          <w:tab w:val="clear" w:pos="1588"/>
          <w:tab w:val="clear" w:pos="1985"/>
          <w:tab w:val="left" w:pos="7560"/>
        </w:tabs>
        <w:spacing w:before="360"/>
        <w:ind w:right="91"/>
      </w:pPr>
      <w:r w:rsidRPr="005101E7">
        <w:t>Chaesub Lee</w:t>
      </w:r>
      <w:r w:rsidRPr="005101E7">
        <w:br/>
        <w:t>Director de la Oficina de</w:t>
      </w:r>
      <w:r w:rsidRPr="005101E7">
        <w:br/>
        <w:t>Normalización de las Telecomunicaciones</w:t>
      </w:r>
    </w:p>
    <w:p w14:paraId="66C0B531" w14:textId="77777777" w:rsidR="00F77234" w:rsidRPr="005101E7" w:rsidRDefault="00C23378" w:rsidP="004E6D7E">
      <w:pPr>
        <w:overflowPunct/>
        <w:autoSpaceDE/>
        <w:autoSpaceDN/>
        <w:adjustRightInd/>
        <w:spacing w:before="360"/>
        <w:textAlignment w:val="auto"/>
        <w:rPr>
          <w:szCs w:val="24"/>
        </w:rPr>
      </w:pPr>
      <w:r w:rsidRPr="005101E7">
        <w:rPr>
          <w:b/>
          <w:bCs/>
          <w:szCs w:val="24"/>
        </w:rPr>
        <w:t>Anexo</w:t>
      </w:r>
      <w:r w:rsidR="006D7DB2" w:rsidRPr="005101E7">
        <w:rPr>
          <w:b/>
          <w:bCs/>
          <w:szCs w:val="24"/>
        </w:rPr>
        <w:t>s</w:t>
      </w:r>
      <w:r w:rsidR="006D7DB2" w:rsidRPr="005101E7">
        <w:rPr>
          <w:szCs w:val="24"/>
        </w:rPr>
        <w:t>: 2</w:t>
      </w:r>
    </w:p>
    <w:p w14:paraId="03C0437E" w14:textId="09F4054D" w:rsidR="006D7DB2" w:rsidRPr="005101E7" w:rsidRDefault="006D7DB2" w:rsidP="00F77234">
      <w:pPr>
        <w:overflowPunct/>
        <w:autoSpaceDE/>
        <w:autoSpaceDN/>
        <w:adjustRightInd/>
        <w:spacing w:before="840"/>
        <w:textAlignment w:val="auto"/>
        <w:rPr>
          <w:szCs w:val="24"/>
        </w:rPr>
      </w:pPr>
      <w:r w:rsidRPr="005101E7">
        <w:rPr>
          <w:szCs w:val="24"/>
        </w:rPr>
        <w:br w:type="page"/>
      </w:r>
    </w:p>
    <w:p w14:paraId="7905B843" w14:textId="73B383AF" w:rsidR="00A219C3" w:rsidRPr="005101E7" w:rsidRDefault="00A219C3" w:rsidP="00E10E44">
      <w:pPr>
        <w:pStyle w:val="AnnexNotitle"/>
      </w:pPr>
      <w:bookmarkStart w:id="5" w:name="_ANNEX"/>
      <w:bookmarkStart w:id="6" w:name="_ANNEX_A_-"/>
      <w:bookmarkStart w:id="7" w:name="_ANNEX_B"/>
      <w:bookmarkStart w:id="8" w:name="_ANNEX_B_-"/>
      <w:bookmarkEnd w:id="5"/>
      <w:bookmarkEnd w:id="6"/>
      <w:bookmarkEnd w:id="7"/>
      <w:bookmarkEnd w:id="8"/>
      <w:r w:rsidRPr="005101E7">
        <w:lastRenderedPageBreak/>
        <w:t>ANEX</w:t>
      </w:r>
      <w:r w:rsidR="00D15714" w:rsidRPr="005101E7">
        <w:t>O</w:t>
      </w:r>
      <w:r w:rsidRPr="005101E7">
        <w:t xml:space="preserve"> 1</w:t>
      </w:r>
      <w:r w:rsidR="00D15714" w:rsidRPr="005101E7">
        <w:br/>
      </w:r>
      <w:r w:rsidR="00D15714" w:rsidRPr="005101E7">
        <w:br/>
      </w:r>
      <w:r w:rsidR="00E10E44">
        <w:t>Resumen</w:t>
      </w:r>
      <w:r w:rsidR="00D15714" w:rsidRPr="005101E7">
        <w:t xml:space="preserve"> </w:t>
      </w:r>
      <w:r w:rsidR="00F31E73" w:rsidRPr="005101E7">
        <w:t>y ubicación</w:t>
      </w:r>
      <w:r w:rsidR="00D15714" w:rsidRPr="005101E7">
        <w:t xml:space="preserve"> del proyecto de </w:t>
      </w:r>
      <w:r w:rsidR="002B3FC0" w:rsidRPr="005101E7">
        <w:t>texto</w:t>
      </w:r>
      <w:r w:rsidR="00D15714" w:rsidRPr="005101E7">
        <w:t xml:space="preserve"> determinad</w:t>
      </w:r>
      <w:r w:rsidR="002B3FC0" w:rsidRPr="005101E7">
        <w:t>o</w:t>
      </w:r>
    </w:p>
    <w:p w14:paraId="6B7AEA08" w14:textId="10CD5D7A" w:rsidR="00A219C3" w:rsidRPr="005101E7" w:rsidRDefault="00A219C3" w:rsidP="00DD4CF8">
      <w:pPr>
        <w:pStyle w:val="Heading1"/>
        <w:rPr>
          <w:highlight w:val="yellow"/>
        </w:rPr>
      </w:pPr>
      <w:r w:rsidRPr="005101E7">
        <w:t>1</w:t>
      </w:r>
      <w:r w:rsidRPr="005101E7">
        <w:tab/>
      </w:r>
      <w:r w:rsidR="00CB2D9F" w:rsidRPr="005101E7">
        <w:t xml:space="preserve">Proyecto de </w:t>
      </w:r>
      <w:r w:rsidR="00DD4CF8">
        <w:t>nueva</w:t>
      </w:r>
      <w:r w:rsidR="00CB2D9F" w:rsidRPr="005101E7">
        <w:t xml:space="preserve"> Recomendación UIT</w:t>
      </w:r>
      <w:r w:rsidRPr="005101E7">
        <w:t xml:space="preserve">-T </w:t>
      </w:r>
      <w:r w:rsidR="002B3FC0" w:rsidRPr="005101E7">
        <w:t>E.</w:t>
      </w:r>
      <w:r w:rsidR="00DD4CF8">
        <w:t>102 (ex E.td-dr)</w:t>
      </w:r>
      <w:r w:rsidRPr="005101E7">
        <w:t xml:space="preserve"> [</w:t>
      </w:r>
      <w:hyperlink r:id="rId10" w:history="1">
        <w:r w:rsidR="00DD4CF8" w:rsidRPr="00DD4CF8">
          <w:rPr>
            <w:rStyle w:val="Hyperlink"/>
            <w:rFonts w:cstheme="majorBidi"/>
          </w:rPr>
          <w:t>TD</w:t>
        </w:r>
        <w:r w:rsidR="00DD4CF8">
          <w:rPr>
            <w:rStyle w:val="Hyperlink"/>
            <w:rFonts w:cstheme="majorBidi"/>
          </w:rPr>
          <w:t xml:space="preserve"> </w:t>
        </w:r>
        <w:r w:rsidR="00DD4CF8" w:rsidRPr="00DD4CF8">
          <w:rPr>
            <w:rStyle w:val="Hyperlink"/>
            <w:rFonts w:cstheme="majorBidi"/>
          </w:rPr>
          <w:t>697</w:t>
        </w:r>
      </w:hyperlink>
      <w:r w:rsidRPr="005101E7">
        <w:t>]</w:t>
      </w:r>
    </w:p>
    <w:p w14:paraId="6571334F" w14:textId="61308699" w:rsidR="00A219C3" w:rsidRPr="005101E7" w:rsidRDefault="00DD4CF8" w:rsidP="00F31E73">
      <w:pPr>
        <w:pStyle w:val="Headingb0"/>
        <w:rPr>
          <w:highlight w:val="yellow"/>
        </w:rPr>
      </w:pPr>
      <w:r w:rsidRPr="00DD4CF8">
        <w:t>Términos y definiciones sobre sistemas de socorro en caso de catástrofe y resiliencia y recuperación de la red</w:t>
      </w:r>
    </w:p>
    <w:p w14:paraId="42CA4806" w14:textId="3FBCEF1A" w:rsidR="00A219C3" w:rsidRPr="005101E7" w:rsidRDefault="00B06DF3" w:rsidP="00F31E73">
      <w:pPr>
        <w:pStyle w:val="Headingb0"/>
      </w:pPr>
      <w:r w:rsidRPr="005101E7">
        <w:t>Resumen</w:t>
      </w:r>
    </w:p>
    <w:p w14:paraId="63465360" w14:textId="455E2D41" w:rsidR="002B3FC0" w:rsidRPr="005101E7" w:rsidRDefault="002B3FC0" w:rsidP="00C62182">
      <w:r w:rsidRPr="005101E7">
        <w:t xml:space="preserve">La </w:t>
      </w:r>
      <w:r w:rsidR="00DD4CF8" w:rsidRPr="00DD4CF8">
        <w:t>Recomendación UIT-T E.td-dr</w:t>
      </w:r>
      <w:r w:rsidR="00DD4CF8">
        <w:t xml:space="preserve"> se aplica a los sistemas de socorro en caso de catástrofe, resiliencia y recuperación de la red. En ella se facilitan definiciones de los términos pertinentes de los </w:t>
      </w:r>
      <w:r w:rsidR="00DD4CF8" w:rsidRPr="00DD4CF8">
        <w:t>sistemas de socorro en caso de catástrofe y resiliencia y recuperación de la red</w:t>
      </w:r>
      <w:r w:rsidR="00DD4CF8">
        <w:t>, incluidos términos correspondientes a la arquitectura de red, los elementos e interfaces funcionales, los aspectos a nivel de la aplicación y el suministro de energía.</w:t>
      </w:r>
      <w:r w:rsidR="00DD4CF8" w:rsidRPr="00DD4CF8">
        <w:t xml:space="preserve"> </w:t>
      </w:r>
      <w:r w:rsidR="003C51B4">
        <w:t xml:space="preserve">En el Apéndice 1 se recogen extractos de la terminología definida por </w:t>
      </w:r>
      <w:r w:rsidR="003C51B4" w:rsidRPr="003C51B4">
        <w:t>la Estrategia Internacional de las Naciones Unidas para la Reducción de los Desastres (EIRD)</w:t>
      </w:r>
      <w:r w:rsidR="003C51B4">
        <w:t xml:space="preserve">. En el Apéndice II se muestra la clasificación de categorías de términos definidos en esta Recomendación. </w:t>
      </w:r>
    </w:p>
    <w:p w14:paraId="369AB091" w14:textId="0C0CC01A" w:rsidR="002B3FC0" w:rsidRPr="005101E7" w:rsidRDefault="002B3FC0" w:rsidP="002B3FC0">
      <w:r w:rsidRPr="005101E7">
        <w:t xml:space="preserve">NOTA DE LA TSB – A partir de la fecha de la presente Circular, la TSB no había recibido ninguna declaración de derechos de propiedad intelectual en relación con este proyecto de texto. Para obtener información actualizada, se invita a los miembros a consultar la base de datos de derechos de propiedad intelectual: </w:t>
      </w:r>
      <w:hyperlink r:id="rId11" w:history="1">
        <w:r w:rsidRPr="005101E7">
          <w:rPr>
            <w:rStyle w:val="Hyperlink"/>
          </w:rPr>
          <w:t>www.itu.int/ipr/</w:t>
        </w:r>
      </w:hyperlink>
      <w:r w:rsidR="0004767E">
        <w:t>.</w:t>
      </w:r>
    </w:p>
    <w:p w14:paraId="4EE6851F" w14:textId="77777777" w:rsidR="003C51B4" w:rsidRDefault="003C51B4">
      <w:pPr>
        <w:tabs>
          <w:tab w:val="clear" w:pos="794"/>
          <w:tab w:val="clear" w:pos="1191"/>
          <w:tab w:val="clear" w:pos="1588"/>
          <w:tab w:val="clear" w:pos="1985"/>
        </w:tabs>
        <w:overflowPunct/>
        <w:autoSpaceDE/>
        <w:autoSpaceDN/>
        <w:adjustRightInd/>
        <w:spacing w:before="0"/>
        <w:textAlignment w:val="auto"/>
        <w:rPr>
          <w:b/>
          <w:sz w:val="28"/>
        </w:rPr>
      </w:pPr>
      <w:bookmarkStart w:id="9" w:name="_Annex_C_–"/>
      <w:bookmarkEnd w:id="9"/>
      <w:r>
        <w:br w:type="page"/>
      </w:r>
    </w:p>
    <w:p w14:paraId="280C5B0D" w14:textId="08B4E42B" w:rsidR="00A219C3" w:rsidRPr="005101E7" w:rsidRDefault="00CA53F6" w:rsidP="003C51B4">
      <w:pPr>
        <w:pStyle w:val="AnnexNotitle"/>
        <w:spacing w:after="120"/>
      </w:pPr>
      <w:r w:rsidRPr="005101E7">
        <w:lastRenderedPageBreak/>
        <w:t>ANEXO 2</w:t>
      </w:r>
      <w:r w:rsidRPr="005101E7">
        <w:br/>
      </w:r>
      <w:r w:rsidRPr="005101E7">
        <w:br/>
      </w:r>
      <w:r w:rsidR="004D5073" w:rsidRPr="005101E7">
        <w:t>Asunto: Respuesta de Estado Miembro a la Circular 1</w:t>
      </w:r>
      <w:r w:rsidR="003C51B4">
        <w:t>54</w:t>
      </w:r>
      <w:r w:rsidR="004D5073" w:rsidRPr="005101E7">
        <w:t xml:space="preserve"> de la TSB:</w:t>
      </w:r>
      <w:r w:rsidR="00A219C3" w:rsidRPr="005101E7">
        <w:br/>
      </w:r>
      <w:r w:rsidR="004D5073" w:rsidRPr="005101E7">
        <w:t xml:space="preserve">Consulta </w:t>
      </w:r>
      <w:r w:rsidR="000574B9" w:rsidRPr="005101E7">
        <w:t xml:space="preserve">sobre el proyecto de </w:t>
      </w:r>
      <w:r w:rsidR="003C51B4">
        <w:t xml:space="preserve">nueva </w:t>
      </w:r>
      <w:r w:rsidR="00F71341" w:rsidRPr="005101E7">
        <w:t>Recomendación UIT</w:t>
      </w:r>
      <w:r w:rsidR="00F71341" w:rsidRPr="005101E7">
        <w:noBreakHyphen/>
      </w:r>
      <w:r w:rsidR="000574B9" w:rsidRPr="005101E7">
        <w:t>T</w:t>
      </w:r>
      <w:r w:rsidR="00F71341" w:rsidRPr="005101E7">
        <w:t> </w:t>
      </w:r>
      <w:r w:rsidR="000574B9" w:rsidRPr="005101E7">
        <w:t>E.1</w:t>
      </w:r>
      <w:r w:rsidR="003C51B4">
        <w:t>02</w:t>
      </w:r>
      <w:r w:rsidR="000574B9" w:rsidRPr="005101E7">
        <w:t xml:space="preserve"> (</w:t>
      </w:r>
      <w:r w:rsidR="003C51B4">
        <w:t>ex E.td-dr</w:t>
      </w:r>
      <w:r w:rsidR="000574B9" w:rsidRPr="005101E7">
        <w:t xml:space="preserve">) </w:t>
      </w:r>
    </w:p>
    <w:tbl>
      <w:tblPr>
        <w:tblW w:w="9957" w:type="dxa"/>
        <w:tblInd w:w="-176" w:type="dxa"/>
        <w:tblLayout w:type="fixed"/>
        <w:tblLook w:val="04A0" w:firstRow="1" w:lastRow="0" w:firstColumn="1" w:lastColumn="0" w:noHBand="0" w:noVBand="1"/>
      </w:tblPr>
      <w:tblGrid>
        <w:gridCol w:w="1169"/>
        <w:gridCol w:w="4394"/>
        <w:gridCol w:w="1134"/>
        <w:gridCol w:w="3260"/>
      </w:tblGrid>
      <w:tr w:rsidR="00A219C3" w:rsidRPr="005101E7" w14:paraId="393F5AAB" w14:textId="77777777" w:rsidTr="004D5073">
        <w:tc>
          <w:tcPr>
            <w:tcW w:w="1169" w:type="dxa"/>
            <w:shd w:val="clear" w:color="auto" w:fill="auto"/>
          </w:tcPr>
          <w:p w14:paraId="7D0DBE90" w14:textId="6E626175" w:rsidR="00A219C3" w:rsidRPr="005101E7" w:rsidRDefault="004D5073" w:rsidP="004D5073">
            <w:pPr>
              <w:spacing w:before="40" w:after="40"/>
              <w:jc w:val="right"/>
              <w:rPr>
                <w:szCs w:val="24"/>
                <w:highlight w:val="yellow"/>
              </w:rPr>
            </w:pPr>
            <w:bookmarkStart w:id="10" w:name="lt_pId114"/>
            <w:r w:rsidRPr="005101E7">
              <w:rPr>
                <w:b/>
                <w:bCs/>
                <w:sz w:val="22"/>
                <w:szCs w:val="22"/>
              </w:rPr>
              <w:t>A</w:t>
            </w:r>
            <w:r w:rsidRPr="005101E7">
              <w:rPr>
                <w:sz w:val="22"/>
                <w:szCs w:val="22"/>
              </w:rPr>
              <w:t>:</w:t>
            </w:r>
            <w:bookmarkEnd w:id="10"/>
          </w:p>
        </w:tc>
        <w:tc>
          <w:tcPr>
            <w:tcW w:w="4394" w:type="dxa"/>
            <w:tcBorders>
              <w:right w:val="single" w:sz="8" w:space="0" w:color="auto"/>
            </w:tcBorders>
            <w:shd w:val="clear" w:color="auto" w:fill="auto"/>
          </w:tcPr>
          <w:p w14:paraId="6F1C5559" w14:textId="44380714" w:rsidR="00A219C3" w:rsidRPr="005101E7" w:rsidRDefault="004D5073" w:rsidP="00FC21A2">
            <w:pPr>
              <w:spacing w:before="40" w:after="40"/>
              <w:rPr>
                <w:szCs w:val="24"/>
                <w:highlight w:val="yellow"/>
              </w:rPr>
            </w:pPr>
            <w:bookmarkStart w:id="11" w:name="lt_pId115"/>
            <w:r w:rsidRPr="005101E7">
              <w:rPr>
                <w:sz w:val="22"/>
                <w:szCs w:val="22"/>
              </w:rPr>
              <w:t xml:space="preserve">Director </w:t>
            </w:r>
            <w:bookmarkStart w:id="12" w:name="lt_pId116"/>
            <w:bookmarkEnd w:id="11"/>
            <w:r w:rsidRPr="005101E7">
              <w:rPr>
                <w:sz w:val="22"/>
                <w:szCs w:val="22"/>
              </w:rPr>
              <w:t xml:space="preserve">de la Oficina de </w:t>
            </w:r>
            <w:r w:rsidRPr="005101E7">
              <w:rPr>
                <w:sz w:val="22"/>
                <w:szCs w:val="22"/>
              </w:rPr>
              <w:br/>
              <w:t>Normalización de las Telecomunicaciones,</w:t>
            </w:r>
            <w:bookmarkEnd w:id="12"/>
            <w:r w:rsidR="00FC21A2" w:rsidRPr="005101E7">
              <w:rPr>
                <w:sz w:val="22"/>
                <w:szCs w:val="22"/>
              </w:rPr>
              <w:br/>
            </w:r>
            <w:r w:rsidRPr="005101E7">
              <w:rPr>
                <w:sz w:val="22"/>
                <w:szCs w:val="22"/>
              </w:rPr>
              <w:t>Unión Internacional de Telecomunicaciones</w:t>
            </w:r>
            <w:r w:rsidR="00FC21A2" w:rsidRPr="005101E7">
              <w:rPr>
                <w:sz w:val="22"/>
                <w:szCs w:val="22"/>
              </w:rPr>
              <w:br/>
            </w:r>
            <w:bookmarkStart w:id="13" w:name="lt_pId118"/>
            <w:r w:rsidRPr="005101E7">
              <w:rPr>
                <w:sz w:val="22"/>
                <w:szCs w:val="22"/>
              </w:rPr>
              <w:t>Place des Nations</w:t>
            </w:r>
            <w:bookmarkEnd w:id="13"/>
            <w:r w:rsidR="00FC21A2" w:rsidRPr="005101E7">
              <w:rPr>
                <w:sz w:val="22"/>
                <w:szCs w:val="22"/>
              </w:rPr>
              <w:br/>
            </w:r>
            <w:bookmarkStart w:id="14" w:name="lt_pId119"/>
            <w:r w:rsidRPr="005101E7">
              <w:rPr>
                <w:sz w:val="22"/>
                <w:szCs w:val="22"/>
              </w:rPr>
              <w:t xml:space="preserve">CH 1211 Ginebra 20, </w:t>
            </w:r>
            <w:bookmarkEnd w:id="14"/>
            <w:r w:rsidRPr="005101E7">
              <w:rPr>
                <w:sz w:val="22"/>
                <w:szCs w:val="22"/>
              </w:rPr>
              <w:t>Suiza</w:t>
            </w:r>
          </w:p>
        </w:tc>
        <w:tc>
          <w:tcPr>
            <w:tcW w:w="1134" w:type="dxa"/>
            <w:tcBorders>
              <w:left w:val="single" w:sz="8" w:space="0" w:color="auto"/>
            </w:tcBorders>
            <w:shd w:val="clear" w:color="auto" w:fill="auto"/>
          </w:tcPr>
          <w:p w14:paraId="2D0324BB" w14:textId="435D15B7" w:rsidR="00A219C3" w:rsidRPr="005101E7" w:rsidRDefault="004D5073" w:rsidP="004D5073">
            <w:pPr>
              <w:spacing w:before="40" w:after="40"/>
              <w:jc w:val="right"/>
              <w:rPr>
                <w:szCs w:val="24"/>
                <w:highlight w:val="yellow"/>
              </w:rPr>
            </w:pPr>
            <w:bookmarkStart w:id="15" w:name="lt_pId120"/>
            <w:r w:rsidRPr="005101E7">
              <w:rPr>
                <w:b/>
                <w:bCs/>
                <w:sz w:val="22"/>
                <w:szCs w:val="22"/>
              </w:rPr>
              <w:t>De</w:t>
            </w:r>
            <w:r w:rsidRPr="005101E7">
              <w:rPr>
                <w:sz w:val="22"/>
                <w:szCs w:val="22"/>
              </w:rPr>
              <w:t>:</w:t>
            </w:r>
            <w:bookmarkEnd w:id="15"/>
          </w:p>
        </w:tc>
        <w:tc>
          <w:tcPr>
            <w:tcW w:w="3260" w:type="dxa"/>
            <w:shd w:val="clear" w:color="auto" w:fill="auto"/>
          </w:tcPr>
          <w:p w14:paraId="5935FFA4" w14:textId="77777777" w:rsidR="004D5073" w:rsidRPr="005101E7" w:rsidRDefault="004D5073" w:rsidP="004D5073">
            <w:pPr>
              <w:spacing w:before="40" w:after="40"/>
              <w:rPr>
                <w:sz w:val="22"/>
                <w:szCs w:val="22"/>
                <w:highlight w:val="green"/>
              </w:rPr>
            </w:pPr>
            <w:bookmarkStart w:id="16" w:name="lt_pId121"/>
            <w:r w:rsidRPr="005101E7">
              <w:rPr>
                <w:sz w:val="22"/>
                <w:szCs w:val="22"/>
                <w:highlight w:val="green"/>
              </w:rPr>
              <w:t>[Nombre]</w:t>
            </w:r>
            <w:bookmarkEnd w:id="16"/>
          </w:p>
          <w:p w14:paraId="079D21BB" w14:textId="77777777" w:rsidR="004D5073" w:rsidRPr="005101E7" w:rsidRDefault="004D5073" w:rsidP="004D5073">
            <w:pPr>
              <w:spacing w:before="40" w:after="40"/>
              <w:rPr>
                <w:sz w:val="22"/>
                <w:szCs w:val="22"/>
                <w:highlight w:val="green"/>
              </w:rPr>
            </w:pPr>
            <w:bookmarkStart w:id="17" w:name="lt_pId122"/>
            <w:r w:rsidRPr="005101E7">
              <w:rPr>
                <w:sz w:val="22"/>
                <w:szCs w:val="22"/>
                <w:highlight w:val="green"/>
              </w:rPr>
              <w:t>[Cargo oficial/Título]</w:t>
            </w:r>
            <w:bookmarkEnd w:id="17"/>
          </w:p>
          <w:p w14:paraId="30B8B688" w14:textId="3223ACAB" w:rsidR="00A219C3" w:rsidRPr="005101E7" w:rsidRDefault="004D5073" w:rsidP="004D5073">
            <w:pPr>
              <w:spacing w:before="40" w:after="40"/>
              <w:rPr>
                <w:szCs w:val="24"/>
              </w:rPr>
            </w:pPr>
            <w:bookmarkStart w:id="18" w:name="lt_pId123"/>
            <w:r w:rsidRPr="005101E7">
              <w:rPr>
                <w:sz w:val="22"/>
                <w:szCs w:val="22"/>
                <w:highlight w:val="green"/>
              </w:rPr>
              <w:t>[Dirección]</w:t>
            </w:r>
            <w:bookmarkEnd w:id="18"/>
          </w:p>
        </w:tc>
      </w:tr>
      <w:tr w:rsidR="00A219C3" w:rsidRPr="005101E7" w14:paraId="58FB1B47" w14:textId="77777777" w:rsidTr="004D5073">
        <w:tc>
          <w:tcPr>
            <w:tcW w:w="1169" w:type="dxa"/>
            <w:shd w:val="clear" w:color="auto" w:fill="auto"/>
          </w:tcPr>
          <w:p w14:paraId="2DA073F2" w14:textId="2C45A048" w:rsidR="004D5073" w:rsidRPr="005101E7" w:rsidRDefault="004D5073" w:rsidP="004D5073">
            <w:pPr>
              <w:spacing w:before="40" w:after="40"/>
              <w:jc w:val="right"/>
              <w:rPr>
                <w:sz w:val="22"/>
                <w:szCs w:val="22"/>
              </w:rPr>
            </w:pPr>
            <w:bookmarkStart w:id="19" w:name="lt_pId124"/>
            <w:r w:rsidRPr="005101E7">
              <w:rPr>
                <w:b/>
                <w:bCs/>
                <w:sz w:val="22"/>
                <w:szCs w:val="22"/>
              </w:rPr>
              <w:t>Fax</w:t>
            </w:r>
            <w:r w:rsidRPr="005101E7">
              <w:rPr>
                <w:sz w:val="22"/>
                <w:szCs w:val="22"/>
              </w:rPr>
              <w:t>:</w:t>
            </w:r>
            <w:bookmarkEnd w:id="19"/>
          </w:p>
          <w:p w14:paraId="0DAFFE44" w14:textId="7F8CDE15" w:rsidR="00A219C3" w:rsidRPr="005101E7" w:rsidRDefault="004D5073" w:rsidP="004D5073">
            <w:pPr>
              <w:spacing w:before="40" w:after="40"/>
              <w:jc w:val="right"/>
              <w:rPr>
                <w:szCs w:val="24"/>
                <w:highlight w:val="yellow"/>
              </w:rPr>
            </w:pPr>
            <w:bookmarkStart w:id="20" w:name="lt_pId125"/>
            <w:r w:rsidRPr="005101E7">
              <w:rPr>
                <w:b/>
                <w:bCs/>
                <w:sz w:val="22"/>
                <w:szCs w:val="22"/>
              </w:rPr>
              <w:t>Correo-e</w:t>
            </w:r>
            <w:r w:rsidRPr="005101E7">
              <w:rPr>
                <w:sz w:val="22"/>
                <w:szCs w:val="22"/>
              </w:rPr>
              <w:t>:</w:t>
            </w:r>
            <w:bookmarkEnd w:id="20"/>
          </w:p>
        </w:tc>
        <w:tc>
          <w:tcPr>
            <w:tcW w:w="4394" w:type="dxa"/>
            <w:tcBorders>
              <w:right w:val="single" w:sz="8" w:space="0" w:color="auto"/>
            </w:tcBorders>
            <w:shd w:val="clear" w:color="auto" w:fill="auto"/>
          </w:tcPr>
          <w:p w14:paraId="319B2B8F" w14:textId="77777777" w:rsidR="004D5073" w:rsidRPr="005101E7" w:rsidRDefault="004D5073" w:rsidP="004D5073">
            <w:pPr>
              <w:spacing w:before="40" w:after="40"/>
              <w:rPr>
                <w:sz w:val="22"/>
                <w:szCs w:val="22"/>
              </w:rPr>
            </w:pPr>
            <w:r w:rsidRPr="005101E7">
              <w:rPr>
                <w:sz w:val="22"/>
                <w:szCs w:val="22"/>
              </w:rPr>
              <w:t>+41-22-730-5853</w:t>
            </w:r>
          </w:p>
          <w:p w14:paraId="07448025" w14:textId="28E2DB7A" w:rsidR="00A219C3" w:rsidRPr="005101E7" w:rsidRDefault="003A1A1E" w:rsidP="004D5073">
            <w:pPr>
              <w:spacing w:before="40" w:after="40"/>
              <w:rPr>
                <w:szCs w:val="24"/>
                <w:highlight w:val="yellow"/>
              </w:rPr>
            </w:pPr>
            <w:hyperlink r:id="rId12" w:history="1">
              <w:bookmarkStart w:id="21" w:name="lt_pId127"/>
              <w:r w:rsidR="004D5073" w:rsidRPr="005101E7">
                <w:rPr>
                  <w:color w:val="0000FF"/>
                  <w:sz w:val="22"/>
                  <w:szCs w:val="22"/>
                  <w:u w:val="single"/>
                </w:rPr>
                <w:t>tsbdir@itu.int</w:t>
              </w:r>
              <w:bookmarkEnd w:id="21"/>
            </w:hyperlink>
          </w:p>
        </w:tc>
        <w:tc>
          <w:tcPr>
            <w:tcW w:w="1134" w:type="dxa"/>
            <w:tcBorders>
              <w:left w:val="single" w:sz="8" w:space="0" w:color="auto"/>
            </w:tcBorders>
            <w:shd w:val="clear" w:color="auto" w:fill="auto"/>
          </w:tcPr>
          <w:p w14:paraId="13E90AB9" w14:textId="77777777" w:rsidR="004D5073" w:rsidRPr="005101E7" w:rsidRDefault="004D5073" w:rsidP="004D5073">
            <w:pPr>
              <w:spacing w:before="40" w:after="40"/>
              <w:jc w:val="right"/>
              <w:rPr>
                <w:sz w:val="22"/>
                <w:szCs w:val="22"/>
              </w:rPr>
            </w:pPr>
            <w:bookmarkStart w:id="22" w:name="lt_pId128"/>
            <w:r w:rsidRPr="005101E7">
              <w:rPr>
                <w:b/>
                <w:bCs/>
                <w:sz w:val="22"/>
                <w:szCs w:val="22"/>
              </w:rPr>
              <w:t>Fax</w:t>
            </w:r>
            <w:r w:rsidRPr="005101E7">
              <w:rPr>
                <w:sz w:val="22"/>
                <w:szCs w:val="22"/>
              </w:rPr>
              <w:t>:</w:t>
            </w:r>
            <w:bookmarkEnd w:id="22"/>
          </w:p>
          <w:p w14:paraId="6FCB3254" w14:textId="6E4D1679" w:rsidR="00A219C3" w:rsidRPr="005101E7" w:rsidRDefault="004D5073" w:rsidP="004D5073">
            <w:pPr>
              <w:spacing w:before="40" w:after="40"/>
              <w:jc w:val="right"/>
              <w:rPr>
                <w:szCs w:val="24"/>
                <w:highlight w:val="yellow"/>
              </w:rPr>
            </w:pPr>
            <w:bookmarkStart w:id="23" w:name="lt_pId129"/>
            <w:r w:rsidRPr="005101E7">
              <w:rPr>
                <w:b/>
                <w:bCs/>
                <w:sz w:val="22"/>
                <w:szCs w:val="22"/>
              </w:rPr>
              <w:t>Correo-e</w:t>
            </w:r>
            <w:r w:rsidRPr="005101E7">
              <w:rPr>
                <w:sz w:val="22"/>
                <w:szCs w:val="22"/>
              </w:rPr>
              <w:t>:</w:t>
            </w:r>
            <w:bookmarkEnd w:id="23"/>
          </w:p>
        </w:tc>
        <w:tc>
          <w:tcPr>
            <w:tcW w:w="3260" w:type="dxa"/>
            <w:shd w:val="clear" w:color="auto" w:fill="auto"/>
          </w:tcPr>
          <w:p w14:paraId="6156C61C" w14:textId="77777777" w:rsidR="00A219C3" w:rsidRPr="005101E7" w:rsidRDefault="00A219C3" w:rsidP="004D5073">
            <w:pPr>
              <w:spacing w:before="40" w:after="40"/>
              <w:rPr>
                <w:szCs w:val="24"/>
              </w:rPr>
            </w:pPr>
          </w:p>
        </w:tc>
      </w:tr>
      <w:tr w:rsidR="00A219C3" w:rsidRPr="005101E7" w14:paraId="4FB5A83E" w14:textId="77777777" w:rsidTr="004D5073">
        <w:tc>
          <w:tcPr>
            <w:tcW w:w="1169" w:type="dxa"/>
            <w:shd w:val="clear" w:color="auto" w:fill="auto"/>
          </w:tcPr>
          <w:p w14:paraId="34525D58" w14:textId="77777777" w:rsidR="00A219C3" w:rsidRPr="005101E7" w:rsidRDefault="00A219C3" w:rsidP="001D0AED">
            <w:pPr>
              <w:spacing w:before="0"/>
              <w:jc w:val="right"/>
              <w:rPr>
                <w:szCs w:val="24"/>
              </w:rPr>
            </w:pPr>
          </w:p>
        </w:tc>
        <w:tc>
          <w:tcPr>
            <w:tcW w:w="4394" w:type="dxa"/>
            <w:tcBorders>
              <w:right w:val="single" w:sz="8" w:space="0" w:color="auto"/>
            </w:tcBorders>
            <w:shd w:val="clear" w:color="auto" w:fill="auto"/>
          </w:tcPr>
          <w:p w14:paraId="56D3B7AF" w14:textId="77777777" w:rsidR="00A219C3" w:rsidRPr="005101E7" w:rsidRDefault="00A219C3" w:rsidP="001D0AED">
            <w:pPr>
              <w:spacing w:before="0"/>
              <w:rPr>
                <w:szCs w:val="24"/>
              </w:rPr>
            </w:pPr>
          </w:p>
        </w:tc>
        <w:tc>
          <w:tcPr>
            <w:tcW w:w="1134" w:type="dxa"/>
            <w:tcBorders>
              <w:left w:val="single" w:sz="8" w:space="0" w:color="auto"/>
            </w:tcBorders>
            <w:shd w:val="clear" w:color="auto" w:fill="auto"/>
          </w:tcPr>
          <w:p w14:paraId="133A8FB1" w14:textId="71E18A91" w:rsidR="00A219C3" w:rsidRPr="005101E7" w:rsidRDefault="004D5073" w:rsidP="001D0AED">
            <w:pPr>
              <w:spacing w:before="0"/>
              <w:jc w:val="right"/>
              <w:rPr>
                <w:szCs w:val="24"/>
                <w:highlight w:val="yellow"/>
              </w:rPr>
            </w:pPr>
            <w:bookmarkStart w:id="24" w:name="lt_pId130"/>
            <w:r w:rsidRPr="005101E7">
              <w:rPr>
                <w:b/>
                <w:bCs/>
                <w:sz w:val="22"/>
                <w:szCs w:val="22"/>
              </w:rPr>
              <w:t>Fecha</w:t>
            </w:r>
            <w:r w:rsidRPr="005101E7">
              <w:rPr>
                <w:sz w:val="22"/>
                <w:szCs w:val="22"/>
              </w:rPr>
              <w:t>:</w:t>
            </w:r>
            <w:bookmarkEnd w:id="24"/>
          </w:p>
        </w:tc>
        <w:tc>
          <w:tcPr>
            <w:tcW w:w="3260" w:type="dxa"/>
            <w:shd w:val="clear" w:color="auto" w:fill="auto"/>
          </w:tcPr>
          <w:p w14:paraId="48A727FB" w14:textId="5ABD62BE" w:rsidR="00A219C3" w:rsidRPr="005101E7" w:rsidRDefault="004D5073" w:rsidP="001D0AED">
            <w:pPr>
              <w:spacing w:before="0"/>
              <w:rPr>
                <w:szCs w:val="24"/>
              </w:rPr>
            </w:pPr>
            <w:bookmarkStart w:id="25" w:name="lt_pId131"/>
            <w:r w:rsidRPr="005101E7">
              <w:rPr>
                <w:sz w:val="22"/>
                <w:szCs w:val="22"/>
                <w:highlight w:val="green"/>
              </w:rPr>
              <w:t>[Lugar,] [Fecha]</w:t>
            </w:r>
            <w:bookmarkEnd w:id="25"/>
          </w:p>
        </w:tc>
      </w:tr>
    </w:tbl>
    <w:p w14:paraId="75451DA5" w14:textId="190EBB07" w:rsidR="00D47D03" w:rsidRPr="005101E7" w:rsidRDefault="00D47D03" w:rsidP="003A1A1E">
      <w:pPr>
        <w:pStyle w:val="Normalaftertitle"/>
        <w:spacing w:before="120"/>
      </w:pPr>
      <w:bookmarkStart w:id="26" w:name="lt_pId132"/>
      <w:r w:rsidRPr="005101E7">
        <w:t>Estimado(a) Señor(a)</w:t>
      </w:r>
      <w:r w:rsidR="003A1A1E">
        <w:t>,</w:t>
      </w:r>
      <w:bookmarkEnd w:id="26"/>
    </w:p>
    <w:p w14:paraId="778F3175" w14:textId="1AF56974" w:rsidR="00D47D03" w:rsidRPr="005101E7" w:rsidRDefault="00D47D03" w:rsidP="003C51B4">
      <w:pPr>
        <w:spacing w:after="120"/>
      </w:pPr>
      <w:bookmarkStart w:id="27" w:name="lt_pId133"/>
      <w:r w:rsidRPr="005101E7">
        <w:t xml:space="preserve">En lo que respecta a la Consulta a los Estados Miembros sobre </w:t>
      </w:r>
      <w:r w:rsidR="003C51B4">
        <w:t>el</w:t>
      </w:r>
      <w:r w:rsidRPr="005101E7">
        <w:t xml:space="preserve"> proyecto </w:t>
      </w:r>
      <w:r w:rsidR="00D6376F">
        <w:t>de texto determinado que figura</w:t>
      </w:r>
      <w:r w:rsidRPr="005101E7">
        <w:t xml:space="preserve"> en la Circular TSB 1</w:t>
      </w:r>
      <w:r w:rsidR="003C51B4">
        <w:t>54</w:t>
      </w:r>
      <w:r w:rsidRPr="005101E7">
        <w:t>, deseo informarle de la opinión de esta Administración, que se refleja en el siguiente cuadro:</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A219C3" w:rsidRPr="005101E7" w14:paraId="2ABB0DCC" w14:textId="77777777" w:rsidTr="002B3FC0">
        <w:trPr>
          <w:tblHeader/>
        </w:trPr>
        <w:tc>
          <w:tcPr>
            <w:tcW w:w="2067" w:type="dxa"/>
            <w:shd w:val="clear" w:color="auto" w:fill="auto"/>
            <w:vAlign w:val="center"/>
          </w:tcPr>
          <w:p w14:paraId="2FFE168C" w14:textId="77777777" w:rsidR="00A219C3" w:rsidRPr="005101E7" w:rsidRDefault="00A219C3" w:rsidP="002B3FC0">
            <w:pPr>
              <w:spacing w:before="0"/>
              <w:jc w:val="center"/>
              <w:rPr>
                <w:b/>
                <w:bCs/>
                <w:szCs w:val="24"/>
              </w:rPr>
            </w:pPr>
          </w:p>
        </w:tc>
        <w:tc>
          <w:tcPr>
            <w:tcW w:w="7652" w:type="dxa"/>
            <w:shd w:val="clear" w:color="auto" w:fill="auto"/>
            <w:vAlign w:val="center"/>
          </w:tcPr>
          <w:p w14:paraId="41B3D339" w14:textId="5750EB8D" w:rsidR="00A219C3" w:rsidRPr="005101E7" w:rsidRDefault="00286F18" w:rsidP="002B3FC0">
            <w:pPr>
              <w:tabs>
                <w:tab w:val="clear" w:pos="794"/>
                <w:tab w:val="clear" w:pos="1191"/>
                <w:tab w:val="clear" w:pos="1588"/>
                <w:tab w:val="clear" w:pos="1985"/>
              </w:tabs>
              <w:spacing w:before="0"/>
              <w:ind w:left="939" w:hanging="459"/>
              <w:jc w:val="center"/>
              <w:rPr>
                <w:b/>
                <w:bCs/>
                <w:szCs w:val="24"/>
                <w:highlight w:val="yellow"/>
              </w:rPr>
            </w:pPr>
            <w:r w:rsidRPr="005101E7">
              <w:rPr>
                <w:b/>
                <w:bCs/>
                <w:szCs w:val="24"/>
              </w:rPr>
              <w:t>Seleccione una de las dos casillas</w:t>
            </w:r>
          </w:p>
        </w:tc>
      </w:tr>
      <w:tr w:rsidR="00A219C3" w:rsidRPr="005101E7" w14:paraId="2A244CCF" w14:textId="77777777" w:rsidTr="002B3FC0">
        <w:trPr>
          <w:trHeight w:val="748"/>
        </w:trPr>
        <w:tc>
          <w:tcPr>
            <w:tcW w:w="2067" w:type="dxa"/>
            <w:vMerge w:val="restart"/>
            <w:shd w:val="clear" w:color="auto" w:fill="auto"/>
            <w:vAlign w:val="center"/>
          </w:tcPr>
          <w:p w14:paraId="650D07A6" w14:textId="45E3B14B" w:rsidR="00A219C3" w:rsidRPr="005101E7" w:rsidRDefault="004255FC" w:rsidP="003C51B4">
            <w:pPr>
              <w:spacing w:before="40" w:after="40"/>
              <w:jc w:val="center"/>
              <w:rPr>
                <w:b/>
                <w:bCs/>
                <w:szCs w:val="24"/>
              </w:rPr>
            </w:pPr>
            <w:r w:rsidRPr="005101E7">
              <w:rPr>
                <w:b/>
                <w:bCs/>
              </w:rPr>
              <w:t xml:space="preserve">Proyecto de </w:t>
            </w:r>
            <w:r w:rsidR="003C51B4">
              <w:rPr>
                <w:b/>
                <w:bCs/>
              </w:rPr>
              <w:t>nueva</w:t>
            </w:r>
            <w:r w:rsidRPr="005101E7">
              <w:rPr>
                <w:b/>
                <w:bCs/>
              </w:rPr>
              <w:t xml:space="preserve"> Recomendación </w:t>
            </w:r>
          </w:p>
        </w:tc>
        <w:tc>
          <w:tcPr>
            <w:tcW w:w="7652" w:type="dxa"/>
            <w:shd w:val="clear" w:color="auto" w:fill="auto"/>
            <w:vAlign w:val="center"/>
          </w:tcPr>
          <w:p w14:paraId="2643140C" w14:textId="5ED6F32C" w:rsidR="00286F18" w:rsidRPr="005101E7" w:rsidRDefault="00286F18" w:rsidP="004255FC">
            <w:pPr>
              <w:tabs>
                <w:tab w:val="clear" w:pos="794"/>
                <w:tab w:val="clear" w:pos="1191"/>
                <w:tab w:val="clear" w:pos="1588"/>
                <w:tab w:val="clear" w:pos="1985"/>
              </w:tabs>
              <w:spacing w:before="40" w:after="40"/>
              <w:ind w:left="459" w:hanging="459"/>
              <w:rPr>
                <w:sz w:val="22"/>
                <w:szCs w:val="22"/>
              </w:rPr>
            </w:pPr>
            <w:r w:rsidRPr="005101E7">
              <w:rPr>
                <w:sz w:val="20"/>
              </w:rPr>
              <w:fldChar w:fldCharType="begin">
                <w:ffData>
                  <w:name w:val="Check1"/>
                  <w:enabled/>
                  <w:calcOnExit w:val="0"/>
                  <w:checkBox>
                    <w:sizeAuto/>
                    <w:default w:val="0"/>
                  </w:checkBox>
                </w:ffData>
              </w:fldChar>
            </w:r>
            <w:r w:rsidRPr="005101E7">
              <w:rPr>
                <w:sz w:val="20"/>
              </w:rPr>
              <w:instrText xml:space="preserve"> FORMCHECKBOX </w:instrText>
            </w:r>
            <w:r w:rsidR="003A1A1E">
              <w:rPr>
                <w:sz w:val="20"/>
              </w:rPr>
            </w:r>
            <w:r w:rsidR="003A1A1E">
              <w:rPr>
                <w:sz w:val="20"/>
              </w:rPr>
              <w:fldChar w:fldCharType="separate"/>
            </w:r>
            <w:r w:rsidRPr="005101E7">
              <w:rPr>
                <w:sz w:val="20"/>
              </w:rPr>
              <w:fldChar w:fldCharType="end"/>
            </w:r>
            <w:r w:rsidRPr="005101E7">
              <w:rPr>
                <w:sz w:val="18"/>
                <w:szCs w:val="18"/>
              </w:rPr>
              <w:tab/>
            </w:r>
            <w:bookmarkStart w:id="28" w:name="lt_pId136"/>
            <w:r w:rsidRPr="005101E7">
              <w:rPr>
                <w:b/>
                <w:bCs/>
                <w:sz w:val="22"/>
                <w:szCs w:val="22"/>
              </w:rPr>
              <w:t xml:space="preserve">otorga autoridad </w:t>
            </w:r>
            <w:r w:rsidRPr="005101E7">
              <w:rPr>
                <w:sz w:val="22"/>
                <w:szCs w:val="22"/>
              </w:rPr>
              <w:t xml:space="preserve">a la Comisión de Estudio </w:t>
            </w:r>
            <w:r w:rsidR="004255FC" w:rsidRPr="005101E7">
              <w:rPr>
                <w:sz w:val="22"/>
                <w:szCs w:val="22"/>
              </w:rPr>
              <w:t>2</w:t>
            </w:r>
            <w:r w:rsidRPr="005101E7">
              <w:rPr>
                <w:sz w:val="22"/>
                <w:szCs w:val="22"/>
              </w:rPr>
              <w:t xml:space="preserve"> a fin de examinar este texto para aprobación (en cuyo caso seleccionará una de las dos opciones </w:t>
            </w:r>
            <w:r w:rsidRPr="005101E7">
              <w:rPr>
                <w:sz w:val="18"/>
                <w:szCs w:val="18"/>
              </w:rPr>
              <w:t>⃝</w:t>
            </w:r>
            <w:r w:rsidRPr="005101E7">
              <w:rPr>
                <w:sz w:val="22"/>
                <w:szCs w:val="22"/>
              </w:rPr>
              <w:t>):</w:t>
            </w:r>
            <w:bookmarkEnd w:id="28"/>
          </w:p>
          <w:p w14:paraId="7664D7C3" w14:textId="77777777" w:rsidR="00286F18" w:rsidRPr="005101E7" w:rsidRDefault="00286F18" w:rsidP="007170AA">
            <w:pPr>
              <w:tabs>
                <w:tab w:val="clear" w:pos="794"/>
                <w:tab w:val="clear" w:pos="1191"/>
                <w:tab w:val="clear" w:pos="1588"/>
                <w:tab w:val="clear" w:pos="1985"/>
              </w:tabs>
              <w:spacing w:before="40" w:after="40"/>
              <w:ind w:left="939" w:hanging="459"/>
              <w:rPr>
                <w:sz w:val="22"/>
                <w:szCs w:val="22"/>
              </w:rPr>
            </w:pPr>
            <w:r w:rsidRPr="005101E7">
              <w:rPr>
                <w:sz w:val="18"/>
                <w:szCs w:val="18"/>
              </w:rPr>
              <w:t>⃝</w:t>
            </w:r>
            <w:r w:rsidRPr="005101E7">
              <w:rPr>
                <w:sz w:val="18"/>
                <w:szCs w:val="18"/>
              </w:rPr>
              <w:tab/>
            </w:r>
            <w:bookmarkStart w:id="29" w:name="lt_pId138"/>
            <w:r w:rsidRPr="005101E7">
              <w:rPr>
                <w:sz w:val="22"/>
                <w:szCs w:val="22"/>
              </w:rPr>
              <w:t>Sin comentarios o cambios sugeridos</w:t>
            </w:r>
            <w:bookmarkEnd w:id="29"/>
          </w:p>
          <w:p w14:paraId="63074D10" w14:textId="15B65804" w:rsidR="00A219C3" w:rsidRPr="005101E7" w:rsidRDefault="00286F18" w:rsidP="007170AA">
            <w:pPr>
              <w:tabs>
                <w:tab w:val="clear" w:pos="794"/>
                <w:tab w:val="clear" w:pos="1191"/>
                <w:tab w:val="clear" w:pos="1588"/>
                <w:tab w:val="clear" w:pos="1985"/>
              </w:tabs>
              <w:spacing w:before="40" w:after="40"/>
              <w:ind w:left="939" w:hanging="459"/>
              <w:rPr>
                <w:szCs w:val="24"/>
                <w:highlight w:val="yellow"/>
              </w:rPr>
            </w:pPr>
            <w:r w:rsidRPr="005101E7">
              <w:rPr>
                <w:sz w:val="18"/>
                <w:szCs w:val="18"/>
              </w:rPr>
              <w:t>⃝</w:t>
            </w:r>
            <w:r w:rsidRPr="005101E7">
              <w:rPr>
                <w:sz w:val="18"/>
                <w:szCs w:val="18"/>
              </w:rPr>
              <w:tab/>
            </w:r>
            <w:bookmarkStart w:id="30" w:name="lt_pId140"/>
            <w:r w:rsidRPr="005101E7">
              <w:rPr>
                <w:sz w:val="22"/>
                <w:szCs w:val="22"/>
              </w:rPr>
              <w:t>Se adjuntan los</w:t>
            </w:r>
            <w:r w:rsidRPr="005101E7">
              <w:rPr>
                <w:sz w:val="18"/>
                <w:szCs w:val="18"/>
              </w:rPr>
              <w:t xml:space="preserve"> </w:t>
            </w:r>
            <w:r w:rsidRPr="005101E7">
              <w:rPr>
                <w:sz w:val="22"/>
                <w:szCs w:val="22"/>
              </w:rPr>
              <w:t>comentarios o cambios sugeridos</w:t>
            </w:r>
            <w:bookmarkEnd w:id="30"/>
          </w:p>
        </w:tc>
      </w:tr>
      <w:tr w:rsidR="00A219C3" w:rsidRPr="005101E7" w14:paraId="71FA1567" w14:textId="77777777" w:rsidTr="002B3FC0">
        <w:trPr>
          <w:trHeight w:val="747"/>
        </w:trPr>
        <w:tc>
          <w:tcPr>
            <w:tcW w:w="2067" w:type="dxa"/>
            <w:vMerge/>
            <w:shd w:val="clear" w:color="auto" w:fill="auto"/>
            <w:vAlign w:val="center"/>
          </w:tcPr>
          <w:p w14:paraId="4DA36D8D" w14:textId="77777777" w:rsidR="00A219C3" w:rsidRPr="005101E7" w:rsidRDefault="00A219C3" w:rsidP="007170AA">
            <w:pPr>
              <w:spacing w:before="40" w:after="40"/>
              <w:jc w:val="center"/>
              <w:rPr>
                <w:b/>
                <w:bCs/>
                <w:szCs w:val="24"/>
              </w:rPr>
            </w:pPr>
          </w:p>
        </w:tc>
        <w:tc>
          <w:tcPr>
            <w:tcW w:w="7652" w:type="dxa"/>
            <w:shd w:val="clear" w:color="auto" w:fill="auto"/>
            <w:vAlign w:val="center"/>
          </w:tcPr>
          <w:p w14:paraId="11AE9796" w14:textId="1CD23604" w:rsidR="00A219C3" w:rsidRPr="005101E7" w:rsidRDefault="00286F18" w:rsidP="004255FC">
            <w:pPr>
              <w:tabs>
                <w:tab w:val="clear" w:pos="794"/>
                <w:tab w:val="clear" w:pos="1191"/>
                <w:tab w:val="clear" w:pos="1588"/>
                <w:tab w:val="clear" w:pos="1985"/>
                <w:tab w:val="left" w:pos="250"/>
              </w:tabs>
              <w:spacing w:before="40" w:after="40"/>
              <w:ind w:left="459" w:hanging="459"/>
              <w:rPr>
                <w:sz w:val="20"/>
                <w:highlight w:val="yellow"/>
              </w:rPr>
            </w:pPr>
            <w:r w:rsidRPr="005101E7">
              <w:rPr>
                <w:sz w:val="20"/>
              </w:rPr>
              <w:fldChar w:fldCharType="begin">
                <w:ffData>
                  <w:name w:val="Check1"/>
                  <w:enabled/>
                  <w:calcOnExit w:val="0"/>
                  <w:checkBox>
                    <w:sizeAuto/>
                    <w:default w:val="0"/>
                  </w:checkBox>
                </w:ffData>
              </w:fldChar>
            </w:r>
            <w:r w:rsidRPr="005101E7">
              <w:rPr>
                <w:sz w:val="20"/>
              </w:rPr>
              <w:instrText xml:space="preserve"> FORMCHECKBOX </w:instrText>
            </w:r>
            <w:r w:rsidR="003A1A1E">
              <w:rPr>
                <w:sz w:val="20"/>
              </w:rPr>
            </w:r>
            <w:r w:rsidR="003A1A1E">
              <w:rPr>
                <w:sz w:val="20"/>
              </w:rPr>
              <w:fldChar w:fldCharType="separate"/>
            </w:r>
            <w:r w:rsidRPr="005101E7">
              <w:rPr>
                <w:sz w:val="20"/>
              </w:rPr>
              <w:fldChar w:fldCharType="end"/>
            </w:r>
            <w:r w:rsidRPr="005101E7">
              <w:rPr>
                <w:sz w:val="20"/>
              </w:rPr>
              <w:tab/>
            </w:r>
            <w:bookmarkStart w:id="31" w:name="lt_pId141"/>
            <w:r w:rsidRPr="005101E7">
              <w:rPr>
                <w:sz w:val="20"/>
              </w:rPr>
              <w:tab/>
            </w:r>
            <w:r w:rsidRPr="005101E7">
              <w:rPr>
                <w:b/>
                <w:bCs/>
                <w:sz w:val="22"/>
                <w:szCs w:val="22"/>
              </w:rPr>
              <w:t xml:space="preserve">no otorga autoridad </w:t>
            </w:r>
            <w:r w:rsidRPr="005101E7">
              <w:rPr>
                <w:sz w:val="22"/>
                <w:szCs w:val="22"/>
              </w:rPr>
              <w:t xml:space="preserve">a la Comisión de Estudio </w:t>
            </w:r>
            <w:r w:rsidR="004255FC" w:rsidRPr="005101E7">
              <w:rPr>
                <w:sz w:val="22"/>
                <w:szCs w:val="22"/>
              </w:rPr>
              <w:t>2</w:t>
            </w:r>
            <w:r w:rsidRPr="005101E7">
              <w:rPr>
                <w:sz w:val="22"/>
                <w:szCs w:val="22"/>
              </w:rPr>
              <w:t xml:space="preserve"> a fin de examinar este texto para aprobación (se adjuntan los motivos para esta opinión y las posibles modificaciones que permitirían </w:t>
            </w:r>
            <w:r w:rsidRPr="005101E7">
              <w:rPr>
                <w:sz w:val="22"/>
              </w:rPr>
              <w:t>que prosiguieran los trabajos)</w:t>
            </w:r>
            <w:bookmarkEnd w:id="31"/>
          </w:p>
        </w:tc>
      </w:tr>
    </w:tbl>
    <w:p w14:paraId="43E79190" w14:textId="3AC58BF1" w:rsidR="00286F18" w:rsidRDefault="00286F18" w:rsidP="009B5105">
      <w:pPr>
        <w:spacing w:before="240" w:after="120"/>
      </w:pPr>
      <w:bookmarkStart w:id="32" w:name="lt_pId163"/>
      <w:r w:rsidRPr="005101E7">
        <w:t>Atentamente,</w:t>
      </w:r>
      <w:bookmarkEnd w:id="32"/>
    </w:p>
    <w:p w14:paraId="479678DD" w14:textId="77777777" w:rsidR="009B5105" w:rsidRPr="005101E7" w:rsidRDefault="009B5105" w:rsidP="00286F18">
      <w:pPr>
        <w:spacing w:after="120"/>
      </w:pPr>
    </w:p>
    <w:p w14:paraId="25C80A12" w14:textId="77777777" w:rsidR="00286F18" w:rsidRPr="005101E7" w:rsidRDefault="00286F18" w:rsidP="00CD41C6">
      <w:pPr>
        <w:spacing w:before="240"/>
        <w:rPr>
          <w:szCs w:val="24"/>
          <w:highlight w:val="green"/>
        </w:rPr>
      </w:pPr>
      <w:bookmarkStart w:id="33" w:name="lt_pId164"/>
      <w:r w:rsidRPr="005101E7">
        <w:rPr>
          <w:szCs w:val="24"/>
          <w:highlight w:val="green"/>
        </w:rPr>
        <w:t>[Nombre]</w:t>
      </w:r>
      <w:bookmarkEnd w:id="33"/>
    </w:p>
    <w:p w14:paraId="06371654" w14:textId="77777777" w:rsidR="00286F18" w:rsidRPr="005101E7" w:rsidRDefault="00286F18" w:rsidP="00286F18">
      <w:pPr>
        <w:spacing w:before="0"/>
        <w:rPr>
          <w:szCs w:val="24"/>
        </w:rPr>
      </w:pPr>
      <w:bookmarkStart w:id="34" w:name="lt_pId165"/>
      <w:r w:rsidRPr="005101E7">
        <w:rPr>
          <w:szCs w:val="24"/>
          <w:highlight w:val="green"/>
        </w:rPr>
        <w:t>[Cargo oficial/Título]</w:t>
      </w:r>
      <w:bookmarkEnd w:id="34"/>
    </w:p>
    <w:p w14:paraId="0A605A6D" w14:textId="77777777" w:rsidR="00286F18" w:rsidRPr="005101E7" w:rsidRDefault="00286F18" w:rsidP="00286F18">
      <w:pPr>
        <w:spacing w:before="0"/>
        <w:rPr>
          <w:szCs w:val="24"/>
        </w:rPr>
      </w:pPr>
      <w:bookmarkStart w:id="35" w:name="lt_pId166"/>
      <w:r w:rsidRPr="005101E7">
        <w:rPr>
          <w:szCs w:val="24"/>
        </w:rPr>
        <w:t xml:space="preserve">Administración de </w:t>
      </w:r>
      <w:r w:rsidRPr="005101E7">
        <w:rPr>
          <w:szCs w:val="24"/>
          <w:highlight w:val="green"/>
        </w:rPr>
        <w:t>[Estado Miembro]</w:t>
      </w:r>
      <w:bookmarkEnd w:id="35"/>
    </w:p>
    <w:p w14:paraId="79BEDA5E" w14:textId="77777777" w:rsidR="00876C6A" w:rsidRPr="005101E7" w:rsidRDefault="00876C6A" w:rsidP="0032202E">
      <w:pPr>
        <w:pStyle w:val="Reasons"/>
        <w:rPr>
          <w:lang w:val="es-ES_tradnl"/>
        </w:rPr>
      </w:pPr>
    </w:p>
    <w:p w14:paraId="29CC4FD8" w14:textId="77777777" w:rsidR="00876C6A" w:rsidRPr="005101E7" w:rsidRDefault="00876C6A">
      <w:pPr>
        <w:jc w:val="center"/>
      </w:pPr>
      <w:r w:rsidRPr="005101E7">
        <w:t>______________</w:t>
      </w:r>
    </w:p>
    <w:sectPr w:rsidR="00876C6A" w:rsidRPr="005101E7" w:rsidSect="002056AE">
      <w:headerReference w:type="default" r:id="rId13"/>
      <w:footerReference w:type="first" r:id="rId14"/>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AD8BD" w14:textId="77777777" w:rsidR="000574B9" w:rsidRDefault="000574B9">
      <w:r>
        <w:separator/>
      </w:r>
    </w:p>
  </w:endnote>
  <w:endnote w:type="continuationSeparator" w:id="0">
    <w:p w14:paraId="12C1FB09" w14:textId="77777777" w:rsidR="000574B9" w:rsidRDefault="0005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122FD" w14:textId="77777777" w:rsidR="000574B9" w:rsidRPr="009B5105" w:rsidRDefault="000574B9" w:rsidP="00BC0071">
    <w:pPr>
      <w:pStyle w:val="FirstFooter"/>
      <w:ind w:left="-397" w:right="-397"/>
      <w:jc w:val="center"/>
      <w:rPr>
        <w:color w:val="00B0F0"/>
        <w:szCs w:val="18"/>
      </w:rPr>
    </w:pPr>
    <w:r w:rsidRPr="009B5105">
      <w:rPr>
        <w:color w:val="00B0F0"/>
        <w:szCs w:val="18"/>
      </w:rPr>
      <w:t>Unión Internacional de Telecomunicaciones • Place des Nations, CH</w:t>
    </w:r>
    <w:r w:rsidRPr="009B5105">
      <w:rPr>
        <w:color w:val="00B0F0"/>
        <w:szCs w:val="18"/>
      </w:rPr>
      <w:noBreakHyphen/>
      <w:t xml:space="preserve">1211 Ginebra 20, Suiza </w:t>
    </w:r>
    <w:r w:rsidRPr="009B5105">
      <w:rPr>
        <w:color w:val="00B0F0"/>
        <w:szCs w:val="18"/>
      </w:rPr>
      <w:br/>
      <w:t xml:space="preserve">Tel.: +41 22 730 5111 • Fax: +41 22 733 7256 • Correo-e: </w:t>
    </w:r>
    <w:hyperlink r:id="rId1" w:history="1">
      <w:r w:rsidRPr="009B5105">
        <w:rPr>
          <w:rStyle w:val="Hyperlink"/>
          <w:color w:val="00B0F0"/>
        </w:rPr>
        <w:t>itumail@itu.int</w:t>
      </w:r>
    </w:hyperlink>
    <w:r w:rsidRPr="009B5105">
      <w:rPr>
        <w:color w:val="00B0F0"/>
        <w:szCs w:val="18"/>
      </w:rPr>
      <w:t xml:space="preserve"> • </w:t>
    </w:r>
    <w:hyperlink r:id="rId2" w:history="1">
      <w:r w:rsidRPr="009B5105">
        <w:rPr>
          <w:rStyle w:val="Hyperlink"/>
          <w:color w:val="00B0F0"/>
        </w:rPr>
        <w:t>www.itu.int</w:t>
      </w:r>
    </w:hyperlink>
    <w:r w:rsidRPr="009B5105">
      <w:rPr>
        <w:color w:val="00B0F0"/>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B869D" w14:textId="77777777" w:rsidR="000574B9" w:rsidRDefault="000574B9">
      <w:r>
        <w:t>____________________</w:t>
      </w:r>
    </w:p>
  </w:footnote>
  <w:footnote w:type="continuationSeparator" w:id="0">
    <w:p w14:paraId="759E18B6" w14:textId="77777777" w:rsidR="000574B9" w:rsidRDefault="00057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D0FB5" w14:textId="20EF7A42" w:rsidR="000574B9" w:rsidRPr="004C58BA" w:rsidRDefault="003A1A1E" w:rsidP="00BC0071">
    <w:pPr>
      <w:spacing w:before="0"/>
      <w:jc w:val="center"/>
      <w:rPr>
        <w:rFonts w:ascii="Calibri" w:hAnsi="Calibri"/>
        <w:noProof/>
        <w:sz w:val="18"/>
        <w:lang w:val="en-GB"/>
      </w:rPr>
    </w:pPr>
    <w:sdt>
      <w:sdtPr>
        <w:rPr>
          <w:rFonts w:ascii="Calibri" w:hAnsi="Calibri"/>
          <w:sz w:val="18"/>
          <w:lang w:val="en-GB"/>
        </w:rPr>
        <w:id w:val="1925458910"/>
        <w:docPartObj>
          <w:docPartGallery w:val="Page Numbers (Top of Page)"/>
          <w:docPartUnique/>
        </w:docPartObj>
      </w:sdtPr>
      <w:sdtEndPr>
        <w:rPr>
          <w:noProof/>
        </w:rPr>
      </w:sdtEndPr>
      <w:sdtContent>
        <w:r w:rsidR="000574B9" w:rsidRPr="004C58BA">
          <w:rPr>
            <w:rFonts w:ascii="Calibri" w:hAnsi="Calibri"/>
            <w:noProof/>
            <w:sz w:val="18"/>
            <w:lang w:val="en-GB"/>
          </w:rPr>
          <w:t>-</w:t>
        </w:r>
        <w:r w:rsidR="000574B9" w:rsidRPr="004C58BA">
          <w:rPr>
            <w:rFonts w:ascii="Calibri" w:hAnsi="Calibri"/>
            <w:sz w:val="18"/>
            <w:lang w:val="en-GB"/>
          </w:rPr>
          <w:t xml:space="preserve"> </w:t>
        </w:r>
        <w:r w:rsidR="000574B9" w:rsidRPr="004C58BA">
          <w:rPr>
            <w:rFonts w:ascii="Calibri" w:hAnsi="Calibri"/>
            <w:sz w:val="18"/>
            <w:lang w:val="en-GB"/>
          </w:rPr>
          <w:fldChar w:fldCharType="begin"/>
        </w:r>
        <w:r w:rsidR="000574B9" w:rsidRPr="004C58BA">
          <w:rPr>
            <w:rFonts w:ascii="Calibri" w:hAnsi="Calibri"/>
            <w:sz w:val="18"/>
            <w:lang w:val="en-GB"/>
          </w:rPr>
          <w:instrText xml:space="preserve"> PAGE   \* MERGEFORMAT </w:instrText>
        </w:r>
        <w:r w:rsidR="000574B9" w:rsidRPr="004C58BA">
          <w:rPr>
            <w:rFonts w:ascii="Calibri" w:hAnsi="Calibri"/>
            <w:sz w:val="18"/>
            <w:lang w:val="en-GB"/>
          </w:rPr>
          <w:fldChar w:fldCharType="separate"/>
        </w:r>
        <w:r>
          <w:rPr>
            <w:rFonts w:ascii="Calibri" w:hAnsi="Calibri"/>
            <w:noProof/>
            <w:sz w:val="18"/>
            <w:lang w:val="en-GB"/>
          </w:rPr>
          <w:t>4</w:t>
        </w:r>
        <w:r w:rsidR="000574B9" w:rsidRPr="004C58BA">
          <w:rPr>
            <w:rFonts w:ascii="Calibri" w:hAnsi="Calibri"/>
            <w:noProof/>
            <w:sz w:val="18"/>
            <w:lang w:val="en-GB"/>
          </w:rPr>
          <w:fldChar w:fldCharType="end"/>
        </w:r>
      </w:sdtContent>
    </w:sdt>
    <w:r w:rsidR="000574B9" w:rsidRPr="004C58BA">
      <w:rPr>
        <w:rFonts w:ascii="Calibri" w:hAnsi="Calibri"/>
        <w:noProof/>
        <w:sz w:val="18"/>
        <w:lang w:val="en-GB"/>
      </w:rPr>
      <w:t xml:space="preserve"> -</w:t>
    </w:r>
  </w:p>
  <w:p w14:paraId="5C606C11" w14:textId="0E1B5776" w:rsidR="000574B9" w:rsidRPr="004C58BA" w:rsidRDefault="000574B9" w:rsidP="003C51B4">
    <w:pPr>
      <w:spacing w:before="0" w:after="240"/>
      <w:jc w:val="center"/>
      <w:rPr>
        <w:rFonts w:ascii="Calibri" w:hAnsi="Calibri"/>
        <w:sz w:val="18"/>
        <w:lang w:val="en-US"/>
      </w:rPr>
    </w:pPr>
    <w:r w:rsidRPr="004C58BA">
      <w:rPr>
        <w:rFonts w:ascii="Calibri" w:hAnsi="Calibri"/>
        <w:noProof/>
        <w:sz w:val="18"/>
        <w:lang w:val="en-GB"/>
      </w:rPr>
      <w:t xml:space="preserve">Circular TSB </w:t>
    </w:r>
    <w:r>
      <w:rPr>
        <w:rFonts w:ascii="Calibri" w:hAnsi="Calibri"/>
        <w:noProof/>
        <w:sz w:val="18"/>
        <w:lang w:val="en-GB"/>
      </w:rPr>
      <w:t>1</w:t>
    </w:r>
    <w:r w:rsidR="003C51B4">
      <w:rPr>
        <w:rFonts w:ascii="Calibri" w:hAnsi="Calibri"/>
        <w:noProof/>
        <w:sz w:val="18"/>
        <w:lang w:val="en-GB"/>
      </w:rPr>
      <w:t>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40C71"/>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BB6E2C"/>
    <w:multiLevelType w:val="hybridMultilevel"/>
    <w:tmpl w:val="9F2CE576"/>
    <w:lvl w:ilvl="0" w:tplc="DD721176">
      <w:start w:val="1"/>
      <w:numFmt w:val="bullet"/>
      <w:lvlText w:val=""/>
      <w:lvlJc w:val="left"/>
      <w:pPr>
        <w:ind w:left="420" w:hanging="420"/>
      </w:pPr>
      <w:rPr>
        <w:rFonts w:ascii="Wingdings" w:hAnsi="Wingdings" w:hint="default"/>
      </w:rPr>
    </w:lvl>
    <w:lvl w:ilvl="1" w:tplc="43B03BC4" w:tentative="1">
      <w:start w:val="1"/>
      <w:numFmt w:val="bullet"/>
      <w:lvlText w:val=""/>
      <w:lvlJc w:val="left"/>
      <w:pPr>
        <w:ind w:left="840" w:hanging="420"/>
      </w:pPr>
      <w:rPr>
        <w:rFonts w:ascii="Wingdings" w:hAnsi="Wingdings" w:hint="default"/>
      </w:rPr>
    </w:lvl>
    <w:lvl w:ilvl="2" w:tplc="59465310" w:tentative="1">
      <w:start w:val="1"/>
      <w:numFmt w:val="bullet"/>
      <w:lvlText w:val=""/>
      <w:lvlJc w:val="left"/>
      <w:pPr>
        <w:ind w:left="1260" w:hanging="420"/>
      </w:pPr>
      <w:rPr>
        <w:rFonts w:ascii="Wingdings" w:hAnsi="Wingdings" w:hint="default"/>
      </w:rPr>
    </w:lvl>
    <w:lvl w:ilvl="3" w:tplc="23AA7F1A" w:tentative="1">
      <w:start w:val="1"/>
      <w:numFmt w:val="bullet"/>
      <w:lvlText w:val=""/>
      <w:lvlJc w:val="left"/>
      <w:pPr>
        <w:ind w:left="1680" w:hanging="420"/>
      </w:pPr>
      <w:rPr>
        <w:rFonts w:ascii="Wingdings" w:hAnsi="Wingdings" w:hint="default"/>
      </w:rPr>
    </w:lvl>
    <w:lvl w:ilvl="4" w:tplc="A574E22E" w:tentative="1">
      <w:start w:val="1"/>
      <w:numFmt w:val="bullet"/>
      <w:lvlText w:val=""/>
      <w:lvlJc w:val="left"/>
      <w:pPr>
        <w:ind w:left="2100" w:hanging="420"/>
      </w:pPr>
      <w:rPr>
        <w:rFonts w:ascii="Wingdings" w:hAnsi="Wingdings" w:hint="default"/>
      </w:rPr>
    </w:lvl>
    <w:lvl w:ilvl="5" w:tplc="ABDA7972" w:tentative="1">
      <w:start w:val="1"/>
      <w:numFmt w:val="bullet"/>
      <w:lvlText w:val=""/>
      <w:lvlJc w:val="left"/>
      <w:pPr>
        <w:ind w:left="2520" w:hanging="420"/>
      </w:pPr>
      <w:rPr>
        <w:rFonts w:ascii="Wingdings" w:hAnsi="Wingdings" w:hint="default"/>
      </w:rPr>
    </w:lvl>
    <w:lvl w:ilvl="6" w:tplc="ABB25D3C" w:tentative="1">
      <w:start w:val="1"/>
      <w:numFmt w:val="bullet"/>
      <w:lvlText w:val=""/>
      <w:lvlJc w:val="left"/>
      <w:pPr>
        <w:ind w:left="2940" w:hanging="420"/>
      </w:pPr>
      <w:rPr>
        <w:rFonts w:ascii="Wingdings" w:hAnsi="Wingdings" w:hint="default"/>
      </w:rPr>
    </w:lvl>
    <w:lvl w:ilvl="7" w:tplc="5CD27A6C" w:tentative="1">
      <w:start w:val="1"/>
      <w:numFmt w:val="bullet"/>
      <w:lvlText w:val=""/>
      <w:lvlJc w:val="left"/>
      <w:pPr>
        <w:ind w:left="3360" w:hanging="420"/>
      </w:pPr>
      <w:rPr>
        <w:rFonts w:ascii="Wingdings" w:hAnsi="Wingdings" w:hint="default"/>
      </w:rPr>
    </w:lvl>
    <w:lvl w:ilvl="8" w:tplc="086EB53A" w:tentative="1">
      <w:start w:val="1"/>
      <w:numFmt w:val="bullet"/>
      <w:lvlText w:val=""/>
      <w:lvlJc w:val="left"/>
      <w:pPr>
        <w:ind w:left="3780" w:hanging="420"/>
      </w:pPr>
      <w:rPr>
        <w:rFonts w:ascii="Wingdings" w:hAnsi="Wingdings" w:hint="default"/>
      </w:rPr>
    </w:lvl>
  </w:abstractNum>
  <w:abstractNum w:abstractNumId="2"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5"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676EC0"/>
    <w:multiLevelType w:val="hybridMultilevel"/>
    <w:tmpl w:val="74B255E2"/>
    <w:lvl w:ilvl="0" w:tplc="4CA49E0A">
      <w:start w:val="1"/>
      <w:numFmt w:val="lowerLetter"/>
      <w:lvlText w:val="%1)"/>
      <w:lvlJc w:val="left"/>
      <w:pPr>
        <w:ind w:left="1155" w:hanging="360"/>
      </w:pPr>
      <w:rPr>
        <w:rFonts w:hint="default"/>
      </w:rPr>
    </w:lvl>
    <w:lvl w:ilvl="1" w:tplc="0C0A0019" w:tentative="1">
      <w:start w:val="1"/>
      <w:numFmt w:val="lowerLetter"/>
      <w:lvlText w:val="%2."/>
      <w:lvlJc w:val="left"/>
      <w:pPr>
        <w:ind w:left="1875" w:hanging="360"/>
      </w:pPr>
    </w:lvl>
    <w:lvl w:ilvl="2" w:tplc="0C0A001B" w:tentative="1">
      <w:start w:val="1"/>
      <w:numFmt w:val="lowerRoman"/>
      <w:lvlText w:val="%3."/>
      <w:lvlJc w:val="right"/>
      <w:pPr>
        <w:ind w:left="2595" w:hanging="180"/>
      </w:pPr>
    </w:lvl>
    <w:lvl w:ilvl="3" w:tplc="0C0A000F" w:tentative="1">
      <w:start w:val="1"/>
      <w:numFmt w:val="decimal"/>
      <w:lvlText w:val="%4."/>
      <w:lvlJc w:val="left"/>
      <w:pPr>
        <w:ind w:left="3315" w:hanging="360"/>
      </w:pPr>
    </w:lvl>
    <w:lvl w:ilvl="4" w:tplc="0C0A0019" w:tentative="1">
      <w:start w:val="1"/>
      <w:numFmt w:val="lowerLetter"/>
      <w:lvlText w:val="%5."/>
      <w:lvlJc w:val="left"/>
      <w:pPr>
        <w:ind w:left="4035" w:hanging="360"/>
      </w:pPr>
    </w:lvl>
    <w:lvl w:ilvl="5" w:tplc="0C0A001B" w:tentative="1">
      <w:start w:val="1"/>
      <w:numFmt w:val="lowerRoman"/>
      <w:lvlText w:val="%6."/>
      <w:lvlJc w:val="right"/>
      <w:pPr>
        <w:ind w:left="4755" w:hanging="180"/>
      </w:pPr>
    </w:lvl>
    <w:lvl w:ilvl="6" w:tplc="0C0A000F" w:tentative="1">
      <w:start w:val="1"/>
      <w:numFmt w:val="decimal"/>
      <w:lvlText w:val="%7."/>
      <w:lvlJc w:val="left"/>
      <w:pPr>
        <w:ind w:left="5475" w:hanging="360"/>
      </w:pPr>
    </w:lvl>
    <w:lvl w:ilvl="7" w:tplc="0C0A0019" w:tentative="1">
      <w:start w:val="1"/>
      <w:numFmt w:val="lowerLetter"/>
      <w:lvlText w:val="%8."/>
      <w:lvlJc w:val="left"/>
      <w:pPr>
        <w:ind w:left="6195" w:hanging="360"/>
      </w:pPr>
    </w:lvl>
    <w:lvl w:ilvl="8" w:tplc="0C0A001B" w:tentative="1">
      <w:start w:val="1"/>
      <w:numFmt w:val="lowerRoman"/>
      <w:lvlText w:val="%9."/>
      <w:lvlJc w:val="right"/>
      <w:pPr>
        <w:ind w:left="6915" w:hanging="180"/>
      </w:pPr>
    </w:lvl>
  </w:abstractNum>
  <w:abstractNum w:abstractNumId="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3"/>
  </w:num>
  <w:num w:numId="2">
    <w:abstractNumId w:val="8"/>
  </w:num>
  <w:num w:numId="3">
    <w:abstractNumId w:val="6"/>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7C"/>
    <w:rsid w:val="00001DCD"/>
    <w:rsid w:val="00002529"/>
    <w:rsid w:val="000036F5"/>
    <w:rsid w:val="0000535E"/>
    <w:rsid w:val="00007886"/>
    <w:rsid w:val="000122B4"/>
    <w:rsid w:val="00013210"/>
    <w:rsid w:val="00020245"/>
    <w:rsid w:val="00023391"/>
    <w:rsid w:val="00025CA0"/>
    <w:rsid w:val="0003742F"/>
    <w:rsid w:val="0004767E"/>
    <w:rsid w:val="00052B36"/>
    <w:rsid w:val="000574B9"/>
    <w:rsid w:val="000607EE"/>
    <w:rsid w:val="00062764"/>
    <w:rsid w:val="0006617C"/>
    <w:rsid w:val="00075682"/>
    <w:rsid w:val="00077878"/>
    <w:rsid w:val="00082F9B"/>
    <w:rsid w:val="00085662"/>
    <w:rsid w:val="000936A7"/>
    <w:rsid w:val="000A0F2B"/>
    <w:rsid w:val="000B3480"/>
    <w:rsid w:val="000B72F8"/>
    <w:rsid w:val="000C04A2"/>
    <w:rsid w:val="000C382F"/>
    <w:rsid w:val="000D5B16"/>
    <w:rsid w:val="000E53D0"/>
    <w:rsid w:val="000E58B5"/>
    <w:rsid w:val="000E5CC9"/>
    <w:rsid w:val="00105719"/>
    <w:rsid w:val="001119FF"/>
    <w:rsid w:val="001147A2"/>
    <w:rsid w:val="001173CC"/>
    <w:rsid w:val="0012005C"/>
    <w:rsid w:val="00121716"/>
    <w:rsid w:val="00123FA8"/>
    <w:rsid w:val="001255BF"/>
    <w:rsid w:val="00130E65"/>
    <w:rsid w:val="00135E8B"/>
    <w:rsid w:val="00137448"/>
    <w:rsid w:val="00143C4B"/>
    <w:rsid w:val="0014464D"/>
    <w:rsid w:val="00145E28"/>
    <w:rsid w:val="00160DEF"/>
    <w:rsid w:val="001615E8"/>
    <w:rsid w:val="00161D6F"/>
    <w:rsid w:val="001623E7"/>
    <w:rsid w:val="00162E19"/>
    <w:rsid w:val="00165BC6"/>
    <w:rsid w:val="00170194"/>
    <w:rsid w:val="00173F7D"/>
    <w:rsid w:val="00177447"/>
    <w:rsid w:val="00181E4F"/>
    <w:rsid w:val="00182B8F"/>
    <w:rsid w:val="00183877"/>
    <w:rsid w:val="001878D5"/>
    <w:rsid w:val="001979BE"/>
    <w:rsid w:val="001A142C"/>
    <w:rsid w:val="001A1794"/>
    <w:rsid w:val="001A54CC"/>
    <w:rsid w:val="001A5C42"/>
    <w:rsid w:val="001A746E"/>
    <w:rsid w:val="001D0AED"/>
    <w:rsid w:val="001D6184"/>
    <w:rsid w:val="001D675A"/>
    <w:rsid w:val="001F129C"/>
    <w:rsid w:val="001F42BD"/>
    <w:rsid w:val="001F5FFE"/>
    <w:rsid w:val="001F62D1"/>
    <w:rsid w:val="001F6F65"/>
    <w:rsid w:val="00201FCA"/>
    <w:rsid w:val="00202F8C"/>
    <w:rsid w:val="002056AE"/>
    <w:rsid w:val="00210620"/>
    <w:rsid w:val="002148DA"/>
    <w:rsid w:val="00221C52"/>
    <w:rsid w:val="00227B03"/>
    <w:rsid w:val="00235C3D"/>
    <w:rsid w:val="00254BC7"/>
    <w:rsid w:val="00257FB4"/>
    <w:rsid w:val="00272E68"/>
    <w:rsid w:val="00273FC7"/>
    <w:rsid w:val="00276483"/>
    <w:rsid w:val="00280F7D"/>
    <w:rsid w:val="002836A3"/>
    <w:rsid w:val="00286F18"/>
    <w:rsid w:val="00291C9B"/>
    <w:rsid w:val="002953A2"/>
    <w:rsid w:val="002A7632"/>
    <w:rsid w:val="002B3FC0"/>
    <w:rsid w:val="002E40BA"/>
    <w:rsid w:val="002E496E"/>
    <w:rsid w:val="002F2423"/>
    <w:rsid w:val="002F43C8"/>
    <w:rsid w:val="002F5D26"/>
    <w:rsid w:val="00303D62"/>
    <w:rsid w:val="00312B85"/>
    <w:rsid w:val="00312E96"/>
    <w:rsid w:val="003259D0"/>
    <w:rsid w:val="00327492"/>
    <w:rsid w:val="003307BD"/>
    <w:rsid w:val="0033276A"/>
    <w:rsid w:val="00335367"/>
    <w:rsid w:val="0033537A"/>
    <w:rsid w:val="00336E98"/>
    <w:rsid w:val="00337D31"/>
    <w:rsid w:val="00343BBB"/>
    <w:rsid w:val="003511E6"/>
    <w:rsid w:val="00351BD4"/>
    <w:rsid w:val="00352DF5"/>
    <w:rsid w:val="0035691D"/>
    <w:rsid w:val="003619E2"/>
    <w:rsid w:val="00361F78"/>
    <w:rsid w:val="00363CB7"/>
    <w:rsid w:val="00370C2D"/>
    <w:rsid w:val="003719AB"/>
    <w:rsid w:val="00383E41"/>
    <w:rsid w:val="003911B2"/>
    <w:rsid w:val="0039367F"/>
    <w:rsid w:val="0039410E"/>
    <w:rsid w:val="0039617E"/>
    <w:rsid w:val="00397ACC"/>
    <w:rsid w:val="003A1A1E"/>
    <w:rsid w:val="003A6540"/>
    <w:rsid w:val="003B2CB4"/>
    <w:rsid w:val="003B614B"/>
    <w:rsid w:val="003C0C8B"/>
    <w:rsid w:val="003C22FB"/>
    <w:rsid w:val="003C317C"/>
    <w:rsid w:val="003C51B4"/>
    <w:rsid w:val="003C6462"/>
    <w:rsid w:val="003D1011"/>
    <w:rsid w:val="003D1E8D"/>
    <w:rsid w:val="003D673B"/>
    <w:rsid w:val="003E0C83"/>
    <w:rsid w:val="003E2DDD"/>
    <w:rsid w:val="003F05C4"/>
    <w:rsid w:val="003F11AA"/>
    <w:rsid w:val="003F2855"/>
    <w:rsid w:val="003F39E0"/>
    <w:rsid w:val="003F6CE3"/>
    <w:rsid w:val="00400C94"/>
    <w:rsid w:val="00400F22"/>
    <w:rsid w:val="00401C20"/>
    <w:rsid w:val="004103FC"/>
    <w:rsid w:val="00414DB3"/>
    <w:rsid w:val="00421284"/>
    <w:rsid w:val="004255FC"/>
    <w:rsid w:val="00425844"/>
    <w:rsid w:val="0042753C"/>
    <w:rsid w:val="00435848"/>
    <w:rsid w:val="00437D85"/>
    <w:rsid w:val="004417AA"/>
    <w:rsid w:val="00441EE2"/>
    <w:rsid w:val="004602FF"/>
    <w:rsid w:val="004613FA"/>
    <w:rsid w:val="004633E4"/>
    <w:rsid w:val="00470D76"/>
    <w:rsid w:val="00471864"/>
    <w:rsid w:val="00475FB3"/>
    <w:rsid w:val="0047693A"/>
    <w:rsid w:val="00482EE0"/>
    <w:rsid w:val="00485485"/>
    <w:rsid w:val="004859CA"/>
    <w:rsid w:val="00486462"/>
    <w:rsid w:val="00495A68"/>
    <w:rsid w:val="004A7957"/>
    <w:rsid w:val="004A7DD5"/>
    <w:rsid w:val="004B2597"/>
    <w:rsid w:val="004B7252"/>
    <w:rsid w:val="004C01EE"/>
    <w:rsid w:val="004C4144"/>
    <w:rsid w:val="004D125F"/>
    <w:rsid w:val="004D5073"/>
    <w:rsid w:val="004D6B4C"/>
    <w:rsid w:val="004E23D9"/>
    <w:rsid w:val="004E3987"/>
    <w:rsid w:val="004E62B3"/>
    <w:rsid w:val="004E6D7E"/>
    <w:rsid w:val="004F2479"/>
    <w:rsid w:val="004F518C"/>
    <w:rsid w:val="005012B2"/>
    <w:rsid w:val="005101E7"/>
    <w:rsid w:val="0053228D"/>
    <w:rsid w:val="00534E0F"/>
    <w:rsid w:val="00537D70"/>
    <w:rsid w:val="0055120E"/>
    <w:rsid w:val="005548E6"/>
    <w:rsid w:val="005553F4"/>
    <w:rsid w:val="00560F77"/>
    <w:rsid w:val="00565D71"/>
    <w:rsid w:val="0057142E"/>
    <w:rsid w:val="00581C9B"/>
    <w:rsid w:val="005A0EA3"/>
    <w:rsid w:val="005B3171"/>
    <w:rsid w:val="005B66D1"/>
    <w:rsid w:val="005C4FB3"/>
    <w:rsid w:val="005F0436"/>
    <w:rsid w:val="005F2208"/>
    <w:rsid w:val="00601314"/>
    <w:rsid w:val="00613367"/>
    <w:rsid w:val="0062151E"/>
    <w:rsid w:val="00621901"/>
    <w:rsid w:val="00630A23"/>
    <w:rsid w:val="00642E16"/>
    <w:rsid w:val="006529C9"/>
    <w:rsid w:val="00655A05"/>
    <w:rsid w:val="00657CA9"/>
    <w:rsid w:val="0066101C"/>
    <w:rsid w:val="00664ABC"/>
    <w:rsid w:val="00692974"/>
    <w:rsid w:val="00694B7A"/>
    <w:rsid w:val="00694F41"/>
    <w:rsid w:val="006969B4"/>
    <w:rsid w:val="006A4F9F"/>
    <w:rsid w:val="006A6685"/>
    <w:rsid w:val="006B00AE"/>
    <w:rsid w:val="006B2E71"/>
    <w:rsid w:val="006C108B"/>
    <w:rsid w:val="006C25C2"/>
    <w:rsid w:val="006D0C77"/>
    <w:rsid w:val="006D2785"/>
    <w:rsid w:val="006D675D"/>
    <w:rsid w:val="006D7DB2"/>
    <w:rsid w:val="006E354B"/>
    <w:rsid w:val="006E4F7B"/>
    <w:rsid w:val="006F02F6"/>
    <w:rsid w:val="006F105A"/>
    <w:rsid w:val="007021CA"/>
    <w:rsid w:val="00702FD9"/>
    <w:rsid w:val="00710874"/>
    <w:rsid w:val="007170AA"/>
    <w:rsid w:val="00720355"/>
    <w:rsid w:val="00731C02"/>
    <w:rsid w:val="00736CC4"/>
    <w:rsid w:val="007414DF"/>
    <w:rsid w:val="00762DF7"/>
    <w:rsid w:val="00766AE0"/>
    <w:rsid w:val="00781E2A"/>
    <w:rsid w:val="00791EEC"/>
    <w:rsid w:val="007933A2"/>
    <w:rsid w:val="007A0158"/>
    <w:rsid w:val="007A5E55"/>
    <w:rsid w:val="007C4B95"/>
    <w:rsid w:val="007C7338"/>
    <w:rsid w:val="007D07CF"/>
    <w:rsid w:val="007E1FEF"/>
    <w:rsid w:val="007E6983"/>
    <w:rsid w:val="007F4A08"/>
    <w:rsid w:val="00801C52"/>
    <w:rsid w:val="00803651"/>
    <w:rsid w:val="00811DE7"/>
    <w:rsid w:val="00814503"/>
    <w:rsid w:val="0082246C"/>
    <w:rsid w:val="0082546A"/>
    <w:rsid w:val="008258C2"/>
    <w:rsid w:val="00832176"/>
    <w:rsid w:val="008338D0"/>
    <w:rsid w:val="00836E55"/>
    <w:rsid w:val="008439E3"/>
    <w:rsid w:val="008505BD"/>
    <w:rsid w:val="00850C78"/>
    <w:rsid w:val="00852678"/>
    <w:rsid w:val="00855E3A"/>
    <w:rsid w:val="008706CC"/>
    <w:rsid w:val="00875B81"/>
    <w:rsid w:val="00876C6A"/>
    <w:rsid w:val="00884D12"/>
    <w:rsid w:val="008A5CFA"/>
    <w:rsid w:val="008A6F41"/>
    <w:rsid w:val="008A746D"/>
    <w:rsid w:val="008C17AD"/>
    <w:rsid w:val="008D02CD"/>
    <w:rsid w:val="008D1640"/>
    <w:rsid w:val="008D45CC"/>
    <w:rsid w:val="008D79FC"/>
    <w:rsid w:val="008F0DC6"/>
    <w:rsid w:val="008F5204"/>
    <w:rsid w:val="00900460"/>
    <w:rsid w:val="0090137A"/>
    <w:rsid w:val="00902729"/>
    <w:rsid w:val="00907021"/>
    <w:rsid w:val="009075DA"/>
    <w:rsid w:val="00914381"/>
    <w:rsid w:val="00917D14"/>
    <w:rsid w:val="00920AAB"/>
    <w:rsid w:val="0092348E"/>
    <w:rsid w:val="00926F72"/>
    <w:rsid w:val="0093316C"/>
    <w:rsid w:val="0094637C"/>
    <w:rsid w:val="0095022E"/>
    <w:rsid w:val="0095172A"/>
    <w:rsid w:val="00963BBE"/>
    <w:rsid w:val="00965D9D"/>
    <w:rsid w:val="009675B7"/>
    <w:rsid w:val="00972269"/>
    <w:rsid w:val="00973CF1"/>
    <w:rsid w:val="0097405D"/>
    <w:rsid w:val="00981644"/>
    <w:rsid w:val="009824A1"/>
    <w:rsid w:val="009847FD"/>
    <w:rsid w:val="00993D80"/>
    <w:rsid w:val="0099501F"/>
    <w:rsid w:val="0099524A"/>
    <w:rsid w:val="009954D0"/>
    <w:rsid w:val="009A0BA0"/>
    <w:rsid w:val="009A2A7A"/>
    <w:rsid w:val="009A2BC7"/>
    <w:rsid w:val="009A6231"/>
    <w:rsid w:val="009B2658"/>
    <w:rsid w:val="009B49CF"/>
    <w:rsid w:val="009B5105"/>
    <w:rsid w:val="009C03C7"/>
    <w:rsid w:val="009D04B8"/>
    <w:rsid w:val="009D0BB1"/>
    <w:rsid w:val="009D1D74"/>
    <w:rsid w:val="009E2D48"/>
    <w:rsid w:val="009E696D"/>
    <w:rsid w:val="00A04AC7"/>
    <w:rsid w:val="00A13E7C"/>
    <w:rsid w:val="00A20935"/>
    <w:rsid w:val="00A219C3"/>
    <w:rsid w:val="00A42768"/>
    <w:rsid w:val="00A5057D"/>
    <w:rsid w:val="00A50BBE"/>
    <w:rsid w:val="00A51539"/>
    <w:rsid w:val="00A54E47"/>
    <w:rsid w:val="00A71AAD"/>
    <w:rsid w:val="00A71D8D"/>
    <w:rsid w:val="00A74E57"/>
    <w:rsid w:val="00A80057"/>
    <w:rsid w:val="00A86758"/>
    <w:rsid w:val="00A8772F"/>
    <w:rsid w:val="00A93E3B"/>
    <w:rsid w:val="00A9575B"/>
    <w:rsid w:val="00AA2457"/>
    <w:rsid w:val="00AA2A50"/>
    <w:rsid w:val="00AB46A6"/>
    <w:rsid w:val="00AB6E3A"/>
    <w:rsid w:val="00AC01D3"/>
    <w:rsid w:val="00AC16C0"/>
    <w:rsid w:val="00AC6635"/>
    <w:rsid w:val="00AD4265"/>
    <w:rsid w:val="00AD5E5B"/>
    <w:rsid w:val="00AE4724"/>
    <w:rsid w:val="00AE4AC0"/>
    <w:rsid w:val="00AE7093"/>
    <w:rsid w:val="00AF6A9C"/>
    <w:rsid w:val="00AF7BF2"/>
    <w:rsid w:val="00B00651"/>
    <w:rsid w:val="00B016EB"/>
    <w:rsid w:val="00B03257"/>
    <w:rsid w:val="00B06DF3"/>
    <w:rsid w:val="00B13033"/>
    <w:rsid w:val="00B14BE9"/>
    <w:rsid w:val="00B2023D"/>
    <w:rsid w:val="00B20D1D"/>
    <w:rsid w:val="00B211AC"/>
    <w:rsid w:val="00B24670"/>
    <w:rsid w:val="00B3101B"/>
    <w:rsid w:val="00B35DD5"/>
    <w:rsid w:val="00B422BC"/>
    <w:rsid w:val="00B43F77"/>
    <w:rsid w:val="00B44CB4"/>
    <w:rsid w:val="00B45C90"/>
    <w:rsid w:val="00B50B0E"/>
    <w:rsid w:val="00B543B5"/>
    <w:rsid w:val="00B55A3E"/>
    <w:rsid w:val="00B702EB"/>
    <w:rsid w:val="00B75873"/>
    <w:rsid w:val="00B80E33"/>
    <w:rsid w:val="00B82F7D"/>
    <w:rsid w:val="00B87E9E"/>
    <w:rsid w:val="00B903B7"/>
    <w:rsid w:val="00B95F0A"/>
    <w:rsid w:val="00B96180"/>
    <w:rsid w:val="00BA023E"/>
    <w:rsid w:val="00BA0AF1"/>
    <w:rsid w:val="00BA3874"/>
    <w:rsid w:val="00BA4486"/>
    <w:rsid w:val="00BA7C5A"/>
    <w:rsid w:val="00BB474E"/>
    <w:rsid w:val="00BC0071"/>
    <w:rsid w:val="00BC03A2"/>
    <w:rsid w:val="00BC776A"/>
    <w:rsid w:val="00BD02AE"/>
    <w:rsid w:val="00BD337A"/>
    <w:rsid w:val="00BD7629"/>
    <w:rsid w:val="00BE2C3F"/>
    <w:rsid w:val="00BE609D"/>
    <w:rsid w:val="00C005D2"/>
    <w:rsid w:val="00C03710"/>
    <w:rsid w:val="00C116FE"/>
    <w:rsid w:val="00C17AC0"/>
    <w:rsid w:val="00C20E01"/>
    <w:rsid w:val="00C23378"/>
    <w:rsid w:val="00C236E1"/>
    <w:rsid w:val="00C30777"/>
    <w:rsid w:val="00C30AEF"/>
    <w:rsid w:val="00C34772"/>
    <w:rsid w:val="00C373CA"/>
    <w:rsid w:val="00C47C70"/>
    <w:rsid w:val="00C5465A"/>
    <w:rsid w:val="00C57F94"/>
    <w:rsid w:val="00C62182"/>
    <w:rsid w:val="00C711E0"/>
    <w:rsid w:val="00C932B9"/>
    <w:rsid w:val="00C93935"/>
    <w:rsid w:val="00C95D1D"/>
    <w:rsid w:val="00C96918"/>
    <w:rsid w:val="00CA216D"/>
    <w:rsid w:val="00CA4DAA"/>
    <w:rsid w:val="00CA53F6"/>
    <w:rsid w:val="00CB1E52"/>
    <w:rsid w:val="00CB2D9F"/>
    <w:rsid w:val="00CB3135"/>
    <w:rsid w:val="00CB40CB"/>
    <w:rsid w:val="00CB4E9C"/>
    <w:rsid w:val="00CB7CC6"/>
    <w:rsid w:val="00CC07F0"/>
    <w:rsid w:val="00CC5ACE"/>
    <w:rsid w:val="00CC6AEE"/>
    <w:rsid w:val="00CD41C6"/>
    <w:rsid w:val="00CD4F79"/>
    <w:rsid w:val="00CE0E1D"/>
    <w:rsid w:val="00CF2A28"/>
    <w:rsid w:val="00D00452"/>
    <w:rsid w:val="00D0333B"/>
    <w:rsid w:val="00D15714"/>
    <w:rsid w:val="00D17CDB"/>
    <w:rsid w:val="00D203C6"/>
    <w:rsid w:val="00D23771"/>
    <w:rsid w:val="00D400E6"/>
    <w:rsid w:val="00D47A3D"/>
    <w:rsid w:val="00D47D03"/>
    <w:rsid w:val="00D506C8"/>
    <w:rsid w:val="00D51593"/>
    <w:rsid w:val="00D54642"/>
    <w:rsid w:val="00D54BF4"/>
    <w:rsid w:val="00D6376F"/>
    <w:rsid w:val="00D66E2C"/>
    <w:rsid w:val="00D7517D"/>
    <w:rsid w:val="00D8215D"/>
    <w:rsid w:val="00D90011"/>
    <w:rsid w:val="00DA387A"/>
    <w:rsid w:val="00DB7F9B"/>
    <w:rsid w:val="00DC4421"/>
    <w:rsid w:val="00DD2EE7"/>
    <w:rsid w:val="00DD4CF8"/>
    <w:rsid w:val="00DD77C9"/>
    <w:rsid w:val="00DF28AF"/>
    <w:rsid w:val="00DF3538"/>
    <w:rsid w:val="00DF7D57"/>
    <w:rsid w:val="00E005F5"/>
    <w:rsid w:val="00E03A39"/>
    <w:rsid w:val="00E05AA1"/>
    <w:rsid w:val="00E10E44"/>
    <w:rsid w:val="00E16500"/>
    <w:rsid w:val="00E20878"/>
    <w:rsid w:val="00E20D62"/>
    <w:rsid w:val="00E3747D"/>
    <w:rsid w:val="00E43FB1"/>
    <w:rsid w:val="00E5102C"/>
    <w:rsid w:val="00E6305B"/>
    <w:rsid w:val="00E653EA"/>
    <w:rsid w:val="00E66013"/>
    <w:rsid w:val="00E7319E"/>
    <w:rsid w:val="00E734C3"/>
    <w:rsid w:val="00E73935"/>
    <w:rsid w:val="00E76886"/>
    <w:rsid w:val="00E839B0"/>
    <w:rsid w:val="00E9165A"/>
    <w:rsid w:val="00E92C09"/>
    <w:rsid w:val="00EA0E30"/>
    <w:rsid w:val="00EB23E3"/>
    <w:rsid w:val="00EB4096"/>
    <w:rsid w:val="00EB52F4"/>
    <w:rsid w:val="00EC4D0A"/>
    <w:rsid w:val="00EC5B64"/>
    <w:rsid w:val="00EC725E"/>
    <w:rsid w:val="00ED03F0"/>
    <w:rsid w:val="00ED2FC9"/>
    <w:rsid w:val="00ED465A"/>
    <w:rsid w:val="00EE3FF4"/>
    <w:rsid w:val="00EF0329"/>
    <w:rsid w:val="00EF4AA6"/>
    <w:rsid w:val="00EF6CD1"/>
    <w:rsid w:val="00F030E6"/>
    <w:rsid w:val="00F14380"/>
    <w:rsid w:val="00F1656C"/>
    <w:rsid w:val="00F17DDE"/>
    <w:rsid w:val="00F31E73"/>
    <w:rsid w:val="00F40A2B"/>
    <w:rsid w:val="00F4166E"/>
    <w:rsid w:val="00F43397"/>
    <w:rsid w:val="00F43A6B"/>
    <w:rsid w:val="00F46168"/>
    <w:rsid w:val="00F625B8"/>
    <w:rsid w:val="00F6461F"/>
    <w:rsid w:val="00F71341"/>
    <w:rsid w:val="00F77234"/>
    <w:rsid w:val="00F95FD4"/>
    <w:rsid w:val="00F97742"/>
    <w:rsid w:val="00FA0C99"/>
    <w:rsid w:val="00FA2F02"/>
    <w:rsid w:val="00FA43D7"/>
    <w:rsid w:val="00FB29F5"/>
    <w:rsid w:val="00FB4D79"/>
    <w:rsid w:val="00FC21A2"/>
    <w:rsid w:val="00FC7477"/>
    <w:rsid w:val="00FD2B2D"/>
    <w:rsid w:val="00FE2E05"/>
    <w:rsid w:val="00FF3227"/>
    <w:rsid w:val="00FF5165"/>
    <w:rsid w:val="00FF5F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D78996B"/>
  <w15:docId w15:val="{9EA14A23-8B03-4BB4-BBF3-9066FAAF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fo,pie de página"/>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fo Char,pie de página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94637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8A5CFA"/>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Reasons">
    <w:name w:val="Reasons"/>
    <w:basedOn w:val="Normal"/>
    <w:qFormat/>
    <w:rsid w:val="008A5CF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62151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2151E"/>
    <w:rPr>
      <w:rFonts w:ascii="Tahoma" w:hAnsi="Tahoma" w:cs="Tahoma"/>
      <w:sz w:val="16"/>
      <w:szCs w:val="16"/>
      <w:lang w:val="es-ES_tradnl" w:eastAsia="en-US"/>
    </w:rPr>
  </w:style>
  <w:style w:type="character" w:styleId="Strong">
    <w:name w:val="Strong"/>
    <w:basedOn w:val="DefaultParagraphFont"/>
    <w:uiPriority w:val="22"/>
    <w:qFormat/>
    <w:rsid w:val="004D6B4C"/>
    <w:rPr>
      <w:b/>
      <w:bCs/>
    </w:rPr>
  </w:style>
  <w:style w:type="paragraph" w:styleId="Revision">
    <w:name w:val="Revision"/>
    <w:hidden/>
    <w:uiPriority w:val="99"/>
    <w:semiHidden/>
    <w:rsid w:val="00E20878"/>
    <w:rPr>
      <w:rFonts w:asciiTheme="minorHAnsi" w:hAnsiTheme="minorHAnsi"/>
      <w:sz w:val="24"/>
      <w:lang w:val="es-ES_tradnl" w:eastAsia="en-US"/>
    </w:rPr>
  </w:style>
  <w:style w:type="paragraph" w:styleId="BodyText0">
    <w:name w:val="Body Text"/>
    <w:basedOn w:val="Normal"/>
    <w:link w:val="BodyTextChar"/>
    <w:unhideWhenUsed/>
    <w:rsid w:val="00E43FB1"/>
    <w:pPr>
      <w:tabs>
        <w:tab w:val="clear" w:pos="794"/>
        <w:tab w:val="clear" w:pos="1191"/>
        <w:tab w:val="clear" w:pos="1588"/>
        <w:tab w:val="clear" w:pos="1985"/>
        <w:tab w:val="left" w:pos="1134"/>
        <w:tab w:val="left" w:pos="1871"/>
        <w:tab w:val="left" w:pos="2268"/>
      </w:tabs>
      <w:spacing w:after="120"/>
    </w:pPr>
    <w:rPr>
      <w:lang w:val="en-GB"/>
    </w:rPr>
  </w:style>
  <w:style w:type="character" w:customStyle="1" w:styleId="BodyTextChar">
    <w:name w:val="Body Text Char"/>
    <w:basedOn w:val="DefaultParagraphFont"/>
    <w:link w:val="BodyText0"/>
    <w:rsid w:val="00E43FB1"/>
    <w:rPr>
      <w:rFonts w:asciiTheme="minorHAnsi" w:hAnsiTheme="minorHAnsi"/>
      <w:sz w:val="24"/>
      <w:lang w:val="en-GB" w:eastAsia="en-US"/>
    </w:rPr>
  </w:style>
  <w:style w:type="paragraph" w:styleId="PlainText">
    <w:name w:val="Plain Text"/>
    <w:basedOn w:val="Normal"/>
    <w:link w:val="PlainTextChar"/>
    <w:uiPriority w:val="99"/>
    <w:rsid w:val="00E43FB1"/>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BatangChe" w:hAnsi="Times New Roman"/>
      <w:sz w:val="22"/>
      <w:lang w:val="en-US" w:eastAsia="ko-KR"/>
    </w:rPr>
  </w:style>
  <w:style w:type="character" w:customStyle="1" w:styleId="PlainTextChar">
    <w:name w:val="Plain Text Char"/>
    <w:basedOn w:val="DefaultParagraphFont"/>
    <w:link w:val="PlainText"/>
    <w:uiPriority w:val="99"/>
    <w:rsid w:val="00E43FB1"/>
    <w:rPr>
      <w:rFonts w:ascii="Times New Roman" w:eastAsia="BatangChe" w:hAnsi="Times New Roman"/>
      <w:sz w:val="22"/>
      <w:lang w:eastAsia="ko-KR"/>
    </w:rPr>
  </w:style>
  <w:style w:type="paragraph" w:customStyle="1" w:styleId="FP">
    <w:name w:val="FP"/>
    <w:rsid w:val="00E43FB1"/>
    <w:pPr>
      <w:widowControl w:val="0"/>
      <w:spacing w:line="240" w:lineRule="atLeast"/>
    </w:pPr>
    <w:rPr>
      <w:rFonts w:ascii="Arial" w:eastAsia="MS Mincho" w:hAnsi="Arial"/>
      <w:lang w:eastAsia="en-US"/>
    </w:rPr>
  </w:style>
  <w:style w:type="paragraph" w:customStyle="1" w:styleId="Annextitle0">
    <w:name w:val="Annex_title"/>
    <w:basedOn w:val="Normal"/>
    <w:next w:val="Normal"/>
    <w:rsid w:val="00A219C3"/>
    <w:pPr>
      <w:keepNext/>
      <w:keepLines/>
      <w:spacing w:before="240" w:after="280"/>
      <w:jc w:val="center"/>
    </w:pPr>
    <w:rPr>
      <w:rFonts w:ascii="Calibri" w:hAnsi="Calibr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T17-SG02-190219-TD-GEN-0697/en"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F5767-B48F-4E3E-8E04-51D1E03B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46</TotalTime>
  <Pages>4</Pages>
  <Words>816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5347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Millet, Lia</cp:lastModifiedBy>
  <cp:revision>9</cp:revision>
  <cp:lastPrinted>2019-03-15T14:20:00Z</cp:lastPrinted>
  <dcterms:created xsi:type="dcterms:W3CDTF">2019-03-14T11:26:00Z</dcterms:created>
  <dcterms:modified xsi:type="dcterms:W3CDTF">2019-03-15T14:20:00Z</dcterms:modified>
</cp:coreProperties>
</file>