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6379"/>
        <w:gridCol w:w="1984"/>
      </w:tblGrid>
      <w:tr w:rsidR="00884D12" w:rsidRPr="00701574" w:rsidTr="00B80E33">
        <w:trPr>
          <w:cantSplit/>
        </w:trPr>
        <w:tc>
          <w:tcPr>
            <w:tcW w:w="1418" w:type="dxa"/>
            <w:vAlign w:val="center"/>
          </w:tcPr>
          <w:p w:rsidR="00884D12" w:rsidRPr="00701574" w:rsidRDefault="00325AF9" w:rsidP="00701574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r w:rsidRPr="00325AF9">
              <w:rPr>
                <w:rFonts w:ascii="Calibri" w:eastAsia="SimSun" w:hAnsi="Calibri"/>
                <w:noProof/>
                <w:lang w:val="en-GB" w:eastAsia="zh-CN"/>
              </w:rPr>
              <w:drawing>
                <wp:inline distT="0" distB="0" distL="0" distR="0" wp14:anchorId="6FBD2D8F" wp14:editId="4789C49B">
                  <wp:extent cx="866775" cy="8667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vAlign w:val="center"/>
          </w:tcPr>
          <w:p w:rsidR="00884D12" w:rsidRPr="00701574" w:rsidRDefault="00884D12" w:rsidP="00701574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701574">
              <w:rPr>
                <w:rFonts w:cs="Times New Roman Bold"/>
                <w:b/>
                <w:bCs/>
                <w:smallCaps/>
                <w:sz w:val="36"/>
                <w:szCs w:val="36"/>
              </w:rPr>
              <w:t>Unión Internacional de Telecomunicaciones</w:t>
            </w:r>
          </w:p>
          <w:p w:rsidR="00884D12" w:rsidRPr="00701574" w:rsidRDefault="00884D12" w:rsidP="00701574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r w:rsidRPr="00701574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Oficina de Normalización de las Telecomunicaciones</w:t>
            </w:r>
          </w:p>
        </w:tc>
        <w:tc>
          <w:tcPr>
            <w:tcW w:w="1984" w:type="dxa"/>
            <w:vAlign w:val="center"/>
          </w:tcPr>
          <w:p w:rsidR="00884D12" w:rsidRPr="00701574" w:rsidRDefault="00884D12" w:rsidP="00701574">
            <w:pPr>
              <w:spacing w:before="0"/>
              <w:jc w:val="right"/>
              <w:rPr>
                <w:color w:val="FFFFFF"/>
                <w:sz w:val="26"/>
                <w:szCs w:val="26"/>
              </w:rPr>
            </w:pPr>
          </w:p>
        </w:tc>
      </w:tr>
    </w:tbl>
    <w:p w:rsidR="00C34772" w:rsidRPr="00701574" w:rsidRDefault="00C34772" w:rsidP="00701574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</w:pPr>
    </w:p>
    <w:p w:rsidR="00C34772" w:rsidRPr="00701574" w:rsidRDefault="00C34772" w:rsidP="00325AF9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</w:pPr>
      <w:r w:rsidRPr="00701574">
        <w:tab/>
        <w:t xml:space="preserve">Ginebra, </w:t>
      </w:r>
      <w:r w:rsidR="00325AF9">
        <w:t>12</w:t>
      </w:r>
      <w:r w:rsidR="007D4290">
        <w:t xml:space="preserve"> de </w:t>
      </w:r>
      <w:r w:rsidR="008F5DB4">
        <w:t>ma</w:t>
      </w:r>
      <w:r w:rsidR="00325AF9">
        <w:t>rz</w:t>
      </w:r>
      <w:r w:rsidR="008F5DB4">
        <w:t>o</w:t>
      </w:r>
      <w:r w:rsidR="0094637C" w:rsidRPr="00701574">
        <w:t xml:space="preserve"> de 201</w:t>
      </w:r>
      <w:r w:rsidR="00325AF9">
        <w:t>9</w:t>
      </w:r>
    </w:p>
    <w:p w:rsidR="00C34772" w:rsidRPr="00701574" w:rsidRDefault="00C34772" w:rsidP="00701574">
      <w:pPr>
        <w:spacing w:before="0"/>
      </w:pPr>
    </w:p>
    <w:tbl>
      <w:tblPr>
        <w:tblW w:w="1020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2"/>
        <w:gridCol w:w="3695"/>
        <w:gridCol w:w="5329"/>
      </w:tblGrid>
      <w:tr w:rsidR="00CC5ACE" w:rsidRPr="00701574" w:rsidTr="008A5CFA">
        <w:trPr>
          <w:cantSplit/>
          <w:trHeight w:val="340"/>
        </w:trPr>
        <w:tc>
          <w:tcPr>
            <w:tcW w:w="1182" w:type="dxa"/>
          </w:tcPr>
          <w:p w:rsidR="00CC5ACE" w:rsidRPr="00252227" w:rsidRDefault="00CC5ACE" w:rsidP="003B7220">
            <w:pPr>
              <w:tabs>
                <w:tab w:val="left" w:pos="4111"/>
              </w:tabs>
              <w:spacing w:before="40" w:after="40"/>
              <w:ind w:left="57"/>
              <w:rPr>
                <w:szCs w:val="24"/>
              </w:rPr>
            </w:pPr>
            <w:r w:rsidRPr="00252227">
              <w:rPr>
                <w:szCs w:val="24"/>
              </w:rPr>
              <w:t>Ref.:</w:t>
            </w:r>
          </w:p>
        </w:tc>
        <w:tc>
          <w:tcPr>
            <w:tcW w:w="3695" w:type="dxa"/>
          </w:tcPr>
          <w:p w:rsidR="00CC5ACE" w:rsidRPr="000D420B" w:rsidRDefault="00CC5ACE" w:rsidP="00325AF9">
            <w:pPr>
              <w:tabs>
                <w:tab w:val="left" w:pos="4111"/>
              </w:tabs>
              <w:spacing w:before="40" w:after="40"/>
              <w:ind w:left="57"/>
              <w:rPr>
                <w:b/>
                <w:lang w:val="en-GB"/>
              </w:rPr>
            </w:pPr>
            <w:r w:rsidRPr="000D420B">
              <w:rPr>
                <w:b/>
                <w:lang w:val="en-GB"/>
              </w:rPr>
              <w:t xml:space="preserve">Circular TSB </w:t>
            </w:r>
            <w:r w:rsidR="00325AF9" w:rsidRPr="000D420B">
              <w:rPr>
                <w:b/>
                <w:lang w:val="en-GB"/>
              </w:rPr>
              <w:t>152</w:t>
            </w:r>
          </w:p>
          <w:p w:rsidR="00CC5ACE" w:rsidRPr="000D420B" w:rsidRDefault="00325AF9" w:rsidP="00325AF9">
            <w:pPr>
              <w:tabs>
                <w:tab w:val="left" w:pos="4111"/>
              </w:tabs>
              <w:spacing w:before="40" w:after="40"/>
              <w:ind w:left="57"/>
              <w:rPr>
                <w:b/>
                <w:lang w:val="en-GB"/>
              </w:rPr>
            </w:pPr>
            <w:r w:rsidRPr="000D420B">
              <w:rPr>
                <w:lang w:val="en-GB"/>
              </w:rPr>
              <w:t>TSB Events</w:t>
            </w:r>
            <w:r w:rsidR="00B80E33" w:rsidRPr="000D420B">
              <w:rPr>
                <w:lang w:val="en-GB"/>
              </w:rPr>
              <w:t>/</w:t>
            </w:r>
            <w:r w:rsidRPr="000D420B">
              <w:rPr>
                <w:lang w:val="en-GB"/>
              </w:rPr>
              <w:t>XY</w:t>
            </w:r>
          </w:p>
        </w:tc>
        <w:tc>
          <w:tcPr>
            <w:tcW w:w="5329" w:type="dxa"/>
            <w:vMerge w:val="restart"/>
          </w:tcPr>
          <w:p w:rsidR="00701574" w:rsidRPr="00701574" w:rsidRDefault="00701574" w:rsidP="003B722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27"/>
              <w:rPr>
                <w:b/>
                <w:bCs/>
              </w:rPr>
            </w:pPr>
            <w:bookmarkStart w:id="0" w:name="Addressee_S"/>
            <w:bookmarkEnd w:id="0"/>
            <w:r w:rsidRPr="00701574">
              <w:rPr>
                <w:b/>
                <w:bCs/>
              </w:rPr>
              <w:t>A:</w:t>
            </w:r>
          </w:p>
          <w:p w:rsidR="00CC5ACE" w:rsidRPr="00701574" w:rsidRDefault="00701574" w:rsidP="003B722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27"/>
            </w:pPr>
            <w:r>
              <w:t>–</w:t>
            </w:r>
            <w:r>
              <w:tab/>
            </w:r>
            <w:r w:rsidR="00CC5ACE" w:rsidRPr="00701574">
              <w:t xml:space="preserve">las Administraciones de los Estados Miembros </w:t>
            </w:r>
            <w:r w:rsidR="00252227">
              <w:br/>
            </w:r>
            <w:r w:rsidR="00CC5ACE" w:rsidRPr="00701574">
              <w:t>de la Unión;</w:t>
            </w:r>
          </w:p>
          <w:p w:rsidR="00CC5ACE" w:rsidRPr="00701574" w:rsidRDefault="00701574" w:rsidP="003B722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27"/>
            </w:pPr>
            <w:r>
              <w:t>–</w:t>
            </w:r>
            <w:r>
              <w:tab/>
            </w:r>
            <w:r w:rsidR="00CC5ACE" w:rsidRPr="00701574">
              <w:t xml:space="preserve">los Miembros de Sector </w:t>
            </w:r>
            <w:r w:rsidR="002836A3" w:rsidRPr="00701574">
              <w:t xml:space="preserve">del </w:t>
            </w:r>
            <w:r w:rsidR="00CC5ACE" w:rsidRPr="00701574">
              <w:t>UIT-T;</w:t>
            </w:r>
          </w:p>
          <w:p w:rsidR="00CC5ACE" w:rsidRPr="00701574" w:rsidRDefault="00701574" w:rsidP="003B722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27"/>
            </w:pPr>
            <w:r>
              <w:t>–</w:t>
            </w:r>
            <w:r>
              <w:tab/>
            </w:r>
            <w:r w:rsidR="00CC5ACE" w:rsidRPr="00701574">
              <w:t>los Asociados del UIT-T;</w:t>
            </w:r>
          </w:p>
          <w:p w:rsidR="002836A3" w:rsidRPr="00701574" w:rsidRDefault="00701574" w:rsidP="003B722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27"/>
            </w:pPr>
            <w:r>
              <w:t>–</w:t>
            </w:r>
            <w:r>
              <w:tab/>
            </w:r>
            <w:r w:rsidR="00CC5ACE" w:rsidRPr="00701574">
              <w:t>las Instituciones Académicas de la UIT</w:t>
            </w:r>
          </w:p>
        </w:tc>
      </w:tr>
      <w:tr w:rsidR="005B06B5" w:rsidRPr="00701574" w:rsidTr="008A5CFA">
        <w:trPr>
          <w:cantSplit/>
          <w:trHeight w:val="340"/>
        </w:trPr>
        <w:tc>
          <w:tcPr>
            <w:tcW w:w="1182" w:type="dxa"/>
          </w:tcPr>
          <w:p w:rsidR="005B06B5" w:rsidRPr="00252227" w:rsidRDefault="005B06B5" w:rsidP="003B7220">
            <w:pPr>
              <w:tabs>
                <w:tab w:val="left" w:pos="4111"/>
              </w:tabs>
              <w:spacing w:before="40" w:after="40"/>
              <w:ind w:left="57"/>
              <w:rPr>
                <w:szCs w:val="24"/>
              </w:rPr>
            </w:pPr>
            <w:r w:rsidRPr="008605EB">
              <w:t>Contact</w:t>
            </w:r>
            <w:r>
              <w:t>o</w:t>
            </w:r>
            <w:r w:rsidRPr="008605EB">
              <w:t>:</w:t>
            </w:r>
          </w:p>
        </w:tc>
        <w:tc>
          <w:tcPr>
            <w:tcW w:w="3695" w:type="dxa"/>
          </w:tcPr>
          <w:p w:rsidR="005B06B5" w:rsidRPr="00701574" w:rsidRDefault="005B06B5" w:rsidP="00325AF9">
            <w:pPr>
              <w:tabs>
                <w:tab w:val="left" w:pos="4111"/>
              </w:tabs>
              <w:spacing w:before="40" w:after="40"/>
              <w:ind w:left="57"/>
            </w:pPr>
            <w:r w:rsidRPr="008605EB">
              <w:t>Xiaoya YANG</w:t>
            </w:r>
          </w:p>
        </w:tc>
        <w:tc>
          <w:tcPr>
            <w:tcW w:w="5329" w:type="dxa"/>
            <w:vMerge/>
          </w:tcPr>
          <w:p w:rsidR="005B06B5" w:rsidRPr="00701574" w:rsidRDefault="005B06B5" w:rsidP="0070157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</w:p>
        </w:tc>
      </w:tr>
      <w:tr w:rsidR="00CC5ACE" w:rsidRPr="00701574" w:rsidTr="008A5CFA">
        <w:trPr>
          <w:cantSplit/>
          <w:trHeight w:val="340"/>
        </w:trPr>
        <w:tc>
          <w:tcPr>
            <w:tcW w:w="1182" w:type="dxa"/>
          </w:tcPr>
          <w:p w:rsidR="00CC5ACE" w:rsidRPr="00252227" w:rsidRDefault="00CC5ACE" w:rsidP="003B7220">
            <w:pPr>
              <w:tabs>
                <w:tab w:val="left" w:pos="4111"/>
              </w:tabs>
              <w:spacing w:before="40" w:after="40"/>
              <w:ind w:left="57"/>
              <w:rPr>
                <w:szCs w:val="24"/>
              </w:rPr>
            </w:pPr>
            <w:r w:rsidRPr="00252227">
              <w:rPr>
                <w:szCs w:val="24"/>
              </w:rPr>
              <w:t>Tel.:</w:t>
            </w:r>
          </w:p>
        </w:tc>
        <w:tc>
          <w:tcPr>
            <w:tcW w:w="3695" w:type="dxa"/>
          </w:tcPr>
          <w:p w:rsidR="00CC5ACE" w:rsidRPr="00701574" w:rsidRDefault="00CC5ACE" w:rsidP="00325AF9">
            <w:pPr>
              <w:tabs>
                <w:tab w:val="left" w:pos="4111"/>
              </w:tabs>
              <w:spacing w:before="40" w:after="40"/>
              <w:ind w:left="57"/>
              <w:rPr>
                <w:b/>
              </w:rPr>
            </w:pPr>
            <w:r w:rsidRPr="00701574">
              <w:t xml:space="preserve">+41 22 730 </w:t>
            </w:r>
            <w:r w:rsidR="00325AF9">
              <w:t>6206</w:t>
            </w:r>
          </w:p>
        </w:tc>
        <w:tc>
          <w:tcPr>
            <w:tcW w:w="5329" w:type="dxa"/>
            <w:vMerge/>
          </w:tcPr>
          <w:p w:rsidR="00CC5ACE" w:rsidRPr="00701574" w:rsidRDefault="00CC5ACE" w:rsidP="0070157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</w:p>
        </w:tc>
      </w:tr>
      <w:tr w:rsidR="00B80D1D" w:rsidRPr="00701574" w:rsidTr="008A5CFA">
        <w:trPr>
          <w:cantSplit/>
          <w:trHeight w:val="340"/>
        </w:trPr>
        <w:tc>
          <w:tcPr>
            <w:tcW w:w="1182" w:type="dxa"/>
          </w:tcPr>
          <w:p w:rsidR="00B80D1D" w:rsidRPr="00252227" w:rsidRDefault="00B80D1D" w:rsidP="00B80D1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883"/>
              </w:tabs>
              <w:spacing w:before="40" w:after="40"/>
              <w:ind w:left="57"/>
              <w:rPr>
                <w:szCs w:val="24"/>
              </w:rPr>
            </w:pPr>
            <w:r w:rsidRPr="00252227">
              <w:rPr>
                <w:szCs w:val="24"/>
              </w:rPr>
              <w:t>Fax:</w:t>
            </w:r>
          </w:p>
        </w:tc>
        <w:tc>
          <w:tcPr>
            <w:tcW w:w="3695" w:type="dxa"/>
          </w:tcPr>
          <w:p w:rsidR="00B80D1D" w:rsidRPr="00701574" w:rsidRDefault="00B80D1D" w:rsidP="003B7220">
            <w:pPr>
              <w:tabs>
                <w:tab w:val="left" w:pos="4111"/>
              </w:tabs>
              <w:spacing w:before="40" w:after="40"/>
              <w:ind w:left="57"/>
            </w:pPr>
            <w:r w:rsidRPr="00701574">
              <w:t>+41 22 730 5853</w:t>
            </w:r>
          </w:p>
        </w:tc>
        <w:tc>
          <w:tcPr>
            <w:tcW w:w="5329" w:type="dxa"/>
            <w:vMerge/>
          </w:tcPr>
          <w:p w:rsidR="00B80D1D" w:rsidRPr="00701574" w:rsidRDefault="00B80D1D" w:rsidP="0070157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</w:p>
        </w:tc>
      </w:tr>
      <w:tr w:rsidR="00CC5ACE" w:rsidRPr="00701574" w:rsidTr="008A5CFA">
        <w:trPr>
          <w:cantSplit/>
          <w:trHeight w:val="340"/>
        </w:trPr>
        <w:tc>
          <w:tcPr>
            <w:tcW w:w="1182" w:type="dxa"/>
          </w:tcPr>
          <w:p w:rsidR="00CC5ACE" w:rsidRPr="00252227" w:rsidRDefault="00B80D1D" w:rsidP="00B80D1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883"/>
              </w:tabs>
              <w:spacing w:before="40" w:after="40"/>
              <w:ind w:left="57"/>
              <w:rPr>
                <w:szCs w:val="24"/>
              </w:rPr>
            </w:pPr>
            <w:r w:rsidRPr="00252227">
              <w:rPr>
                <w:szCs w:val="24"/>
              </w:rPr>
              <w:t>Correo-e:</w:t>
            </w:r>
            <w:r>
              <w:rPr>
                <w:szCs w:val="24"/>
              </w:rPr>
              <w:tab/>
            </w:r>
          </w:p>
        </w:tc>
        <w:tc>
          <w:tcPr>
            <w:tcW w:w="3695" w:type="dxa"/>
          </w:tcPr>
          <w:p w:rsidR="00CC5ACE" w:rsidRPr="00701574" w:rsidRDefault="00B80D1D" w:rsidP="003B7220">
            <w:pPr>
              <w:tabs>
                <w:tab w:val="left" w:pos="4111"/>
              </w:tabs>
              <w:spacing w:before="40" w:after="40"/>
              <w:ind w:left="57"/>
              <w:rPr>
                <w:b/>
              </w:rPr>
            </w:pPr>
            <w:r w:rsidRPr="003B7220">
              <w:rPr>
                <w:rStyle w:val="Hyperlink"/>
                <w:szCs w:val="24"/>
              </w:rPr>
              <w:t>tsbevents@itu.int</w:t>
            </w:r>
          </w:p>
        </w:tc>
        <w:tc>
          <w:tcPr>
            <w:tcW w:w="5329" w:type="dxa"/>
            <w:vMerge/>
          </w:tcPr>
          <w:p w:rsidR="00CC5ACE" w:rsidRPr="00701574" w:rsidRDefault="00CC5ACE" w:rsidP="0070157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</w:p>
        </w:tc>
      </w:tr>
      <w:tr w:rsidR="00C34772" w:rsidRPr="00701574" w:rsidTr="008A5CFA">
        <w:trPr>
          <w:cantSplit/>
        </w:trPr>
        <w:tc>
          <w:tcPr>
            <w:tcW w:w="1182" w:type="dxa"/>
          </w:tcPr>
          <w:p w:rsidR="00C34772" w:rsidRPr="00252227" w:rsidRDefault="00C34772" w:rsidP="003B7220">
            <w:pPr>
              <w:tabs>
                <w:tab w:val="left" w:pos="4111"/>
              </w:tabs>
              <w:spacing w:before="40" w:after="40"/>
              <w:ind w:left="57"/>
              <w:rPr>
                <w:szCs w:val="24"/>
              </w:rPr>
            </w:pPr>
          </w:p>
        </w:tc>
        <w:tc>
          <w:tcPr>
            <w:tcW w:w="3695" w:type="dxa"/>
          </w:tcPr>
          <w:p w:rsidR="00C34772" w:rsidRPr="003B7220" w:rsidRDefault="00C34772" w:rsidP="003B7220">
            <w:pPr>
              <w:tabs>
                <w:tab w:val="left" w:pos="4111"/>
              </w:tabs>
              <w:spacing w:before="40" w:after="40"/>
              <w:ind w:left="57"/>
            </w:pPr>
          </w:p>
        </w:tc>
        <w:tc>
          <w:tcPr>
            <w:tcW w:w="5329" w:type="dxa"/>
          </w:tcPr>
          <w:p w:rsidR="00C34772" w:rsidRPr="00701574" w:rsidRDefault="00C34772" w:rsidP="003B7220">
            <w:pPr>
              <w:tabs>
                <w:tab w:val="left" w:pos="4111"/>
              </w:tabs>
              <w:spacing w:before="40" w:after="40"/>
              <w:ind w:left="57"/>
            </w:pPr>
            <w:r w:rsidRPr="00701574">
              <w:rPr>
                <w:b/>
              </w:rPr>
              <w:t>Copia</w:t>
            </w:r>
            <w:r w:rsidRPr="00701574">
              <w:t>:</w:t>
            </w:r>
          </w:p>
          <w:p w:rsidR="0094637C" w:rsidRPr="00701574" w:rsidRDefault="008A5CFA" w:rsidP="003B722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27"/>
            </w:pPr>
            <w:r w:rsidRPr="00701574">
              <w:t>–</w:t>
            </w:r>
            <w:r w:rsidR="0094637C" w:rsidRPr="00701574">
              <w:tab/>
            </w:r>
            <w:r w:rsidR="004F3318">
              <w:t xml:space="preserve">a </w:t>
            </w:r>
            <w:r w:rsidR="0094637C" w:rsidRPr="00701574">
              <w:t>los Presidentes y Vicepresidentes de las Comisiones de Estudio del UIT-T;</w:t>
            </w:r>
          </w:p>
          <w:p w:rsidR="0094637C" w:rsidRPr="00701574" w:rsidRDefault="008A5CFA" w:rsidP="003B722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27"/>
            </w:pPr>
            <w:r w:rsidRPr="00701574">
              <w:t>–</w:t>
            </w:r>
            <w:r w:rsidR="0094637C" w:rsidRPr="00701574">
              <w:tab/>
            </w:r>
            <w:r w:rsidR="00696783">
              <w:t>a</w:t>
            </w:r>
            <w:r w:rsidR="000D420B">
              <w:t xml:space="preserve"> </w:t>
            </w:r>
            <w:r w:rsidR="0094637C" w:rsidRPr="00701574">
              <w:t>l</w:t>
            </w:r>
            <w:r w:rsidR="000D420B">
              <w:t>a</w:t>
            </w:r>
            <w:r w:rsidR="0094637C" w:rsidRPr="00701574">
              <w:t xml:space="preserve"> Director</w:t>
            </w:r>
            <w:r w:rsidR="000D420B">
              <w:t>a</w:t>
            </w:r>
            <w:r w:rsidR="0094637C" w:rsidRPr="00701574">
              <w:t xml:space="preserve"> de la Oficina de Desarrollo de las Telecomunicaciones;</w:t>
            </w:r>
          </w:p>
          <w:p w:rsidR="0094637C" w:rsidRPr="00701574" w:rsidRDefault="008A5CFA" w:rsidP="003B722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27"/>
            </w:pPr>
            <w:r w:rsidRPr="00701574">
              <w:t>–</w:t>
            </w:r>
            <w:r w:rsidR="0094637C" w:rsidRPr="00701574">
              <w:tab/>
            </w:r>
            <w:r w:rsidR="00696783">
              <w:t>a</w:t>
            </w:r>
            <w:r w:rsidR="0094637C" w:rsidRPr="00701574">
              <w:t>l Director de la Oficina de Radiocomunicaciones;</w:t>
            </w:r>
          </w:p>
          <w:p w:rsidR="00EA0E30" w:rsidRPr="00701574" w:rsidRDefault="00EA0E30" w:rsidP="008F5DB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27"/>
            </w:pPr>
          </w:p>
        </w:tc>
      </w:tr>
      <w:tr w:rsidR="00CC5ACE" w:rsidRPr="00701574" w:rsidTr="00B80E33">
        <w:trPr>
          <w:cantSplit/>
        </w:trPr>
        <w:tc>
          <w:tcPr>
            <w:tcW w:w="1182" w:type="dxa"/>
          </w:tcPr>
          <w:p w:rsidR="00CC5ACE" w:rsidRPr="00252227" w:rsidRDefault="00CC5ACE" w:rsidP="003B7220">
            <w:pPr>
              <w:spacing w:before="240" w:after="120"/>
              <w:ind w:left="57"/>
            </w:pPr>
            <w:r w:rsidRPr="00252227">
              <w:t>Asunto:</w:t>
            </w:r>
          </w:p>
        </w:tc>
        <w:tc>
          <w:tcPr>
            <w:tcW w:w="9024" w:type="dxa"/>
            <w:gridSpan w:val="2"/>
          </w:tcPr>
          <w:p w:rsidR="00325AF9" w:rsidRDefault="000D420B" w:rsidP="000D420B">
            <w:pPr>
              <w:spacing w:before="240"/>
              <w:ind w:left="57"/>
              <w:rPr>
                <w:b/>
                <w:bCs/>
              </w:rPr>
            </w:pPr>
            <w:r>
              <w:rPr>
                <w:b/>
                <w:bCs/>
              </w:rPr>
              <w:t>Taller de la UIT sobre "</w:t>
            </w:r>
            <w:r w:rsidR="00325AF9">
              <w:rPr>
                <w:b/>
                <w:bCs/>
              </w:rPr>
              <w:t>T</w:t>
            </w:r>
            <w:r w:rsidR="00325AF9" w:rsidRPr="00325AF9">
              <w:rPr>
                <w:b/>
                <w:bCs/>
              </w:rPr>
              <w:t xml:space="preserve">ecnología de </w:t>
            </w:r>
            <w:r w:rsidR="00325AF9">
              <w:rPr>
                <w:b/>
                <w:bCs/>
              </w:rPr>
              <w:t>informática</w:t>
            </w:r>
            <w:r w:rsidR="00325AF9" w:rsidRPr="00325AF9">
              <w:rPr>
                <w:b/>
                <w:bCs/>
              </w:rPr>
              <w:t xml:space="preserve"> cuántica (QIT) para redes</w:t>
            </w:r>
            <w:r>
              <w:rPr>
                <w:b/>
                <w:bCs/>
              </w:rPr>
              <w:t>"</w:t>
            </w:r>
            <w:r w:rsidR="00CC5ACE" w:rsidRPr="00701574">
              <w:rPr>
                <w:b/>
                <w:bCs/>
              </w:rPr>
              <w:t xml:space="preserve"> </w:t>
            </w:r>
          </w:p>
          <w:p w:rsidR="00CC5ACE" w:rsidRPr="00701574" w:rsidRDefault="00325AF9" w:rsidP="00325AF9">
            <w:pPr>
              <w:spacing w:before="0" w:after="120"/>
              <w:ind w:left="57"/>
              <w:rPr>
                <w:b/>
                <w:bCs/>
              </w:rPr>
            </w:pPr>
            <w:r>
              <w:rPr>
                <w:b/>
                <w:bCs/>
              </w:rPr>
              <w:t>Shanghái, (</w:t>
            </w:r>
            <w:r w:rsidR="008F5DB4">
              <w:rPr>
                <w:b/>
                <w:bCs/>
              </w:rPr>
              <w:t>China</w:t>
            </w:r>
            <w:r>
              <w:rPr>
                <w:b/>
                <w:bCs/>
              </w:rPr>
              <w:t>)</w:t>
            </w:r>
            <w:r w:rsidR="007D4290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5-7</w:t>
            </w:r>
            <w:r w:rsidR="003F6326">
              <w:rPr>
                <w:b/>
                <w:bCs/>
              </w:rPr>
              <w:t> </w:t>
            </w:r>
            <w:r w:rsidR="007D4290">
              <w:rPr>
                <w:b/>
                <w:bCs/>
              </w:rPr>
              <w:t>de</w:t>
            </w:r>
            <w:r w:rsidR="003F6326">
              <w:rPr>
                <w:b/>
                <w:bCs/>
              </w:rPr>
              <w:t> </w:t>
            </w:r>
            <w:r w:rsidR="008F5DB4">
              <w:rPr>
                <w:b/>
                <w:bCs/>
              </w:rPr>
              <w:t>junio</w:t>
            </w:r>
            <w:r w:rsidR="007D4290">
              <w:rPr>
                <w:b/>
                <w:bCs/>
              </w:rPr>
              <w:t xml:space="preserve"> de 201</w:t>
            </w:r>
            <w:r>
              <w:rPr>
                <w:b/>
                <w:bCs/>
              </w:rPr>
              <w:t>9</w:t>
            </w:r>
          </w:p>
        </w:tc>
      </w:tr>
    </w:tbl>
    <w:p w:rsidR="00C34772" w:rsidRPr="00701574" w:rsidRDefault="003F6326" w:rsidP="003C350D">
      <w:pPr>
        <w:pStyle w:val="Normalaftertitle0"/>
      </w:pPr>
      <w:bookmarkStart w:id="1" w:name="StartTyping_S"/>
      <w:bookmarkStart w:id="2" w:name="suitetext"/>
      <w:bookmarkStart w:id="3" w:name="text"/>
      <w:bookmarkEnd w:id="1"/>
      <w:bookmarkEnd w:id="2"/>
      <w:bookmarkEnd w:id="3"/>
      <w:r>
        <w:t>Muy Señora mía</w:t>
      </w:r>
      <w:r w:rsidR="0094637C" w:rsidRPr="00701574">
        <w:t>/</w:t>
      </w:r>
      <w:r w:rsidR="00B80E33" w:rsidRPr="00701574">
        <w:t>Muy Señor mío</w:t>
      </w:r>
      <w:r w:rsidR="003C350D">
        <w:t>,</w:t>
      </w:r>
    </w:p>
    <w:p w:rsidR="0094637C" w:rsidRPr="00701574" w:rsidRDefault="0094637C" w:rsidP="003429DE">
      <w:r w:rsidRPr="00701574">
        <w:rPr>
          <w:bCs/>
        </w:rPr>
        <w:t>1</w:t>
      </w:r>
      <w:r w:rsidRPr="00701574">
        <w:tab/>
      </w:r>
      <w:r w:rsidR="00325AF9">
        <w:t>Quisiera informarle que l</w:t>
      </w:r>
      <w:r w:rsidRPr="00701574">
        <w:t xml:space="preserve">a Unión Internacional de Telecomunicaciones (UIT) está organizando un </w:t>
      </w:r>
      <w:r w:rsidR="00325AF9">
        <w:t>Taller</w:t>
      </w:r>
      <w:r w:rsidRPr="00701574">
        <w:t xml:space="preserve"> </w:t>
      </w:r>
      <w:r w:rsidR="00EA0E30" w:rsidRPr="00701574">
        <w:t xml:space="preserve">sobre </w:t>
      </w:r>
      <w:r w:rsidR="00325AF9" w:rsidRPr="000D420B">
        <w:rPr>
          <w:b/>
          <w:bCs/>
        </w:rPr>
        <w:t>Tecnología de informática cuántica</w:t>
      </w:r>
      <w:r w:rsidR="00325AF9" w:rsidRPr="00325AF9">
        <w:t xml:space="preserve"> </w:t>
      </w:r>
      <w:r w:rsidR="00325AF9" w:rsidRPr="000D420B">
        <w:rPr>
          <w:b/>
          <w:bCs/>
        </w:rPr>
        <w:t>(QIT) para redes</w:t>
      </w:r>
      <w:r w:rsidR="00325AF9" w:rsidRPr="00325AF9">
        <w:t xml:space="preserve"> </w:t>
      </w:r>
      <w:r w:rsidR="00325AF9">
        <w:t xml:space="preserve">del 5 al 7 de junio de 2019 en el </w:t>
      </w:r>
      <w:r w:rsidR="00325AF9" w:rsidRPr="00325AF9">
        <w:t xml:space="preserve">Sheraton Grand Shanghai Pudong Hotel &amp; Residences </w:t>
      </w:r>
      <w:r w:rsidR="00325AF9">
        <w:t xml:space="preserve">de Shanghái (China). Los anfitriones del Taller serán la </w:t>
      </w:r>
      <w:r w:rsidR="00325AF9" w:rsidRPr="000D420B">
        <w:rPr>
          <w:i/>
          <w:iCs/>
        </w:rPr>
        <w:t>China Academy of Information and Communications Technology</w:t>
      </w:r>
      <w:r w:rsidR="00325AF9" w:rsidRPr="00325AF9">
        <w:t xml:space="preserve">, </w:t>
      </w:r>
      <w:r w:rsidR="00325AF9">
        <w:t xml:space="preserve">el </w:t>
      </w:r>
      <w:r w:rsidR="00325AF9" w:rsidRPr="000D420B">
        <w:rPr>
          <w:i/>
          <w:iCs/>
        </w:rPr>
        <w:t>Institute of Quantum Information and Quantum Technology Innovation</w:t>
      </w:r>
      <w:r w:rsidR="00325AF9" w:rsidRPr="00325AF9">
        <w:t xml:space="preserve"> </w:t>
      </w:r>
      <w:r w:rsidR="00325AF9">
        <w:t>de la Academia de Ciencias de China</w:t>
      </w:r>
      <w:r w:rsidR="00325AF9" w:rsidRPr="00325AF9">
        <w:t xml:space="preserve">, </w:t>
      </w:r>
      <w:r w:rsidR="003429DE">
        <w:t xml:space="preserve">siendo los coorganizadores </w:t>
      </w:r>
      <w:r w:rsidR="00325AF9" w:rsidRPr="000D420B">
        <w:rPr>
          <w:i/>
          <w:iCs/>
        </w:rPr>
        <w:t>Chinese Academy of Sciences Holdings Co., Ltd</w:t>
      </w:r>
      <w:r w:rsidR="00325AF9" w:rsidRPr="00325AF9">
        <w:t xml:space="preserve">, </w:t>
      </w:r>
      <w:r w:rsidR="00325AF9" w:rsidRPr="000D420B">
        <w:rPr>
          <w:i/>
          <w:iCs/>
        </w:rPr>
        <w:t>CAS Quantum Network, Co., Ltd.</w:t>
      </w:r>
      <w:r w:rsidR="00325AF9" w:rsidRPr="00325AF9">
        <w:t xml:space="preserve"> </w:t>
      </w:r>
      <w:r w:rsidR="003429DE">
        <w:t>y</w:t>
      </w:r>
      <w:r w:rsidR="00325AF9" w:rsidRPr="00325AF9">
        <w:t xml:space="preserve"> </w:t>
      </w:r>
      <w:r w:rsidR="00325AF9" w:rsidRPr="000D420B">
        <w:rPr>
          <w:i/>
          <w:iCs/>
        </w:rPr>
        <w:t>QuantumCTek Co., Ltd</w:t>
      </w:r>
      <w:r w:rsidR="00325AF9" w:rsidRPr="00325AF9">
        <w:t>.</w:t>
      </w:r>
    </w:p>
    <w:p w:rsidR="003429DE" w:rsidRDefault="007D4290" w:rsidP="00062E35">
      <w:r>
        <w:t>2</w:t>
      </w:r>
      <w:r w:rsidR="0094637C" w:rsidRPr="00701574">
        <w:tab/>
      </w:r>
      <w:r w:rsidR="003429DE">
        <w:t xml:space="preserve">El taller tiene por objeto reunir a instituciones académicas, empresas de alta tecnología, operadores de redes, proveedores de sistemas y responsables políticos de las TIC </w:t>
      </w:r>
      <w:r w:rsidR="00062E35">
        <w:t xml:space="preserve">de todo el mundo </w:t>
      </w:r>
      <w:r w:rsidR="003429DE">
        <w:t xml:space="preserve">a fin de </w:t>
      </w:r>
      <w:r w:rsidR="00062E35">
        <w:t>crear</w:t>
      </w:r>
      <w:r w:rsidR="003429DE">
        <w:t xml:space="preserve"> una plataforma mundial para compartir los progresos mundiales recientes en materia de investigación, aplicación y desarrollo de la </w:t>
      </w:r>
      <w:r w:rsidR="00062E35">
        <w:t>QIT,</w:t>
      </w:r>
      <w:r w:rsidR="003429DE">
        <w:t xml:space="preserve"> con miras a un examen y un debate </w:t>
      </w:r>
      <w:r w:rsidR="00062E35">
        <w:t>global</w:t>
      </w:r>
      <w:r w:rsidR="003429DE">
        <w:t xml:space="preserve">, </w:t>
      </w:r>
      <w:r w:rsidR="00062E35">
        <w:t xml:space="preserve">a fin de </w:t>
      </w:r>
      <w:r w:rsidR="003429DE">
        <w:t xml:space="preserve">promover la coordinación y la colaboración en el desarrollo de la industrialización de la </w:t>
      </w:r>
      <w:r w:rsidR="00062E35">
        <w:t>QIT</w:t>
      </w:r>
      <w:r w:rsidR="003429DE">
        <w:t xml:space="preserve">, investigar las necesidades e identificar un plan de trabajo de normalización mundial de la </w:t>
      </w:r>
      <w:r w:rsidR="00062E35">
        <w:t>QIT</w:t>
      </w:r>
      <w:r w:rsidR="003429DE">
        <w:t xml:space="preserve">, con especial atención a la </w:t>
      </w:r>
      <w:r w:rsidR="00062E35">
        <w:t>QIT</w:t>
      </w:r>
      <w:r w:rsidR="003429DE">
        <w:t xml:space="preserve"> para las redes.</w:t>
      </w:r>
    </w:p>
    <w:p w:rsidR="00062E35" w:rsidRDefault="00062E35" w:rsidP="003429DE">
      <w:r>
        <w:t>3</w:t>
      </w:r>
      <w:r>
        <w:tab/>
        <w:t>El Taller comenzará a las 09</w:t>
      </w:r>
      <w:r w:rsidR="000D420B">
        <w:t>.</w:t>
      </w:r>
      <w:r>
        <w:t>30 horas del 5 de junio de 2019 y se celebrará únicamente en inglés.</w:t>
      </w:r>
    </w:p>
    <w:p w:rsidR="00387414" w:rsidRDefault="00387414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E7319E" w:rsidRPr="00701574" w:rsidRDefault="00062E35" w:rsidP="00062E35">
      <w:r>
        <w:lastRenderedPageBreak/>
        <w:t>4</w:t>
      </w:r>
      <w:r>
        <w:tab/>
      </w:r>
      <w:r w:rsidR="0094637C" w:rsidRPr="00701574">
        <w:t xml:space="preserve">La participación está abierta a los Estados Miembros, Miembros de Sector, Asociados e Instituciones Académicas de la UIT, y a cualquier persona de un país que sea </w:t>
      </w:r>
      <w:r w:rsidR="00140DC9" w:rsidRPr="00701574">
        <w:t xml:space="preserve">miembro </w:t>
      </w:r>
      <w:r w:rsidR="0094637C" w:rsidRPr="00701574">
        <w:t xml:space="preserve">de la UIT y desee contribuir a los trabajos, comprendidas las personas que también sean miembros de organizaciones nacionales, regionales e internacionales. </w:t>
      </w:r>
      <w:r>
        <w:t>No se otorgarán becas</w:t>
      </w:r>
      <w:r w:rsidR="00655A05" w:rsidRPr="00701574">
        <w:t>.</w:t>
      </w:r>
    </w:p>
    <w:p w:rsidR="008F5DB4" w:rsidRDefault="00062E35" w:rsidP="00062E35">
      <w:r>
        <w:t>5</w:t>
      </w:r>
      <w:r w:rsidR="0094637C" w:rsidRPr="00701574">
        <w:tab/>
      </w:r>
      <w:r>
        <w:t>La información relativa al Taller, incluido e</w:t>
      </w:r>
      <w:r w:rsidR="00074E76" w:rsidRPr="00701574">
        <w:t>l proyecto de programa</w:t>
      </w:r>
      <w:r>
        <w:t xml:space="preserve">, </w:t>
      </w:r>
      <w:r w:rsidR="00074E76" w:rsidRPr="00701574">
        <w:t xml:space="preserve">se </w:t>
      </w:r>
      <w:r w:rsidR="007D4290">
        <w:t>publicará</w:t>
      </w:r>
      <w:r w:rsidR="0094637C" w:rsidRPr="00701574">
        <w:t xml:space="preserve"> en </w:t>
      </w:r>
      <w:r w:rsidR="00811DE7" w:rsidRPr="00701574">
        <w:t>el</w:t>
      </w:r>
      <w:r w:rsidR="0094637C" w:rsidRPr="00701574">
        <w:t xml:space="preserve"> </w:t>
      </w:r>
      <w:r w:rsidR="00811DE7" w:rsidRPr="00701574">
        <w:t>sitio</w:t>
      </w:r>
      <w:r w:rsidR="0094637C" w:rsidRPr="00701574">
        <w:t xml:space="preserve"> web </w:t>
      </w:r>
      <w:r>
        <w:t>del evento</w:t>
      </w:r>
      <w:r w:rsidR="0094637C" w:rsidRPr="00701574">
        <w:t>:</w:t>
      </w:r>
      <w:r w:rsidR="00811DE7" w:rsidRPr="00701574">
        <w:t xml:space="preserve"> </w:t>
      </w:r>
      <w:hyperlink r:id="rId9" w:history="1">
        <w:r w:rsidRPr="000D420B">
          <w:rPr>
            <w:rFonts w:ascii="Calibri" w:eastAsia="SimSun" w:hAnsi="Calibri"/>
            <w:color w:val="0000FF"/>
            <w:u w:val="single"/>
            <w:lang w:val="es-ES"/>
          </w:rPr>
          <w:t>https://www.itu.int/en/ITU-T/Workshops-and-Seminars/2019060507/Pages/default.aspx</w:t>
        </w:r>
      </w:hyperlink>
      <w:r w:rsidR="005464DB">
        <w:t>.</w:t>
      </w:r>
    </w:p>
    <w:p w:rsidR="0094637C" w:rsidRPr="00701574" w:rsidRDefault="00387414" w:rsidP="008F5DB4">
      <w:hyperlink r:id="rId10" w:history="1"/>
      <w:r w:rsidR="0094637C" w:rsidRPr="00701574">
        <w:t>Se ruega a los participantes que comprueben regularmente las actualizaciones.</w:t>
      </w:r>
    </w:p>
    <w:p w:rsidR="00062E35" w:rsidRDefault="00062E35">
      <w:r>
        <w:t>6</w:t>
      </w:r>
      <w:r w:rsidR="0094637C" w:rsidRPr="00701574">
        <w:tab/>
      </w:r>
      <w:r w:rsidRPr="00062E35">
        <w:t xml:space="preserve">Los delegados disponen de instalaciones de red de área local inalámbrica. </w:t>
      </w:r>
    </w:p>
    <w:p w:rsidR="003C350D" w:rsidRDefault="00062E35" w:rsidP="003C350D">
      <w:r>
        <w:t>7</w:t>
      </w:r>
      <w:r>
        <w:tab/>
      </w:r>
      <w:r w:rsidR="003C350D">
        <w:t>S</w:t>
      </w:r>
      <w:r>
        <w:t>e facilitará información práctica, incluyendo el alojamiento, el transporte y los visados</w:t>
      </w:r>
      <w:r w:rsidR="003C350D">
        <w:t xml:space="preserve"> en la página web del evento.</w:t>
      </w:r>
      <w:r>
        <w:t xml:space="preserve"> </w:t>
      </w:r>
    </w:p>
    <w:p w:rsidR="0094637C" w:rsidRPr="00701574" w:rsidRDefault="00F418FF" w:rsidP="003C350D">
      <w:r>
        <w:t>8</w:t>
      </w:r>
      <w:r w:rsidR="0094637C" w:rsidRPr="00701574">
        <w:tab/>
        <w:t xml:space="preserve">Para que la UIT pueda tomar las disposiciones necesarias </w:t>
      </w:r>
      <w:r w:rsidR="00C47C70" w:rsidRPr="00701574">
        <w:t>para</w:t>
      </w:r>
      <w:r w:rsidR="0094637C" w:rsidRPr="00701574">
        <w:t xml:space="preserve"> la organización del </w:t>
      </w:r>
      <w:r w:rsidR="00062E35">
        <w:t>Taller</w:t>
      </w:r>
      <w:r w:rsidR="0094637C" w:rsidRPr="00701574">
        <w:t xml:space="preserve">, le agradeceríamos que se inscribiese a la mayor brevedad posible </w:t>
      </w:r>
      <w:r w:rsidR="00C47C70" w:rsidRPr="00701574">
        <w:t xml:space="preserve">utilizando </w:t>
      </w:r>
      <w:r w:rsidR="0094637C" w:rsidRPr="00701574">
        <w:t>el formulario en línea en la dirección</w:t>
      </w:r>
      <w:r w:rsidR="00062E35">
        <w:t xml:space="preserve"> </w:t>
      </w:r>
      <w:hyperlink r:id="rId11" w:history="1">
        <w:r w:rsidR="00062E35" w:rsidRPr="001426C4">
          <w:rPr>
            <w:rStyle w:val="Hyperlink"/>
          </w:rPr>
          <w:t>https://www.itu.int/net4/CRM/xreg/web/Registration.aspx?Event=C-00005882</w:t>
        </w:r>
      </w:hyperlink>
      <w:r w:rsidR="00062E35">
        <w:t xml:space="preserve">, </w:t>
      </w:r>
      <w:r w:rsidR="008F5DB4">
        <w:t xml:space="preserve">pero </w:t>
      </w:r>
      <w:r w:rsidR="0094637C" w:rsidRPr="00701574">
        <w:rPr>
          <w:b/>
        </w:rPr>
        <w:t xml:space="preserve">a más tardar el </w:t>
      </w:r>
      <w:r w:rsidR="00062E35">
        <w:rPr>
          <w:b/>
        </w:rPr>
        <w:t>27</w:t>
      </w:r>
      <w:r w:rsidR="00A770C2">
        <w:rPr>
          <w:b/>
        </w:rPr>
        <w:t> </w:t>
      </w:r>
      <w:r w:rsidR="00FA4B9E">
        <w:rPr>
          <w:b/>
        </w:rPr>
        <w:t xml:space="preserve">de </w:t>
      </w:r>
      <w:r w:rsidR="00062E35">
        <w:rPr>
          <w:b/>
        </w:rPr>
        <w:t>may</w:t>
      </w:r>
      <w:r w:rsidR="008F5DB4">
        <w:rPr>
          <w:b/>
        </w:rPr>
        <w:t>o</w:t>
      </w:r>
      <w:r w:rsidR="00FA4B9E">
        <w:rPr>
          <w:b/>
        </w:rPr>
        <w:t xml:space="preserve"> de 201</w:t>
      </w:r>
      <w:r w:rsidR="00062E35">
        <w:rPr>
          <w:b/>
        </w:rPr>
        <w:t>9</w:t>
      </w:r>
      <w:r w:rsidR="0094637C" w:rsidRPr="00701574">
        <w:t xml:space="preserve">. </w:t>
      </w:r>
      <w:r w:rsidR="0094637C" w:rsidRPr="00701574">
        <w:rPr>
          <w:b/>
          <w:bCs/>
        </w:rPr>
        <w:t xml:space="preserve">Le rogamos tenga presente que la preinscripción de los participantes en nuestros eventos se lleva a cabo exclusivamente </w:t>
      </w:r>
      <w:r w:rsidR="0094637C" w:rsidRPr="00701574">
        <w:rPr>
          <w:b/>
          <w:bCs/>
          <w:i/>
          <w:iCs/>
        </w:rPr>
        <w:t>en línea</w:t>
      </w:r>
      <w:r w:rsidR="0094637C" w:rsidRPr="00701574">
        <w:t xml:space="preserve">. </w:t>
      </w:r>
    </w:p>
    <w:p w:rsidR="0094637C" w:rsidRPr="00701574" w:rsidRDefault="00F418FF" w:rsidP="00F418FF">
      <w:r>
        <w:t>9</w:t>
      </w:r>
      <w:r w:rsidR="0094637C" w:rsidRPr="00701574">
        <w:tab/>
      </w:r>
      <w:r>
        <w:t>L</w:t>
      </w:r>
      <w:r w:rsidR="0094637C" w:rsidRPr="00701574">
        <w:t>os ciudadanos procedentes de ciertos países necesitan visado para entrar y permanecer en</w:t>
      </w:r>
      <w:r w:rsidR="006D675D" w:rsidRPr="00701574">
        <w:t xml:space="preserve"> </w:t>
      </w:r>
      <w:r w:rsidR="008F5DB4">
        <w:t>China</w:t>
      </w:r>
      <w:r w:rsidR="0094637C" w:rsidRPr="00701574">
        <w:t xml:space="preserve">. </w:t>
      </w:r>
      <w:r>
        <w:t xml:space="preserve">Sírvase seguir las instrucciones en la página web del Taller y presente su solicitud de visado a más tardar el </w:t>
      </w:r>
      <w:r w:rsidRPr="00F418FF">
        <w:rPr>
          <w:b/>
          <w:bCs/>
        </w:rPr>
        <w:t>25 de abril de 2019</w:t>
      </w:r>
      <w:r>
        <w:t xml:space="preserve">. </w:t>
      </w:r>
      <w:r w:rsidR="0094637C" w:rsidRPr="00701574">
        <w:t xml:space="preserve">Ese visado debe </w:t>
      </w:r>
      <w:r>
        <w:t>obtenerse</w:t>
      </w:r>
      <w:r w:rsidR="0094637C" w:rsidRPr="00701574">
        <w:rPr>
          <w:b/>
          <w:bCs/>
        </w:rPr>
        <w:t xml:space="preserve"> </w:t>
      </w:r>
      <w:r w:rsidR="0094637C" w:rsidRPr="00701574">
        <w:t>en la oficina (embajada o consulado) que representa a</w:t>
      </w:r>
      <w:r w:rsidR="006D675D" w:rsidRPr="00701574">
        <w:t xml:space="preserve"> </w:t>
      </w:r>
      <w:r w:rsidR="008F5DB4">
        <w:t>China</w:t>
      </w:r>
      <w:r w:rsidR="00074E76" w:rsidRPr="00701574">
        <w:t xml:space="preserve"> </w:t>
      </w:r>
      <w:r w:rsidR="0094637C" w:rsidRPr="00701574">
        <w:t>en su país o, en su defecto, en la más próxima a su país de partida.</w:t>
      </w:r>
      <w:r w:rsidR="006D675D" w:rsidRPr="00701574">
        <w:t xml:space="preserve"> </w:t>
      </w:r>
    </w:p>
    <w:p w:rsidR="00C34772" w:rsidRDefault="0094637C" w:rsidP="00696783">
      <w:r w:rsidRPr="00701574">
        <w:t>A</w:t>
      </w:r>
      <w:r w:rsidR="00C34772" w:rsidRPr="00701574">
        <w:t>tentamente</w:t>
      </w:r>
      <w:r w:rsidR="00981644" w:rsidRPr="00701574">
        <w:t>,</w:t>
      </w:r>
    </w:p>
    <w:p w:rsidR="00231A3B" w:rsidRPr="003B7220" w:rsidRDefault="003B7220" w:rsidP="00673586">
      <w:pPr>
        <w:spacing w:before="200" w:after="200"/>
        <w:rPr>
          <w:i/>
          <w:iCs/>
        </w:rPr>
      </w:pPr>
      <w:bookmarkStart w:id="4" w:name="_GoBack"/>
      <w:r w:rsidRPr="003B7220">
        <w:rPr>
          <w:i/>
          <w:iCs/>
        </w:rPr>
        <w:t>(</w:t>
      </w:r>
      <w:proofErr w:type="gramStart"/>
      <w:r w:rsidRPr="003B7220">
        <w:rPr>
          <w:i/>
          <w:iCs/>
        </w:rPr>
        <w:t>firmado</w:t>
      </w:r>
      <w:proofErr w:type="gramEnd"/>
      <w:r w:rsidRPr="003B7220">
        <w:rPr>
          <w:i/>
          <w:iCs/>
        </w:rPr>
        <w:t>)</w:t>
      </w:r>
    </w:p>
    <w:bookmarkEnd w:id="4"/>
    <w:p w:rsidR="00C34772" w:rsidRPr="00701574" w:rsidRDefault="002E496E" w:rsidP="00673586">
      <w:pPr>
        <w:tabs>
          <w:tab w:val="clear" w:pos="1588"/>
          <w:tab w:val="clear" w:pos="1985"/>
          <w:tab w:val="left" w:pos="7560"/>
        </w:tabs>
        <w:spacing w:before="200"/>
        <w:ind w:right="91"/>
      </w:pPr>
      <w:r w:rsidRPr="00701574">
        <w:t>Chaesub Lee</w:t>
      </w:r>
      <w:r w:rsidR="00C34772" w:rsidRPr="00701574">
        <w:br/>
        <w:t>Director de la Oficina de</w:t>
      </w:r>
      <w:r w:rsidR="00C34772" w:rsidRPr="00701574">
        <w:br/>
        <w:t>Normalización de las Telecomunicaciones</w:t>
      </w:r>
    </w:p>
    <w:sectPr w:rsidR="00C34772" w:rsidRPr="00701574" w:rsidSect="003B7220">
      <w:headerReference w:type="default" r:id="rId12"/>
      <w:footerReference w:type="first" r:id="rId13"/>
      <w:pgSz w:w="11907" w:h="16834" w:code="9"/>
      <w:pgMar w:top="1021" w:right="1134" w:bottom="1077" w:left="1134" w:header="340" w:footer="567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4C1" w:rsidRDefault="00B704C1">
      <w:r>
        <w:separator/>
      </w:r>
    </w:p>
  </w:endnote>
  <w:endnote w:type="continuationSeparator" w:id="0">
    <w:p w:rsidR="00B704C1" w:rsidRDefault="00B70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F50" w:rsidRPr="003F05C4" w:rsidRDefault="00410F50" w:rsidP="003F05C4">
    <w:pPr>
      <w:pStyle w:val="FirstFooter"/>
      <w:ind w:left="-397" w:right="-397"/>
      <w:jc w:val="center"/>
      <w:rPr>
        <w:szCs w:val="18"/>
      </w:rPr>
    </w:pPr>
    <w:r w:rsidRPr="0094637C">
      <w:rPr>
        <w:szCs w:val="18"/>
      </w:rPr>
      <w:t>Unión Internacional de Telecomunicaciones • Place des Nations, CH</w:t>
    </w:r>
    <w:r w:rsidRPr="0094637C">
      <w:rPr>
        <w:szCs w:val="18"/>
      </w:rPr>
      <w:noBreakHyphen/>
      <w:t xml:space="preserve">1211 Ginebra 20, Suiza </w:t>
    </w:r>
    <w:r w:rsidRPr="0094637C">
      <w:rPr>
        <w:szCs w:val="18"/>
      </w:rPr>
      <w:br/>
      <w:t>Tel</w:t>
    </w:r>
    <w:r>
      <w:rPr>
        <w:szCs w:val="18"/>
      </w:rPr>
      <w:t>.</w:t>
    </w:r>
    <w:r w:rsidRPr="0094637C">
      <w:rPr>
        <w:szCs w:val="18"/>
      </w:rPr>
      <w:t xml:space="preserve">: +41 22 730 5111 • Fax: +41 22 733 7256 • Correo-e: </w:t>
    </w:r>
    <w:hyperlink r:id="rId1" w:history="1">
      <w:r w:rsidRPr="0094637C">
        <w:rPr>
          <w:rStyle w:val="Hyperlink"/>
        </w:rPr>
        <w:t>itumail@itu.int</w:t>
      </w:r>
    </w:hyperlink>
    <w:r w:rsidRPr="0094637C">
      <w:rPr>
        <w:szCs w:val="18"/>
      </w:rPr>
      <w:t xml:space="preserve"> • </w:t>
    </w:r>
    <w:hyperlink r:id="rId2" w:history="1">
      <w:r w:rsidRPr="0094637C">
        <w:rPr>
          <w:rStyle w:val="Hyperlink"/>
        </w:rPr>
        <w:t>www.itu.int</w:t>
      </w:r>
    </w:hyperlink>
    <w:r w:rsidRPr="0094637C">
      <w:rPr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4C1" w:rsidRDefault="00B704C1">
      <w:r>
        <w:t>____________________</w:t>
      </w:r>
    </w:p>
  </w:footnote>
  <w:footnote w:type="continuationSeparator" w:id="0">
    <w:p w:rsidR="00B704C1" w:rsidRDefault="00B70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F50" w:rsidRPr="00FD7428" w:rsidRDefault="00410F50" w:rsidP="00387414">
    <w:pPr>
      <w:spacing w:after="240"/>
      <w:jc w:val="center"/>
      <w:rPr>
        <w:rFonts w:ascii="Calibri" w:hAnsi="Calibri"/>
        <w:sz w:val="18"/>
        <w:lang w:val="en-US"/>
      </w:rPr>
    </w:pPr>
    <w:r w:rsidRPr="00696783">
      <w:rPr>
        <w:sz w:val="18"/>
        <w:szCs w:val="18"/>
      </w:rPr>
      <w:t xml:space="preserve">- </w:t>
    </w:r>
    <w:r w:rsidRPr="00696783">
      <w:rPr>
        <w:sz w:val="18"/>
        <w:szCs w:val="18"/>
      </w:rPr>
      <w:fldChar w:fldCharType="begin"/>
    </w:r>
    <w:r w:rsidRPr="00696783">
      <w:rPr>
        <w:sz w:val="18"/>
        <w:szCs w:val="18"/>
      </w:rPr>
      <w:instrText xml:space="preserve"> PAGE   \* MERGEFORMAT </w:instrText>
    </w:r>
    <w:r w:rsidRPr="00696783">
      <w:rPr>
        <w:sz w:val="18"/>
        <w:szCs w:val="18"/>
      </w:rPr>
      <w:fldChar w:fldCharType="separate"/>
    </w:r>
    <w:r w:rsidR="00387414">
      <w:rPr>
        <w:noProof/>
        <w:sz w:val="18"/>
        <w:szCs w:val="18"/>
      </w:rPr>
      <w:t>2</w:t>
    </w:r>
    <w:r w:rsidRPr="00696783">
      <w:rPr>
        <w:noProof/>
        <w:sz w:val="18"/>
        <w:szCs w:val="18"/>
      </w:rPr>
      <w:fldChar w:fldCharType="end"/>
    </w:r>
    <w:r w:rsidRPr="00696783">
      <w:rPr>
        <w:noProof/>
        <w:sz w:val="18"/>
        <w:szCs w:val="18"/>
      </w:rPr>
      <w:t xml:space="preserve"> -</w:t>
    </w:r>
    <w:r>
      <w:rPr>
        <w:noProof/>
        <w:sz w:val="18"/>
        <w:szCs w:val="18"/>
      </w:rPr>
      <w:br/>
    </w:r>
    <w:r w:rsidRPr="004C58BA">
      <w:rPr>
        <w:rFonts w:ascii="Calibri" w:hAnsi="Calibri"/>
        <w:noProof/>
        <w:sz w:val="18"/>
        <w:lang w:val="en-GB"/>
      </w:rPr>
      <w:t xml:space="preserve">Circular TSB </w:t>
    </w:r>
    <w:r w:rsidR="00E90DD4">
      <w:rPr>
        <w:rFonts w:ascii="Calibri" w:hAnsi="Calibri"/>
        <w:noProof/>
        <w:sz w:val="18"/>
        <w:lang w:val="en-GB"/>
      </w:rPr>
      <w:t>152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53FE0AA5"/>
    <w:multiLevelType w:val="hybridMultilevel"/>
    <w:tmpl w:val="2F2AB578"/>
    <w:lvl w:ilvl="0" w:tplc="2E42E39E">
      <w:start w:val="1"/>
      <w:numFmt w:val="decimal"/>
      <w:lvlText w:val="%1."/>
      <w:lvlJc w:val="left"/>
      <w:pPr>
        <w:ind w:left="360" w:hanging="360"/>
      </w:pPr>
      <w:rPr>
        <w:b/>
        <w:bCs/>
        <w:color w:val="000000"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>
      <w:start w:val="1"/>
      <w:numFmt w:val="lowerRoman"/>
      <w:lvlText w:val="%3."/>
      <w:lvlJc w:val="right"/>
      <w:pPr>
        <w:ind w:left="1800" w:hanging="180"/>
      </w:pPr>
    </w:lvl>
    <w:lvl w:ilvl="3" w:tplc="100C000F">
      <w:start w:val="1"/>
      <w:numFmt w:val="decimal"/>
      <w:lvlText w:val="%4."/>
      <w:lvlJc w:val="left"/>
      <w:pPr>
        <w:ind w:left="2520" w:hanging="360"/>
      </w:pPr>
    </w:lvl>
    <w:lvl w:ilvl="4" w:tplc="100C0019">
      <w:start w:val="1"/>
      <w:numFmt w:val="lowerLetter"/>
      <w:lvlText w:val="%5."/>
      <w:lvlJc w:val="left"/>
      <w:pPr>
        <w:ind w:left="3240" w:hanging="360"/>
      </w:pPr>
    </w:lvl>
    <w:lvl w:ilvl="5" w:tplc="100C001B">
      <w:start w:val="1"/>
      <w:numFmt w:val="lowerRoman"/>
      <w:lvlText w:val="%6."/>
      <w:lvlJc w:val="right"/>
      <w:pPr>
        <w:ind w:left="3960" w:hanging="180"/>
      </w:pPr>
    </w:lvl>
    <w:lvl w:ilvl="6" w:tplc="100C000F">
      <w:start w:val="1"/>
      <w:numFmt w:val="decimal"/>
      <w:lvlText w:val="%7."/>
      <w:lvlJc w:val="left"/>
      <w:pPr>
        <w:ind w:left="4680" w:hanging="360"/>
      </w:pPr>
    </w:lvl>
    <w:lvl w:ilvl="7" w:tplc="100C0019">
      <w:start w:val="1"/>
      <w:numFmt w:val="lowerLetter"/>
      <w:lvlText w:val="%8."/>
      <w:lvlJc w:val="left"/>
      <w:pPr>
        <w:ind w:left="5400" w:hanging="360"/>
      </w:pPr>
    </w:lvl>
    <w:lvl w:ilvl="8" w:tplc="100C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37C"/>
    <w:rsid w:val="00002529"/>
    <w:rsid w:val="00023391"/>
    <w:rsid w:val="0003632A"/>
    <w:rsid w:val="00062E35"/>
    <w:rsid w:val="00074E76"/>
    <w:rsid w:val="00085662"/>
    <w:rsid w:val="000B72F8"/>
    <w:rsid w:val="000C331B"/>
    <w:rsid w:val="000C382F"/>
    <w:rsid w:val="000D420B"/>
    <w:rsid w:val="000E53D0"/>
    <w:rsid w:val="000F0D53"/>
    <w:rsid w:val="001173CC"/>
    <w:rsid w:val="00137448"/>
    <w:rsid w:val="00140DC9"/>
    <w:rsid w:val="00143C4B"/>
    <w:rsid w:val="001445ED"/>
    <w:rsid w:val="0014464D"/>
    <w:rsid w:val="00145E28"/>
    <w:rsid w:val="00162E19"/>
    <w:rsid w:val="001A54CC"/>
    <w:rsid w:val="001A746E"/>
    <w:rsid w:val="001F17D2"/>
    <w:rsid w:val="001F62D1"/>
    <w:rsid w:val="001F74EA"/>
    <w:rsid w:val="00227F6A"/>
    <w:rsid w:val="00231A3B"/>
    <w:rsid w:val="00235C3D"/>
    <w:rsid w:val="00252227"/>
    <w:rsid w:val="00257FB4"/>
    <w:rsid w:val="002836A3"/>
    <w:rsid w:val="002D14F8"/>
    <w:rsid w:val="002E496E"/>
    <w:rsid w:val="002F1A4A"/>
    <w:rsid w:val="00303D62"/>
    <w:rsid w:val="00325AF9"/>
    <w:rsid w:val="0032761A"/>
    <w:rsid w:val="00335367"/>
    <w:rsid w:val="003429DE"/>
    <w:rsid w:val="00343BBB"/>
    <w:rsid w:val="00370C2D"/>
    <w:rsid w:val="00381555"/>
    <w:rsid w:val="00387414"/>
    <w:rsid w:val="003B0864"/>
    <w:rsid w:val="003B7220"/>
    <w:rsid w:val="003C350D"/>
    <w:rsid w:val="003D1E8D"/>
    <w:rsid w:val="003D673B"/>
    <w:rsid w:val="003F05C4"/>
    <w:rsid w:val="003F2855"/>
    <w:rsid w:val="003F6326"/>
    <w:rsid w:val="00400C94"/>
    <w:rsid w:val="00401C20"/>
    <w:rsid w:val="00410F50"/>
    <w:rsid w:val="00416D9A"/>
    <w:rsid w:val="00437D85"/>
    <w:rsid w:val="004534DD"/>
    <w:rsid w:val="004A1426"/>
    <w:rsid w:val="004A74D6"/>
    <w:rsid w:val="004A7957"/>
    <w:rsid w:val="004C4144"/>
    <w:rsid w:val="004D6B4C"/>
    <w:rsid w:val="004F0D34"/>
    <w:rsid w:val="004F2479"/>
    <w:rsid w:val="004F3318"/>
    <w:rsid w:val="005464DB"/>
    <w:rsid w:val="00565D71"/>
    <w:rsid w:val="00581C9B"/>
    <w:rsid w:val="005856B1"/>
    <w:rsid w:val="0058597C"/>
    <w:rsid w:val="005B06B5"/>
    <w:rsid w:val="0062151E"/>
    <w:rsid w:val="00655A05"/>
    <w:rsid w:val="00673586"/>
    <w:rsid w:val="00696783"/>
    <w:rsid w:val="006969B4"/>
    <w:rsid w:val="006A4F9F"/>
    <w:rsid w:val="006D109A"/>
    <w:rsid w:val="006D675D"/>
    <w:rsid w:val="006E4F7B"/>
    <w:rsid w:val="00701574"/>
    <w:rsid w:val="00781E2A"/>
    <w:rsid w:val="007933A2"/>
    <w:rsid w:val="007D4290"/>
    <w:rsid w:val="007E1FEF"/>
    <w:rsid w:val="00801C52"/>
    <w:rsid w:val="00811DE7"/>
    <w:rsid w:val="00814503"/>
    <w:rsid w:val="008258C2"/>
    <w:rsid w:val="008439E3"/>
    <w:rsid w:val="008505BD"/>
    <w:rsid w:val="00850C78"/>
    <w:rsid w:val="00855E3A"/>
    <w:rsid w:val="00884D12"/>
    <w:rsid w:val="008A5CFA"/>
    <w:rsid w:val="008A746D"/>
    <w:rsid w:val="008C17AD"/>
    <w:rsid w:val="008D02CD"/>
    <w:rsid w:val="008E26E9"/>
    <w:rsid w:val="008F5DB4"/>
    <w:rsid w:val="0090137A"/>
    <w:rsid w:val="00912126"/>
    <w:rsid w:val="0092348E"/>
    <w:rsid w:val="0093316C"/>
    <w:rsid w:val="00935C80"/>
    <w:rsid w:val="0094637C"/>
    <w:rsid w:val="0095172A"/>
    <w:rsid w:val="00963BBE"/>
    <w:rsid w:val="00973CF1"/>
    <w:rsid w:val="0097405D"/>
    <w:rsid w:val="009762DA"/>
    <w:rsid w:val="00981644"/>
    <w:rsid w:val="00993D80"/>
    <w:rsid w:val="0099524A"/>
    <w:rsid w:val="009A0BA0"/>
    <w:rsid w:val="009B4A41"/>
    <w:rsid w:val="009B7FCB"/>
    <w:rsid w:val="00A42768"/>
    <w:rsid w:val="00A54E47"/>
    <w:rsid w:val="00A71D8D"/>
    <w:rsid w:val="00A770C2"/>
    <w:rsid w:val="00A93E3B"/>
    <w:rsid w:val="00AA3CBA"/>
    <w:rsid w:val="00AB6E3A"/>
    <w:rsid w:val="00AC16C0"/>
    <w:rsid w:val="00AD123E"/>
    <w:rsid w:val="00AE7093"/>
    <w:rsid w:val="00B00651"/>
    <w:rsid w:val="00B14BE9"/>
    <w:rsid w:val="00B211AC"/>
    <w:rsid w:val="00B312DA"/>
    <w:rsid w:val="00B422BC"/>
    <w:rsid w:val="00B43F77"/>
    <w:rsid w:val="00B4561D"/>
    <w:rsid w:val="00B55A3E"/>
    <w:rsid w:val="00B704C1"/>
    <w:rsid w:val="00B80D1D"/>
    <w:rsid w:val="00B80E33"/>
    <w:rsid w:val="00B82F7D"/>
    <w:rsid w:val="00B87E9E"/>
    <w:rsid w:val="00B95F0A"/>
    <w:rsid w:val="00B96180"/>
    <w:rsid w:val="00BA3874"/>
    <w:rsid w:val="00BD0876"/>
    <w:rsid w:val="00BD7629"/>
    <w:rsid w:val="00C116FE"/>
    <w:rsid w:val="00C17AC0"/>
    <w:rsid w:val="00C20E01"/>
    <w:rsid w:val="00C31108"/>
    <w:rsid w:val="00C34772"/>
    <w:rsid w:val="00C47C70"/>
    <w:rsid w:val="00C5465A"/>
    <w:rsid w:val="00C57F94"/>
    <w:rsid w:val="00CA4DAA"/>
    <w:rsid w:val="00CC07F0"/>
    <w:rsid w:val="00CC5ACE"/>
    <w:rsid w:val="00CD75AB"/>
    <w:rsid w:val="00CE6747"/>
    <w:rsid w:val="00D263D6"/>
    <w:rsid w:val="00D54642"/>
    <w:rsid w:val="00D7168B"/>
    <w:rsid w:val="00D7517D"/>
    <w:rsid w:val="00DC10A8"/>
    <w:rsid w:val="00DC4421"/>
    <w:rsid w:val="00DD77C9"/>
    <w:rsid w:val="00DE1AF7"/>
    <w:rsid w:val="00DF3538"/>
    <w:rsid w:val="00DF7D57"/>
    <w:rsid w:val="00E3747D"/>
    <w:rsid w:val="00E7319E"/>
    <w:rsid w:val="00E734C3"/>
    <w:rsid w:val="00E839B0"/>
    <w:rsid w:val="00E90DD4"/>
    <w:rsid w:val="00E92C09"/>
    <w:rsid w:val="00E9542D"/>
    <w:rsid w:val="00EA0E30"/>
    <w:rsid w:val="00EF4AA6"/>
    <w:rsid w:val="00EF6CD1"/>
    <w:rsid w:val="00F14380"/>
    <w:rsid w:val="00F275A7"/>
    <w:rsid w:val="00F418FF"/>
    <w:rsid w:val="00F43A6B"/>
    <w:rsid w:val="00F6461F"/>
    <w:rsid w:val="00FA4B9E"/>
    <w:rsid w:val="00FD2B2D"/>
    <w:rsid w:val="00FD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9EA14A23-8B03-4BB4-BBF3-9066FAAF6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96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aliases w:val="fo,pie de página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aliases w:val="超级链接"/>
    <w:basedOn w:val="DefaultParagraphFont"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aliases w:val="fo Char,pie de página Char"/>
    <w:link w:val="Footer"/>
    <w:uiPriority w:val="99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paragraph" w:styleId="NormalWeb">
    <w:name w:val="Normal (Web)"/>
    <w:basedOn w:val="Normal"/>
    <w:uiPriority w:val="99"/>
    <w:rsid w:val="0094637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sz w:val="18"/>
      <w:szCs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8A5CFA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</w:pPr>
    <w:rPr>
      <w:lang w:val="en-GB"/>
    </w:rPr>
  </w:style>
  <w:style w:type="paragraph" w:customStyle="1" w:styleId="Reasons">
    <w:name w:val="Reasons"/>
    <w:basedOn w:val="Normal"/>
    <w:qFormat/>
    <w:rsid w:val="008A5CF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62151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2151E"/>
    <w:rPr>
      <w:rFonts w:ascii="Tahoma" w:hAnsi="Tahoma" w:cs="Tahoma"/>
      <w:sz w:val="16"/>
      <w:szCs w:val="16"/>
      <w:lang w:val="es-ES_tradnl" w:eastAsia="en-US"/>
    </w:rPr>
  </w:style>
  <w:style w:type="character" w:styleId="Strong">
    <w:name w:val="Strong"/>
    <w:basedOn w:val="DefaultParagraphFont"/>
    <w:uiPriority w:val="22"/>
    <w:qFormat/>
    <w:rsid w:val="004D6B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net4/CRM/xreg/web/Registration.aspx?Event=C-0000588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tu.int/en/ITU-T/Workshops-and-Seminars/24042015/Pages/default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en/ITU-T/Workshops-and-Seminars/2019060507/Pages/default.aspx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nandf\AppData\Roaming\Microsoft\Templates\POOL%20S%20-%20ITU\PS_TSBCIRC1-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24461-4DE1-442F-B209-884339B2D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PS_TSBCIRC1-S.dotx</Template>
  <TotalTime>37</TotalTime>
  <Pages>2</Pages>
  <Words>596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4180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creator>FHernández</dc:creator>
  <cp:lastModifiedBy>Millet, Lia</cp:lastModifiedBy>
  <cp:revision>11</cp:revision>
  <cp:lastPrinted>2019-04-02T13:38:00Z</cp:lastPrinted>
  <dcterms:created xsi:type="dcterms:W3CDTF">2019-03-25T09:01:00Z</dcterms:created>
  <dcterms:modified xsi:type="dcterms:W3CDTF">2019-04-02T13:38:00Z</dcterms:modified>
</cp:coreProperties>
</file>