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D2501B" w:rsidP="00624E27">
            <w:pPr>
              <w:pStyle w:val="Header"/>
              <w:spacing w:line="360" w:lineRule="auto"/>
              <w:jc w:val="left"/>
              <w:rPr>
                <w:lang w:val="fr-CH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lang w:val="fr-CH" w:eastAsia="zh-CN"/>
              </w:rPr>
            </w:pPr>
          </w:p>
        </w:tc>
      </w:tr>
    </w:tbl>
    <w:p w:rsidR="0063445E" w:rsidRDefault="0063445E" w:rsidP="00A0693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60"/>
        </w:tabs>
        <w:rPr>
          <w:lang w:eastAsia="zh-CN"/>
        </w:rPr>
      </w:pPr>
      <w:r>
        <w:rPr>
          <w:lang w:eastAsia="zh-CN"/>
        </w:rPr>
        <w:tab/>
      </w:r>
      <w:r w:rsidR="00B62659">
        <w:rPr>
          <w:lang w:eastAsia="zh-CN"/>
        </w:rPr>
        <w:t>2018</w:t>
      </w:r>
      <w:r w:rsidR="00B62659">
        <w:rPr>
          <w:rFonts w:hint="eastAsia"/>
          <w:lang w:eastAsia="zh-CN"/>
        </w:rPr>
        <w:t>年</w:t>
      </w:r>
      <w:r w:rsidR="00B62659">
        <w:rPr>
          <w:rFonts w:hint="eastAsia"/>
          <w:lang w:eastAsia="zh-CN"/>
        </w:rPr>
        <w:t>11</w:t>
      </w:r>
      <w:r w:rsidR="00B62659">
        <w:rPr>
          <w:rFonts w:hint="eastAsia"/>
          <w:lang w:eastAsia="zh-CN"/>
        </w:rPr>
        <w:t>月</w:t>
      </w:r>
      <w:r w:rsidR="00B62659">
        <w:rPr>
          <w:rFonts w:hint="eastAsia"/>
          <w:lang w:eastAsia="zh-CN"/>
        </w:rPr>
        <w:t>30</w:t>
      </w:r>
      <w:r w:rsidR="00B62659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375B72" w:rsidRDefault="00B62659" w:rsidP="00375B72">
            <w:pPr>
              <w:tabs>
                <w:tab w:val="left" w:pos="4111"/>
              </w:tabs>
              <w:spacing w:before="2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  <w:p w:rsidR="0063445E" w:rsidRPr="00841612" w:rsidRDefault="0063445E" w:rsidP="00375B72">
            <w:pPr>
              <w:tabs>
                <w:tab w:val="left" w:pos="4111"/>
              </w:tabs>
              <w:spacing w:before="2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375B72">
            <w:pPr>
              <w:tabs>
                <w:tab w:val="left" w:pos="4111"/>
              </w:tabs>
              <w:spacing w:before="2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B62659" w:rsidRDefault="0063445E" w:rsidP="00B62659">
            <w:pPr>
              <w:tabs>
                <w:tab w:val="left" w:pos="4111"/>
              </w:tabs>
              <w:spacing w:before="10"/>
              <w:rPr>
                <w:b/>
                <w:szCs w:val="24"/>
                <w:lang w:eastAsia="zh-CN"/>
              </w:rPr>
            </w:pPr>
            <w:r w:rsidRPr="00B62659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B62659" w:rsidRPr="00B62659">
              <w:rPr>
                <w:rFonts w:hint="eastAsia"/>
                <w:b/>
                <w:szCs w:val="24"/>
                <w:lang w:eastAsia="zh-CN"/>
              </w:rPr>
              <w:t>134</w:t>
            </w:r>
            <w:r w:rsidRPr="00B62659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B62659" w:rsidRDefault="00B62659" w:rsidP="00B62659">
            <w:pPr>
              <w:tabs>
                <w:tab w:val="left" w:pos="4111"/>
              </w:tabs>
              <w:spacing w:before="10"/>
              <w:rPr>
                <w:b/>
                <w:szCs w:val="24"/>
                <w:lang w:eastAsia="zh-CN"/>
              </w:rPr>
            </w:pPr>
            <w:bookmarkStart w:id="0" w:name="lt_pId025"/>
            <w:r w:rsidRPr="00B62659">
              <w:t>TSB Workshops/ACM</w:t>
            </w:r>
            <w:bookmarkEnd w:id="0"/>
          </w:p>
          <w:p w:rsidR="00375B72" w:rsidRDefault="00B62659" w:rsidP="00375B72">
            <w:pPr>
              <w:tabs>
                <w:tab w:val="left" w:pos="4111"/>
              </w:tabs>
              <w:spacing w:before="40"/>
              <w:rPr>
                <w:b/>
              </w:rPr>
            </w:pPr>
            <w:bookmarkStart w:id="1" w:name="lt_pId036"/>
            <w:r w:rsidRPr="00B62659">
              <w:rPr>
                <w:b/>
              </w:rPr>
              <w:t>Anibal Cabrera-Montoya</w:t>
            </w:r>
            <w:bookmarkEnd w:id="1"/>
          </w:p>
          <w:p w:rsidR="005C26FD" w:rsidRPr="00B62659" w:rsidRDefault="00B62659" w:rsidP="00375B72">
            <w:pPr>
              <w:tabs>
                <w:tab w:val="left" w:pos="4111"/>
              </w:tabs>
              <w:spacing w:before="40"/>
              <w:rPr>
                <w:szCs w:val="24"/>
                <w:lang w:val="en-US" w:eastAsia="zh-CN"/>
              </w:rPr>
            </w:pPr>
            <w:r w:rsidRPr="00B62659">
              <w:t>+41 22 730 6371</w:t>
            </w:r>
          </w:p>
          <w:p w:rsidR="0063445E" w:rsidRPr="00B62659" w:rsidRDefault="00B62659" w:rsidP="00375B7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B62659">
              <w:t>+41 22 730 5853</w:t>
            </w:r>
          </w:p>
        </w:tc>
        <w:tc>
          <w:tcPr>
            <w:tcW w:w="4436" w:type="dxa"/>
          </w:tcPr>
          <w:p w:rsidR="00B62659" w:rsidRPr="009F2001" w:rsidRDefault="00B62659" w:rsidP="00B62659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bookmarkStart w:id="2" w:name="Addressee_E"/>
            <w:bookmarkEnd w:id="2"/>
            <w:r w:rsidRPr="009F2001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B62659" w:rsidRPr="00B40A76" w:rsidRDefault="00B62659" w:rsidP="008F6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341" w:hanging="284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:rsidR="00B62659" w:rsidRPr="00B40A76" w:rsidRDefault="00B62659" w:rsidP="008F6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341" w:hanging="284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</w:p>
          <w:p w:rsidR="00B62659" w:rsidRDefault="00B62659" w:rsidP="008F6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341" w:hanging="284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</w:p>
          <w:p w:rsidR="0063445E" w:rsidRDefault="00B62659" w:rsidP="008F6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41" w:hanging="284"/>
              <w:rPr>
                <w:lang w:eastAsia="zh-CN"/>
              </w:rPr>
            </w:pPr>
            <w:r w:rsidRPr="00B40A76">
              <w:rPr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Pr="00B62659" w:rsidRDefault="00B62659" w:rsidP="00B62659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r w:rsidRPr="00B62659">
              <w:rPr>
                <w:rStyle w:val="Hyperlink"/>
                <w:szCs w:val="22"/>
                <w:lang w:eastAsia="zh-CN"/>
              </w:rPr>
              <w:br/>
            </w:r>
            <w:hyperlink r:id="rId7" w:history="1">
              <w:bookmarkStart w:id="3" w:name="lt_pId042"/>
              <w:r w:rsidRPr="00B62659">
                <w:rPr>
                  <w:rStyle w:val="Hyperlink"/>
                  <w:szCs w:val="22"/>
                  <w:lang w:eastAsia="zh-CN"/>
                </w:rPr>
                <w:t>tsbevents@itu.int</w:t>
              </w:r>
              <w:bookmarkEnd w:id="3"/>
            </w:hyperlink>
          </w:p>
          <w:p w:rsidR="007568DA" w:rsidRPr="00B62659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B62659" w:rsidRPr="00B40A76" w:rsidRDefault="00B62659" w:rsidP="00B62659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B62659" w:rsidRPr="00B40A76" w:rsidRDefault="00B62659" w:rsidP="00B62659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各研究组正副主席；</w:t>
            </w:r>
          </w:p>
          <w:p w:rsidR="00B62659" w:rsidRPr="00B40A76" w:rsidRDefault="00B62659" w:rsidP="00B62659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B62659" w:rsidRPr="00B40A76" w:rsidRDefault="00B62659" w:rsidP="00B62659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796"/>
      </w:tblGrid>
      <w:tr w:rsidR="0063445E" w:rsidRPr="00015C0F" w:rsidTr="00015C0F">
        <w:trPr>
          <w:cantSplit/>
        </w:trPr>
        <w:tc>
          <w:tcPr>
            <w:tcW w:w="993" w:type="dxa"/>
            <w:tcMar>
              <w:left w:w="0" w:type="dxa"/>
            </w:tcMar>
          </w:tcPr>
          <w:p w:rsidR="0063445E" w:rsidRPr="00015C0F" w:rsidRDefault="0063445E" w:rsidP="00015C0F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015C0F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796" w:type="dxa"/>
          </w:tcPr>
          <w:p w:rsidR="0063445E" w:rsidRPr="00015C0F" w:rsidRDefault="007E1117" w:rsidP="007E1117">
            <w:pPr>
              <w:tabs>
                <w:tab w:val="left" w:pos="4111"/>
              </w:tabs>
              <w:spacing w:before="0"/>
              <w:ind w:left="57" w:right="28"/>
              <w:rPr>
                <w:szCs w:val="24"/>
                <w:lang w:eastAsia="zh-CN"/>
              </w:rPr>
            </w:pPr>
            <w:bookmarkStart w:id="4" w:name="lt_pId051"/>
            <w:r w:rsidRPr="00015C0F"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国际电联</w:t>
            </w:r>
            <w:r w:rsidR="00672CD3" w:rsidRPr="00015C0F"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-</w:t>
            </w:r>
            <w:r w:rsidRPr="00015C0F"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下一代移动网络组织联合会议</w:t>
            </w:r>
            <w:r w:rsidR="00672CD3" w:rsidRPr="00015C0F"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“</w:t>
            </w:r>
            <w:r w:rsidRPr="00015C0F"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5G</w:t>
            </w:r>
            <w:r w:rsidRPr="00015C0F"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行业部门的许可实践</w:t>
            </w:r>
            <w:bookmarkEnd w:id="4"/>
            <w:r w:rsidR="00672CD3" w:rsidRPr="00015C0F"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”</w:t>
            </w:r>
            <w:r w:rsidR="00B62659" w:rsidRPr="00015C0F">
              <w:rPr>
                <w:rFonts w:cs="Segoe UI"/>
                <w:b/>
                <w:bCs/>
                <w:color w:val="000000"/>
                <w:szCs w:val="24"/>
                <w:lang w:val="en-US" w:eastAsia="zh-CN"/>
              </w:rPr>
              <w:br/>
            </w:r>
            <w:bookmarkStart w:id="5" w:name="lt_pId052"/>
            <w:r w:rsidRPr="00015C0F">
              <w:rPr>
                <w:b/>
                <w:bCs/>
                <w:szCs w:val="24"/>
                <w:lang w:eastAsia="zh-CN"/>
              </w:rPr>
              <w:t>2019</w:t>
            </w:r>
            <w:r w:rsidRPr="00015C0F">
              <w:rPr>
                <w:b/>
                <w:bCs/>
                <w:szCs w:val="24"/>
                <w:lang w:eastAsia="zh-CN"/>
              </w:rPr>
              <w:t>年</w:t>
            </w:r>
            <w:r w:rsidRPr="00015C0F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015C0F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015C0F">
              <w:rPr>
                <w:rFonts w:hint="eastAsia"/>
                <w:b/>
                <w:bCs/>
                <w:szCs w:val="24"/>
                <w:lang w:eastAsia="zh-CN"/>
              </w:rPr>
              <w:t>29-30</w:t>
            </w:r>
            <w:r w:rsidRPr="00015C0F">
              <w:rPr>
                <w:rFonts w:hint="eastAsia"/>
                <w:b/>
                <w:bCs/>
                <w:szCs w:val="24"/>
                <w:lang w:eastAsia="zh-CN"/>
              </w:rPr>
              <w:t>日，瑞士日内瓦</w:t>
            </w:r>
            <w:bookmarkEnd w:id="5"/>
          </w:p>
        </w:tc>
      </w:tr>
    </w:tbl>
    <w:p w:rsidR="0063445E" w:rsidRDefault="0063445E" w:rsidP="0063445E">
      <w:pPr>
        <w:rPr>
          <w:lang w:eastAsia="zh-CN"/>
        </w:rPr>
      </w:pPr>
      <w:bookmarkStart w:id="6" w:name="StartTyping_E"/>
      <w:bookmarkStart w:id="7" w:name="_GoBack"/>
      <w:bookmarkEnd w:id="6"/>
      <w:bookmarkEnd w:id="7"/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B62659" w:rsidRDefault="00B62659" w:rsidP="00B118D9">
      <w:pPr>
        <w:tabs>
          <w:tab w:val="left" w:pos="709"/>
        </w:tabs>
        <w:rPr>
          <w:lang w:val="en-US"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bookmarkStart w:id="8" w:name="lt_pId055"/>
      <w:r w:rsidR="007E1117">
        <w:rPr>
          <w:lang w:eastAsia="zh-CN"/>
        </w:rPr>
        <w:t>我谨高兴地邀请您出席定于</w:t>
      </w:r>
      <w:r w:rsidR="007E1117">
        <w:rPr>
          <w:rFonts w:hint="eastAsia"/>
          <w:lang w:eastAsia="zh-CN"/>
        </w:rPr>
        <w:t>2019</w:t>
      </w:r>
      <w:r w:rsidR="007E1117">
        <w:rPr>
          <w:rFonts w:hint="eastAsia"/>
          <w:lang w:eastAsia="zh-CN"/>
        </w:rPr>
        <w:t>年</w:t>
      </w:r>
      <w:r w:rsidR="007E1117">
        <w:rPr>
          <w:rFonts w:hint="eastAsia"/>
          <w:lang w:eastAsia="zh-CN"/>
        </w:rPr>
        <w:t>1</w:t>
      </w:r>
      <w:r w:rsidR="007E1117">
        <w:rPr>
          <w:rFonts w:hint="eastAsia"/>
          <w:lang w:eastAsia="zh-CN"/>
        </w:rPr>
        <w:t>月</w:t>
      </w:r>
      <w:r w:rsidR="007E1117">
        <w:rPr>
          <w:rFonts w:hint="eastAsia"/>
          <w:lang w:eastAsia="zh-CN"/>
        </w:rPr>
        <w:t>29-30</w:t>
      </w:r>
      <w:r w:rsidR="007E1117">
        <w:rPr>
          <w:rFonts w:hint="eastAsia"/>
          <w:lang w:eastAsia="zh-CN"/>
        </w:rPr>
        <w:t>日在</w:t>
      </w:r>
      <w:r w:rsidR="00B118D9">
        <w:rPr>
          <w:rFonts w:hint="eastAsia"/>
          <w:lang w:eastAsia="zh-CN"/>
        </w:rPr>
        <w:t>瑞士</w:t>
      </w:r>
      <w:r w:rsidR="007E1117">
        <w:rPr>
          <w:rFonts w:hint="eastAsia"/>
          <w:lang w:eastAsia="zh-CN"/>
        </w:rPr>
        <w:t>日内瓦</w:t>
      </w:r>
      <w:r w:rsidR="00B118D9">
        <w:rPr>
          <w:rFonts w:hint="eastAsia"/>
          <w:lang w:eastAsia="zh-CN"/>
        </w:rPr>
        <w:t>国际电联总部（</w:t>
      </w:r>
      <w:r w:rsidR="00B118D9">
        <w:rPr>
          <w:lang w:val="en-US" w:eastAsia="zh-CN"/>
        </w:rPr>
        <w:t xml:space="preserve">Rue de </w:t>
      </w:r>
      <w:proofErr w:type="spellStart"/>
      <w:r w:rsidR="00B118D9">
        <w:rPr>
          <w:lang w:val="en-US" w:eastAsia="zh-CN"/>
        </w:rPr>
        <w:t>Varembé</w:t>
      </w:r>
      <w:proofErr w:type="spellEnd"/>
      <w:r w:rsidR="00B118D9">
        <w:rPr>
          <w:lang w:val="en-US" w:eastAsia="zh-CN"/>
        </w:rPr>
        <w:t xml:space="preserve"> 2</w:t>
      </w:r>
      <w:r w:rsidR="00B118D9">
        <w:rPr>
          <w:rFonts w:hint="eastAsia"/>
          <w:lang w:eastAsia="zh-CN"/>
        </w:rPr>
        <w:t>）召开的</w:t>
      </w:r>
      <w:r w:rsidR="00B118D9">
        <w:rPr>
          <w:rFonts w:cs="Segoe UI"/>
          <w:b/>
          <w:bCs/>
          <w:color w:val="000000"/>
          <w:szCs w:val="24"/>
          <w:lang w:eastAsia="zh-CN"/>
        </w:rPr>
        <w:t>国际电联</w:t>
      </w:r>
      <w:r w:rsidR="00B118D9" w:rsidRPr="0017589E">
        <w:rPr>
          <w:rFonts w:cs="Segoe UI"/>
          <w:b/>
          <w:bCs/>
          <w:color w:val="000000"/>
          <w:szCs w:val="24"/>
          <w:lang w:eastAsia="zh-CN"/>
        </w:rPr>
        <w:t>-</w:t>
      </w:r>
      <w:r w:rsidR="00B118D9" w:rsidRPr="007E1117">
        <w:rPr>
          <w:rFonts w:cs="Segoe UI"/>
          <w:b/>
          <w:bCs/>
          <w:color w:val="000000"/>
          <w:szCs w:val="24"/>
          <w:lang w:eastAsia="zh-CN"/>
        </w:rPr>
        <w:t>下一代移动网络组织</w:t>
      </w:r>
      <w:r w:rsidR="00B118D9">
        <w:rPr>
          <w:rFonts w:cs="Segoe UI"/>
          <w:b/>
          <w:bCs/>
          <w:color w:val="000000"/>
          <w:szCs w:val="24"/>
          <w:lang w:eastAsia="zh-CN"/>
        </w:rPr>
        <w:t>（</w:t>
      </w:r>
      <w:r w:rsidR="00B118D9">
        <w:rPr>
          <w:rFonts w:cs="Segoe UI"/>
          <w:b/>
          <w:bCs/>
          <w:color w:val="000000"/>
          <w:szCs w:val="24"/>
          <w:lang w:eastAsia="zh-CN"/>
        </w:rPr>
        <w:t>ITU-NGMN</w:t>
      </w:r>
      <w:r w:rsidR="00B118D9">
        <w:rPr>
          <w:rFonts w:cs="Segoe UI"/>
          <w:b/>
          <w:bCs/>
          <w:color w:val="000000"/>
          <w:szCs w:val="24"/>
          <w:lang w:eastAsia="zh-CN"/>
        </w:rPr>
        <w:t>）联合会议</w:t>
      </w:r>
      <w:r w:rsidR="00B118D9" w:rsidRPr="00B118D9">
        <w:rPr>
          <w:rFonts w:cs="Segoe UI"/>
          <w:color w:val="000000"/>
          <w:szCs w:val="24"/>
          <w:lang w:eastAsia="zh-CN"/>
        </w:rPr>
        <w:t>。</w:t>
      </w:r>
      <w:bookmarkEnd w:id="8"/>
    </w:p>
    <w:p w:rsidR="00B62659" w:rsidRDefault="00B62659" w:rsidP="00C14305">
      <w:pPr>
        <w:tabs>
          <w:tab w:val="left" w:pos="709"/>
        </w:tabs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C14305">
        <w:rPr>
          <w:rFonts w:cstheme="majorBidi" w:hint="eastAsia"/>
          <w:lang w:eastAsia="zh-CN"/>
        </w:rPr>
        <w:t>讲习班</w:t>
      </w:r>
      <w:r w:rsidR="00C14305" w:rsidRPr="00540C53">
        <w:rPr>
          <w:rFonts w:hint="eastAsia"/>
          <w:lang w:eastAsia="zh-CN"/>
        </w:rPr>
        <w:t>将</w:t>
      </w:r>
      <w:r w:rsidR="00C14305">
        <w:rPr>
          <w:rFonts w:hint="eastAsia"/>
          <w:lang w:eastAsia="zh-CN"/>
        </w:rPr>
        <w:t>仅用</w:t>
      </w:r>
      <w:r w:rsidR="00C14305" w:rsidRPr="00540C53">
        <w:rPr>
          <w:rFonts w:hint="eastAsia"/>
          <w:lang w:eastAsia="zh-CN"/>
        </w:rPr>
        <w:t>英</w:t>
      </w:r>
      <w:r w:rsidR="00C14305">
        <w:rPr>
          <w:rFonts w:hint="eastAsia"/>
          <w:lang w:eastAsia="zh-CN"/>
        </w:rPr>
        <w:t>文进行</w:t>
      </w:r>
      <w:r w:rsidR="00C14305" w:rsidRPr="00D90211">
        <w:rPr>
          <w:rFonts w:cstheme="majorBidi"/>
          <w:lang w:eastAsia="zh-CN"/>
        </w:rPr>
        <w:t>。</w:t>
      </w:r>
    </w:p>
    <w:p w:rsidR="00B62659" w:rsidRDefault="00B62659" w:rsidP="0050525C">
      <w:pPr>
        <w:tabs>
          <w:tab w:val="left" w:pos="709"/>
        </w:tabs>
        <w:snapToGrid w:val="0"/>
        <w:spacing w:line="240" w:lineRule="atLeast"/>
        <w:rPr>
          <w:lang w:val="en-US" w:eastAsia="zh-CN"/>
        </w:rPr>
      </w:pPr>
      <w:r>
        <w:rPr>
          <w:szCs w:val="24"/>
          <w:lang w:eastAsia="zh-CN"/>
        </w:rPr>
        <w:t>3</w:t>
      </w:r>
      <w:r>
        <w:rPr>
          <w:szCs w:val="24"/>
          <w:lang w:eastAsia="zh-CN"/>
        </w:rPr>
        <w:tab/>
      </w:r>
      <w:bookmarkStart w:id="9" w:name="lt_pId059"/>
      <w:r w:rsidR="00B118D9">
        <w:rPr>
          <w:szCs w:val="24"/>
          <w:lang w:eastAsia="zh-CN"/>
        </w:rPr>
        <w:t>会议将特别关注</w:t>
      </w:r>
      <w:r w:rsidR="00B118D9" w:rsidRPr="00C01B5E">
        <w:rPr>
          <w:lang w:val="en-US" w:eastAsia="zh-CN"/>
        </w:rPr>
        <w:t>5G</w:t>
      </w:r>
      <w:r w:rsidR="00B118D9">
        <w:rPr>
          <w:lang w:val="en-US" w:eastAsia="zh-CN"/>
        </w:rPr>
        <w:t>的发展，促进对当前许可实践和不同行业部门相关问题的共享和讨论。</w:t>
      </w:r>
      <w:bookmarkStart w:id="10" w:name="lt_pId060"/>
      <w:bookmarkEnd w:id="9"/>
      <w:r w:rsidR="00B118D9">
        <w:rPr>
          <w:lang w:val="en-US" w:eastAsia="zh-CN"/>
        </w:rPr>
        <w:t>会议将研讨利益攸关方需要了解的问题，或及时解决并共享</w:t>
      </w:r>
      <w:r w:rsidR="0050525C">
        <w:rPr>
          <w:lang w:val="en-US" w:eastAsia="zh-CN"/>
        </w:rPr>
        <w:t>许可人、被许可人和专利</w:t>
      </w:r>
      <w:proofErr w:type="gramStart"/>
      <w:r w:rsidR="0050525C">
        <w:rPr>
          <w:lang w:val="en-US" w:eastAsia="zh-CN"/>
        </w:rPr>
        <w:t>池管理</w:t>
      </w:r>
      <w:proofErr w:type="gramEnd"/>
      <w:r w:rsidR="0050525C">
        <w:rPr>
          <w:lang w:val="en-US" w:eastAsia="zh-CN"/>
        </w:rPr>
        <w:t>人</w:t>
      </w:r>
      <w:r w:rsidR="0050525C" w:rsidRPr="0050525C">
        <w:rPr>
          <w:rFonts w:hint="eastAsia"/>
          <w:lang w:eastAsia="zh-CN"/>
        </w:rPr>
        <w:t>对专利池</w:t>
      </w:r>
      <w:r w:rsidR="0050525C" w:rsidRPr="0050525C">
        <w:rPr>
          <w:rFonts w:hint="eastAsia"/>
          <w:lang w:eastAsia="zh-CN"/>
        </w:rPr>
        <w:t>/</w:t>
      </w:r>
      <w:r w:rsidR="0050525C" w:rsidRPr="0050525C">
        <w:rPr>
          <w:rFonts w:hint="eastAsia"/>
          <w:lang w:eastAsia="zh-CN"/>
        </w:rPr>
        <w:t>平台的要求；确定</w:t>
      </w:r>
      <w:r w:rsidR="0050525C" w:rsidRPr="0050525C">
        <w:rPr>
          <w:rFonts w:hint="eastAsia"/>
          <w:lang w:eastAsia="zh-CN"/>
        </w:rPr>
        <w:t>5G</w:t>
      </w:r>
      <w:r w:rsidR="0050525C" w:rsidRPr="0050525C">
        <w:rPr>
          <w:rFonts w:hint="eastAsia"/>
          <w:lang w:eastAsia="zh-CN"/>
        </w:rPr>
        <w:t>环境中许可</w:t>
      </w:r>
      <w:r w:rsidR="0050525C">
        <w:rPr>
          <w:rFonts w:hint="eastAsia"/>
          <w:lang w:eastAsia="zh-CN"/>
        </w:rPr>
        <w:t>人</w:t>
      </w:r>
      <w:r w:rsidR="0050525C" w:rsidRPr="0050525C">
        <w:rPr>
          <w:rFonts w:hint="eastAsia"/>
          <w:lang w:eastAsia="zh-CN"/>
        </w:rPr>
        <w:t>和被许可</w:t>
      </w:r>
      <w:r w:rsidR="0050525C">
        <w:rPr>
          <w:rFonts w:hint="eastAsia"/>
          <w:lang w:eastAsia="zh-CN"/>
        </w:rPr>
        <w:t>人</w:t>
      </w:r>
      <w:r w:rsidR="0050525C" w:rsidRPr="0050525C">
        <w:rPr>
          <w:rFonts w:hint="eastAsia"/>
          <w:lang w:eastAsia="zh-CN"/>
        </w:rPr>
        <w:t>的建议做法和行为，并确定增加透明度和评估</w:t>
      </w:r>
      <w:r w:rsidR="0050525C" w:rsidRPr="0050525C">
        <w:rPr>
          <w:rFonts w:hint="eastAsia"/>
          <w:lang w:eastAsia="zh-CN"/>
        </w:rPr>
        <w:t>5G</w:t>
      </w:r>
      <w:r w:rsidR="0050525C" w:rsidRPr="0050525C">
        <w:rPr>
          <w:rFonts w:hint="eastAsia"/>
          <w:lang w:eastAsia="zh-CN"/>
        </w:rPr>
        <w:t>环境中</w:t>
      </w:r>
      <w:r w:rsidR="0050525C" w:rsidRPr="0050525C">
        <w:rPr>
          <w:rFonts w:hint="eastAsia"/>
          <w:lang w:eastAsia="zh-CN"/>
        </w:rPr>
        <w:t>SEP</w:t>
      </w:r>
      <w:r w:rsidR="0050525C" w:rsidRPr="0050525C">
        <w:rPr>
          <w:rFonts w:hint="eastAsia"/>
          <w:lang w:eastAsia="zh-CN"/>
        </w:rPr>
        <w:t>重要性的要求；</w:t>
      </w:r>
      <w:r w:rsidR="0050525C">
        <w:rPr>
          <w:rFonts w:hint="eastAsia"/>
          <w:lang w:eastAsia="zh-CN"/>
        </w:rPr>
        <w:t>研究</w:t>
      </w:r>
      <w:r w:rsidR="0050525C" w:rsidRPr="0050525C">
        <w:rPr>
          <w:rFonts w:hint="eastAsia"/>
          <w:lang w:eastAsia="zh-CN"/>
        </w:rPr>
        <w:t>未来几年要解决的主要关键问题以及如何解决这些问题。每场会议都</w:t>
      </w:r>
      <w:r w:rsidR="0050525C">
        <w:rPr>
          <w:rFonts w:hint="eastAsia"/>
          <w:lang w:eastAsia="zh-CN"/>
        </w:rPr>
        <w:t>留出了</w:t>
      </w:r>
      <w:r w:rsidR="0050525C" w:rsidRPr="0050525C">
        <w:rPr>
          <w:rFonts w:hint="eastAsia"/>
          <w:lang w:eastAsia="zh-CN"/>
        </w:rPr>
        <w:t>用于</w:t>
      </w:r>
      <w:r w:rsidR="0050525C">
        <w:rPr>
          <w:rFonts w:hint="eastAsia"/>
          <w:lang w:eastAsia="zh-CN"/>
        </w:rPr>
        <w:t>答疑</w:t>
      </w:r>
      <w:r w:rsidR="0050525C" w:rsidRPr="0050525C">
        <w:rPr>
          <w:rFonts w:hint="eastAsia"/>
          <w:lang w:eastAsia="zh-CN"/>
        </w:rPr>
        <w:t>以及</w:t>
      </w:r>
      <w:r w:rsidR="0050525C">
        <w:rPr>
          <w:rFonts w:hint="eastAsia"/>
          <w:lang w:eastAsia="zh-CN"/>
        </w:rPr>
        <w:t>嘉宾与</w:t>
      </w:r>
      <w:r w:rsidR="0050525C" w:rsidRPr="0050525C">
        <w:rPr>
          <w:rFonts w:hint="eastAsia"/>
          <w:lang w:eastAsia="zh-CN"/>
        </w:rPr>
        <w:t>观众之间互动讨论</w:t>
      </w:r>
      <w:r w:rsidR="0050525C">
        <w:rPr>
          <w:rFonts w:hint="eastAsia"/>
          <w:lang w:eastAsia="zh-CN"/>
        </w:rPr>
        <w:t>的时间。</w:t>
      </w:r>
      <w:bookmarkEnd w:id="10"/>
    </w:p>
    <w:p w:rsidR="00B62659" w:rsidRPr="00E54C08" w:rsidRDefault="00B62659" w:rsidP="003A2D35">
      <w:pPr>
        <w:tabs>
          <w:tab w:val="left" w:pos="709"/>
        </w:tabs>
        <w:snapToGrid w:val="0"/>
        <w:spacing w:line="240" w:lineRule="atLeast"/>
        <w:rPr>
          <w:b/>
          <w:color w:val="800000"/>
          <w:sz w:val="22"/>
          <w:lang w:val="en-US" w:eastAsia="zh-CN"/>
        </w:rPr>
      </w:pPr>
      <w:r>
        <w:rPr>
          <w:rFonts w:cs="Segoe UI"/>
          <w:color w:val="000000"/>
          <w:lang w:val="en-US" w:eastAsia="zh-CN"/>
        </w:rPr>
        <w:t>4</w:t>
      </w:r>
      <w:r>
        <w:rPr>
          <w:rFonts w:cs="Segoe UI"/>
          <w:color w:val="000000"/>
          <w:lang w:val="en-US" w:eastAsia="zh-CN"/>
        </w:rPr>
        <w:tab/>
      </w:r>
      <w:bookmarkStart w:id="11" w:name="lt_pId065"/>
      <w:r w:rsidR="00C14305" w:rsidRPr="006566DF">
        <w:rPr>
          <w:rFonts w:hint="eastAsia"/>
          <w:szCs w:val="24"/>
          <w:lang w:eastAsia="zh-CN"/>
        </w:rPr>
        <w:t>国际电联成员国、部门成员、部门准成员和学术机构以及国际电联成员国中</w:t>
      </w:r>
      <w:r w:rsidR="00C14305">
        <w:rPr>
          <w:rFonts w:hint="eastAsia"/>
          <w:szCs w:val="24"/>
          <w:lang w:eastAsia="zh-CN"/>
        </w:rPr>
        <w:t>任何有意</w:t>
      </w:r>
      <w:r w:rsidR="00C14305">
        <w:rPr>
          <w:szCs w:val="24"/>
          <w:lang w:eastAsia="zh-CN"/>
        </w:rPr>
        <w:t>为此</w:t>
      </w:r>
      <w:r w:rsidR="00C14305" w:rsidRPr="006566DF">
        <w:rPr>
          <w:rFonts w:hint="eastAsia"/>
          <w:szCs w:val="24"/>
          <w:lang w:eastAsia="zh-CN"/>
        </w:rPr>
        <w:t>工作</w:t>
      </w:r>
      <w:r w:rsidR="00C14305">
        <w:rPr>
          <w:rFonts w:hint="eastAsia"/>
          <w:szCs w:val="24"/>
          <w:lang w:eastAsia="zh-CN"/>
        </w:rPr>
        <w:t>做贡献的个人均可参加此</w:t>
      </w:r>
      <w:r w:rsidR="003A2D35">
        <w:rPr>
          <w:rFonts w:hint="eastAsia"/>
          <w:szCs w:val="24"/>
          <w:lang w:eastAsia="zh-CN"/>
        </w:rPr>
        <w:t>次会议</w:t>
      </w:r>
      <w:r w:rsidR="00C14305">
        <w:rPr>
          <w:rFonts w:hint="eastAsia"/>
          <w:szCs w:val="24"/>
          <w:lang w:eastAsia="zh-CN"/>
        </w:rPr>
        <w:t>。这里所指的“个人”亦包括作为国际、区域性</w:t>
      </w:r>
      <w:r w:rsidR="00C14305" w:rsidRPr="006566DF">
        <w:rPr>
          <w:rFonts w:hint="eastAsia"/>
          <w:szCs w:val="24"/>
          <w:lang w:eastAsia="zh-CN"/>
        </w:rPr>
        <w:t>和国家组织成员的个人。</w:t>
      </w:r>
      <w:bookmarkStart w:id="12" w:name="lt_pId067"/>
      <w:bookmarkEnd w:id="11"/>
      <w:r w:rsidR="007859D6">
        <w:rPr>
          <w:rFonts w:ascii="Times New Roman" w:hAnsi="Times New Roman" w:cs="Times New Roman" w:hint="eastAsia"/>
          <w:lang w:eastAsia="zh-CN"/>
        </w:rPr>
        <w:t>此次会议接纳由全球标准组织、行业参与者和政府代表构成的特殊组合参与，以交流思想并针对</w:t>
      </w:r>
      <w:r w:rsidR="003A2D35">
        <w:rPr>
          <w:rFonts w:ascii="Times New Roman" w:hAnsi="Times New Roman" w:cs="Times New Roman" w:hint="eastAsia"/>
          <w:lang w:eastAsia="zh-CN"/>
        </w:rPr>
        <w:t>不断演进的电信技术这一重要问题</w:t>
      </w:r>
      <w:r w:rsidR="007859D6">
        <w:rPr>
          <w:rFonts w:ascii="Times New Roman" w:hAnsi="Times New Roman" w:cs="Times New Roman" w:hint="eastAsia"/>
          <w:lang w:eastAsia="zh-CN"/>
        </w:rPr>
        <w:t>寻求</w:t>
      </w:r>
      <w:r w:rsidR="003A2D35">
        <w:rPr>
          <w:rFonts w:ascii="Times New Roman" w:hAnsi="Times New Roman" w:cs="Times New Roman" w:hint="eastAsia"/>
          <w:lang w:eastAsia="zh-CN"/>
        </w:rPr>
        <w:t>可能的</w:t>
      </w:r>
      <w:r w:rsidR="007859D6">
        <w:rPr>
          <w:rFonts w:ascii="Times New Roman" w:hAnsi="Times New Roman" w:cs="Times New Roman" w:hint="eastAsia"/>
          <w:lang w:eastAsia="zh-CN"/>
        </w:rPr>
        <w:t>解决方案。</w:t>
      </w:r>
      <w:bookmarkEnd w:id="12"/>
    </w:p>
    <w:p w:rsidR="00B62659" w:rsidRPr="0017589E" w:rsidRDefault="00B62659" w:rsidP="00C14305">
      <w:pPr>
        <w:tabs>
          <w:tab w:val="left" w:pos="709"/>
        </w:tabs>
        <w:rPr>
          <w:b/>
          <w:color w:val="800000"/>
          <w:sz w:val="22"/>
          <w:lang w:eastAsia="zh-CN"/>
        </w:rPr>
      </w:pPr>
      <w:r>
        <w:t>5</w:t>
      </w:r>
      <w:r>
        <w:tab/>
      </w:r>
      <w:bookmarkStart w:id="13" w:name="lt_pId069"/>
      <w:r w:rsidR="00C14305">
        <w:rPr>
          <w:rFonts w:cstheme="majorBidi" w:hint="eastAsia"/>
          <w:szCs w:val="24"/>
          <w:lang w:eastAsia="zh-CN"/>
        </w:rPr>
        <w:t>本次活动的形式和</w:t>
      </w:r>
      <w:r w:rsidR="00C14305">
        <w:rPr>
          <w:rFonts w:cstheme="majorBidi"/>
          <w:szCs w:val="24"/>
          <w:lang w:eastAsia="zh-CN"/>
        </w:rPr>
        <w:t>内容等</w:t>
      </w:r>
      <w:r w:rsidR="00C14305">
        <w:rPr>
          <w:rFonts w:cstheme="majorBidi" w:hint="eastAsia"/>
          <w:szCs w:val="24"/>
          <w:lang w:eastAsia="zh-CN"/>
        </w:rPr>
        <w:t>其他详情，包括酒店住宿信息将在活动</w:t>
      </w:r>
      <w:r w:rsidR="00C14305" w:rsidRPr="00D44D98">
        <w:rPr>
          <w:lang w:eastAsia="zh-CN"/>
        </w:rPr>
        <w:t>网站</w:t>
      </w:r>
      <w:r w:rsidR="00C14305" w:rsidRPr="00C14305">
        <w:rPr>
          <w:rStyle w:val="Hyperlink"/>
        </w:rPr>
        <w:t>https://www.itu.int/en/ITU-T/Workshops-and-Seminars/itu-ngmn/Pages/20190129.aspx</w:t>
      </w:r>
      <w:r w:rsidR="00C14305">
        <w:rPr>
          <w:rFonts w:cstheme="majorBidi" w:hint="eastAsia"/>
          <w:lang w:eastAsia="zh-CN"/>
        </w:rPr>
        <w:t>上提供。</w:t>
      </w:r>
      <w:r w:rsidR="00C14305" w:rsidRPr="00D90211">
        <w:rPr>
          <w:color w:val="000000"/>
          <w:lang w:eastAsia="zh-CN"/>
        </w:rPr>
        <w:t>该网站将</w:t>
      </w:r>
      <w:r w:rsidR="00C14305">
        <w:rPr>
          <w:rFonts w:hint="eastAsia"/>
          <w:color w:val="000000"/>
          <w:lang w:eastAsia="zh-CN"/>
        </w:rPr>
        <w:t>定期</w:t>
      </w:r>
      <w:r w:rsidR="00C14305" w:rsidRPr="00D90211">
        <w:rPr>
          <w:color w:val="000000"/>
          <w:lang w:eastAsia="zh-CN"/>
        </w:rPr>
        <w:t>更新，增添或修改信息。</w:t>
      </w:r>
      <w:r w:rsidR="00C14305">
        <w:rPr>
          <w:rFonts w:hint="eastAsia"/>
          <w:color w:val="000000"/>
          <w:lang w:eastAsia="zh-CN"/>
        </w:rPr>
        <w:t>请与会代表定期查询最新的更新内容。</w:t>
      </w:r>
      <w:bookmarkEnd w:id="13"/>
    </w:p>
    <w:p w:rsidR="00B62659" w:rsidRPr="00EE54B4" w:rsidRDefault="00B62659" w:rsidP="00F976EE">
      <w:pPr>
        <w:tabs>
          <w:tab w:val="left" w:pos="709"/>
        </w:tabs>
        <w:rPr>
          <w:sz w:val="22"/>
          <w:szCs w:val="22"/>
          <w:lang w:val="en-US" w:eastAsia="zh-CN"/>
        </w:rPr>
      </w:pPr>
      <w:r w:rsidRPr="00994091">
        <w:rPr>
          <w:szCs w:val="24"/>
        </w:rPr>
        <w:t>6</w:t>
      </w:r>
      <w:r w:rsidRPr="00994091">
        <w:rPr>
          <w:szCs w:val="24"/>
        </w:rPr>
        <w:tab/>
      </w:r>
      <w:bookmarkStart w:id="14" w:name="lt_pId075"/>
      <w:r w:rsidR="00C14305" w:rsidRPr="00D90211">
        <w:rPr>
          <w:lang w:eastAsia="zh-CN"/>
        </w:rPr>
        <w:t>为便于</w:t>
      </w:r>
      <w:r w:rsidR="00C14305">
        <w:rPr>
          <w:rFonts w:hint="eastAsia"/>
          <w:lang w:eastAsia="zh-CN"/>
        </w:rPr>
        <w:t>电信</w:t>
      </w:r>
      <w:r w:rsidR="00C14305">
        <w:rPr>
          <w:lang w:eastAsia="zh-CN"/>
        </w:rPr>
        <w:t>标准化局</w:t>
      </w:r>
      <w:r w:rsidR="00C14305" w:rsidRPr="00D90211">
        <w:rPr>
          <w:lang w:eastAsia="zh-CN"/>
        </w:rPr>
        <w:t>就</w:t>
      </w:r>
      <w:r w:rsidR="00C14305">
        <w:rPr>
          <w:rFonts w:hint="eastAsia"/>
          <w:lang w:val="en-US" w:eastAsia="zh-CN"/>
        </w:rPr>
        <w:t>本次讲习班</w:t>
      </w:r>
      <w:r w:rsidR="00C14305" w:rsidRPr="00D90211">
        <w:rPr>
          <w:lang w:eastAsia="zh-CN"/>
        </w:rPr>
        <w:t>的组织做出必要安排，希望您能</w:t>
      </w:r>
      <w:r w:rsidR="00C14305">
        <w:rPr>
          <w:rFonts w:hint="eastAsia"/>
          <w:lang w:eastAsia="zh-CN"/>
        </w:rPr>
        <w:t>尽快，但</w:t>
      </w:r>
      <w:r w:rsidR="00C14305" w:rsidRPr="00757A8A">
        <w:rPr>
          <w:rFonts w:hint="eastAsia"/>
          <w:b/>
          <w:bCs/>
          <w:lang w:eastAsia="zh-CN"/>
        </w:rPr>
        <w:t>不迟于</w:t>
      </w:r>
      <w:r w:rsidR="00C14305" w:rsidRPr="00757A8A">
        <w:rPr>
          <w:rFonts w:hint="eastAsia"/>
          <w:b/>
          <w:bCs/>
          <w:lang w:eastAsia="zh-CN"/>
        </w:rPr>
        <w:t>201</w:t>
      </w:r>
      <w:r w:rsidR="00C14305">
        <w:rPr>
          <w:rFonts w:hint="eastAsia"/>
          <w:b/>
          <w:bCs/>
          <w:lang w:eastAsia="zh-CN"/>
        </w:rPr>
        <w:t>9</w:t>
      </w:r>
      <w:r w:rsidR="00C14305" w:rsidRPr="00757A8A">
        <w:rPr>
          <w:rFonts w:hint="eastAsia"/>
          <w:b/>
          <w:bCs/>
          <w:lang w:eastAsia="zh-CN"/>
        </w:rPr>
        <w:t>年</w:t>
      </w:r>
      <w:r w:rsidR="00C14305">
        <w:rPr>
          <w:rFonts w:hint="eastAsia"/>
          <w:b/>
          <w:bCs/>
          <w:lang w:eastAsia="zh-CN"/>
        </w:rPr>
        <w:t>1</w:t>
      </w:r>
      <w:r w:rsidR="00C14305" w:rsidRPr="00757A8A">
        <w:rPr>
          <w:rFonts w:hint="eastAsia"/>
          <w:b/>
          <w:bCs/>
          <w:lang w:eastAsia="zh-CN"/>
        </w:rPr>
        <w:t>月</w:t>
      </w:r>
      <w:r w:rsidR="00C14305">
        <w:rPr>
          <w:rFonts w:hint="eastAsia"/>
          <w:b/>
          <w:bCs/>
          <w:lang w:eastAsia="zh-CN"/>
        </w:rPr>
        <w:t>1</w:t>
      </w:r>
      <w:r w:rsidR="00F976EE">
        <w:rPr>
          <w:b/>
          <w:bCs/>
          <w:lang w:eastAsia="zh-CN"/>
        </w:rPr>
        <w:t>5</w:t>
      </w:r>
      <w:r w:rsidR="00C14305" w:rsidRPr="00757A8A">
        <w:rPr>
          <w:rFonts w:hint="eastAsia"/>
          <w:b/>
          <w:bCs/>
          <w:lang w:eastAsia="zh-CN"/>
        </w:rPr>
        <w:t>日</w:t>
      </w:r>
      <w:r w:rsidR="00C14305">
        <w:rPr>
          <w:rFonts w:hint="eastAsia"/>
          <w:lang w:eastAsia="zh-CN"/>
        </w:rPr>
        <w:t>通过</w:t>
      </w:r>
      <w:r w:rsidR="00C14305">
        <w:rPr>
          <w:lang w:eastAsia="zh-CN"/>
        </w:rPr>
        <w:t>表格：</w:t>
      </w:r>
      <w:hyperlink r:id="rId8" w:history="1">
        <w:r w:rsidR="003A2D35" w:rsidRPr="003A2D35">
          <w:rPr>
            <w:rStyle w:val="Hyperlink"/>
            <w:sz w:val="22"/>
            <w:szCs w:val="22"/>
            <w:lang w:val="en-US" w:eastAsia="zh-CN"/>
          </w:rPr>
          <w:t>https://www.itu.int/net4/CRM/xreg/web/Registration.aspx?Event=C-00005522</w:t>
        </w:r>
      </w:hyperlink>
      <w:r w:rsidR="00C14305" w:rsidRPr="003A2D35">
        <w:rPr>
          <w:rFonts w:hint="eastAsia"/>
          <w:lang w:eastAsia="zh-CN"/>
        </w:rPr>
        <w:t>注</w:t>
      </w:r>
      <w:r w:rsidR="00C14305">
        <w:rPr>
          <w:rFonts w:hint="eastAsia"/>
          <w:lang w:eastAsia="zh-CN"/>
        </w:rPr>
        <w:t>册。</w:t>
      </w:r>
      <w:bookmarkEnd w:id="14"/>
      <w:r w:rsidR="00C14305" w:rsidRPr="00007A38">
        <w:rPr>
          <w:rFonts w:hint="eastAsia"/>
          <w:b/>
          <w:bCs/>
          <w:lang w:eastAsia="zh-CN"/>
        </w:rPr>
        <w:t>请注意，讲习班与会者</w:t>
      </w:r>
      <w:r w:rsidR="00C14305">
        <w:rPr>
          <w:rFonts w:hint="eastAsia"/>
          <w:b/>
          <w:bCs/>
          <w:lang w:eastAsia="zh-CN"/>
        </w:rPr>
        <w:t>均</w:t>
      </w:r>
      <w:r w:rsidR="00C14305">
        <w:rPr>
          <w:b/>
          <w:bCs/>
          <w:lang w:eastAsia="zh-CN"/>
        </w:rPr>
        <w:t>必须进行预注册，</w:t>
      </w:r>
      <w:proofErr w:type="gramStart"/>
      <w:r w:rsidR="00C14305">
        <w:rPr>
          <w:rFonts w:hint="eastAsia"/>
          <w:b/>
          <w:bCs/>
          <w:lang w:eastAsia="zh-CN"/>
        </w:rPr>
        <w:t>且</w:t>
      </w:r>
      <w:r w:rsidR="00C14305" w:rsidRPr="00007A38">
        <w:rPr>
          <w:rFonts w:hint="eastAsia"/>
          <w:b/>
          <w:bCs/>
          <w:lang w:eastAsia="zh-CN"/>
        </w:rPr>
        <w:t>预注册</w:t>
      </w:r>
      <w:proofErr w:type="gramEnd"/>
      <w:r w:rsidR="00C14305" w:rsidRPr="00007A38">
        <w:rPr>
          <w:rFonts w:hint="eastAsia"/>
          <w:b/>
          <w:bCs/>
          <w:lang w:eastAsia="zh-CN"/>
        </w:rPr>
        <w:t>仅以</w:t>
      </w:r>
      <w:r w:rsidR="00C14305" w:rsidRPr="00007A38">
        <w:rPr>
          <w:rFonts w:ascii="STKaiti" w:eastAsia="STKaiti" w:hAnsi="STKaiti" w:hint="eastAsia"/>
          <w:b/>
          <w:bCs/>
          <w:lang w:eastAsia="zh-CN"/>
        </w:rPr>
        <w:t>在线方式</w:t>
      </w:r>
      <w:r w:rsidR="00C14305" w:rsidRPr="00007A38">
        <w:rPr>
          <w:rFonts w:hint="eastAsia"/>
          <w:b/>
          <w:bCs/>
          <w:lang w:eastAsia="zh-CN"/>
        </w:rPr>
        <w:t>进行</w:t>
      </w:r>
      <w:r w:rsidR="00C14305" w:rsidRPr="00F25F13">
        <w:rPr>
          <w:rFonts w:hint="eastAsia"/>
          <w:b/>
          <w:bCs/>
          <w:lang w:eastAsia="zh-CN"/>
        </w:rPr>
        <w:t>。讲习班</w:t>
      </w:r>
      <w:r w:rsidR="00C14305" w:rsidRPr="00F25F13">
        <w:rPr>
          <w:b/>
          <w:bCs/>
          <w:lang w:eastAsia="zh-CN"/>
        </w:rPr>
        <w:t>不收取任何费用，且向所有人开放。</w:t>
      </w:r>
    </w:p>
    <w:p w:rsidR="00672CD3" w:rsidRDefault="00672C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62659" w:rsidRDefault="00B62659" w:rsidP="003A2D35">
      <w:pPr>
        <w:rPr>
          <w:lang w:eastAsia="zh-CN"/>
        </w:rPr>
      </w:pPr>
      <w:r>
        <w:rPr>
          <w:lang w:eastAsia="zh-CN"/>
        </w:rPr>
        <w:lastRenderedPageBreak/>
        <w:t>7</w:t>
      </w:r>
      <w:r>
        <w:rPr>
          <w:lang w:eastAsia="zh-CN"/>
        </w:rPr>
        <w:tab/>
      </w:r>
      <w:bookmarkStart w:id="15" w:name="lt_pId081"/>
      <w:r w:rsidR="00C14305" w:rsidRPr="00C14305">
        <w:rPr>
          <w:rFonts w:hint="eastAsia"/>
          <w:lang w:eastAsia="zh-CN"/>
        </w:rPr>
        <w:t>谨在此提醒您，一些国家的公民需要获得签证才能入境瑞士并在此逗留。</w:t>
      </w:r>
      <w:r w:rsidR="00C14305" w:rsidRPr="00D90211">
        <w:rPr>
          <w:rFonts w:cstheme="majorBidi"/>
          <w:bCs/>
          <w:lang w:eastAsia="zh-CN"/>
        </w:rPr>
        <w:t>签证必须向驻贵国的</w:t>
      </w:r>
      <w:r w:rsidR="003A2D35">
        <w:rPr>
          <w:rFonts w:cstheme="majorBidi"/>
          <w:bCs/>
          <w:lang w:eastAsia="zh-CN"/>
        </w:rPr>
        <w:t>瑞士</w:t>
      </w:r>
      <w:r w:rsidR="00C14305" w:rsidRPr="00D90211">
        <w:rPr>
          <w:rFonts w:cstheme="majorBidi"/>
          <w:bCs/>
          <w:lang w:eastAsia="zh-CN"/>
        </w:rPr>
        <w:t>代表机构（使馆或领事馆）</w:t>
      </w:r>
      <w:r w:rsidR="00C14305">
        <w:rPr>
          <w:rFonts w:cstheme="majorBidi" w:hint="eastAsia"/>
          <w:bCs/>
          <w:lang w:eastAsia="zh-CN"/>
        </w:rPr>
        <w:t>申</w:t>
      </w:r>
      <w:r w:rsidR="00C14305">
        <w:rPr>
          <w:rFonts w:cstheme="majorBidi"/>
          <w:bCs/>
          <w:lang w:eastAsia="zh-CN"/>
        </w:rPr>
        <w:t>领</w:t>
      </w:r>
      <w:r w:rsidR="00C14305" w:rsidRPr="00D90211">
        <w:rPr>
          <w:rFonts w:cstheme="majorBidi"/>
          <w:bCs/>
          <w:lang w:eastAsia="zh-CN"/>
        </w:rPr>
        <w:t>。</w:t>
      </w:r>
      <w:r w:rsidR="00C14305" w:rsidRPr="00D90211">
        <w:rPr>
          <w:rFonts w:cstheme="majorBidi"/>
          <w:lang w:eastAsia="zh-CN"/>
        </w:rPr>
        <w:t>如贵国没有此类机构，则请向</w:t>
      </w:r>
      <w:proofErr w:type="gramStart"/>
      <w:r w:rsidR="00C14305" w:rsidRPr="00D90211">
        <w:rPr>
          <w:rFonts w:cstheme="majorBidi"/>
          <w:lang w:eastAsia="zh-CN"/>
        </w:rPr>
        <w:t>驻离出发国</w:t>
      </w:r>
      <w:proofErr w:type="gramEnd"/>
      <w:r w:rsidR="00C14305" w:rsidRPr="00D90211">
        <w:rPr>
          <w:rFonts w:cstheme="majorBidi"/>
          <w:lang w:eastAsia="zh-CN"/>
        </w:rPr>
        <w:t>最近的国家的此类机构申请并领取。</w:t>
      </w:r>
      <w:bookmarkEnd w:id="15"/>
      <w:r w:rsidR="00C14305">
        <w:rPr>
          <w:rFonts w:cstheme="majorBidi" w:hint="eastAsia"/>
          <w:lang w:eastAsia="zh-CN"/>
        </w:rPr>
        <w:t>请注意签证批准可能需要一段时间，因此敬请及早提交申请</w:t>
      </w:r>
      <w:r w:rsidR="00C14305" w:rsidRPr="00D90211">
        <w:rPr>
          <w:rFonts w:cstheme="majorBidi"/>
          <w:szCs w:val="24"/>
          <w:lang w:eastAsia="zh-CN"/>
        </w:rPr>
        <w:t>。</w:t>
      </w:r>
    </w:p>
    <w:p w:rsidR="00C14305" w:rsidRPr="00757A8A" w:rsidRDefault="00C14305" w:rsidP="00C14305">
      <w:pPr>
        <w:ind w:firstLineChars="200" w:firstLine="480"/>
        <w:rPr>
          <w:lang w:eastAsia="zh-CN"/>
        </w:rPr>
      </w:pPr>
      <w:r>
        <w:rPr>
          <w:lang w:eastAsia="zh-CN"/>
        </w:rPr>
        <w:t>如果遇到</w:t>
      </w:r>
      <w:r w:rsidRPr="00CB7401">
        <w:rPr>
          <w:lang w:eastAsia="zh-CN"/>
        </w:rPr>
        <w:t>问题，国际</w:t>
      </w:r>
      <w:proofErr w:type="gramStart"/>
      <w:r w:rsidRPr="00CB7401">
        <w:rPr>
          <w:lang w:eastAsia="zh-CN"/>
        </w:rPr>
        <w:t>电联可根据</w:t>
      </w:r>
      <w:proofErr w:type="gramEnd"/>
      <w:r w:rsidRPr="00F835B5">
        <w:rPr>
          <w:rFonts w:hint="eastAsia"/>
          <w:b/>
          <w:bCs/>
          <w:lang w:eastAsia="zh-CN"/>
        </w:rPr>
        <w:t>国际电联成员国、部门成员、部门准成员和学术机构</w:t>
      </w:r>
      <w:r w:rsidRPr="00CB7401">
        <w:rPr>
          <w:lang w:eastAsia="zh-CN"/>
        </w:rPr>
        <w:t>向电信标准化局提出的正式请求与相关瑞士当局接触，以便为发放签证提供方便，但</w:t>
      </w:r>
      <w:r w:rsidRPr="00F25F13">
        <w:rPr>
          <w:lang w:eastAsia="zh-CN"/>
        </w:rPr>
        <w:t>仅限</w:t>
      </w:r>
      <w:r w:rsidRPr="00F25F13">
        <w:rPr>
          <w:rFonts w:hint="eastAsia"/>
          <w:lang w:eastAsia="zh-CN"/>
        </w:rPr>
        <w:t>在所述的</w:t>
      </w:r>
      <w:r w:rsidRPr="00F25F13">
        <w:rPr>
          <w:rFonts w:hint="eastAsia"/>
          <w:b/>
          <w:bCs/>
          <w:lang w:eastAsia="zh-CN"/>
        </w:rPr>
        <w:t>四周</w:t>
      </w:r>
      <w:r w:rsidRPr="00F25F13">
        <w:rPr>
          <w:rFonts w:hint="eastAsia"/>
          <w:lang w:eastAsia="zh-CN"/>
        </w:rPr>
        <w:t>内</w:t>
      </w:r>
      <w:r w:rsidRPr="00CB7401">
        <w:rPr>
          <w:lang w:eastAsia="zh-CN"/>
        </w:rPr>
        <w:t>。此类请求应</w:t>
      </w:r>
      <w:r>
        <w:rPr>
          <w:rFonts w:hint="eastAsia"/>
          <w:lang w:eastAsia="zh-CN"/>
        </w:rPr>
        <w:t>在</w:t>
      </w:r>
      <w:r>
        <w:rPr>
          <w:lang w:eastAsia="zh-CN"/>
        </w:rPr>
        <w:t>活动的四个星期前</w:t>
      </w:r>
      <w:proofErr w:type="gramStart"/>
      <w:r w:rsidRPr="00CB7401">
        <w:rPr>
          <w:lang w:eastAsia="zh-CN"/>
        </w:rPr>
        <w:t>通过</w:t>
      </w:r>
      <w:r>
        <w:rPr>
          <w:rFonts w:hint="eastAsia"/>
          <w:lang w:eastAsia="zh-CN"/>
        </w:rPr>
        <w:t>勾选</w:t>
      </w:r>
      <w:r>
        <w:rPr>
          <w:lang w:eastAsia="zh-CN"/>
        </w:rPr>
        <w:t>注册表</w:t>
      </w:r>
      <w:proofErr w:type="gramEnd"/>
      <w:r>
        <w:rPr>
          <w:lang w:eastAsia="zh-CN"/>
        </w:rPr>
        <w:t>中的</w:t>
      </w:r>
      <w:r>
        <w:rPr>
          <w:rFonts w:hint="eastAsia"/>
          <w:lang w:eastAsia="zh-CN"/>
        </w:rPr>
        <w:t>相应</w:t>
      </w:r>
      <w:r>
        <w:rPr>
          <w:lang w:eastAsia="zh-CN"/>
        </w:rPr>
        <w:t>方框</w:t>
      </w:r>
      <w:r w:rsidRPr="00CB7401">
        <w:rPr>
          <w:lang w:eastAsia="zh-CN"/>
        </w:rPr>
        <w:t>提出。</w:t>
      </w:r>
      <w:r>
        <w:rPr>
          <w:rFonts w:hint="eastAsia"/>
          <w:lang w:eastAsia="zh-CN"/>
        </w:rPr>
        <w:t>如有疑问</w:t>
      </w:r>
      <w:r>
        <w:rPr>
          <w:lang w:eastAsia="zh-CN"/>
        </w:rPr>
        <w:t>，请</w:t>
      </w:r>
      <w:r>
        <w:rPr>
          <w:rFonts w:hint="eastAsia"/>
          <w:lang w:eastAsia="zh-CN"/>
        </w:rPr>
        <w:t>发送</w:t>
      </w:r>
      <w:r w:rsidRPr="00CB7401">
        <w:rPr>
          <w:lang w:eastAsia="zh-CN"/>
        </w:rPr>
        <w:t>电子邮件</w:t>
      </w:r>
      <w:r>
        <w:rPr>
          <w:rFonts w:hint="eastAsia"/>
          <w:lang w:eastAsia="zh-CN"/>
        </w:rPr>
        <w:t>至</w:t>
      </w:r>
      <w:r>
        <w:rPr>
          <w:lang w:eastAsia="zh-CN"/>
        </w:rPr>
        <w:t>国际电联差旅科</w:t>
      </w:r>
      <w:r w:rsidRPr="00CB7401">
        <w:rPr>
          <w:lang w:eastAsia="zh-CN"/>
        </w:rPr>
        <w:t>（</w:t>
      </w:r>
      <w:hyperlink r:id="rId9" w:history="1">
        <w:r w:rsidRPr="002064D3">
          <w:rPr>
            <w:rStyle w:val="Hyperlink"/>
            <w:lang w:val="en-US" w:eastAsia="zh-CN"/>
          </w:rPr>
          <w:t>travel@itu.int</w:t>
        </w:r>
      </w:hyperlink>
      <w:r w:rsidRPr="00CB7401">
        <w:rPr>
          <w:lang w:eastAsia="zh-CN"/>
        </w:rPr>
        <w:t>）</w:t>
      </w:r>
      <w:r>
        <w:rPr>
          <w:lang w:eastAsia="zh-CN"/>
        </w:rPr>
        <w:t>，</w:t>
      </w:r>
      <w:r w:rsidRPr="00CB7401">
        <w:rPr>
          <w:lang w:eastAsia="zh-CN"/>
        </w:rPr>
        <w:t>注明</w:t>
      </w:r>
      <w:r w:rsidRPr="0086796D">
        <w:rPr>
          <w:rFonts w:asciiTheme="minorEastAsia" w:eastAsiaTheme="minorEastAsia" w:hAnsiTheme="minorEastAsia"/>
          <w:lang w:eastAsia="zh-CN"/>
        </w:rPr>
        <w:t>“</w:t>
      </w:r>
      <w:r>
        <w:rPr>
          <w:rFonts w:asciiTheme="minorEastAsia" w:eastAsiaTheme="minorEastAsia" w:hAnsiTheme="minorEastAsia" w:hint="eastAsia"/>
          <w:b/>
          <w:bCs/>
          <w:lang w:eastAsia="zh-CN"/>
        </w:rPr>
        <w:t>协办</w:t>
      </w:r>
      <w:r w:rsidRPr="00E71DD8">
        <w:rPr>
          <w:rFonts w:asciiTheme="minorEastAsia" w:eastAsiaTheme="minorEastAsia" w:hAnsiTheme="minorEastAsia" w:hint="eastAsia"/>
          <w:b/>
          <w:bCs/>
          <w:lang w:eastAsia="zh-CN"/>
        </w:rPr>
        <w:t>签证（</w:t>
      </w:r>
      <w:r w:rsidRPr="00CB7401">
        <w:rPr>
          <w:b/>
          <w:lang w:eastAsia="zh-CN"/>
        </w:rPr>
        <w:t>visa</w:t>
      </w:r>
      <w:r>
        <w:rPr>
          <w:b/>
          <w:lang w:eastAsia="zh-CN"/>
        </w:rPr>
        <w:t xml:space="preserve"> support</w:t>
      </w:r>
      <w:r>
        <w:rPr>
          <w:rFonts w:hint="eastAsia"/>
          <w:b/>
          <w:lang w:eastAsia="zh-CN"/>
        </w:rPr>
        <w:t>）</w:t>
      </w:r>
      <w:r w:rsidRPr="0086796D">
        <w:rPr>
          <w:rFonts w:asciiTheme="minorEastAsia" w:eastAsiaTheme="minorEastAsia" w:hAnsiTheme="minorEastAsia"/>
          <w:lang w:eastAsia="zh-CN"/>
        </w:rPr>
        <w:t>”</w:t>
      </w:r>
      <w:r>
        <w:rPr>
          <w:rFonts w:hint="eastAsia"/>
          <w:lang w:eastAsia="zh-CN"/>
        </w:rPr>
        <w:t>。</w:t>
      </w:r>
    </w:p>
    <w:p w:rsidR="00C14305" w:rsidRDefault="00C14305" w:rsidP="00C14305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C14305" w:rsidRPr="009145C8" w:rsidRDefault="00C14305" w:rsidP="00C14305">
      <w:pPr>
        <w:tabs>
          <w:tab w:val="left" w:pos="1418"/>
          <w:tab w:val="left" w:pos="1702"/>
          <w:tab w:val="left" w:pos="2160"/>
        </w:tabs>
        <w:spacing w:before="360" w:after="360"/>
        <w:rPr>
          <w:rFonts w:ascii="KaiTi" w:eastAsia="STKaiti" w:hAnsi="KaiTi"/>
          <w:lang w:eastAsia="zh-CN"/>
        </w:rPr>
      </w:pPr>
      <w:r w:rsidRPr="002B612B">
        <w:rPr>
          <w:rFonts w:ascii="KaiTi" w:eastAsia="STKaiti" w:hAnsi="KaiTi" w:hint="eastAsia"/>
          <w:lang w:eastAsia="zh-CN"/>
        </w:rPr>
        <w:t>（原件已签）</w:t>
      </w:r>
    </w:p>
    <w:p w:rsidR="00C14305" w:rsidRDefault="00C14305" w:rsidP="00C14305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C14305" w:rsidRDefault="00C14305" w:rsidP="00C14305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C14305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90" w:rsidRDefault="00582C90">
      <w:r>
        <w:separator/>
      </w:r>
    </w:p>
  </w:endnote>
  <w:endnote w:type="continuationSeparator" w:id="0">
    <w:p w:rsidR="00582C90" w:rsidRDefault="0058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35674D" w:rsidRDefault="00841612" w:rsidP="00B62659">
    <w:pPr>
      <w:pStyle w:val="Footer"/>
      <w:rPr>
        <w:lang w:val="fr-FR"/>
      </w:rPr>
    </w:pPr>
    <w:r>
      <w:fldChar w:fldCharType="begin"/>
    </w:r>
    <w:r w:rsidRPr="0035674D">
      <w:rPr>
        <w:lang w:val="fr-FR"/>
      </w:rPr>
      <w:instrText xml:space="preserve"> FILENAME \p \* MERGEFORMAT </w:instrText>
    </w:r>
    <w:r>
      <w:fldChar w:fldCharType="separate"/>
    </w:r>
    <w:r w:rsidR="00672CD3">
      <w:rPr>
        <w:noProof/>
        <w:lang w:val="fr-FR"/>
      </w:rPr>
      <w:t>P:\CHI\ITU-T\BUREAU\CIRC\100\134C.docx</w:t>
    </w:r>
    <w:r>
      <w:fldChar w:fldCharType="end"/>
    </w:r>
    <w:r w:rsidR="00B62659" w:rsidRPr="00B62659">
      <w:rPr>
        <w:lang w:val="fr-CH"/>
      </w:rPr>
      <w:t xml:space="preserve"> (</w:t>
    </w:r>
    <w:r w:rsidR="00B62659">
      <w:rPr>
        <w:lang w:val="fr-CH"/>
      </w:rPr>
      <w:t>447926</w:t>
    </w:r>
    <w:r w:rsidR="00B62659" w:rsidRPr="00B62659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sz w:val="16"/>
      </w:rPr>
    </w:pPr>
    <w:r w:rsidRPr="002D2024">
      <w:rPr>
        <w:rFonts w:eastAsia="Times New Roman"/>
        <w:sz w:val="18"/>
        <w:szCs w:val="18"/>
        <w:lang w:val="fr-CH"/>
      </w:rPr>
      <w:t xml:space="preserve">International </w:t>
    </w:r>
    <w:proofErr w:type="spellStart"/>
    <w:r w:rsidRPr="002D2024">
      <w:rPr>
        <w:rFonts w:eastAsia="Times New Roman"/>
        <w:sz w:val="18"/>
        <w:szCs w:val="18"/>
        <w:lang w:val="fr-CH"/>
      </w:rPr>
      <w:t>Telecommunication</w:t>
    </w:r>
    <w:proofErr w:type="spellEnd"/>
    <w:r w:rsidRPr="002D2024">
      <w:rPr>
        <w:rFonts w:eastAsia="Times New Roman"/>
        <w:sz w:val="18"/>
        <w:szCs w:val="18"/>
        <w:lang w:val="fr-CH"/>
      </w:rPr>
      <w:t xml:space="preserve"> Union • Place des Nations • CH</w:t>
    </w:r>
    <w:r w:rsidRPr="002D2024">
      <w:rPr>
        <w:rFonts w:eastAsia="Times New Roman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eastAsia="Times New Roman"/>
        <w:sz w:val="18"/>
        <w:szCs w:val="18"/>
        <w:lang w:val="fr-CH"/>
      </w:rPr>
      <w:t>Switzerland</w:t>
    </w:r>
    <w:proofErr w:type="spellEnd"/>
    <w:r w:rsidRPr="002D2024">
      <w:rPr>
        <w:rFonts w:eastAsia="Times New Roman"/>
        <w:sz w:val="18"/>
        <w:szCs w:val="18"/>
        <w:lang w:val="fr-CH"/>
      </w:rPr>
      <w:t xml:space="preserve"> </w:t>
    </w:r>
    <w:r w:rsidRPr="002D2024">
      <w:rPr>
        <w:rFonts w:eastAsia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eastAsia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eastAsia="Times New Roman"/>
        <w:sz w:val="18"/>
        <w:szCs w:val="18"/>
        <w:lang w:val="fr-CH"/>
      </w:rPr>
      <w:t xml:space="preserve"> • </w:t>
    </w:r>
    <w:hyperlink r:id="rId2" w:history="1">
      <w:r w:rsidRPr="002D2024">
        <w:rPr>
          <w:rFonts w:eastAsia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eastAsia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90" w:rsidRDefault="00582C90">
      <w:r>
        <w:separator/>
      </w:r>
    </w:p>
  </w:footnote>
  <w:footnote w:type="continuationSeparator" w:id="0">
    <w:p w:rsidR="00582C90" w:rsidRDefault="0058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015C0F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:rsidR="00B62659" w:rsidRDefault="00B62659" w:rsidP="00590119">
    <w:pPr>
      <w:pStyle w:val="Header"/>
      <w:rPr>
        <w:bCs/>
        <w:sz w:val="18"/>
        <w:szCs w:val="18"/>
        <w:lang w:eastAsia="zh-CN"/>
      </w:rPr>
    </w:pPr>
    <w:r w:rsidRPr="00B62659">
      <w:rPr>
        <w:rFonts w:hint="eastAsia"/>
        <w:bCs/>
        <w:sz w:val="18"/>
        <w:szCs w:val="18"/>
        <w:lang w:eastAsia="zh-CN"/>
      </w:rPr>
      <w:t>电信标准化局第</w:t>
    </w:r>
    <w:r w:rsidRPr="00B62659">
      <w:rPr>
        <w:rFonts w:hint="eastAsia"/>
        <w:bCs/>
        <w:sz w:val="18"/>
        <w:szCs w:val="18"/>
        <w:lang w:eastAsia="zh-CN"/>
      </w:rPr>
      <w:t>134</w:t>
    </w:r>
    <w:r w:rsidRPr="00B62659">
      <w:rPr>
        <w:rFonts w:hint="eastAsia"/>
        <w:bCs/>
        <w:sz w:val="18"/>
        <w:szCs w:val="18"/>
        <w:lang w:eastAsia="zh-CN"/>
      </w:rPr>
      <w:t>号通函</w:t>
    </w:r>
  </w:p>
  <w:p w:rsidR="00672CD3" w:rsidRPr="00B62659" w:rsidRDefault="00672CD3" w:rsidP="00590119">
    <w:pPr>
      <w:pStyle w:val="Header"/>
      <w:rPr>
        <w:rFonts w:hint="eastAsia"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90"/>
    <w:rsid w:val="00015C0F"/>
    <w:rsid w:val="00027EE3"/>
    <w:rsid w:val="00081BA5"/>
    <w:rsid w:val="00090E72"/>
    <w:rsid w:val="00094C0B"/>
    <w:rsid w:val="000A2484"/>
    <w:rsid w:val="000C495A"/>
    <w:rsid w:val="00117471"/>
    <w:rsid w:val="00124B7E"/>
    <w:rsid w:val="00160A43"/>
    <w:rsid w:val="001D6E70"/>
    <w:rsid w:val="00234A9B"/>
    <w:rsid w:val="00282732"/>
    <w:rsid w:val="00284869"/>
    <w:rsid w:val="002D2024"/>
    <w:rsid w:val="002E05E3"/>
    <w:rsid w:val="002F4A5A"/>
    <w:rsid w:val="00303A2A"/>
    <w:rsid w:val="003064AD"/>
    <w:rsid w:val="00334A24"/>
    <w:rsid w:val="0035674D"/>
    <w:rsid w:val="00375B72"/>
    <w:rsid w:val="0038630E"/>
    <w:rsid w:val="003A2D35"/>
    <w:rsid w:val="003F1CCA"/>
    <w:rsid w:val="00464015"/>
    <w:rsid w:val="00486359"/>
    <w:rsid w:val="0050525C"/>
    <w:rsid w:val="00582C90"/>
    <w:rsid w:val="00590119"/>
    <w:rsid w:val="005C26FD"/>
    <w:rsid w:val="00624E27"/>
    <w:rsid w:val="00627AE8"/>
    <w:rsid w:val="0063445E"/>
    <w:rsid w:val="00672CD3"/>
    <w:rsid w:val="006B463C"/>
    <w:rsid w:val="006D22B1"/>
    <w:rsid w:val="006D42C6"/>
    <w:rsid w:val="007568DA"/>
    <w:rsid w:val="007859D6"/>
    <w:rsid w:val="007B645F"/>
    <w:rsid w:val="007E1117"/>
    <w:rsid w:val="00841612"/>
    <w:rsid w:val="0084436D"/>
    <w:rsid w:val="008B2BDA"/>
    <w:rsid w:val="008F60B3"/>
    <w:rsid w:val="00901723"/>
    <w:rsid w:val="009128F1"/>
    <w:rsid w:val="009424FC"/>
    <w:rsid w:val="00956D38"/>
    <w:rsid w:val="009727EA"/>
    <w:rsid w:val="00974486"/>
    <w:rsid w:val="009C2FF6"/>
    <w:rsid w:val="00A06931"/>
    <w:rsid w:val="00A1090D"/>
    <w:rsid w:val="00A16AB0"/>
    <w:rsid w:val="00A55D76"/>
    <w:rsid w:val="00AA3151"/>
    <w:rsid w:val="00B01F79"/>
    <w:rsid w:val="00B118D9"/>
    <w:rsid w:val="00B56B75"/>
    <w:rsid w:val="00B62659"/>
    <w:rsid w:val="00BB5392"/>
    <w:rsid w:val="00BC7AEE"/>
    <w:rsid w:val="00BE339D"/>
    <w:rsid w:val="00C03E87"/>
    <w:rsid w:val="00C14305"/>
    <w:rsid w:val="00C6016A"/>
    <w:rsid w:val="00C7008A"/>
    <w:rsid w:val="00C916ED"/>
    <w:rsid w:val="00D16F47"/>
    <w:rsid w:val="00D2501B"/>
    <w:rsid w:val="00D34F86"/>
    <w:rsid w:val="00E35907"/>
    <w:rsid w:val="00E41E39"/>
    <w:rsid w:val="00E47AFF"/>
    <w:rsid w:val="00EE54B4"/>
    <w:rsid w:val="00F07A3C"/>
    <w:rsid w:val="00F346AB"/>
    <w:rsid w:val="00F9383A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D59BA07-75B4-4E5E-9E43-B437D64B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3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Calibr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LineNumber">
    <w:name w:val="line number"/>
    <w:basedOn w:val="DefaultParagraphFont"/>
    <w:rsid w:val="00B62659"/>
  </w:style>
  <w:style w:type="paragraph" w:customStyle="1" w:styleId="LetterStart">
    <w:name w:val="Letter_Start"/>
    <w:basedOn w:val="Normal"/>
    <w:rsid w:val="00B6265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B62659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B62659"/>
    <w:rPr>
      <w:rFonts w:asciiTheme="minorHAnsi" w:eastAsia="Times New Roman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62659"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75B72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0C49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4/CRM/xreg/web/Registration.aspx?Event=C-000055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events@itu.in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ravel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7</TotalTime>
  <Pages>2</Pages>
  <Words>1079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1628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Tang, Ting</cp:lastModifiedBy>
  <cp:revision>6</cp:revision>
  <cp:lastPrinted>2018-12-10T14:14:00Z</cp:lastPrinted>
  <dcterms:created xsi:type="dcterms:W3CDTF">2018-12-11T09:41:00Z</dcterms:created>
  <dcterms:modified xsi:type="dcterms:W3CDTF">2018-12-11T09:47:00Z</dcterms:modified>
</cp:coreProperties>
</file>