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E45DD">
              <w:rPr>
                <w:rFonts w:eastAsiaTheme="minorEastAsia"/>
                <w:lang w:eastAsia="zh-CN"/>
              </w:rPr>
              <w:t>3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E45DD">
              <w:rPr>
                <w:rFonts w:eastAsiaTheme="minorEastAsia" w:hint="cs"/>
                <w:rtl/>
                <w:lang w:eastAsia="zh-CN" w:bidi="ar-EG"/>
              </w:rPr>
              <w:t>أغسطس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CA3334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CA3334" w:rsidRDefault="00A15845" w:rsidP="00911A2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CA3334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911A2D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CE45DD" w:rsidRPr="00CA3334">
              <w:rPr>
                <w:rFonts w:eastAsiaTheme="minorEastAsia"/>
                <w:b/>
                <w:position w:val="2"/>
                <w:lang w:eastAsia="zh-CN" w:bidi="ar-SY"/>
              </w:rPr>
              <w:t>108</w:t>
            </w:r>
            <w:r w:rsidR="00CE45DD" w:rsidRPr="00CA3334">
              <w:rPr>
                <w:rFonts w:eastAsiaTheme="minorEastAsia"/>
                <w:b/>
                <w:position w:val="2"/>
                <w:rtl/>
                <w:lang w:eastAsia="zh-CN" w:bidi="ar-EG"/>
              </w:rPr>
              <w:br/>
            </w:r>
            <w:r w:rsidR="00CE45DD" w:rsidRPr="00CA3334">
              <w:rPr>
                <w:rFonts w:eastAsiaTheme="minorEastAsia"/>
                <w:bCs/>
                <w:position w:val="2"/>
                <w:lang w:eastAsia="zh-CN" w:bidi="ar-EG"/>
              </w:rPr>
              <w:t>SG13/TK</w:t>
            </w:r>
          </w:p>
        </w:tc>
        <w:tc>
          <w:tcPr>
            <w:tcW w:w="2470" w:type="pct"/>
            <w:vMerge w:val="restart"/>
          </w:tcPr>
          <w:p w:rsidR="00A15845" w:rsidRPr="00CA3334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CA333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CA3334" w:rsidRDefault="00425492" w:rsidP="00CE45DD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lang w:bidi="ar-EG"/>
              </w:rPr>
            </w:pPr>
            <w:r w:rsidRPr="00CA3334">
              <w:rPr>
                <w:rFonts w:hint="cs"/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</w:r>
            <w:r w:rsidR="00CE45DD" w:rsidRPr="00CA3334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</w:tc>
      </w:tr>
      <w:tr w:rsidR="00CE45DD" w:rsidRPr="00A15845" w:rsidTr="00425492">
        <w:trPr>
          <w:cantSplit/>
          <w:trHeight w:val="340"/>
        </w:trPr>
        <w:tc>
          <w:tcPr>
            <w:tcW w:w="796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CA3334">
              <w:rPr>
                <w:rFonts w:eastAsiaTheme="minorEastAsia"/>
                <w:position w:val="2"/>
                <w:lang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CE45DD" w:rsidRPr="00CA3334" w:rsidRDefault="00CE45DD" w:rsidP="00CE45DD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CE45DD" w:rsidRPr="00A15845" w:rsidTr="00425492">
        <w:trPr>
          <w:cantSplit/>
          <w:trHeight w:val="340"/>
        </w:trPr>
        <w:tc>
          <w:tcPr>
            <w:tcW w:w="796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0" w:after="20" w:line="34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CA3334">
              <w:rPr>
                <w:rFonts w:eastAsiaTheme="minorEastAsia"/>
                <w:position w:val="2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CE45DD" w:rsidRPr="00CA3334" w:rsidRDefault="00CE45DD" w:rsidP="00CE45DD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CE45DD" w:rsidRPr="00A15845" w:rsidTr="00425492">
        <w:trPr>
          <w:cantSplit/>
        </w:trPr>
        <w:tc>
          <w:tcPr>
            <w:tcW w:w="796" w:type="pct"/>
          </w:tcPr>
          <w:p w:rsidR="00CE45DD" w:rsidRPr="00CA3334" w:rsidRDefault="00CE45D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CA3334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CE45DD" w:rsidRPr="00CA3334" w:rsidRDefault="00097F0D" w:rsidP="00CE45D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bookmarkStart w:id="0" w:name="lt_pId034"/>
              <w:r w:rsidR="00CE45DD" w:rsidRPr="00CA3334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tsbsg13@itu.int</w:t>
              </w:r>
              <w:bookmarkEnd w:id="0"/>
            </w:hyperlink>
          </w:p>
        </w:tc>
        <w:tc>
          <w:tcPr>
            <w:tcW w:w="2470" w:type="pct"/>
          </w:tcPr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CA333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>أعضاء قطاع تقييس الاتصالات</w:t>
            </w:r>
            <w:r w:rsidRPr="00CA3334">
              <w:rPr>
                <w:position w:val="2"/>
                <w:rtl/>
                <w:lang w:bidi="ar-EG"/>
              </w:rPr>
              <w:t xml:space="preserve"> في الاتحاد</w:t>
            </w:r>
            <w:r w:rsidRPr="00CA3334">
              <w:rPr>
                <w:position w:val="2"/>
                <w:rtl/>
              </w:rPr>
              <w:t>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 xml:space="preserve">المنتسبين إلى </w:t>
            </w:r>
            <w:r w:rsidRPr="00CA3334">
              <w:rPr>
                <w:position w:val="2"/>
                <w:rtl/>
                <w:lang w:bidi="ar-EG"/>
              </w:rPr>
              <w:t xml:space="preserve">لجنة الدراسات </w:t>
            </w:r>
            <w:r w:rsidRPr="00CA3334">
              <w:rPr>
                <w:position w:val="2"/>
              </w:rPr>
              <w:t>13</w:t>
            </w:r>
            <w:r w:rsidRPr="00CA3334">
              <w:rPr>
                <w:position w:val="2"/>
                <w:rtl/>
                <w:lang w:bidi="ar-EG"/>
              </w:rPr>
              <w:t xml:space="preserve"> ل</w:t>
            </w:r>
            <w:r w:rsidRPr="00CA3334">
              <w:rPr>
                <w:position w:val="2"/>
                <w:rtl/>
              </w:rPr>
              <w:t>قطاع تقييس الاتصالات؛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 xml:space="preserve">رئيس لجنة الدراسات </w:t>
            </w:r>
            <w:r w:rsidRPr="00CA3334">
              <w:rPr>
                <w:position w:val="2"/>
              </w:rPr>
              <w:t>13</w:t>
            </w:r>
            <w:r w:rsidRPr="00CA3334">
              <w:rPr>
                <w:position w:val="2"/>
                <w:rtl/>
                <w:lang w:bidi="ar-EG"/>
              </w:rPr>
              <w:t xml:space="preserve"> </w:t>
            </w:r>
            <w:r w:rsidRPr="00CA3334">
              <w:rPr>
                <w:rFonts w:hint="cs"/>
                <w:position w:val="2"/>
                <w:rtl/>
                <w:lang w:bidi="ar-EG"/>
              </w:rPr>
              <w:t>لقطاع تقييس الاتصالات ونوابه؛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>مدير مكتب تنمية الاتصالات؛</w:t>
            </w:r>
          </w:p>
          <w:p w:rsidR="00CE45DD" w:rsidRPr="00CA3334" w:rsidRDefault="00CE45DD" w:rsidP="00CE45DD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CA3334">
              <w:rPr>
                <w:position w:val="2"/>
                <w:rtl/>
              </w:rPr>
              <w:t>-</w:t>
            </w:r>
            <w:r w:rsidRPr="00CA333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11A2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CE45DD" w:rsidP="00911A2D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645A9"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>حالة</w:t>
            </w:r>
            <w:r w:rsidRPr="00C645A9">
              <w:rPr>
                <w:rFonts w:eastAsiaTheme="minorEastAsia"/>
                <w:b/>
                <w:bCs/>
                <w:spacing w:val="-4"/>
                <w:rtl/>
                <w:lang w:eastAsia="zh-CN" w:bidi="ar-SY"/>
              </w:rPr>
              <w:t xml:space="preserve"> </w:t>
            </w:r>
            <w:r w:rsidRPr="00C645A9">
              <w:rPr>
                <w:rFonts w:eastAsiaTheme="minorEastAsia" w:hint="cs"/>
                <w:b/>
                <w:bCs/>
                <w:spacing w:val="-4"/>
                <w:rtl/>
                <w:lang w:eastAsia="zh-CN" w:bidi="ar-SY"/>
              </w:rPr>
              <w:t xml:space="preserve">مشروع التوصية الجديدة </w:t>
            </w:r>
            <w:r w:rsidRPr="00C645A9">
              <w:rPr>
                <w:rFonts w:eastAsiaTheme="minorEastAsia"/>
                <w:b/>
                <w:bCs/>
                <w:spacing w:val="-4"/>
                <w:lang w:eastAsia="zh-CN"/>
              </w:rPr>
              <w:t>ITU</w:t>
            </w:r>
            <w:r w:rsidRPr="00C645A9">
              <w:rPr>
                <w:rFonts w:eastAsiaTheme="minorEastAsia"/>
                <w:b/>
                <w:bCs/>
                <w:spacing w:val="-4"/>
                <w:lang w:eastAsia="zh-CN"/>
              </w:rPr>
              <w:noBreakHyphen/>
              <w:t>T Y.2774</w:t>
            </w:r>
            <w:r w:rsidRPr="00C645A9">
              <w:rPr>
                <w:rFonts w:eastAsiaTheme="minorEastAsia" w:hint="cs"/>
                <w:b/>
                <w:bCs/>
                <w:spacing w:val="-4"/>
                <w:rtl/>
                <w:lang w:eastAsia="zh-CN" w:bidi="ar-EG"/>
              </w:rPr>
              <w:t xml:space="preserve"> </w:t>
            </w:r>
            <w:r w:rsidRPr="00C645A9">
              <w:rPr>
                <w:rFonts w:eastAsiaTheme="minorEastAsia" w:hint="cs"/>
                <w:b/>
                <w:bCs/>
                <w:spacing w:val="-4"/>
                <w:rtl/>
                <w:lang w:eastAsia="zh-CN"/>
              </w:rPr>
              <w:t>بعد</w:t>
            </w:r>
            <w:r w:rsidRPr="00C645A9">
              <w:rPr>
                <w:rFonts w:eastAsiaTheme="minorEastAsia"/>
                <w:b/>
                <w:bCs/>
                <w:spacing w:val="-4"/>
                <w:rtl/>
                <w:lang w:eastAsia="zh-CN"/>
              </w:rPr>
              <w:t xml:space="preserve"> اجتماع لجنة الدراسات</w:t>
            </w:r>
            <w:r w:rsidRPr="00C645A9">
              <w:rPr>
                <w:rFonts w:eastAsiaTheme="minorEastAsia"/>
                <w:b/>
                <w:bCs/>
                <w:spacing w:val="-4"/>
                <w:rtl/>
                <w:lang w:eastAsia="zh-CN" w:bidi="ar-EG"/>
              </w:rPr>
              <w:t xml:space="preserve"> </w:t>
            </w:r>
            <w:r w:rsidRPr="00C645A9">
              <w:rPr>
                <w:rFonts w:eastAsiaTheme="minorEastAsia"/>
                <w:b/>
                <w:bCs/>
                <w:spacing w:val="-4"/>
                <w:lang w:eastAsia="zh-CN"/>
              </w:rPr>
              <w:t>13</w:t>
            </w:r>
            <w:r w:rsidRPr="00C645A9">
              <w:rPr>
                <w:rFonts w:eastAsiaTheme="minorEastAsia"/>
                <w:b/>
                <w:bCs/>
                <w:spacing w:val="-4"/>
                <w:rtl/>
                <w:lang w:eastAsia="zh-CN" w:bidi="ar-EG"/>
              </w:rPr>
              <w:t xml:space="preserve"> </w:t>
            </w:r>
            <w:r w:rsidRPr="00C645A9">
              <w:rPr>
                <w:rFonts w:eastAsiaTheme="minorEastAsia" w:hint="cs"/>
                <w:b/>
                <w:bCs/>
                <w:spacing w:val="-4"/>
                <w:rtl/>
                <w:lang w:eastAsia="zh-CN" w:bidi="ar-EG"/>
              </w:rPr>
              <w:t>لقطاع تقييس الاتصالات،</w:t>
            </w:r>
            <w:r w:rsidRPr="00CE45DD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جنيف، </w:t>
            </w:r>
            <w:r w:rsidRPr="00CE45DD">
              <w:rPr>
                <w:rFonts w:eastAsiaTheme="minorEastAsia"/>
                <w:b/>
                <w:bCs/>
                <w:lang w:eastAsia="zh-CN"/>
              </w:rPr>
              <w:t>27-16</w:t>
            </w:r>
            <w:r w:rsidRPr="00CE45DD">
              <w:rPr>
                <w:rFonts w:eastAsiaTheme="minorEastAsia" w:hint="cs"/>
                <w:b/>
                <w:bCs/>
                <w:rtl/>
                <w:lang w:eastAsia="zh-CN"/>
              </w:rPr>
              <w:t xml:space="preserve"> يوليو </w:t>
            </w:r>
            <w:r w:rsidRPr="00CE45DD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CE45DD" w:rsidRPr="00CE45DD" w:rsidRDefault="00CE45DD" w:rsidP="00CE2299">
      <w:pPr>
        <w:rPr>
          <w:rFonts w:eastAsiaTheme="minorEastAsia"/>
          <w:rtl/>
          <w:lang w:eastAsia="zh-CN"/>
        </w:rPr>
      </w:pPr>
      <w:r w:rsidRPr="00CE45DD">
        <w:rPr>
          <w:rFonts w:eastAsiaTheme="minorEastAsia"/>
          <w:lang w:eastAsia="zh-CN" w:bidi="ar-SY"/>
        </w:rPr>
        <w:t>1</w:t>
      </w:r>
      <w:r w:rsidRPr="00CE45DD">
        <w:rPr>
          <w:rFonts w:eastAsiaTheme="minorEastAsia"/>
          <w:lang w:eastAsia="zh-CN" w:bidi="ar-SY"/>
        </w:rPr>
        <w:tab/>
      </w:r>
      <w:r w:rsidRPr="00CE45DD">
        <w:rPr>
          <w:rFonts w:eastAsiaTheme="minorEastAsia" w:hint="cs"/>
          <w:rtl/>
          <w:lang w:eastAsia="zh-CN"/>
        </w:rPr>
        <w:t>إلحاقاً</w:t>
      </w:r>
      <w:r w:rsidRPr="00CE45DD">
        <w:rPr>
          <w:rFonts w:eastAsiaTheme="minorEastAsia"/>
          <w:rtl/>
          <w:lang w:eastAsia="zh-CN"/>
        </w:rPr>
        <w:t xml:space="preserve"> بالرسالة </w:t>
      </w:r>
      <w:r w:rsidRPr="00CE45DD">
        <w:rPr>
          <w:rFonts w:eastAsiaTheme="minorEastAsia" w:hint="cs"/>
          <w:rtl/>
          <w:lang w:eastAsia="zh-CN"/>
        </w:rPr>
        <w:t xml:space="preserve">المعممة </w:t>
      </w:r>
      <w:r w:rsidRPr="00CE45DD">
        <w:rPr>
          <w:rFonts w:eastAsiaTheme="minorEastAsia"/>
          <w:lang w:eastAsia="zh-CN" w:bidi="ar-SY"/>
        </w:rPr>
        <w:t>77</w:t>
      </w:r>
      <w:r w:rsidRPr="00CE45DD">
        <w:rPr>
          <w:rFonts w:eastAsiaTheme="minorEastAsia" w:hint="cs"/>
          <w:rtl/>
          <w:lang w:eastAsia="zh-CN"/>
        </w:rPr>
        <w:t xml:space="preserve"> </w:t>
      </w:r>
      <w:r w:rsidRPr="00CE45DD">
        <w:rPr>
          <w:rFonts w:eastAsiaTheme="minorEastAsia" w:hint="cs"/>
          <w:rtl/>
          <w:lang w:eastAsia="zh-CN" w:bidi="ar-SY"/>
        </w:rPr>
        <w:t xml:space="preserve">لمكتب تقييس الاتصالات </w:t>
      </w:r>
      <w:r w:rsidRPr="00CE45DD">
        <w:rPr>
          <w:rFonts w:eastAsiaTheme="minorEastAsia" w:hint="cs"/>
          <w:rtl/>
          <w:lang w:eastAsia="zh-CN"/>
        </w:rPr>
        <w:t>المؤرخة</w:t>
      </w:r>
      <w:r w:rsidRPr="00CE45DD">
        <w:rPr>
          <w:rFonts w:eastAsiaTheme="minorEastAsia"/>
          <w:rtl/>
          <w:lang w:eastAsia="zh-CN"/>
        </w:rPr>
        <w:t xml:space="preserve"> </w:t>
      </w:r>
      <w:r w:rsidRPr="00CE45DD">
        <w:rPr>
          <w:rFonts w:eastAsiaTheme="minorEastAsia"/>
          <w:lang w:eastAsia="zh-CN" w:bidi="ar-SY"/>
        </w:rPr>
        <w:t>5</w:t>
      </w:r>
      <w:r w:rsidRPr="00CE45DD">
        <w:rPr>
          <w:rFonts w:eastAsiaTheme="minorEastAsia"/>
          <w:rtl/>
          <w:lang w:eastAsia="zh-CN"/>
        </w:rPr>
        <w:t xml:space="preserve"> </w:t>
      </w:r>
      <w:r w:rsidRPr="00CE45DD">
        <w:rPr>
          <w:rFonts w:eastAsiaTheme="minorEastAsia" w:hint="cs"/>
          <w:rtl/>
          <w:lang w:eastAsia="zh-CN"/>
        </w:rPr>
        <w:t>مارس</w:t>
      </w:r>
      <w:r w:rsidRPr="00CE45DD">
        <w:rPr>
          <w:rFonts w:eastAsiaTheme="minorEastAsia"/>
          <w:rtl/>
          <w:lang w:eastAsia="zh-CN"/>
        </w:rPr>
        <w:t xml:space="preserve"> </w:t>
      </w:r>
      <w:r w:rsidRPr="00CE45DD">
        <w:rPr>
          <w:rFonts w:eastAsiaTheme="minorEastAsia"/>
          <w:lang w:eastAsia="zh-CN" w:bidi="ar-SY"/>
        </w:rPr>
        <w:t>2018</w:t>
      </w:r>
      <w:r w:rsidRPr="00CE45DD">
        <w:rPr>
          <w:rFonts w:eastAsiaTheme="minorEastAsia"/>
          <w:rtl/>
          <w:lang w:eastAsia="zh-CN"/>
        </w:rPr>
        <w:t xml:space="preserve">، </w:t>
      </w:r>
      <w:r w:rsidRPr="00CE45DD">
        <w:rPr>
          <w:rFonts w:eastAsiaTheme="minorEastAsia" w:hint="cs"/>
          <w:rtl/>
          <w:lang w:eastAsia="zh-CN"/>
        </w:rPr>
        <w:t>وعملاً بالفقرة</w:t>
      </w:r>
      <w:r w:rsidRPr="00CE45DD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5.9</w:t>
      </w:r>
      <w:r w:rsidRPr="00CE45DD">
        <w:rPr>
          <w:rFonts w:eastAsiaTheme="minorEastAsia" w:hint="cs"/>
          <w:rtl/>
          <w:lang w:eastAsia="zh-CN"/>
        </w:rPr>
        <w:t xml:space="preserve"> من القرار</w:t>
      </w:r>
      <w:r w:rsidRPr="00CE45DD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1</w:t>
      </w:r>
      <w:r w:rsidR="00772D59">
        <w:rPr>
          <w:rFonts w:eastAsiaTheme="minorEastAsia" w:hint="cs"/>
          <w:rtl/>
          <w:lang w:eastAsia="zh-CN"/>
        </w:rPr>
        <w:t xml:space="preserve"> (المراجَع في</w:t>
      </w:r>
      <w:r w:rsidR="00772D59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 w:hint="cs"/>
          <w:rtl/>
          <w:lang w:eastAsia="zh-CN"/>
        </w:rPr>
        <w:t xml:space="preserve">الحمامات، </w:t>
      </w:r>
      <w:r w:rsidRPr="00CE45DD">
        <w:rPr>
          <w:rFonts w:eastAsiaTheme="minorEastAsia"/>
          <w:lang w:eastAsia="zh-CN" w:bidi="ar-SY"/>
        </w:rPr>
        <w:t>2016</w:t>
      </w:r>
      <w:proofErr w:type="gramStart"/>
      <w:r w:rsidRPr="00CE45DD">
        <w:rPr>
          <w:rFonts w:eastAsiaTheme="minorEastAsia" w:hint="cs"/>
          <w:rtl/>
          <w:lang w:eastAsia="zh-CN"/>
        </w:rPr>
        <w:t>)،</w:t>
      </w:r>
      <w:proofErr w:type="gramEnd"/>
      <w:r w:rsidRPr="00CE45DD">
        <w:rPr>
          <w:rFonts w:eastAsiaTheme="minorEastAsia" w:hint="cs"/>
          <w:rtl/>
          <w:lang w:eastAsia="zh-CN"/>
        </w:rPr>
        <w:t xml:space="preserve"> </w:t>
      </w:r>
      <w:r w:rsidRPr="00CE45DD">
        <w:rPr>
          <w:rFonts w:eastAsiaTheme="minorEastAsia" w:hint="cs"/>
          <w:rtl/>
          <w:lang w:eastAsia="zh-CN" w:bidi="ar-EG"/>
        </w:rPr>
        <w:t>يشرفني إفادتكم ب</w:t>
      </w:r>
      <w:r w:rsidRPr="00CE45DD">
        <w:rPr>
          <w:rFonts w:eastAsiaTheme="minorEastAsia"/>
          <w:rtl/>
          <w:lang w:eastAsia="zh-CN"/>
        </w:rPr>
        <w:t xml:space="preserve">أن </w:t>
      </w:r>
      <w:r w:rsidRPr="00CE45DD">
        <w:rPr>
          <w:rFonts w:eastAsiaTheme="minorEastAsia"/>
          <w:lang w:eastAsia="zh-CN" w:bidi="ar-SY"/>
        </w:rPr>
        <w:t>28</w:t>
      </w:r>
      <w:r w:rsidRPr="00CE45DD">
        <w:rPr>
          <w:rFonts w:eastAsiaTheme="minorEastAsia"/>
          <w:rtl/>
          <w:lang w:eastAsia="zh-CN"/>
        </w:rPr>
        <w:t xml:space="preserve"> دولة من الدول الأعضاء </w:t>
      </w:r>
      <w:r w:rsidRPr="00CE45DD">
        <w:rPr>
          <w:rFonts w:eastAsiaTheme="minorEastAsia" w:hint="cs"/>
          <w:rtl/>
          <w:lang w:eastAsia="zh-CN"/>
        </w:rPr>
        <w:t>المشاركة</w:t>
      </w:r>
      <w:r w:rsidRPr="00CE45DD">
        <w:rPr>
          <w:rFonts w:eastAsiaTheme="minorEastAsia"/>
          <w:rtl/>
          <w:lang w:eastAsia="zh-CN"/>
        </w:rPr>
        <w:t xml:space="preserve"> في </w:t>
      </w:r>
      <w:r w:rsidRPr="00CE45DD">
        <w:rPr>
          <w:rFonts w:eastAsiaTheme="minorEastAsia" w:hint="cs"/>
          <w:rtl/>
          <w:lang w:eastAsia="zh-CN"/>
        </w:rPr>
        <w:t>الاجتماع</w:t>
      </w:r>
      <w:r w:rsidRPr="00CE45DD">
        <w:rPr>
          <w:rFonts w:eastAsiaTheme="minorEastAsia"/>
          <w:rtl/>
          <w:lang w:eastAsia="zh-CN"/>
        </w:rPr>
        <w:t xml:space="preserve"> الأخير للجنة الدراسات</w:t>
      </w:r>
      <w:r w:rsidRPr="00CE45DD">
        <w:rPr>
          <w:rFonts w:eastAsiaTheme="minorEastAsia" w:hint="cs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13</w:t>
      </w:r>
      <w:r w:rsidRPr="00CE45DD">
        <w:rPr>
          <w:rFonts w:eastAsiaTheme="minorEastAsia"/>
          <w:rtl/>
          <w:lang w:eastAsia="zh-CN"/>
        </w:rPr>
        <w:t xml:space="preserve">، </w:t>
      </w:r>
      <w:r w:rsidRPr="00CE45DD">
        <w:rPr>
          <w:rFonts w:eastAsiaTheme="minorEastAsia" w:hint="cs"/>
          <w:rtl/>
          <w:lang w:eastAsia="zh-CN" w:bidi="ar-EG"/>
        </w:rPr>
        <w:t xml:space="preserve">وافقت في </w:t>
      </w:r>
      <w:r w:rsidR="00184E3B" w:rsidRPr="00CE45DD">
        <w:rPr>
          <w:rFonts w:eastAsiaTheme="minorEastAsia" w:hint="cs"/>
          <w:rtl/>
          <w:lang w:eastAsia="zh-CN" w:bidi="ar-EG"/>
        </w:rPr>
        <w:t>الجلسة</w:t>
      </w:r>
      <w:r w:rsidRPr="00CE45DD">
        <w:rPr>
          <w:rFonts w:eastAsiaTheme="minorEastAsia" w:hint="cs"/>
          <w:rtl/>
          <w:lang w:eastAsia="zh-CN" w:bidi="ar-EG"/>
        </w:rPr>
        <w:t xml:space="preserve"> العامة التي عُقدت يوم </w:t>
      </w:r>
      <w:r w:rsidRPr="00CE45DD">
        <w:rPr>
          <w:rFonts w:eastAsiaTheme="minorEastAsia"/>
          <w:lang w:eastAsia="zh-CN" w:bidi="ar-SY"/>
        </w:rPr>
        <w:t>27</w:t>
      </w:r>
      <w:r w:rsidRPr="00CE45DD">
        <w:rPr>
          <w:rFonts w:eastAsiaTheme="minorEastAsia" w:hint="eastAsia"/>
          <w:rtl/>
          <w:lang w:eastAsia="zh-CN" w:bidi="ar-EG"/>
        </w:rPr>
        <w:t> </w:t>
      </w:r>
      <w:r w:rsidRPr="00CE45DD">
        <w:rPr>
          <w:rFonts w:eastAsiaTheme="minorEastAsia" w:hint="cs"/>
          <w:rtl/>
          <w:lang w:eastAsia="zh-CN" w:bidi="ar-EG"/>
        </w:rPr>
        <w:t>يوليو</w:t>
      </w:r>
      <w:r w:rsidRPr="00CE45DD">
        <w:rPr>
          <w:rFonts w:eastAsiaTheme="minorEastAsia" w:hint="eastAsia"/>
          <w:rtl/>
          <w:lang w:eastAsia="zh-CN" w:bidi="ar-EG"/>
        </w:rPr>
        <w:t> </w:t>
      </w:r>
      <w:r w:rsidRPr="00CE45DD">
        <w:rPr>
          <w:rFonts w:eastAsiaTheme="minorEastAsia"/>
          <w:lang w:eastAsia="zh-CN" w:bidi="ar-SY"/>
        </w:rPr>
        <w:t>2018</w:t>
      </w:r>
      <w:r w:rsidRPr="00CE45DD">
        <w:rPr>
          <w:rFonts w:eastAsiaTheme="minorEastAsia" w:hint="cs"/>
          <w:rtl/>
          <w:lang w:eastAsia="zh-CN"/>
        </w:rPr>
        <w:t xml:space="preserve"> </w:t>
      </w:r>
      <w:r w:rsidRPr="00CE45DD">
        <w:rPr>
          <w:rFonts w:eastAsiaTheme="minorEastAsia"/>
          <w:rtl/>
          <w:lang w:eastAsia="zh-CN"/>
        </w:rPr>
        <w:t xml:space="preserve">على </w:t>
      </w:r>
      <w:r w:rsidRPr="00CE45DD">
        <w:rPr>
          <w:rFonts w:eastAsiaTheme="minorEastAsia" w:hint="cs"/>
          <w:rtl/>
          <w:lang w:eastAsia="zh-CN"/>
        </w:rPr>
        <w:t xml:space="preserve">تأجيل النظر </w:t>
      </w:r>
      <w:r w:rsidR="005D4BA1">
        <w:rPr>
          <w:rFonts w:eastAsiaTheme="minorEastAsia" w:hint="cs"/>
          <w:rtl/>
          <w:lang w:eastAsia="zh-CN" w:bidi="ar-EG"/>
        </w:rPr>
        <w:t>في </w:t>
      </w:r>
      <w:r w:rsidRPr="00CE45DD">
        <w:rPr>
          <w:rFonts w:eastAsiaTheme="minorEastAsia" w:hint="cs"/>
          <w:rtl/>
          <w:lang w:eastAsia="zh-CN"/>
        </w:rPr>
        <w:t xml:space="preserve">نص </w:t>
      </w:r>
      <w:r w:rsidRPr="00CE45DD">
        <w:rPr>
          <w:rFonts w:eastAsiaTheme="minorEastAsia"/>
          <w:rtl/>
          <w:lang w:eastAsia="zh-CN"/>
        </w:rPr>
        <w:t xml:space="preserve">مشروع </w:t>
      </w:r>
      <w:r w:rsidRPr="00CE45DD">
        <w:rPr>
          <w:rFonts w:eastAsiaTheme="minorEastAsia" w:hint="cs"/>
          <w:rtl/>
          <w:lang w:eastAsia="zh-CN"/>
        </w:rPr>
        <w:t>ال</w:t>
      </w:r>
      <w:r w:rsidRPr="00CE45DD">
        <w:rPr>
          <w:rFonts w:eastAsiaTheme="minorEastAsia"/>
          <w:rtl/>
          <w:lang w:eastAsia="zh-CN"/>
        </w:rPr>
        <w:t xml:space="preserve">توصية </w:t>
      </w:r>
      <w:r w:rsidRPr="00CE45DD">
        <w:rPr>
          <w:rFonts w:eastAsiaTheme="minorEastAsia" w:hint="cs"/>
          <w:rtl/>
          <w:lang w:eastAsia="zh-CN"/>
        </w:rPr>
        <w:t>الجديدة</w:t>
      </w:r>
      <w:r w:rsidRPr="00CE45DD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ITU</w:t>
      </w:r>
      <w:r w:rsidRPr="00CE45DD">
        <w:rPr>
          <w:rFonts w:eastAsiaTheme="minorEastAsia"/>
          <w:lang w:eastAsia="zh-CN" w:bidi="ar-SY"/>
        </w:rPr>
        <w:noBreakHyphen/>
        <w:t>T Y.2774</w:t>
      </w:r>
      <w:r w:rsidRPr="00CE45DD">
        <w:rPr>
          <w:rFonts w:eastAsiaTheme="minorEastAsia" w:hint="cs"/>
          <w:rtl/>
          <w:lang w:eastAsia="zh-CN"/>
        </w:rPr>
        <w:t xml:space="preserve"> "</w:t>
      </w:r>
      <w:r w:rsidRPr="00CE45DD">
        <w:rPr>
          <w:rFonts w:eastAsiaTheme="minorEastAsia"/>
          <w:rtl/>
          <w:lang w:eastAsia="zh-CN"/>
        </w:rPr>
        <w:t>المتطلبات الوظيفية لتفحّص الرزم المعمّق في شبكات المستقبل</w:t>
      </w:r>
      <w:r w:rsidRPr="00CE45DD">
        <w:rPr>
          <w:rFonts w:eastAsiaTheme="minorEastAsia" w:hint="cs"/>
          <w:rtl/>
          <w:lang w:eastAsia="zh-CN" w:bidi="ar-SY"/>
        </w:rPr>
        <w:t>"</w:t>
      </w:r>
      <w:r w:rsidRPr="00CE45DD">
        <w:rPr>
          <w:rFonts w:eastAsiaTheme="minorEastAsia" w:hint="cs"/>
          <w:rtl/>
          <w:lang w:eastAsia="zh-CN"/>
        </w:rPr>
        <w:t xml:space="preserve"> </w:t>
      </w:r>
      <w:r w:rsidR="005D4BA1">
        <w:rPr>
          <w:rFonts w:eastAsiaTheme="minorEastAsia" w:hint="cs"/>
          <w:rtl/>
          <w:lang w:eastAsia="zh-CN"/>
        </w:rPr>
        <w:t xml:space="preserve">بغرض الموافقة عليها، </w:t>
      </w:r>
      <w:r w:rsidRPr="00CE45DD">
        <w:rPr>
          <w:rFonts w:eastAsiaTheme="minorEastAsia" w:hint="cs"/>
          <w:rtl/>
          <w:lang w:eastAsia="zh-CN"/>
        </w:rPr>
        <w:t>إلى حين انعقاد اجتماع لجنة الدراسات</w:t>
      </w:r>
      <w:r w:rsidR="00CE2299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13</w:t>
      </w:r>
      <w:r w:rsidRPr="00CE45DD">
        <w:rPr>
          <w:rFonts w:eastAsiaTheme="minorEastAsia" w:hint="cs"/>
          <w:rtl/>
          <w:lang w:eastAsia="zh-CN"/>
        </w:rPr>
        <w:t xml:space="preserve"> في</w:t>
      </w:r>
      <w:r w:rsidR="00CE2299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 w:hint="cs"/>
          <w:rtl/>
          <w:lang w:eastAsia="zh-CN"/>
        </w:rPr>
        <w:t xml:space="preserve">مارس </w:t>
      </w:r>
      <w:r w:rsidRPr="00CE45DD">
        <w:rPr>
          <w:rFonts w:eastAsiaTheme="minorEastAsia"/>
          <w:lang w:eastAsia="zh-CN" w:bidi="ar-SY"/>
        </w:rPr>
        <w:t>2019</w:t>
      </w:r>
      <w:r w:rsidRPr="00CE45DD">
        <w:rPr>
          <w:rFonts w:eastAsiaTheme="minorEastAsia" w:hint="cs"/>
          <w:rtl/>
          <w:lang w:eastAsia="zh-CN"/>
        </w:rPr>
        <w:t>.</w:t>
      </w:r>
    </w:p>
    <w:p w:rsidR="00CE45DD" w:rsidRPr="00CE45DD" w:rsidRDefault="00CE45DD" w:rsidP="005D4BA1">
      <w:pPr>
        <w:rPr>
          <w:rFonts w:eastAsiaTheme="minorEastAsia"/>
          <w:rtl/>
          <w:lang w:eastAsia="zh-CN"/>
        </w:rPr>
      </w:pPr>
      <w:r w:rsidRPr="00CE45DD">
        <w:rPr>
          <w:rFonts w:eastAsiaTheme="minorEastAsia"/>
          <w:rtl/>
          <w:lang w:eastAsia="zh-CN" w:bidi="ar-SY"/>
        </w:rPr>
        <w:tab/>
      </w:r>
      <w:r w:rsidRPr="00CE45DD">
        <w:rPr>
          <w:rFonts w:eastAsiaTheme="minorEastAsia" w:hint="cs"/>
          <w:rtl/>
          <w:lang w:eastAsia="zh-CN"/>
        </w:rPr>
        <w:t xml:space="preserve">وقد استند تأجيل النظر </w:t>
      </w:r>
      <w:r w:rsidR="005D4BA1">
        <w:rPr>
          <w:rFonts w:eastAsiaTheme="minorEastAsia" w:hint="cs"/>
          <w:rtl/>
          <w:lang w:eastAsia="zh-CN"/>
        </w:rPr>
        <w:t>في </w:t>
      </w:r>
      <w:r w:rsidRPr="00CE45DD">
        <w:rPr>
          <w:rFonts w:eastAsiaTheme="minorEastAsia" w:hint="cs"/>
          <w:rtl/>
          <w:lang w:eastAsia="zh-CN"/>
        </w:rPr>
        <w:t xml:space="preserve">مشروع هذه التوصية الجديدة على الفقرة </w:t>
      </w:r>
      <w:r w:rsidRPr="00CE45DD">
        <w:rPr>
          <w:rFonts w:eastAsiaTheme="minorEastAsia"/>
          <w:lang w:eastAsia="zh-CN" w:bidi="ar-SY"/>
        </w:rPr>
        <w:t>2.5.9</w:t>
      </w:r>
      <w:r w:rsidRPr="00CE45DD">
        <w:rPr>
          <w:rFonts w:eastAsiaTheme="minorEastAsia" w:hint="cs"/>
          <w:rtl/>
          <w:lang w:eastAsia="zh-CN"/>
        </w:rPr>
        <w:t xml:space="preserve"> من القرار </w:t>
      </w:r>
      <w:r w:rsidRPr="00CE45DD">
        <w:rPr>
          <w:rFonts w:eastAsiaTheme="minorEastAsia"/>
          <w:lang w:eastAsia="zh-CN" w:bidi="ar-SY"/>
        </w:rPr>
        <w:t>1</w:t>
      </w:r>
      <w:r w:rsidRPr="00CE45DD">
        <w:rPr>
          <w:rFonts w:eastAsiaTheme="minorEastAsia" w:hint="cs"/>
          <w:rtl/>
          <w:lang w:eastAsia="zh-CN"/>
        </w:rPr>
        <w:t xml:space="preserve"> (المراجَع في الحمامات، </w:t>
      </w:r>
      <w:r w:rsidRPr="00CE45DD">
        <w:rPr>
          <w:rFonts w:eastAsiaTheme="minorEastAsia"/>
          <w:lang w:eastAsia="zh-CN" w:bidi="ar-SY"/>
        </w:rPr>
        <w:t>2016</w:t>
      </w:r>
      <w:r w:rsidRPr="00CE45DD">
        <w:rPr>
          <w:rFonts w:eastAsiaTheme="minorEastAsia" w:hint="cs"/>
          <w:rtl/>
          <w:lang w:eastAsia="zh-CN"/>
        </w:rPr>
        <w:t xml:space="preserve">)، حيث رأت لجنة الدراسات </w:t>
      </w:r>
      <w:r w:rsidRPr="00CE45DD">
        <w:rPr>
          <w:rFonts w:eastAsiaTheme="minorEastAsia"/>
          <w:lang w:eastAsia="zh-CN" w:bidi="ar-SY"/>
        </w:rPr>
        <w:t>13</w:t>
      </w:r>
      <w:r w:rsidRPr="00CE45DD">
        <w:rPr>
          <w:rFonts w:eastAsiaTheme="minorEastAsia" w:hint="cs"/>
          <w:rtl/>
          <w:lang w:eastAsia="zh-CN"/>
        </w:rPr>
        <w:t xml:space="preserve"> أن بعض المقترحات </w:t>
      </w:r>
      <w:r w:rsidR="005D4BA1">
        <w:rPr>
          <w:rFonts w:eastAsiaTheme="minorEastAsia" w:hint="cs"/>
          <w:rtl/>
          <w:lang w:eastAsia="zh-CN"/>
        </w:rPr>
        <w:t>بغرض</w:t>
      </w:r>
      <w:r w:rsidRPr="00CE45DD">
        <w:rPr>
          <w:rFonts w:eastAsiaTheme="minorEastAsia" w:hint="cs"/>
          <w:rtl/>
          <w:lang w:eastAsia="zh-CN"/>
        </w:rPr>
        <w:t xml:space="preserve"> المراج</w:t>
      </w:r>
      <w:r w:rsidR="005D4BA1">
        <w:rPr>
          <w:rFonts w:eastAsiaTheme="minorEastAsia" w:hint="cs"/>
          <w:rtl/>
          <w:lang w:eastAsia="zh-CN"/>
        </w:rPr>
        <w:t>َ</w:t>
      </w:r>
      <w:r w:rsidRPr="00CE45DD">
        <w:rPr>
          <w:rFonts w:eastAsiaTheme="minorEastAsia" w:hint="cs"/>
          <w:rtl/>
          <w:lang w:eastAsia="zh-CN"/>
        </w:rPr>
        <w:t xml:space="preserve">عة تحيد عن النقاط المبدئية التي </w:t>
      </w:r>
      <w:r w:rsidR="005D4BA1">
        <w:rPr>
          <w:rFonts w:eastAsiaTheme="minorEastAsia" w:hint="cs"/>
          <w:rtl/>
          <w:lang w:eastAsia="zh-CN"/>
        </w:rPr>
        <w:t>ووفق</w:t>
      </w:r>
      <w:r w:rsidRPr="00CE45DD">
        <w:rPr>
          <w:rFonts w:eastAsiaTheme="minorEastAsia" w:hint="cs"/>
          <w:rtl/>
          <w:lang w:eastAsia="zh-CN"/>
        </w:rPr>
        <w:t xml:space="preserve"> عليها في الاجتماع</w:t>
      </w:r>
      <w:r w:rsidR="005D4BA1">
        <w:rPr>
          <w:rFonts w:eastAsiaTheme="minorEastAsia" w:hint="cs"/>
          <w:rtl/>
          <w:lang w:eastAsia="zh-CN"/>
        </w:rPr>
        <w:t>ات</w:t>
      </w:r>
      <w:r w:rsidRPr="00CE45DD">
        <w:rPr>
          <w:rFonts w:eastAsiaTheme="minorEastAsia" w:hint="cs"/>
          <w:rtl/>
          <w:lang w:eastAsia="zh-CN"/>
        </w:rPr>
        <w:t xml:space="preserve"> السابق</w:t>
      </w:r>
      <w:r w:rsidR="005D4BA1">
        <w:rPr>
          <w:rFonts w:eastAsiaTheme="minorEastAsia" w:hint="cs"/>
          <w:rtl/>
          <w:lang w:eastAsia="zh-CN"/>
        </w:rPr>
        <w:t>ة</w:t>
      </w:r>
      <w:r w:rsidRPr="00CE45DD">
        <w:rPr>
          <w:rFonts w:eastAsiaTheme="minorEastAsia" w:hint="cs"/>
          <w:rtl/>
          <w:lang w:eastAsia="zh-CN"/>
        </w:rPr>
        <w:t>.</w:t>
      </w:r>
    </w:p>
    <w:p w:rsidR="00CE45DD" w:rsidRPr="00CE45DD" w:rsidRDefault="00CE45DD" w:rsidP="005D4BA1">
      <w:pPr>
        <w:rPr>
          <w:rFonts w:eastAsiaTheme="minorEastAsia"/>
          <w:rtl/>
          <w:lang w:eastAsia="zh-CN"/>
        </w:rPr>
      </w:pPr>
      <w:r w:rsidRPr="00CE45DD">
        <w:rPr>
          <w:rFonts w:eastAsiaTheme="minorEastAsia"/>
          <w:lang w:eastAsia="zh-CN" w:bidi="ar-SY"/>
        </w:rPr>
        <w:t>2</w:t>
      </w:r>
      <w:r w:rsidRPr="00CE45DD">
        <w:rPr>
          <w:rFonts w:eastAsiaTheme="minorEastAsia"/>
          <w:rtl/>
          <w:lang w:eastAsia="zh-CN" w:bidi="ar-EG"/>
        </w:rPr>
        <w:tab/>
      </w:r>
      <w:r w:rsidRPr="00CE45DD">
        <w:rPr>
          <w:rFonts w:eastAsiaTheme="minorEastAsia" w:hint="cs"/>
          <w:rtl/>
          <w:lang w:eastAsia="zh-CN"/>
        </w:rPr>
        <w:t>وعنوان مشروع التوصية المعني</w:t>
      </w:r>
      <w:r w:rsidR="005D4BA1">
        <w:rPr>
          <w:rFonts w:eastAsiaTheme="minorEastAsia" w:hint="cs"/>
          <w:rtl/>
          <w:lang w:eastAsia="zh-CN"/>
        </w:rPr>
        <w:t>ة</w:t>
      </w:r>
      <w:r w:rsidRPr="00CE45DD">
        <w:rPr>
          <w:rFonts w:eastAsiaTheme="minorEastAsia" w:hint="cs"/>
          <w:rtl/>
          <w:lang w:eastAsia="zh-CN"/>
        </w:rPr>
        <w:t xml:space="preserve"> هو</w:t>
      </w:r>
    </w:p>
    <w:p w:rsidR="00CE45DD" w:rsidRPr="00CE45DD" w:rsidRDefault="00CE45DD" w:rsidP="005D4BA1">
      <w:pPr>
        <w:pStyle w:val="enumlev1"/>
        <w:rPr>
          <w:rFonts w:eastAsiaTheme="minorEastAsia"/>
          <w:rtl/>
          <w:lang w:eastAsia="zh-CN"/>
        </w:rPr>
      </w:pPr>
      <w:r w:rsidRPr="00CE45DD">
        <w:rPr>
          <w:rFonts w:eastAsiaTheme="minorEastAsia" w:hint="cs"/>
          <w:rtl/>
          <w:lang w:eastAsia="zh-CN"/>
        </w:rPr>
        <w:t>-</w:t>
      </w:r>
      <w:r w:rsidRPr="00CE45DD">
        <w:rPr>
          <w:rFonts w:eastAsiaTheme="minorEastAsia"/>
          <w:rtl/>
          <w:lang w:eastAsia="zh-CN"/>
        </w:rPr>
        <w:tab/>
      </w:r>
      <w:r w:rsidRPr="00CE45DD">
        <w:rPr>
          <w:rFonts w:eastAsiaTheme="minorEastAsia" w:hint="cs"/>
          <w:b/>
          <w:bCs/>
          <w:rtl/>
          <w:lang w:eastAsia="zh-CN"/>
        </w:rPr>
        <w:t>التوصية</w:t>
      </w:r>
      <w:r w:rsidRPr="00CE45DD">
        <w:rPr>
          <w:rFonts w:eastAsiaTheme="minorEastAsia" w:hint="cs"/>
          <w:rtl/>
          <w:lang w:eastAsia="zh-CN"/>
        </w:rPr>
        <w:t xml:space="preserve"> </w:t>
      </w:r>
      <w:r w:rsidRPr="00CE45DD">
        <w:rPr>
          <w:rFonts w:eastAsiaTheme="minorEastAsia"/>
          <w:b/>
          <w:bCs/>
          <w:lang w:eastAsia="zh-CN" w:bidi="ar-SY"/>
        </w:rPr>
        <w:t>ITU</w:t>
      </w:r>
      <w:r w:rsidRPr="00CE45DD">
        <w:rPr>
          <w:rFonts w:eastAsiaTheme="minorEastAsia"/>
          <w:b/>
          <w:bCs/>
          <w:lang w:eastAsia="zh-CN" w:bidi="ar-SY"/>
        </w:rPr>
        <w:noBreakHyphen/>
        <w:t>T Y.2774</w:t>
      </w:r>
      <w:r w:rsidRPr="00CE45DD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CE45DD">
        <w:rPr>
          <w:rFonts w:eastAsiaTheme="minorEastAsia" w:hint="cs"/>
          <w:b/>
          <w:bCs/>
          <w:rtl/>
          <w:lang w:eastAsia="zh-CN"/>
        </w:rPr>
        <w:t>(جديدة)</w:t>
      </w:r>
      <w:r w:rsidRPr="00CE45DD">
        <w:rPr>
          <w:rFonts w:eastAsiaTheme="minorEastAsia" w:hint="cs"/>
          <w:rtl/>
          <w:lang w:eastAsia="zh-CN"/>
        </w:rPr>
        <w:t xml:space="preserve">، </w:t>
      </w:r>
      <w:r w:rsidRPr="005D4BA1">
        <w:rPr>
          <w:rFonts w:eastAsiaTheme="minorEastAsia"/>
          <w:i/>
          <w:iCs/>
          <w:rtl/>
          <w:lang w:eastAsia="zh-CN"/>
        </w:rPr>
        <w:t>المتطلبات الوظيفية لتفحّص الرزم المعمّق في شبكات المستقبل</w:t>
      </w:r>
      <w:r w:rsidRPr="00CE45DD">
        <w:rPr>
          <w:rFonts w:eastAsiaTheme="minorEastAsia"/>
          <w:rtl/>
          <w:lang w:eastAsia="zh-CN"/>
        </w:rPr>
        <w:t>.</w:t>
      </w:r>
    </w:p>
    <w:p w:rsidR="00CE45DD" w:rsidRPr="00CE45DD" w:rsidRDefault="00CE45DD" w:rsidP="001322B2">
      <w:pPr>
        <w:rPr>
          <w:rFonts w:eastAsiaTheme="minorEastAsia"/>
          <w:rtl/>
          <w:lang w:eastAsia="zh-CN"/>
        </w:rPr>
      </w:pPr>
      <w:r w:rsidRPr="00CE45DD">
        <w:rPr>
          <w:rFonts w:eastAsiaTheme="minorEastAsia" w:hint="cs"/>
          <w:rtl/>
          <w:lang w:eastAsia="zh-CN"/>
        </w:rPr>
        <w:t xml:space="preserve">ويتاح ملخص هذه التوصية الجديدة في الملحق </w:t>
      </w:r>
      <w:r w:rsidRPr="00CE45DD">
        <w:rPr>
          <w:rFonts w:eastAsiaTheme="minorEastAsia"/>
          <w:lang w:eastAsia="zh-CN" w:bidi="ar-SY"/>
        </w:rPr>
        <w:t>1</w:t>
      </w:r>
      <w:r w:rsidRPr="00CE45DD">
        <w:rPr>
          <w:rFonts w:eastAsiaTheme="minorEastAsia" w:hint="cs"/>
          <w:rtl/>
          <w:lang w:eastAsia="zh-CN"/>
        </w:rPr>
        <w:t>.</w:t>
      </w:r>
    </w:p>
    <w:p w:rsidR="00CE45DD" w:rsidRPr="00CE45DD" w:rsidRDefault="00CE45DD" w:rsidP="003B0B8F">
      <w:pPr>
        <w:rPr>
          <w:rFonts w:eastAsiaTheme="minorEastAsia"/>
          <w:rtl/>
          <w:lang w:eastAsia="zh-CN" w:bidi="ar-EG"/>
        </w:rPr>
      </w:pPr>
      <w:r w:rsidRPr="00CE45DD">
        <w:rPr>
          <w:rFonts w:eastAsiaTheme="minorEastAsia"/>
          <w:lang w:eastAsia="zh-CN" w:bidi="ar-SY"/>
        </w:rPr>
        <w:lastRenderedPageBreak/>
        <w:t>3</w:t>
      </w:r>
      <w:r w:rsidRPr="00CE45DD">
        <w:rPr>
          <w:rFonts w:eastAsiaTheme="minorEastAsia"/>
          <w:rtl/>
          <w:lang w:eastAsia="zh-CN" w:bidi="ar-EG"/>
        </w:rPr>
        <w:tab/>
      </w:r>
      <w:r w:rsidRPr="00CE45DD">
        <w:rPr>
          <w:rFonts w:eastAsiaTheme="minorEastAsia" w:hint="cs"/>
          <w:rtl/>
          <w:lang w:eastAsia="zh-CN" w:bidi="ar-EG"/>
        </w:rPr>
        <w:t xml:space="preserve">وبالتالي، سيتم النظر في مشروع التوصية الجديدة </w:t>
      </w:r>
      <w:r w:rsidRPr="00CE45DD">
        <w:rPr>
          <w:rFonts w:eastAsiaTheme="minorEastAsia"/>
          <w:lang w:eastAsia="zh-CN" w:bidi="ar-SY"/>
        </w:rPr>
        <w:t>ITU</w:t>
      </w:r>
      <w:r w:rsidRPr="00CE45DD">
        <w:rPr>
          <w:rFonts w:eastAsiaTheme="minorEastAsia"/>
          <w:lang w:eastAsia="zh-CN" w:bidi="ar-SY"/>
        </w:rPr>
        <w:noBreakHyphen/>
        <w:t>T Y.2774</w:t>
      </w:r>
      <w:r w:rsidRPr="00CE45DD">
        <w:rPr>
          <w:rFonts w:eastAsiaTheme="minorEastAsia" w:hint="cs"/>
          <w:rtl/>
          <w:lang w:eastAsia="zh-CN"/>
        </w:rPr>
        <w:t xml:space="preserve"> خلال اجتماع لجنة الدراسات </w:t>
      </w:r>
      <w:r w:rsidRPr="00CE45DD">
        <w:rPr>
          <w:rFonts w:eastAsiaTheme="minorEastAsia"/>
          <w:lang w:eastAsia="zh-CN" w:bidi="ar-SY"/>
        </w:rPr>
        <w:t>13</w:t>
      </w:r>
      <w:r w:rsidRPr="00CE45DD">
        <w:rPr>
          <w:rFonts w:eastAsiaTheme="minorEastAsia" w:hint="cs"/>
          <w:rtl/>
          <w:lang w:eastAsia="zh-CN"/>
        </w:rPr>
        <w:t xml:space="preserve"> في</w:t>
      </w:r>
      <w:r w:rsidR="005D4BA1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 w:hint="cs"/>
          <w:rtl/>
          <w:lang w:eastAsia="zh-CN"/>
        </w:rPr>
        <w:t>الفترة من</w:t>
      </w:r>
      <w:r w:rsidR="005D4BA1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4</w:t>
      </w:r>
      <w:r w:rsidR="005D4BA1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 w:hint="cs"/>
          <w:rtl/>
          <w:lang w:eastAsia="zh-CN"/>
        </w:rPr>
        <w:t>إلى</w:t>
      </w:r>
      <w:r w:rsidR="005D4BA1">
        <w:rPr>
          <w:rFonts w:eastAsiaTheme="minorEastAsia" w:hint="eastAsia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15</w:t>
      </w:r>
      <w:r w:rsidRPr="00CE45DD">
        <w:rPr>
          <w:rFonts w:eastAsiaTheme="minorEastAsia" w:hint="cs"/>
          <w:rtl/>
          <w:lang w:eastAsia="zh-CN"/>
        </w:rPr>
        <w:t xml:space="preserve"> مارس </w:t>
      </w:r>
      <w:r w:rsidRPr="00CE45DD">
        <w:rPr>
          <w:rFonts w:eastAsiaTheme="minorEastAsia"/>
          <w:lang w:eastAsia="zh-CN" w:bidi="ar-SY"/>
        </w:rPr>
        <w:t>2019</w:t>
      </w:r>
      <w:r w:rsidRPr="00CE45DD">
        <w:rPr>
          <w:rFonts w:eastAsiaTheme="minorEastAsia" w:hint="cs"/>
          <w:rtl/>
          <w:lang w:eastAsia="zh-CN"/>
        </w:rPr>
        <w:t xml:space="preserve"> في</w:t>
      </w:r>
      <w:r w:rsidRPr="00CE45DD">
        <w:rPr>
          <w:rFonts w:eastAsiaTheme="minorEastAsia" w:hint="cs"/>
          <w:b/>
          <w:bCs/>
          <w:rtl/>
          <w:lang w:eastAsia="zh-CN"/>
        </w:rPr>
        <w:t xml:space="preserve"> </w:t>
      </w:r>
      <w:r w:rsidRPr="00CE45DD">
        <w:rPr>
          <w:rFonts w:eastAsiaTheme="minorEastAsia"/>
          <w:rtl/>
          <w:lang w:eastAsia="zh-CN"/>
        </w:rPr>
        <w:t xml:space="preserve">فيكتوريا فولز، </w:t>
      </w:r>
      <w:r w:rsidR="003B0B8F">
        <w:rPr>
          <w:rFonts w:eastAsiaTheme="minorEastAsia" w:hint="cs"/>
          <w:rtl/>
          <w:lang w:eastAsia="zh-CN"/>
        </w:rPr>
        <w:t>زمبابوي</w:t>
      </w:r>
      <w:r w:rsidRPr="00CE45DD">
        <w:rPr>
          <w:rFonts w:eastAsiaTheme="minorEastAsia" w:hint="cs"/>
          <w:rtl/>
          <w:lang w:eastAsia="zh-CN" w:bidi="ar-EG"/>
        </w:rPr>
        <w:t xml:space="preserve">. </w:t>
      </w:r>
      <w:r w:rsidR="005D4BA1">
        <w:rPr>
          <w:rFonts w:eastAsiaTheme="minorEastAsia" w:hint="cs"/>
          <w:rtl/>
          <w:lang w:eastAsia="zh-CN"/>
        </w:rPr>
        <w:t>ويرد</w:t>
      </w:r>
      <w:r w:rsidRPr="00CE45DD">
        <w:rPr>
          <w:rFonts w:eastAsiaTheme="minorEastAsia"/>
          <w:rtl/>
          <w:lang w:eastAsia="zh-CN"/>
        </w:rPr>
        <w:t xml:space="preserve"> </w:t>
      </w:r>
      <w:r w:rsidR="005D4BA1" w:rsidRPr="00CE45DD">
        <w:rPr>
          <w:rFonts w:eastAsiaTheme="minorEastAsia" w:hint="cs"/>
          <w:rtl/>
          <w:lang w:eastAsia="zh-CN"/>
        </w:rPr>
        <w:t xml:space="preserve">في الوثيقة </w:t>
      </w:r>
      <w:hyperlink r:id="rId12" w:history="1">
        <w:r w:rsidR="005D4BA1" w:rsidRPr="00CE45DD">
          <w:rPr>
            <w:rStyle w:val="Hyperlink"/>
            <w:rFonts w:eastAsiaTheme="minorEastAsia"/>
            <w:lang w:eastAsia="zh-CN" w:bidi="ar-SY"/>
          </w:rPr>
          <w:t>TD124/PLEN</w:t>
        </w:r>
      </w:hyperlink>
      <w:r w:rsidR="005D4BA1">
        <w:rPr>
          <w:rFonts w:eastAsiaTheme="minorEastAsia" w:hint="cs"/>
          <w:rtl/>
          <w:lang w:eastAsia="zh-CN" w:bidi="ar-SY"/>
        </w:rPr>
        <w:t xml:space="preserve"> </w:t>
      </w:r>
      <w:r w:rsidRPr="00CE45DD">
        <w:rPr>
          <w:rFonts w:eastAsiaTheme="minorEastAsia" w:hint="cs"/>
          <w:rtl/>
          <w:lang w:eastAsia="zh-CN"/>
        </w:rPr>
        <w:t>عنوان وملخص مشروع التوصية الجديدة</w:t>
      </w:r>
      <w:r w:rsidR="005D4BA1">
        <w:rPr>
          <w:rFonts w:eastAsiaTheme="minorEastAsia" w:hint="cs"/>
          <w:rtl/>
          <w:lang w:eastAsia="zh-CN"/>
        </w:rPr>
        <w:t> </w:t>
      </w:r>
      <w:r w:rsidRPr="00CE45DD">
        <w:rPr>
          <w:rFonts w:eastAsiaTheme="minorEastAsia"/>
          <w:lang w:eastAsia="zh-CN" w:bidi="ar-SY"/>
        </w:rPr>
        <w:t>ITU</w:t>
      </w:r>
      <w:r w:rsidRPr="00CE45DD">
        <w:rPr>
          <w:rFonts w:eastAsiaTheme="minorEastAsia"/>
          <w:lang w:eastAsia="zh-CN" w:bidi="ar-SY"/>
        </w:rPr>
        <w:noBreakHyphen/>
        <w:t>T Y.2774</w:t>
      </w:r>
      <w:r w:rsidRPr="00CE45DD">
        <w:rPr>
          <w:rFonts w:eastAsiaTheme="minorEastAsia" w:hint="cs"/>
          <w:rtl/>
          <w:lang w:eastAsia="zh-CN"/>
        </w:rPr>
        <w:t xml:space="preserve"> </w:t>
      </w:r>
      <w:r w:rsidRPr="00CE45DD">
        <w:rPr>
          <w:rFonts w:eastAsiaTheme="minorEastAsia"/>
          <w:rtl/>
          <w:lang w:eastAsia="zh-CN"/>
        </w:rPr>
        <w:t>المقترح الموافقة عليه</w:t>
      </w:r>
      <w:r w:rsidR="005D4BA1">
        <w:rPr>
          <w:rFonts w:eastAsiaTheme="minorEastAsia" w:hint="cs"/>
          <w:rtl/>
          <w:lang w:eastAsia="zh-CN"/>
        </w:rPr>
        <w:t xml:space="preserve"> والوثيقة ذات الصلة</w:t>
      </w:r>
      <w:r w:rsidRPr="00CE45DD">
        <w:rPr>
          <w:rFonts w:eastAsiaTheme="minorEastAsia" w:hint="cs"/>
          <w:rtl/>
          <w:lang w:eastAsia="zh-CN" w:bidi="ar-EG"/>
        </w:rPr>
        <w:t>.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CE45DD" w:rsidRPr="00CE45DD" w:rsidRDefault="00CE45DD" w:rsidP="0042549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i/>
          <w:iCs/>
          <w:rtl/>
          <w:lang w:eastAsia="zh-CN" w:bidi="ar-EG"/>
        </w:rPr>
      </w:pPr>
      <w:bookmarkStart w:id="1" w:name="_GoBack"/>
      <w:r w:rsidRPr="00CE45DD">
        <w:rPr>
          <w:rFonts w:eastAsiaTheme="minorEastAsia" w:hint="cs"/>
          <w:i/>
          <w:iCs/>
          <w:rtl/>
          <w:lang w:eastAsia="zh-CN" w:bidi="ar-EG"/>
        </w:rPr>
        <w:t>(توقيع)</w:t>
      </w:r>
    </w:p>
    <w:bookmarkEnd w:id="1"/>
    <w:p w:rsidR="008B5B5D" w:rsidRDefault="00A15845" w:rsidP="00092E9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1440"/>
        <w:jc w:val="left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="00092E96">
        <w:rPr>
          <w:rFonts w:eastAsiaTheme="minorEastAsia" w:hint="cs"/>
          <w:rtl/>
          <w:lang w:eastAsia="zh-CN" w:bidi="ar-SY"/>
        </w:rPr>
        <w:t> 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p w:rsidR="00CE45DD" w:rsidRPr="00CE45DD" w:rsidRDefault="00CE45DD" w:rsidP="005D4BA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900"/>
        <w:jc w:val="left"/>
        <w:rPr>
          <w:rtl/>
          <w:lang w:val="fr-CH" w:bidi="ar-EG"/>
        </w:rPr>
      </w:pPr>
      <w:r>
        <w:rPr>
          <w:b/>
          <w:bCs/>
          <w:rtl/>
          <w:lang w:bidi="ar-SY"/>
        </w:rPr>
        <w:t>الملحق:</w:t>
      </w:r>
      <w:r>
        <w:rPr>
          <w:rtl/>
          <w:lang w:bidi="ar-SY"/>
        </w:rPr>
        <w:t xml:space="preserve"> </w:t>
      </w:r>
      <w:r>
        <w:rPr>
          <w:lang w:bidi="ar-EG"/>
        </w:rPr>
        <w:t>1</w:t>
      </w:r>
    </w:p>
    <w:p w:rsidR="00A73377" w:rsidRDefault="00A73377" w:rsidP="00CE45DD">
      <w:pPr>
        <w:rPr>
          <w:rFonts w:eastAsiaTheme="minorEastAsia"/>
          <w:rtl/>
          <w:lang w:eastAsia="zh-CN" w:bidi="ar-SY"/>
        </w:rPr>
      </w:pPr>
      <w:r>
        <w:rPr>
          <w:rFonts w:eastAsiaTheme="minorEastAsia"/>
          <w:rtl/>
          <w:lang w:eastAsia="zh-CN" w:bidi="ar-SY"/>
        </w:rPr>
        <w:br w:type="page"/>
      </w:r>
    </w:p>
    <w:p w:rsidR="00CE45DD" w:rsidRPr="00423C5B" w:rsidRDefault="00CE45DD" w:rsidP="00CE45DD">
      <w:pPr>
        <w:pStyle w:val="AnnexNo"/>
        <w:rPr>
          <w:rtl/>
          <w:lang w:val="en-US"/>
        </w:rPr>
      </w:pPr>
      <w:r w:rsidRPr="00695F09">
        <w:rPr>
          <w:rtl/>
        </w:rPr>
        <w:t xml:space="preserve">الملحق </w:t>
      </w:r>
      <w:r w:rsidRPr="00695F09">
        <w:t>1</w:t>
      </w:r>
    </w:p>
    <w:p w:rsidR="00CE45DD" w:rsidRDefault="00CE45DD" w:rsidP="00CE45DD">
      <w:pPr>
        <w:pStyle w:val="Annextitle"/>
        <w:rPr>
          <w:rtl/>
          <w:lang w:bidi="ar-EG"/>
        </w:rPr>
      </w:pPr>
      <w:r>
        <w:rPr>
          <w:rtl/>
          <w:lang w:bidi="ar-EG"/>
        </w:rPr>
        <w:t>ملخص</w:t>
      </w:r>
      <w:r w:rsidRPr="001A1B39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مشروع التوصية </w:t>
      </w:r>
      <w:r>
        <w:rPr>
          <w:lang w:bidi="ar-EG"/>
        </w:rPr>
        <w:t>ITU-T Y.2774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والوث</w:t>
      </w:r>
      <w:r>
        <w:rPr>
          <w:rFonts w:hint="cs"/>
          <w:rtl/>
          <w:lang w:bidi="ar-EG"/>
        </w:rPr>
        <w:t>يقة</w:t>
      </w:r>
      <w:r>
        <w:rPr>
          <w:rtl/>
          <w:lang w:bidi="ar-EG"/>
        </w:rPr>
        <w:t xml:space="preserve"> التي </w:t>
      </w:r>
      <w:r>
        <w:rPr>
          <w:rFonts w:hint="cs"/>
          <w:rtl/>
          <w:lang w:bidi="ar-EG"/>
        </w:rPr>
        <w:t>ي</w:t>
      </w:r>
      <w:r w:rsidRPr="001A1B39">
        <w:rPr>
          <w:rtl/>
          <w:lang w:bidi="ar-EG"/>
        </w:rPr>
        <w:t>رد فيها</w:t>
      </w:r>
    </w:p>
    <w:p w:rsidR="00CE45DD" w:rsidRPr="00A464D7" w:rsidRDefault="00CE45DD" w:rsidP="00CE45DD">
      <w:pPr>
        <w:pStyle w:val="Heading1"/>
        <w:rPr>
          <w:rtl/>
          <w:lang w:bidi="ar-SA"/>
        </w:rPr>
      </w:pPr>
      <w:r w:rsidRPr="00A464D7">
        <w:t>1</w:t>
      </w:r>
      <w:r w:rsidRPr="00A464D7">
        <w:tab/>
      </w:r>
      <w:r w:rsidRPr="00A464D7">
        <w:rPr>
          <w:rtl/>
        </w:rPr>
        <w:t xml:space="preserve">مشروع </w:t>
      </w:r>
      <w:r w:rsidRPr="00A464D7">
        <w:rPr>
          <w:rFonts w:hint="cs"/>
          <w:rtl/>
        </w:rPr>
        <w:t xml:space="preserve">التوصية الجديدة </w:t>
      </w:r>
      <w:r w:rsidRPr="00A464D7">
        <w:rPr>
          <w:lang w:val="fr-CH"/>
        </w:rPr>
        <w:t>ITU-T Y.2774</w:t>
      </w:r>
      <w:r w:rsidRPr="00A464D7">
        <w:rPr>
          <w:rFonts w:hint="cs"/>
          <w:rtl/>
          <w:lang w:bidi="ar-SA"/>
        </w:rPr>
        <w:t xml:space="preserve"> </w:t>
      </w:r>
      <w:r w:rsidRPr="00A464D7">
        <w:t>[</w:t>
      </w:r>
      <w:hyperlink r:id="rId13" w:history="1">
        <w:r w:rsidRPr="00A805F0">
          <w:rPr>
            <w:rStyle w:val="Hyperlink"/>
            <w:sz w:val="26"/>
            <w:szCs w:val="26"/>
          </w:rPr>
          <w:t>TD124/PLEN</w:t>
        </w:r>
      </w:hyperlink>
      <w:r w:rsidRPr="00A464D7">
        <w:t>]</w:t>
      </w:r>
    </w:p>
    <w:p w:rsidR="00CE45DD" w:rsidRPr="00FA7F6F" w:rsidRDefault="00CE45DD" w:rsidP="00CE45DD">
      <w:pPr>
        <w:pStyle w:val="Headingb"/>
        <w:rPr>
          <w:rtl/>
        </w:rPr>
      </w:pPr>
      <w:r w:rsidRPr="00FA7F6F">
        <w:rPr>
          <w:rFonts w:hint="cs"/>
          <w:rtl/>
        </w:rPr>
        <w:t>المتطلبات الوظيفية لتفحص الرزم المعمق في شبكات المستقبل</w:t>
      </w:r>
    </w:p>
    <w:p w:rsidR="00CE45DD" w:rsidRDefault="00CE45DD" w:rsidP="00CE45DD">
      <w:pPr>
        <w:pStyle w:val="Headingb"/>
        <w:rPr>
          <w:rtl/>
          <w:lang w:bidi="ar-SA"/>
        </w:rPr>
      </w:pPr>
      <w:r>
        <w:rPr>
          <w:rtl/>
        </w:rPr>
        <w:t>ملخص</w:t>
      </w:r>
    </w:p>
    <w:p w:rsidR="00CE45DD" w:rsidRDefault="00CE45DD" w:rsidP="005D4BA1">
      <w:pPr>
        <w:rPr>
          <w:rtl/>
          <w:lang w:bidi="ar-EG"/>
        </w:rPr>
      </w:pPr>
      <w:r w:rsidRPr="005517FE">
        <w:rPr>
          <w:rFonts w:hint="cs"/>
          <w:spacing w:val="-2"/>
          <w:rtl/>
        </w:rPr>
        <w:t xml:space="preserve">تحدد التوصية </w:t>
      </w:r>
      <w:r w:rsidRPr="005517FE">
        <w:rPr>
          <w:spacing w:val="-2"/>
        </w:rPr>
        <w:t>ITU-T Y.2774</w:t>
      </w:r>
      <w:r w:rsidRPr="005517FE">
        <w:rPr>
          <w:rFonts w:hint="cs"/>
          <w:spacing w:val="-2"/>
          <w:rtl/>
          <w:lang w:bidi="ar-EG"/>
        </w:rPr>
        <w:t xml:space="preserve"> المتطلبات الوظيفية لتفحص الرزم المعمق في شبكات المستقبل (مثل الشبكات المعرّفة بالبرمجيات</w:t>
      </w:r>
      <w:r w:rsidRPr="005517FE">
        <w:rPr>
          <w:rFonts w:hint="eastAsia"/>
          <w:spacing w:val="-2"/>
          <w:rtl/>
          <w:lang w:bidi="ar-EG"/>
        </w:rPr>
        <w:t> </w:t>
      </w:r>
      <w:r w:rsidRPr="005517FE">
        <w:rPr>
          <w:spacing w:val="-2"/>
          <w:lang w:bidi="ar-EG"/>
        </w:rPr>
        <w:t>(SDN)</w:t>
      </w:r>
      <w:r>
        <w:rPr>
          <w:rFonts w:hint="cs"/>
          <w:rtl/>
          <w:lang w:bidi="ar-EG"/>
        </w:rPr>
        <w:t xml:space="preserve"> والتمثيل الافتراضي لوظائف الشبكة </w:t>
      </w:r>
      <w:r>
        <w:rPr>
          <w:lang w:bidi="ar-EG"/>
        </w:rPr>
        <w:t>(NFV)</w:t>
      </w:r>
      <w:r>
        <w:rPr>
          <w:rFonts w:hint="cs"/>
          <w:rtl/>
          <w:lang w:bidi="ar-EG"/>
        </w:rPr>
        <w:t xml:space="preserve"> وما إلى ذلك). ويشمل نطاق هذه التوصية المتطلبات العامة لتفحص الرزم المعمق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(DPI)</w:t>
      </w:r>
      <w:r>
        <w:rPr>
          <w:rFonts w:hint="cs"/>
          <w:rtl/>
          <w:lang w:bidi="ar-EG"/>
        </w:rPr>
        <w:t xml:space="preserve">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شبكات المستقبل، والمتطلبات الوظيفية لتفحص الرزم المعمق للشبكات المعرفة بالبرمجيات </w:t>
      </w:r>
      <w:r>
        <w:rPr>
          <w:lang w:bidi="ar-EG"/>
        </w:rPr>
        <w:t>(SDN)</w:t>
      </w:r>
      <w:r>
        <w:rPr>
          <w:rFonts w:hint="cs"/>
          <w:rtl/>
          <w:lang w:bidi="ar-EG"/>
        </w:rPr>
        <w:t xml:space="preserve"> وللتمثيل الافتراضي لوظائف الشبكة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(NFV)</w:t>
      </w:r>
      <w:r>
        <w:rPr>
          <w:rFonts w:hint="cs"/>
          <w:rtl/>
          <w:lang w:bidi="ar-EG"/>
        </w:rPr>
        <w:t xml:space="preserve"> ولسلسلة وظائف الخدمة </w:t>
      </w:r>
      <w:r>
        <w:rPr>
          <w:lang w:bidi="ar-EG"/>
        </w:rPr>
        <w:t>(SFC)</w:t>
      </w:r>
      <w:r>
        <w:rPr>
          <w:rFonts w:hint="cs"/>
          <w:rtl/>
          <w:lang w:bidi="ar-EG"/>
        </w:rPr>
        <w:t xml:space="preserve"> وتفحص </w:t>
      </w:r>
      <w:r w:rsidR="005D4BA1">
        <w:rPr>
          <w:rFonts w:hint="cs"/>
          <w:rtl/>
          <w:lang w:bidi="ar-EG"/>
        </w:rPr>
        <w:t>الرزم المعمق </w:t>
      </w:r>
      <w:r w:rsidR="005D4BA1">
        <w:rPr>
          <w:lang w:bidi="ar-EG"/>
        </w:rPr>
        <w:t>(</w:t>
      </w:r>
      <w:r>
        <w:rPr>
          <w:lang w:bidi="ar-EG"/>
        </w:rPr>
        <w:t>DPI</w:t>
      </w:r>
      <w:r w:rsidR="005D4BA1">
        <w:rPr>
          <w:lang w:bidi="ar-EG"/>
        </w:rPr>
        <w:t>)</w:t>
      </w:r>
      <w:r>
        <w:rPr>
          <w:rFonts w:hint="cs"/>
          <w:rtl/>
          <w:lang w:bidi="ar-EG"/>
        </w:rPr>
        <w:t xml:space="preserve"> كخدمة</w:t>
      </w:r>
      <w:r w:rsidR="005D4BA1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فضلاً عن المتطلبات الوظيفية لتفحص الرزم المعمق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التمثيل الافتراضي للشبكة وفي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الشبكات المتنقلة المتطورة.</w:t>
      </w:r>
    </w:p>
    <w:p w:rsidR="00A73377" w:rsidRDefault="00A00DCF" w:rsidP="00CE45DD">
      <w:pPr>
        <w:spacing w:before="600"/>
        <w:jc w:val="center"/>
        <w:rPr>
          <w:rtl/>
          <w:lang w:bidi="ar-EG"/>
        </w:rPr>
      </w:pPr>
      <w:r>
        <w:rPr>
          <w:rFonts w:eastAsiaTheme="minorEastAsia" w:hint="cs"/>
          <w:rtl/>
          <w:lang w:eastAsia="zh-CN" w:bidi="ar-SY"/>
        </w:rPr>
        <w:t>___________</w:t>
      </w:r>
    </w:p>
    <w:sectPr w:rsidR="00A73377" w:rsidSect="008B5B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DD" w:rsidRDefault="00CE45DD" w:rsidP="00E07379">
      <w:pPr>
        <w:spacing w:before="0" w:line="240" w:lineRule="auto"/>
      </w:pPr>
      <w:r>
        <w:separator/>
      </w:r>
    </w:p>
  </w:endnote>
  <w:endnote w:type="continuationSeparator" w:id="0">
    <w:p w:rsidR="00CE45DD" w:rsidRDefault="00CE45DD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8A" w:rsidRDefault="00D761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5D4BA1" w:rsidRDefault="00BD0C50" w:rsidP="005D4BA1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DD" w:rsidRDefault="00CE45DD" w:rsidP="00E07379">
      <w:pPr>
        <w:spacing w:before="0" w:line="240" w:lineRule="auto"/>
      </w:pPr>
      <w:r>
        <w:separator/>
      </w:r>
    </w:p>
  </w:footnote>
  <w:footnote w:type="continuationSeparator" w:id="0">
    <w:p w:rsidR="00CE45DD" w:rsidRDefault="00CE45DD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8A" w:rsidRDefault="00D761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CE45DD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097F0D">
      <w:rPr>
        <w:rStyle w:val="PageNumber"/>
        <w:noProof/>
        <w:rtl/>
      </w:rPr>
      <w:t>3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CE45DD">
      <w:rPr>
        <w:rStyle w:val="PageNumber"/>
        <w:rFonts w:cs="Traditional Arabic"/>
        <w:szCs w:val="26"/>
        <w:lang w:bidi="ar-EG"/>
      </w:rPr>
      <w:t>108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8A" w:rsidRDefault="00D761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DD"/>
    <w:rsid w:val="000124CC"/>
    <w:rsid w:val="00041F8B"/>
    <w:rsid w:val="00046444"/>
    <w:rsid w:val="0006023B"/>
    <w:rsid w:val="0008638B"/>
    <w:rsid w:val="00090574"/>
    <w:rsid w:val="00092E96"/>
    <w:rsid w:val="00092FC2"/>
    <w:rsid w:val="00097F0D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322B2"/>
    <w:rsid w:val="00173915"/>
    <w:rsid w:val="00184E3B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B0B8F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1B82"/>
    <w:rsid w:val="0057656F"/>
    <w:rsid w:val="00576731"/>
    <w:rsid w:val="0059285F"/>
    <w:rsid w:val="005A24B1"/>
    <w:rsid w:val="005B7B8A"/>
    <w:rsid w:val="005D4BA1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72D59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1A2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00DCF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45A9"/>
    <w:rsid w:val="00C674FE"/>
    <w:rsid w:val="00C7297D"/>
    <w:rsid w:val="00C75633"/>
    <w:rsid w:val="00C8242E"/>
    <w:rsid w:val="00C82615"/>
    <w:rsid w:val="00C867DB"/>
    <w:rsid w:val="00CA2A38"/>
    <w:rsid w:val="00CA3334"/>
    <w:rsid w:val="00CA50FF"/>
    <w:rsid w:val="00CC3CD2"/>
    <w:rsid w:val="00CC43BE"/>
    <w:rsid w:val="00CD123C"/>
    <w:rsid w:val="00CD2085"/>
    <w:rsid w:val="00CE2299"/>
    <w:rsid w:val="00CE2EE1"/>
    <w:rsid w:val="00CE45DD"/>
    <w:rsid w:val="00CF3FFD"/>
    <w:rsid w:val="00CF5ED3"/>
    <w:rsid w:val="00D0494C"/>
    <w:rsid w:val="00D14BEB"/>
    <w:rsid w:val="00D21C89"/>
    <w:rsid w:val="00D355E8"/>
    <w:rsid w:val="00D45542"/>
    <w:rsid w:val="00D7618A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3761E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91E1159-FA3C-44C9-B19A-82C2E0E5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3-180716-TD-PLEN-0124/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13-180716-TD-PLEN-0124/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D2AF09B8-FE98-4175-A8D9-2F1D2BFE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Millet, Lia</cp:lastModifiedBy>
  <cp:revision>15</cp:revision>
  <cp:lastPrinted>2018-08-22T13:29:00Z</cp:lastPrinted>
  <dcterms:created xsi:type="dcterms:W3CDTF">2018-08-13T14:44:00Z</dcterms:created>
  <dcterms:modified xsi:type="dcterms:W3CDTF">2018-08-22T13:31:00Z</dcterms:modified>
  <cp:category>Conference document</cp:category>
</cp:coreProperties>
</file>