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49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EA30BE" w:rsidTr="009D7BA8">
        <w:tc>
          <w:tcPr>
            <w:tcW w:w="1134" w:type="dxa"/>
            <w:shd w:val="clear" w:color="auto" w:fill="auto"/>
          </w:tcPr>
          <w:p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GB" w:eastAsia="en-GB"/>
              </w:rPr>
              <w:drawing>
                <wp:inline distT="0" distB="0" distL="0" distR="0" wp14:anchorId="02301E71" wp14:editId="0B0C85D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EA30BE" w:rsidRPr="00390EC6" w:rsidRDefault="00EA30BE" w:rsidP="00043456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EA30BE" w:rsidRPr="00930FCB" w:rsidRDefault="00EA30BE" w:rsidP="00043456">
            <w:pPr>
              <w:pStyle w:val="Header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EA30BE" w:rsidRPr="00930FCB" w:rsidRDefault="00EA30BE" w:rsidP="00043456">
            <w:pPr>
              <w:pStyle w:val="Header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EA30BE" w:rsidRDefault="00EA30BE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  <w:lang w:eastAsia="zh-CN"/>
        </w:rPr>
      </w:pPr>
    </w:p>
    <w:p w:rsidR="002F3D1A" w:rsidRPr="00B40A76" w:rsidRDefault="002F3D1A" w:rsidP="00043456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Cs w:val="24"/>
          <w:lang w:eastAsia="zh-CN"/>
        </w:rPr>
      </w:pPr>
      <w:r>
        <w:rPr>
          <w:sz w:val="23"/>
          <w:szCs w:val="23"/>
          <w:lang w:eastAsia="zh-CN"/>
        </w:rPr>
        <w:tab/>
      </w:r>
      <w:r w:rsidR="00FA29E1" w:rsidRPr="00B40A76">
        <w:rPr>
          <w:rFonts w:ascii="Calibri" w:hAnsi="Calibri" w:cstheme="majorBidi"/>
          <w:szCs w:val="24"/>
        </w:rPr>
        <w:t>201</w:t>
      </w:r>
      <w:r w:rsidR="00A77E5F">
        <w:rPr>
          <w:rFonts w:ascii="Calibri" w:hAnsi="Calibri" w:cstheme="majorBidi" w:hint="eastAsia"/>
          <w:szCs w:val="24"/>
          <w:lang w:eastAsia="zh-CN"/>
        </w:rPr>
        <w:t>8</w:t>
      </w:r>
      <w:r w:rsidR="00FA29E1" w:rsidRPr="00B40A76">
        <w:rPr>
          <w:rFonts w:ascii="Calibri" w:hAnsi="Calibri" w:cstheme="majorBidi"/>
          <w:szCs w:val="24"/>
          <w:lang w:eastAsia="zh-CN"/>
        </w:rPr>
        <w:t>年</w:t>
      </w:r>
      <w:r w:rsidR="002B612B">
        <w:rPr>
          <w:rFonts w:ascii="Calibri" w:hAnsi="Calibri" w:cstheme="majorBidi"/>
          <w:szCs w:val="24"/>
          <w:lang w:eastAsia="zh-CN"/>
        </w:rPr>
        <w:t>6</w:t>
      </w:r>
      <w:r w:rsidR="00FA29E1" w:rsidRPr="00B40A76">
        <w:rPr>
          <w:rFonts w:ascii="Calibri" w:hAnsi="Calibri" w:cstheme="majorBidi"/>
          <w:szCs w:val="24"/>
          <w:lang w:eastAsia="zh-CN"/>
        </w:rPr>
        <w:t>月</w:t>
      </w:r>
      <w:r w:rsidR="002B612B">
        <w:rPr>
          <w:rFonts w:ascii="Calibri" w:hAnsi="Calibri" w:cstheme="majorBidi"/>
          <w:szCs w:val="24"/>
          <w:lang w:eastAsia="zh-CN"/>
        </w:rPr>
        <w:t>8</w:t>
      </w:r>
      <w:r w:rsidR="00FA29E1" w:rsidRPr="00B40A76">
        <w:rPr>
          <w:rFonts w:ascii="Calibri" w:hAnsi="Calibri" w:cstheme="majorBidi"/>
          <w:szCs w:val="24"/>
          <w:lang w:eastAsia="zh-CN"/>
        </w:rPr>
        <w:t>日，日内瓦</w:t>
      </w:r>
    </w:p>
    <w:p w:rsidR="00E1779A" w:rsidRDefault="00E1779A" w:rsidP="00043456">
      <w:pPr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402"/>
        <w:gridCol w:w="4536"/>
      </w:tblGrid>
      <w:tr w:rsidR="00B40A76" w:rsidRPr="00B40A76" w:rsidTr="00D072BE">
        <w:trPr>
          <w:cantSplit/>
          <w:trHeight w:val="330"/>
        </w:trPr>
        <w:tc>
          <w:tcPr>
            <w:tcW w:w="1268" w:type="dxa"/>
          </w:tcPr>
          <w:p w:rsidR="00B40A76" w:rsidRPr="00B40A76" w:rsidRDefault="00B40A76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</w:tcPr>
          <w:p w:rsidR="00B40A76" w:rsidRPr="00B40A76" w:rsidRDefault="00B40A76" w:rsidP="00043456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  <w:lang w:eastAsia="zh-CN"/>
              </w:rPr>
            </w:pP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2B612B">
              <w:rPr>
                <w:b/>
                <w:szCs w:val="24"/>
                <w:lang w:val="en-US" w:eastAsia="zh-CN"/>
              </w:rPr>
              <w:t>97</w:t>
            </w:r>
            <w:r w:rsidRPr="00B40A76">
              <w:rPr>
                <w:rFonts w:ascii="Futura Lt BT" w:hAnsi="Futura Lt BT" w:hint="eastAsia"/>
                <w:b/>
                <w:bCs/>
                <w:iCs/>
                <w:szCs w:val="24"/>
                <w:lang w:val="fr-CH" w:eastAsia="zh-CN"/>
              </w:rPr>
              <w:t>号</w:t>
            </w:r>
            <w:r w:rsidRPr="00B40A76">
              <w:rPr>
                <w:rFonts w:hint="eastAsia"/>
                <w:b/>
                <w:szCs w:val="24"/>
                <w:lang w:eastAsia="zh-CN"/>
              </w:rPr>
              <w:t>通函</w:t>
            </w:r>
          </w:p>
          <w:p w:rsidR="00B40A76" w:rsidRPr="00B40A76" w:rsidRDefault="002B612B" w:rsidP="00043456">
            <w:pPr>
              <w:tabs>
                <w:tab w:val="left" w:pos="4111"/>
              </w:tabs>
              <w:spacing w:before="40" w:after="40"/>
              <w:ind w:left="57"/>
              <w:rPr>
                <w:bCs/>
                <w:szCs w:val="24"/>
                <w:lang w:eastAsia="zh-CN"/>
              </w:rPr>
            </w:pPr>
            <w:r>
              <w:t>TSB Events/XY</w:t>
            </w:r>
          </w:p>
        </w:tc>
        <w:tc>
          <w:tcPr>
            <w:tcW w:w="4536" w:type="dxa"/>
            <w:vMerge w:val="restart"/>
          </w:tcPr>
          <w:p w:rsidR="002925EE" w:rsidRDefault="002925EE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部门成员；</w:t>
            </w:r>
          </w:p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szCs w:val="24"/>
                <w:lang w:eastAsia="zh-CN"/>
              </w:rPr>
              <w:t>ITU-T</w:t>
            </w:r>
            <w:r w:rsidRPr="00B40A76">
              <w:rPr>
                <w:rFonts w:hint="eastAsia"/>
                <w:szCs w:val="24"/>
                <w:lang w:eastAsia="zh-CN"/>
              </w:rPr>
              <w:t>部门准成员；</w:t>
            </w:r>
            <w:r w:rsidRPr="00B40A76">
              <w:rPr>
                <w:szCs w:val="24"/>
                <w:lang w:eastAsia="zh-CN"/>
              </w:rPr>
              <w:br/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9D7BA8">
              <w:rPr>
                <w:rFonts w:hint="eastAsia"/>
                <w:szCs w:val="24"/>
                <w:lang w:eastAsia="zh-CN"/>
              </w:rPr>
              <w:t>国际电联</w:t>
            </w:r>
            <w:r w:rsidRPr="00B40A76">
              <w:rPr>
                <w:rFonts w:hint="eastAsia"/>
                <w:szCs w:val="24"/>
                <w:lang w:eastAsia="zh-CN"/>
              </w:rPr>
              <w:t>学术成员</w:t>
            </w:r>
          </w:p>
        </w:tc>
      </w:tr>
      <w:tr w:rsidR="00B40A76" w:rsidRPr="00B40A76" w:rsidTr="00D072BE">
        <w:trPr>
          <w:cantSplit/>
          <w:trHeight w:val="327"/>
        </w:trPr>
        <w:tc>
          <w:tcPr>
            <w:tcW w:w="1268" w:type="dxa"/>
          </w:tcPr>
          <w:p w:rsidR="00B40A76" w:rsidRPr="00B40A76" w:rsidRDefault="00D072BE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联系人</w:t>
            </w:r>
            <w:r>
              <w:rPr>
                <w:szCs w:val="24"/>
                <w:lang w:eastAsia="zh-CN"/>
              </w:rPr>
              <w:t>：</w:t>
            </w:r>
          </w:p>
        </w:tc>
        <w:tc>
          <w:tcPr>
            <w:tcW w:w="4402" w:type="dxa"/>
          </w:tcPr>
          <w:p w:rsidR="00B40A76" w:rsidRPr="00B40A76" w:rsidRDefault="00784B81" w:rsidP="00784B81">
            <w:pPr>
              <w:tabs>
                <w:tab w:val="left" w:pos="4111"/>
              </w:tabs>
              <w:spacing w:before="40" w:after="40"/>
              <w:ind w:left="57"/>
              <w:rPr>
                <w:rFonts w:ascii="Futura Lt BT" w:hAnsi="Futura Lt BT"/>
                <w:b/>
                <w:bCs/>
                <w:iCs/>
                <w:szCs w:val="24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杨晓雅</w:t>
            </w:r>
          </w:p>
        </w:tc>
        <w:tc>
          <w:tcPr>
            <w:tcW w:w="4536" w:type="dxa"/>
            <w:vMerge/>
          </w:tcPr>
          <w:p w:rsidR="00B40A76" w:rsidRPr="00B40A76" w:rsidRDefault="00B40A76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2B612B" w:rsidRPr="00B40A76" w:rsidTr="00D072BE">
        <w:trPr>
          <w:cantSplit/>
          <w:trHeight w:val="327"/>
        </w:trPr>
        <w:tc>
          <w:tcPr>
            <w:tcW w:w="1268" w:type="dxa"/>
          </w:tcPr>
          <w:p w:rsidR="002B612B" w:rsidRPr="00B40A76" w:rsidRDefault="002B612B" w:rsidP="002B612B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电话：</w:t>
            </w:r>
          </w:p>
        </w:tc>
        <w:tc>
          <w:tcPr>
            <w:tcW w:w="4402" w:type="dxa"/>
          </w:tcPr>
          <w:p w:rsidR="002B612B" w:rsidRPr="00F36AC4" w:rsidRDefault="002B612B" w:rsidP="002B612B">
            <w:pPr>
              <w:pStyle w:val="Tabletext0"/>
              <w:rPr>
                <w:b/>
              </w:rPr>
            </w:pPr>
            <w:r w:rsidRPr="00F36AC4">
              <w:t>+41 22 730</w:t>
            </w:r>
            <w:r>
              <w:t xml:space="preserve"> 6206</w:t>
            </w:r>
          </w:p>
        </w:tc>
        <w:tc>
          <w:tcPr>
            <w:tcW w:w="4536" w:type="dxa"/>
            <w:vMerge/>
          </w:tcPr>
          <w:p w:rsidR="002B612B" w:rsidRPr="00B40A76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2B612B" w:rsidRPr="00B40A76" w:rsidTr="00D072BE">
        <w:trPr>
          <w:cantSplit/>
          <w:trHeight w:val="327"/>
        </w:trPr>
        <w:tc>
          <w:tcPr>
            <w:tcW w:w="1268" w:type="dxa"/>
          </w:tcPr>
          <w:p w:rsidR="002B612B" w:rsidRPr="00B40A76" w:rsidRDefault="002B612B" w:rsidP="002B612B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</w:tcPr>
          <w:p w:rsidR="002B612B" w:rsidRPr="00F36AC4" w:rsidRDefault="002B612B" w:rsidP="002B612B">
            <w:pPr>
              <w:pStyle w:val="Tabletext0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536" w:type="dxa"/>
            <w:vMerge/>
          </w:tcPr>
          <w:p w:rsidR="002B612B" w:rsidRPr="00B40A76" w:rsidRDefault="002B612B" w:rsidP="002B612B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</w:tc>
      </w:tr>
      <w:tr w:rsidR="00E1779A" w:rsidRPr="00B40A76" w:rsidTr="00D072BE">
        <w:trPr>
          <w:cantSplit/>
        </w:trPr>
        <w:tc>
          <w:tcPr>
            <w:tcW w:w="1268" w:type="dxa"/>
          </w:tcPr>
          <w:p w:rsidR="00E1779A" w:rsidRPr="00B40A76" w:rsidRDefault="00E1779A" w:rsidP="00043456">
            <w:pPr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电子邮件：</w:t>
            </w:r>
            <w:r w:rsidRPr="00B40A76">
              <w:rPr>
                <w:szCs w:val="24"/>
                <w:lang w:eastAsia="zh-CN"/>
              </w:rPr>
              <w:br/>
            </w:r>
          </w:p>
        </w:tc>
        <w:tc>
          <w:tcPr>
            <w:tcW w:w="4402" w:type="dxa"/>
          </w:tcPr>
          <w:p w:rsidR="00E1779A" w:rsidRPr="00B40A76" w:rsidRDefault="006306EC" w:rsidP="00043456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hyperlink r:id="rId9" w:history="1">
              <w:r w:rsidR="002B612B" w:rsidRPr="00EF3078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4536" w:type="dxa"/>
          </w:tcPr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b/>
                <w:bCs/>
                <w:szCs w:val="24"/>
                <w:lang w:eastAsia="zh-CN"/>
              </w:rPr>
              <w:t>抄送：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61"/>
              <w:rPr>
                <w:b/>
                <w:bCs/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="001579CD" w:rsidRPr="00B40A76">
              <w:rPr>
                <w:rFonts w:hint="eastAsia"/>
                <w:szCs w:val="24"/>
                <w:lang w:eastAsia="zh-CN"/>
              </w:rPr>
              <w:t>ITU-T</w:t>
            </w:r>
            <w:r w:rsidR="00FA29E1" w:rsidRPr="00B40A76">
              <w:rPr>
                <w:rFonts w:hint="eastAsia"/>
                <w:szCs w:val="24"/>
                <w:lang w:eastAsia="zh-CN"/>
              </w:rPr>
              <w:t>各</w:t>
            </w:r>
            <w:r w:rsidRPr="00B40A76">
              <w:rPr>
                <w:rFonts w:hint="eastAsia"/>
                <w:szCs w:val="24"/>
                <w:lang w:eastAsia="zh-CN"/>
              </w:rPr>
              <w:t>研究组正副主席；</w:t>
            </w:r>
          </w:p>
          <w:p w:rsidR="00E1779A" w:rsidRPr="00B40A76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E1779A" w:rsidRDefault="00E1779A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val="en-US" w:eastAsia="zh-CN"/>
              </w:rPr>
            </w:pPr>
            <w:r w:rsidRPr="00B40A76">
              <w:rPr>
                <w:rFonts w:hint="eastAsia"/>
                <w:szCs w:val="24"/>
                <w:lang w:eastAsia="zh-CN"/>
              </w:rPr>
              <w:t>-</w:t>
            </w:r>
            <w:r w:rsidRPr="00B40A76">
              <w:rPr>
                <w:rFonts w:hint="eastAsia"/>
                <w:szCs w:val="24"/>
                <w:lang w:eastAsia="zh-CN"/>
              </w:rPr>
              <w:tab/>
            </w:r>
            <w:r w:rsidRPr="00B40A76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4567F8" w:rsidRPr="004567F8" w:rsidRDefault="004567F8" w:rsidP="00043456">
            <w:pPr>
              <w:tabs>
                <w:tab w:val="clear" w:pos="794"/>
                <w:tab w:val="left" w:pos="284"/>
                <w:tab w:val="left" w:pos="4111"/>
              </w:tabs>
              <w:spacing w:before="40" w:after="40"/>
              <w:ind w:left="57"/>
              <w:rPr>
                <w:szCs w:val="24"/>
                <w:lang w:eastAsia="zh-CN"/>
              </w:rPr>
            </w:pPr>
          </w:p>
          <w:p w:rsidR="00E1779A" w:rsidRPr="00B40A76" w:rsidRDefault="00E1779A" w:rsidP="00043456">
            <w:pPr>
              <w:tabs>
                <w:tab w:val="clear" w:pos="794"/>
                <w:tab w:val="left" w:pos="141"/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</w:p>
        </w:tc>
      </w:tr>
    </w:tbl>
    <w:p w:rsidR="00E1779A" w:rsidRDefault="00E1779A" w:rsidP="00043456">
      <w:pPr>
        <w:spacing w:before="0"/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392"/>
      </w:tblGrid>
      <w:tr w:rsidR="00E1779A" w:rsidTr="00FA29E1">
        <w:trPr>
          <w:cantSplit/>
          <w:trHeight w:val="680"/>
        </w:trPr>
        <w:tc>
          <w:tcPr>
            <w:tcW w:w="822" w:type="dxa"/>
          </w:tcPr>
          <w:p w:rsidR="00E1779A" w:rsidRPr="00D072BE" w:rsidRDefault="00E1779A" w:rsidP="0004345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Cs w:val="24"/>
                <w:lang w:eastAsia="zh-CN"/>
              </w:rPr>
            </w:pPr>
            <w:bookmarkStart w:id="0" w:name="Addressee_E"/>
            <w:bookmarkEnd w:id="0"/>
            <w:r w:rsidRPr="00D072BE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7392" w:type="dxa"/>
          </w:tcPr>
          <w:p w:rsidR="00E1779A" w:rsidRPr="00043456" w:rsidRDefault="000C6C4B" w:rsidP="000C6C4B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国际电联</w:t>
            </w:r>
            <w:r>
              <w:rPr>
                <w:b/>
                <w:bCs/>
                <w:lang w:eastAsia="zh-CN"/>
              </w:rPr>
              <w:t>有关高级</w:t>
            </w:r>
            <w:r>
              <w:rPr>
                <w:rFonts w:hint="eastAsia"/>
                <w:b/>
                <w:bCs/>
                <w:lang w:eastAsia="zh-CN"/>
              </w:rPr>
              <w:t>网络安全攻击</w:t>
            </w:r>
            <w:r>
              <w:rPr>
                <w:b/>
                <w:bCs/>
                <w:lang w:eastAsia="zh-CN"/>
              </w:rPr>
              <w:t>和</w:t>
            </w:r>
            <w:r>
              <w:rPr>
                <w:rFonts w:hint="eastAsia"/>
                <w:b/>
                <w:bCs/>
                <w:lang w:eastAsia="zh-CN"/>
              </w:rPr>
              <w:t>勒索软件</w:t>
            </w:r>
            <w:r>
              <w:rPr>
                <w:b/>
                <w:bCs/>
                <w:lang w:eastAsia="zh-CN"/>
              </w:rPr>
              <w:t>的讲习班</w:t>
            </w:r>
            <w:r w:rsidR="009D7BA8" w:rsidRPr="00043456">
              <w:rPr>
                <w:rFonts w:ascii="Calibri" w:hAnsi="Calibri"/>
                <w:b/>
                <w:bCs/>
                <w:lang w:eastAsia="zh-CN"/>
              </w:rPr>
              <w:br/>
            </w:r>
            <w:r w:rsidR="00187646" w:rsidRPr="00043456">
              <w:rPr>
                <w:rFonts w:ascii="Calibri" w:hAnsi="Calibri" w:cstheme="majorBidi"/>
                <w:b/>
                <w:lang w:eastAsia="zh-CN"/>
              </w:rPr>
              <w:t>（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201</w:t>
            </w:r>
            <w:r w:rsidR="002925EE" w:rsidRPr="00043456">
              <w:rPr>
                <w:rFonts w:ascii="Calibri" w:hAnsi="Calibri" w:cstheme="majorBidi"/>
                <w:b/>
                <w:lang w:eastAsia="zh-CN"/>
              </w:rPr>
              <w:t>8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年</w:t>
            </w:r>
            <w:r w:rsidR="002B612B">
              <w:rPr>
                <w:rFonts w:ascii="Calibri" w:hAnsi="Calibri" w:cstheme="majorBidi"/>
                <w:b/>
                <w:lang w:eastAsia="zh-CN"/>
              </w:rPr>
              <w:t>8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月</w:t>
            </w:r>
            <w:r w:rsidR="002B612B">
              <w:rPr>
                <w:rFonts w:ascii="Calibri" w:hAnsi="Calibri" w:cstheme="majorBidi"/>
                <w:b/>
                <w:lang w:eastAsia="zh-CN"/>
              </w:rPr>
              <w:t>2</w:t>
            </w:r>
            <w:r w:rsidR="002925EE" w:rsidRPr="00043456">
              <w:rPr>
                <w:rFonts w:ascii="Calibri" w:hAnsi="Calibri" w:cstheme="majorBidi"/>
                <w:b/>
                <w:lang w:eastAsia="zh-CN"/>
              </w:rPr>
              <w:t>8</w:t>
            </w:r>
            <w:r w:rsidR="00FA29E1" w:rsidRPr="00043456">
              <w:rPr>
                <w:rFonts w:ascii="Calibri" w:hAnsi="Calibri" w:cstheme="majorBidi"/>
                <w:b/>
                <w:lang w:eastAsia="zh-CN"/>
              </w:rPr>
              <w:t>日，</w:t>
            </w:r>
            <w:r w:rsidR="00BD7893" w:rsidRPr="00043456">
              <w:rPr>
                <w:rFonts w:ascii="Calibri" w:hAnsi="Calibri" w:cstheme="majorBidi"/>
                <w:b/>
                <w:lang w:eastAsia="zh-CN"/>
              </w:rPr>
              <w:t>瑞士日内瓦</w:t>
            </w:r>
            <w:r w:rsidR="00187646" w:rsidRPr="00043456">
              <w:rPr>
                <w:rFonts w:ascii="Calibri" w:hAnsi="Calibri" w:cstheme="majorBidi"/>
                <w:b/>
                <w:lang w:eastAsia="zh-CN"/>
              </w:rPr>
              <w:t>）</w:t>
            </w:r>
          </w:p>
        </w:tc>
      </w:tr>
    </w:tbl>
    <w:p w:rsidR="00B40A76" w:rsidRPr="00D90211" w:rsidRDefault="00B40A76" w:rsidP="00043456">
      <w:pPr>
        <w:spacing w:before="720" w:after="20"/>
        <w:rPr>
          <w:rFonts w:ascii="Calibri" w:hAnsi="Calibri" w:cstheme="majorBidi"/>
          <w:lang w:eastAsia="zh-CN"/>
        </w:rPr>
      </w:pPr>
      <w:bookmarkStart w:id="1" w:name="StartTyping_E"/>
      <w:bookmarkEnd w:id="1"/>
      <w:r w:rsidRPr="00D90211">
        <w:rPr>
          <w:rFonts w:ascii="Calibri" w:hAnsi="Calibri" w:cstheme="majorBidi"/>
          <w:lang w:eastAsia="zh-CN"/>
        </w:rPr>
        <w:t>尊敬的先生</w:t>
      </w:r>
      <w:r w:rsidRPr="00D90211">
        <w:rPr>
          <w:rFonts w:ascii="Calibri" w:hAnsi="Calibri" w:cstheme="majorBidi"/>
          <w:lang w:eastAsia="zh-CN"/>
        </w:rPr>
        <w:t>/</w:t>
      </w:r>
      <w:r w:rsidRPr="00D90211">
        <w:rPr>
          <w:rFonts w:ascii="Calibri" w:hAnsi="Calibri" w:cstheme="majorBidi"/>
          <w:lang w:eastAsia="zh-CN"/>
        </w:rPr>
        <w:t>女士：</w:t>
      </w:r>
    </w:p>
    <w:p w:rsidR="00CE2DCF" w:rsidRPr="00E71DD8" w:rsidRDefault="00B40A76" w:rsidP="004B450E">
      <w:pPr>
        <w:spacing w:before="240"/>
        <w:rPr>
          <w:lang w:eastAsia="zh-CN"/>
        </w:rPr>
      </w:pPr>
      <w:bookmarkStart w:id="2" w:name="suitetext"/>
      <w:bookmarkStart w:id="3" w:name="text"/>
      <w:bookmarkEnd w:id="2"/>
      <w:bookmarkEnd w:id="3"/>
      <w:r w:rsidRPr="00D90211">
        <w:rPr>
          <w:rFonts w:ascii="Calibri" w:hAnsi="Calibri"/>
          <w:lang w:eastAsia="zh-CN"/>
        </w:rPr>
        <w:t>1</w:t>
      </w:r>
      <w:r w:rsidRPr="00D90211">
        <w:rPr>
          <w:rFonts w:ascii="Calibri" w:hAnsi="Calibri"/>
          <w:lang w:eastAsia="zh-CN"/>
        </w:rPr>
        <w:tab/>
      </w:r>
      <w:bookmarkStart w:id="4" w:name="lt_pId053"/>
      <w:r w:rsidR="00CE2DCF">
        <w:rPr>
          <w:rFonts w:ascii="Calibri" w:hAnsi="Calibri" w:hint="eastAsia"/>
          <w:lang w:eastAsia="zh-CN"/>
        </w:rPr>
        <w:t>我谨通知您，</w:t>
      </w:r>
      <w:r w:rsidR="004B450E" w:rsidRPr="004B450E">
        <w:rPr>
          <w:rFonts w:hint="eastAsia"/>
          <w:b/>
          <w:bCs/>
          <w:lang w:eastAsia="zh-CN"/>
        </w:rPr>
        <w:t>国际电联</w:t>
      </w:r>
      <w:r w:rsidR="004B450E" w:rsidRPr="004B450E">
        <w:rPr>
          <w:b/>
          <w:bCs/>
          <w:lang w:eastAsia="zh-CN"/>
        </w:rPr>
        <w:t>有关高级</w:t>
      </w:r>
      <w:r w:rsidR="004B450E" w:rsidRPr="004B450E">
        <w:rPr>
          <w:rFonts w:hint="eastAsia"/>
          <w:b/>
          <w:bCs/>
          <w:lang w:eastAsia="zh-CN"/>
        </w:rPr>
        <w:t>网络安全攻击</w:t>
      </w:r>
      <w:r w:rsidR="004B450E" w:rsidRPr="004B450E">
        <w:rPr>
          <w:b/>
          <w:bCs/>
          <w:lang w:eastAsia="zh-CN"/>
        </w:rPr>
        <w:t>和</w:t>
      </w:r>
      <w:r w:rsidR="004B450E" w:rsidRPr="004B450E">
        <w:rPr>
          <w:rFonts w:hint="eastAsia"/>
          <w:b/>
          <w:bCs/>
          <w:lang w:eastAsia="zh-CN"/>
        </w:rPr>
        <w:t>勒索软件</w:t>
      </w:r>
      <w:r w:rsidR="004B450E" w:rsidRPr="004B450E">
        <w:rPr>
          <w:b/>
          <w:bCs/>
          <w:lang w:eastAsia="zh-CN"/>
        </w:rPr>
        <w:t>的讲习班</w:t>
      </w:r>
      <w:r w:rsidR="00CE2DCF">
        <w:rPr>
          <w:rFonts w:ascii="Calibri" w:hAnsi="Calibri" w:hint="eastAsia"/>
          <w:lang w:eastAsia="zh-CN"/>
        </w:rPr>
        <w:t>将于</w:t>
      </w:r>
      <w:r w:rsidR="00187646" w:rsidRPr="00E71DD8">
        <w:rPr>
          <w:rFonts w:ascii="Calibri" w:hAnsi="Calibri" w:hint="eastAsia"/>
          <w:lang w:eastAsia="zh-CN"/>
        </w:rPr>
        <w:t>201</w:t>
      </w:r>
      <w:r w:rsidR="00187646" w:rsidRPr="00E71DD8">
        <w:rPr>
          <w:rFonts w:ascii="Calibri" w:hAnsi="Calibri"/>
          <w:lang w:eastAsia="zh-CN"/>
        </w:rPr>
        <w:t>8</w:t>
      </w:r>
      <w:r w:rsidR="00CE2DCF" w:rsidRPr="00E71DD8">
        <w:rPr>
          <w:rFonts w:ascii="Calibri" w:hAnsi="Calibri" w:hint="eastAsia"/>
          <w:lang w:eastAsia="zh-CN"/>
        </w:rPr>
        <w:t>年</w:t>
      </w:r>
      <w:r w:rsidR="004B450E">
        <w:rPr>
          <w:rFonts w:ascii="Calibri" w:hAnsi="Calibri"/>
          <w:lang w:eastAsia="zh-CN"/>
        </w:rPr>
        <w:t>8</w:t>
      </w:r>
      <w:r w:rsidR="00CE2DCF" w:rsidRPr="00E71DD8">
        <w:rPr>
          <w:rFonts w:ascii="Calibri" w:hAnsi="Calibri" w:hint="eastAsia"/>
          <w:lang w:eastAsia="zh-CN"/>
        </w:rPr>
        <w:t>月</w:t>
      </w:r>
      <w:r w:rsidR="004B450E">
        <w:rPr>
          <w:rFonts w:ascii="Calibri" w:hAnsi="Calibri"/>
          <w:lang w:eastAsia="zh-CN"/>
        </w:rPr>
        <w:t>28</w:t>
      </w:r>
      <w:r w:rsidR="00CE2DCF" w:rsidRPr="00E71DD8">
        <w:rPr>
          <w:rFonts w:ascii="Calibri" w:hAnsi="Calibri" w:hint="eastAsia"/>
          <w:lang w:eastAsia="zh-CN"/>
        </w:rPr>
        <w:t>日在</w:t>
      </w:r>
      <w:r w:rsidR="0024370F" w:rsidRPr="00E71DD8">
        <w:rPr>
          <w:rFonts w:ascii="Calibri" w:hAnsi="Calibri" w:hint="eastAsia"/>
          <w:lang w:eastAsia="zh-CN"/>
        </w:rPr>
        <w:t>日内瓦</w:t>
      </w:r>
      <w:r w:rsidR="00E71DD8" w:rsidRPr="00E71DD8">
        <w:rPr>
          <w:rFonts w:ascii="Calibri" w:hAnsi="Calibri" w:hint="eastAsia"/>
          <w:lang w:eastAsia="zh-CN"/>
        </w:rPr>
        <w:t>国际电联</w:t>
      </w:r>
      <w:r w:rsidR="0024370F" w:rsidRPr="00E71DD8">
        <w:rPr>
          <w:rFonts w:ascii="Calibri" w:hAnsi="Calibri" w:hint="eastAsia"/>
          <w:lang w:eastAsia="zh-CN"/>
        </w:rPr>
        <w:t>总部</w:t>
      </w:r>
      <w:r w:rsidR="00CE2DCF" w:rsidRPr="00E71DD8">
        <w:rPr>
          <w:rFonts w:ascii="Calibri" w:hAnsi="Calibri" w:hint="eastAsia"/>
          <w:lang w:eastAsia="zh-CN"/>
        </w:rPr>
        <w:t>举行</w:t>
      </w:r>
      <w:r w:rsidR="00CE2DCF" w:rsidRPr="00E71DD8">
        <w:rPr>
          <w:rFonts w:ascii="SimSun" w:hAnsi="SimSun" w:cstheme="majorBidi" w:hint="eastAsia"/>
          <w:lang w:eastAsia="zh-CN"/>
        </w:rPr>
        <w:t>。</w:t>
      </w:r>
      <w:bookmarkEnd w:id="4"/>
    </w:p>
    <w:p w:rsidR="002925EE" w:rsidRDefault="00187646" w:rsidP="004B450E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讲习班</w:t>
      </w:r>
      <w:r w:rsidR="00E938FC">
        <w:rPr>
          <w:lang w:eastAsia="zh-CN"/>
        </w:rPr>
        <w:t>将在</w:t>
      </w:r>
      <w:r>
        <w:rPr>
          <w:rFonts w:hint="eastAsia"/>
          <w:lang w:eastAsia="zh-CN"/>
        </w:rPr>
        <w:t>2</w:t>
      </w:r>
      <w:r>
        <w:rPr>
          <w:lang w:eastAsia="zh-CN"/>
        </w:rPr>
        <w:t>018</w:t>
      </w:r>
      <w:r>
        <w:rPr>
          <w:rFonts w:hint="eastAsia"/>
          <w:lang w:eastAsia="zh-CN"/>
        </w:rPr>
        <w:t>年</w:t>
      </w:r>
      <w:r w:rsidR="002B612B">
        <w:rPr>
          <w:lang w:eastAsia="zh-CN"/>
        </w:rPr>
        <w:t>8</w:t>
      </w:r>
      <w:r>
        <w:rPr>
          <w:rFonts w:hint="eastAsia"/>
          <w:lang w:eastAsia="zh-CN"/>
        </w:rPr>
        <w:t>月</w:t>
      </w:r>
      <w:r w:rsidR="002B612B">
        <w:rPr>
          <w:rFonts w:hint="eastAsia"/>
          <w:lang w:eastAsia="zh-CN"/>
        </w:rPr>
        <w:t>29</w:t>
      </w:r>
      <w:r w:rsidR="002B612B">
        <w:rPr>
          <w:rFonts w:hint="eastAsia"/>
          <w:lang w:eastAsia="zh-CN"/>
        </w:rPr>
        <w:t>日至</w:t>
      </w:r>
      <w:r w:rsidR="002B612B">
        <w:rPr>
          <w:rFonts w:hint="eastAsia"/>
          <w:lang w:eastAsia="zh-CN"/>
        </w:rPr>
        <w:t>9</w:t>
      </w:r>
      <w:r w:rsidR="002B612B">
        <w:rPr>
          <w:rFonts w:hint="eastAsia"/>
          <w:lang w:eastAsia="zh-CN"/>
        </w:rPr>
        <w:t>月</w:t>
      </w:r>
      <w:r w:rsidR="002B612B">
        <w:rPr>
          <w:rFonts w:hint="eastAsia"/>
          <w:lang w:eastAsia="zh-CN"/>
        </w:rPr>
        <w:t>7</w:t>
      </w:r>
      <w:r w:rsidR="002B612B">
        <w:rPr>
          <w:rFonts w:hint="eastAsia"/>
          <w:lang w:eastAsia="zh-CN"/>
        </w:rPr>
        <w:t>日</w:t>
      </w:r>
      <w:r>
        <w:rPr>
          <w:lang w:eastAsia="zh-CN"/>
        </w:rPr>
        <w:t>举行的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="002B612B">
        <w:rPr>
          <w:rFonts w:hint="eastAsia"/>
          <w:lang w:eastAsia="zh-CN"/>
        </w:rPr>
        <w:t>1</w:t>
      </w:r>
      <w:r w:rsidR="002B612B">
        <w:rPr>
          <w:lang w:eastAsia="zh-CN"/>
        </w:rPr>
        <w:t>7</w:t>
      </w:r>
      <w:r>
        <w:rPr>
          <w:rFonts w:hint="eastAsia"/>
          <w:lang w:eastAsia="zh-CN"/>
        </w:rPr>
        <w:t>研究组</w:t>
      </w:r>
      <w:r w:rsidR="00E938FC">
        <w:rPr>
          <w:rFonts w:hint="eastAsia"/>
          <w:lang w:eastAsia="zh-CN"/>
        </w:rPr>
        <w:t>下</w:t>
      </w:r>
      <w:r w:rsidR="00E71DD8">
        <w:rPr>
          <w:rFonts w:hint="eastAsia"/>
          <w:lang w:eastAsia="zh-CN"/>
        </w:rPr>
        <w:t>次</w:t>
      </w:r>
      <w:r w:rsidR="004B450E">
        <w:rPr>
          <w:lang w:eastAsia="zh-CN"/>
        </w:rPr>
        <w:t>会议</w:t>
      </w:r>
      <w:r>
        <w:rPr>
          <w:lang w:eastAsia="zh-CN"/>
        </w:rPr>
        <w:t>期间</w:t>
      </w:r>
      <w:r>
        <w:rPr>
          <w:rFonts w:hint="eastAsia"/>
          <w:lang w:eastAsia="zh-CN"/>
        </w:rPr>
        <w:t>在</w:t>
      </w:r>
      <w:r>
        <w:rPr>
          <w:lang w:eastAsia="zh-CN"/>
        </w:rPr>
        <w:t>同一地点举办。</w:t>
      </w:r>
    </w:p>
    <w:p w:rsidR="00373758" w:rsidRPr="00373758" w:rsidRDefault="00373758" w:rsidP="002B612B">
      <w:pPr>
        <w:ind w:left="476" w:firstLineChars="1" w:firstLine="2"/>
        <w:rPr>
          <w:lang w:eastAsia="zh-CN"/>
        </w:rPr>
      </w:pPr>
      <w:r>
        <w:rPr>
          <w:rFonts w:hint="eastAsia"/>
          <w:lang w:eastAsia="zh-CN"/>
        </w:rPr>
        <w:t>更多</w:t>
      </w:r>
      <w:r>
        <w:rPr>
          <w:lang w:eastAsia="zh-CN"/>
        </w:rPr>
        <w:t>关于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第</w:t>
      </w:r>
      <w:r w:rsidR="002B612B">
        <w:rPr>
          <w:rFonts w:hint="eastAsia"/>
          <w:lang w:eastAsia="zh-CN"/>
        </w:rPr>
        <w:t>17</w:t>
      </w:r>
      <w:r>
        <w:rPr>
          <w:rFonts w:hint="eastAsia"/>
          <w:lang w:eastAsia="zh-CN"/>
        </w:rPr>
        <w:t>研究组会议</w:t>
      </w:r>
      <w:r>
        <w:rPr>
          <w:lang w:eastAsia="zh-CN"/>
        </w:rPr>
        <w:t>的</w:t>
      </w:r>
      <w:r>
        <w:rPr>
          <w:rFonts w:hint="eastAsia"/>
          <w:lang w:eastAsia="zh-CN"/>
        </w:rPr>
        <w:t>详情</w:t>
      </w:r>
      <w:r>
        <w:rPr>
          <w:lang w:eastAsia="zh-CN"/>
        </w:rPr>
        <w:t>见</w:t>
      </w:r>
      <w:hyperlink r:id="rId10" w:history="1">
        <w:r w:rsidR="002B612B" w:rsidRPr="002138A5">
          <w:rPr>
            <w:rStyle w:val="Hyperlink"/>
            <w:lang w:eastAsia="zh-CN"/>
          </w:rPr>
          <w:t>http://itu.int/go/tsg17</w:t>
        </w:r>
      </w:hyperlink>
      <w:r>
        <w:rPr>
          <w:rFonts w:hint="eastAsia"/>
          <w:lang w:eastAsia="zh-CN"/>
        </w:rPr>
        <w:t>。</w:t>
      </w:r>
    </w:p>
    <w:p w:rsidR="00000E11" w:rsidRDefault="006552C2" w:rsidP="00043456">
      <w:pPr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讲习班</w:t>
      </w:r>
      <w:r w:rsidR="0024370F" w:rsidRPr="00CB7401">
        <w:rPr>
          <w:rFonts w:hint="eastAsia"/>
          <w:lang w:val="en-US" w:eastAsia="zh-CN"/>
        </w:rPr>
        <w:t>与会者的注册工作将</w:t>
      </w:r>
      <w:r w:rsidR="00E938FC">
        <w:rPr>
          <w:rFonts w:hint="eastAsia"/>
          <w:lang w:val="en-US" w:eastAsia="zh-CN"/>
        </w:rPr>
        <w:t>在</w:t>
      </w:r>
      <w:r>
        <w:rPr>
          <w:rFonts w:hint="eastAsia"/>
          <w:lang w:val="en-US" w:eastAsia="zh-CN"/>
        </w:rPr>
        <w:t>活动当天</w:t>
      </w:r>
      <w:r w:rsidR="00E938FC">
        <w:rPr>
          <w:rFonts w:hint="eastAsia"/>
          <w:lang w:val="en-US" w:eastAsia="zh-CN"/>
        </w:rPr>
        <w:t>自</w:t>
      </w:r>
      <w:r w:rsidR="0024370F" w:rsidRPr="00CB7401">
        <w:rPr>
          <w:rFonts w:hint="eastAsia"/>
          <w:lang w:val="en-US" w:eastAsia="zh-CN"/>
        </w:rPr>
        <w:t>08</w:t>
      </w:r>
      <w:r w:rsidR="0024370F" w:rsidRPr="00CB7401">
        <w:rPr>
          <w:lang w:val="en-US" w:eastAsia="zh-CN"/>
        </w:rPr>
        <w:t>:</w:t>
      </w:r>
      <w:r w:rsidR="0024370F" w:rsidRPr="00CB7401">
        <w:rPr>
          <w:rFonts w:hint="eastAsia"/>
          <w:lang w:val="en-US" w:eastAsia="zh-CN"/>
        </w:rPr>
        <w:t>30</w:t>
      </w:r>
      <w:r w:rsidR="0024370F" w:rsidRPr="00CB7401">
        <w:rPr>
          <w:rFonts w:hint="eastAsia"/>
          <w:lang w:val="en-US" w:eastAsia="zh-CN"/>
        </w:rPr>
        <w:t>在</w:t>
      </w:r>
      <w:proofErr w:type="spellStart"/>
      <w:r w:rsidR="0024370F" w:rsidRPr="00CB7401">
        <w:rPr>
          <w:rFonts w:hint="eastAsia"/>
          <w:lang w:val="en-US" w:eastAsia="zh-CN"/>
        </w:rPr>
        <w:t>Montbrillant</w:t>
      </w:r>
      <w:proofErr w:type="spellEnd"/>
      <w:r w:rsidR="0024370F" w:rsidRPr="00CB7401">
        <w:rPr>
          <w:rFonts w:hint="eastAsia"/>
          <w:lang w:val="en-US" w:eastAsia="zh-CN"/>
        </w:rPr>
        <w:t>办公楼入口处开始。</w:t>
      </w:r>
      <w:r w:rsidR="0024370F" w:rsidRPr="00CB7401">
        <w:rPr>
          <w:rFonts w:hint="eastAsia"/>
          <w:lang w:eastAsia="zh-CN"/>
        </w:rPr>
        <w:t>有关会议厅的详尽信息将在国际电联总部各入口处的屏幕上显示。</w:t>
      </w:r>
    </w:p>
    <w:p w:rsidR="004B450E" w:rsidRDefault="00692085" w:rsidP="004B450E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2</w:t>
      </w:r>
      <w:r w:rsidRPr="00D90211">
        <w:rPr>
          <w:rFonts w:ascii="Calibri" w:hAnsi="Calibri" w:cstheme="majorBidi"/>
          <w:lang w:eastAsia="zh-CN"/>
        </w:rPr>
        <w:tab/>
      </w:r>
      <w:r w:rsidR="0024370F">
        <w:rPr>
          <w:rFonts w:ascii="Calibri" w:hAnsi="Calibri" w:cstheme="majorBidi" w:hint="eastAsia"/>
          <w:lang w:eastAsia="zh-CN"/>
        </w:rPr>
        <w:t>讲习班</w:t>
      </w:r>
      <w:r w:rsidR="00511F63" w:rsidRPr="00540C53">
        <w:rPr>
          <w:rFonts w:hint="eastAsia"/>
          <w:lang w:eastAsia="zh-CN"/>
        </w:rPr>
        <w:t>将</w:t>
      </w:r>
      <w:r w:rsidR="00511F63">
        <w:rPr>
          <w:rFonts w:hint="eastAsia"/>
          <w:lang w:eastAsia="zh-CN"/>
        </w:rPr>
        <w:t>仅用</w:t>
      </w:r>
      <w:r w:rsidR="00511F63" w:rsidRPr="00540C53">
        <w:rPr>
          <w:rFonts w:hint="eastAsia"/>
          <w:lang w:eastAsia="zh-CN"/>
        </w:rPr>
        <w:t>英</w:t>
      </w:r>
      <w:r w:rsidR="00511F63">
        <w:rPr>
          <w:rFonts w:hint="eastAsia"/>
          <w:lang w:eastAsia="zh-CN"/>
        </w:rPr>
        <w:t>文进行</w:t>
      </w:r>
      <w:r w:rsidR="00B40A76" w:rsidRPr="00D90211">
        <w:rPr>
          <w:rFonts w:ascii="Calibri" w:hAnsi="Calibri" w:cstheme="majorBidi"/>
          <w:lang w:eastAsia="zh-CN"/>
        </w:rPr>
        <w:t>。</w:t>
      </w:r>
    </w:p>
    <w:p w:rsidR="001A0323" w:rsidRDefault="00B40A76" w:rsidP="004B450E">
      <w:pPr>
        <w:rPr>
          <w:rFonts w:ascii="Calibri" w:hAnsi="Calibri" w:cstheme="majorBidi"/>
          <w:lang w:eastAsia="zh-CN"/>
        </w:rPr>
      </w:pPr>
      <w:r w:rsidRPr="00D90211">
        <w:rPr>
          <w:rFonts w:ascii="Calibri" w:hAnsi="Calibri" w:cstheme="majorBidi"/>
          <w:bCs/>
          <w:lang w:eastAsia="zh-CN"/>
        </w:rPr>
        <w:t>3</w:t>
      </w:r>
      <w:r w:rsidRPr="00D90211">
        <w:rPr>
          <w:rFonts w:ascii="Calibri" w:hAnsi="Calibri" w:cstheme="majorBidi"/>
          <w:lang w:eastAsia="zh-CN"/>
        </w:rPr>
        <w:tab/>
      </w:r>
      <w:r w:rsidR="005E5FB8" w:rsidRPr="006566DF">
        <w:rPr>
          <w:rFonts w:hint="eastAsia"/>
          <w:szCs w:val="24"/>
          <w:lang w:eastAsia="zh-CN"/>
        </w:rPr>
        <w:t>国际电联成员国、部门成员、部门准成员和学术机构以及国际电联成员国中</w:t>
      </w:r>
      <w:r w:rsidR="009C3487">
        <w:rPr>
          <w:rFonts w:hint="eastAsia"/>
          <w:szCs w:val="24"/>
          <w:lang w:eastAsia="zh-CN"/>
        </w:rPr>
        <w:t>任何有意</w:t>
      </w:r>
      <w:r w:rsidR="009C3487">
        <w:rPr>
          <w:szCs w:val="24"/>
          <w:lang w:eastAsia="zh-CN"/>
        </w:rPr>
        <w:t>为此</w:t>
      </w:r>
      <w:r w:rsidR="005E5FB8" w:rsidRPr="006566DF">
        <w:rPr>
          <w:rFonts w:hint="eastAsia"/>
          <w:szCs w:val="24"/>
          <w:lang w:eastAsia="zh-CN"/>
        </w:rPr>
        <w:t>工作</w:t>
      </w:r>
      <w:r w:rsidR="009C3487">
        <w:rPr>
          <w:rFonts w:hint="eastAsia"/>
          <w:szCs w:val="24"/>
          <w:lang w:eastAsia="zh-CN"/>
        </w:rPr>
        <w:t>做贡献的个人均可参加此讲习班。这里所指的“个人”亦包括作为国际、区域性</w:t>
      </w:r>
      <w:r w:rsidR="005E5FB8" w:rsidRPr="006566DF">
        <w:rPr>
          <w:rFonts w:hint="eastAsia"/>
          <w:szCs w:val="24"/>
          <w:lang w:eastAsia="zh-CN"/>
        </w:rPr>
        <w:t>和国家组织成员的个人。讲习班不收取任何费用</w:t>
      </w:r>
      <w:r w:rsidR="0024370F">
        <w:rPr>
          <w:rFonts w:hint="eastAsia"/>
          <w:szCs w:val="24"/>
          <w:lang w:eastAsia="zh-CN"/>
        </w:rPr>
        <w:t>，但亦不提供与会补贴</w:t>
      </w:r>
      <w:r w:rsidR="005E5FB8" w:rsidRPr="006566DF">
        <w:rPr>
          <w:rFonts w:hint="eastAsia"/>
          <w:szCs w:val="24"/>
          <w:lang w:eastAsia="zh-CN"/>
        </w:rPr>
        <w:t>。</w:t>
      </w:r>
    </w:p>
    <w:p w:rsidR="002B612B" w:rsidRDefault="002B612B" w:rsidP="008860E9">
      <w:pPr>
        <w:tabs>
          <w:tab w:val="left" w:pos="567"/>
        </w:tabs>
        <w:rPr>
          <w:rFonts w:cs="Segoe UI"/>
          <w:color w:val="000000"/>
          <w:lang w:val="en-US"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="004B450E">
        <w:rPr>
          <w:rFonts w:hint="eastAsia"/>
          <w:lang w:eastAsia="zh-CN"/>
        </w:rPr>
        <w:t>高级</w:t>
      </w:r>
      <w:r w:rsidR="004B450E">
        <w:rPr>
          <w:lang w:eastAsia="zh-CN"/>
        </w:rPr>
        <w:t>网络安全攻击是指</w:t>
      </w:r>
      <w:r w:rsidR="00526378">
        <w:rPr>
          <w:rFonts w:hint="eastAsia"/>
          <w:lang w:eastAsia="zh-CN"/>
        </w:rPr>
        <w:t>所有复杂</w:t>
      </w:r>
      <w:r w:rsidR="00526378">
        <w:rPr>
          <w:lang w:eastAsia="zh-CN"/>
        </w:rPr>
        <w:t>的</w:t>
      </w:r>
      <w:r w:rsidR="00526378">
        <w:rPr>
          <w:rFonts w:hint="eastAsia"/>
          <w:lang w:eastAsia="zh-CN"/>
        </w:rPr>
        <w:t>攻击</w:t>
      </w:r>
      <w:r w:rsidR="00526378">
        <w:rPr>
          <w:lang w:eastAsia="zh-CN"/>
        </w:rPr>
        <w:t>形式，尤其是</w:t>
      </w:r>
      <w:r w:rsidR="000F7947">
        <w:rPr>
          <w:rFonts w:hint="eastAsia"/>
          <w:lang w:eastAsia="zh-CN"/>
        </w:rPr>
        <w:t>有针对性</w:t>
      </w:r>
      <w:r w:rsidR="000F7947">
        <w:rPr>
          <w:lang w:eastAsia="zh-CN"/>
        </w:rPr>
        <w:t>的攻击和不仅</w:t>
      </w:r>
      <w:r w:rsidR="000F7947">
        <w:rPr>
          <w:rFonts w:hint="eastAsia"/>
          <w:lang w:eastAsia="zh-CN"/>
        </w:rPr>
        <w:t>是网络</w:t>
      </w:r>
      <w:r w:rsidR="000F7947">
        <w:rPr>
          <w:lang w:eastAsia="zh-CN"/>
        </w:rPr>
        <w:t>犯罪的勒索软件。有针对性</w:t>
      </w:r>
      <w:r w:rsidR="000F7947">
        <w:rPr>
          <w:rFonts w:hint="eastAsia"/>
          <w:lang w:eastAsia="zh-CN"/>
        </w:rPr>
        <w:t>的</w:t>
      </w:r>
      <w:r w:rsidR="000F7947">
        <w:rPr>
          <w:lang w:eastAsia="zh-CN"/>
        </w:rPr>
        <w:t>攻击</w:t>
      </w:r>
      <w:r w:rsidR="000F7947">
        <w:rPr>
          <w:rFonts w:hint="eastAsia"/>
          <w:lang w:eastAsia="zh-CN"/>
        </w:rPr>
        <w:t>（也被称为</w:t>
      </w:r>
      <w:r w:rsidR="000F7947">
        <w:rPr>
          <w:lang w:eastAsia="zh-CN"/>
        </w:rPr>
        <w:t>高级持续威胁（</w:t>
      </w:r>
      <w:r w:rsidR="000F7947">
        <w:rPr>
          <w:rFonts w:hint="eastAsia"/>
          <w:lang w:eastAsia="zh-CN"/>
        </w:rPr>
        <w:t>APT</w:t>
      </w:r>
      <w:r w:rsidR="000F7947">
        <w:rPr>
          <w:lang w:eastAsia="zh-CN"/>
        </w:rPr>
        <w:t>）</w:t>
      </w:r>
      <w:r w:rsidR="000F7947">
        <w:rPr>
          <w:rFonts w:hint="eastAsia"/>
          <w:lang w:eastAsia="zh-CN"/>
        </w:rPr>
        <w:t>）是</w:t>
      </w:r>
      <w:r w:rsidR="000F7947">
        <w:rPr>
          <w:lang w:eastAsia="zh-CN"/>
        </w:rPr>
        <w:t>指针对某一特定目标的攻击</w:t>
      </w:r>
      <w:r w:rsidR="000F7947">
        <w:rPr>
          <w:rFonts w:hint="eastAsia"/>
          <w:lang w:eastAsia="zh-CN"/>
        </w:rPr>
        <w:t>，不同于</w:t>
      </w:r>
      <w:r w:rsidR="00980104">
        <w:rPr>
          <w:rFonts w:hint="eastAsia"/>
          <w:lang w:eastAsia="zh-CN"/>
        </w:rPr>
        <w:t>大规模不加区别</w:t>
      </w:r>
      <w:r w:rsidR="00980104">
        <w:rPr>
          <w:lang w:eastAsia="zh-CN"/>
        </w:rPr>
        <w:t>的</w:t>
      </w:r>
      <w:r w:rsidR="00980104">
        <w:rPr>
          <w:rFonts w:hint="eastAsia"/>
          <w:lang w:eastAsia="zh-CN"/>
        </w:rPr>
        <w:t>攻击。大多数</w:t>
      </w:r>
      <w:r w:rsidR="00980104">
        <w:rPr>
          <w:lang w:eastAsia="zh-CN"/>
        </w:rPr>
        <w:t>有针对性的攻击</w:t>
      </w:r>
      <w:r w:rsidR="00980104">
        <w:rPr>
          <w:rFonts w:hint="eastAsia"/>
          <w:lang w:eastAsia="zh-CN"/>
        </w:rPr>
        <w:t>涉嫌由</w:t>
      </w:r>
      <w:r w:rsidR="00980104">
        <w:rPr>
          <w:lang w:eastAsia="zh-CN"/>
        </w:rPr>
        <w:t>国家指使，</w:t>
      </w:r>
      <w:r w:rsidR="00980104">
        <w:rPr>
          <w:rFonts w:hint="eastAsia"/>
          <w:lang w:eastAsia="zh-CN"/>
        </w:rPr>
        <w:t>同时也有</w:t>
      </w:r>
      <w:r w:rsidR="00BA5DF6">
        <w:rPr>
          <w:lang w:eastAsia="zh-CN"/>
        </w:rPr>
        <w:t>一小部分</w:t>
      </w:r>
      <w:r w:rsidR="00BA5DF6">
        <w:rPr>
          <w:rFonts w:hint="eastAsia"/>
          <w:lang w:eastAsia="zh-CN"/>
        </w:rPr>
        <w:t>是</w:t>
      </w:r>
      <w:r w:rsidR="00980104">
        <w:rPr>
          <w:rFonts w:hint="eastAsia"/>
          <w:lang w:eastAsia="zh-CN"/>
        </w:rPr>
        <w:t>私人攻击者团队</w:t>
      </w:r>
      <w:r w:rsidR="00BA5DF6">
        <w:rPr>
          <w:rFonts w:hint="eastAsia"/>
          <w:lang w:eastAsia="zh-CN"/>
        </w:rPr>
        <w:t>行为</w:t>
      </w:r>
      <w:r w:rsidR="00980104">
        <w:rPr>
          <w:rFonts w:hint="eastAsia"/>
          <w:lang w:eastAsia="zh-CN"/>
        </w:rPr>
        <w:t>。</w:t>
      </w:r>
      <w:r w:rsidR="00FA4F1A">
        <w:rPr>
          <w:rFonts w:hint="eastAsia"/>
          <w:lang w:eastAsia="zh-CN"/>
        </w:rPr>
        <w:t>其目的</w:t>
      </w:r>
      <w:r w:rsidR="00FA4F1A">
        <w:rPr>
          <w:lang w:eastAsia="zh-CN"/>
        </w:rPr>
        <w:t>大多是</w:t>
      </w:r>
      <w:r w:rsidR="00FA4F1A">
        <w:rPr>
          <w:rFonts w:hint="eastAsia"/>
          <w:lang w:eastAsia="zh-CN"/>
        </w:rPr>
        <w:t>情报收集</w:t>
      </w:r>
      <w:r w:rsidR="00FA4F1A">
        <w:rPr>
          <w:lang w:eastAsia="zh-CN"/>
        </w:rPr>
        <w:t>、</w:t>
      </w:r>
      <w:r w:rsidR="00BA5DF6">
        <w:rPr>
          <w:rFonts w:hint="eastAsia"/>
          <w:lang w:eastAsia="zh-CN"/>
        </w:rPr>
        <w:t>颠覆</w:t>
      </w:r>
      <w:r w:rsidR="00284A2D">
        <w:rPr>
          <w:lang w:eastAsia="zh-CN"/>
        </w:rPr>
        <w:t>、</w:t>
      </w:r>
      <w:r w:rsidR="00FA4F1A">
        <w:rPr>
          <w:rFonts w:hint="eastAsia"/>
          <w:lang w:eastAsia="zh-CN"/>
        </w:rPr>
        <w:t>破坏</w:t>
      </w:r>
      <w:r w:rsidR="00284A2D">
        <w:rPr>
          <w:rFonts w:hint="eastAsia"/>
          <w:lang w:eastAsia="zh-CN"/>
        </w:rPr>
        <w:t>或经济获益</w:t>
      </w:r>
      <w:r w:rsidR="00284A2D">
        <w:rPr>
          <w:lang w:eastAsia="zh-CN"/>
        </w:rPr>
        <w:t>。勒索软件</w:t>
      </w:r>
      <w:r w:rsidR="00284A2D">
        <w:rPr>
          <w:rFonts w:hint="eastAsia"/>
          <w:lang w:eastAsia="zh-CN"/>
        </w:rPr>
        <w:t>是一种</w:t>
      </w:r>
      <w:r w:rsidR="00284A2D">
        <w:rPr>
          <w:lang w:eastAsia="zh-CN"/>
        </w:rPr>
        <w:t>恶意软件</w:t>
      </w:r>
      <w:r w:rsidR="00284A2D">
        <w:rPr>
          <w:rFonts w:hint="eastAsia"/>
          <w:lang w:eastAsia="zh-CN"/>
        </w:rPr>
        <w:t>，威胁如果</w:t>
      </w:r>
      <w:r w:rsidR="00284A2D">
        <w:rPr>
          <w:lang w:eastAsia="zh-CN"/>
        </w:rPr>
        <w:t>不向攻击者支付赎金</w:t>
      </w:r>
      <w:r w:rsidR="00284A2D">
        <w:rPr>
          <w:rFonts w:hint="eastAsia"/>
          <w:lang w:eastAsia="zh-CN"/>
        </w:rPr>
        <w:t>就</w:t>
      </w:r>
      <w:r w:rsidR="00284A2D">
        <w:rPr>
          <w:lang w:eastAsia="zh-CN"/>
        </w:rPr>
        <w:t>公布受害者数据或</w:t>
      </w:r>
      <w:r w:rsidR="00007151">
        <w:rPr>
          <w:rFonts w:hint="eastAsia"/>
          <w:lang w:eastAsia="zh-CN"/>
        </w:rPr>
        <w:t>永久阻止访问。过去几年中</w:t>
      </w:r>
      <w:r w:rsidR="00007151">
        <w:rPr>
          <w:lang w:eastAsia="zh-CN"/>
        </w:rPr>
        <w:t>，勒索软件</w:t>
      </w:r>
      <w:r w:rsidR="00007151">
        <w:rPr>
          <w:rFonts w:hint="eastAsia"/>
          <w:lang w:eastAsia="zh-CN"/>
        </w:rPr>
        <w:t>是</w:t>
      </w:r>
      <w:r w:rsidR="00007151" w:rsidRPr="00007151">
        <w:rPr>
          <w:b/>
          <w:bCs/>
          <w:lang w:eastAsia="zh-CN"/>
        </w:rPr>
        <w:t>网络安全最大的挑战</w:t>
      </w:r>
      <w:r w:rsidR="00007151">
        <w:rPr>
          <w:lang w:eastAsia="zh-CN"/>
        </w:rPr>
        <w:t>之一。</w:t>
      </w:r>
      <w:r w:rsidR="00007151">
        <w:rPr>
          <w:rFonts w:hint="eastAsia"/>
          <w:lang w:eastAsia="zh-CN"/>
        </w:rPr>
        <w:t>50</w:t>
      </w:r>
      <w:r w:rsidR="00007151">
        <w:rPr>
          <w:rFonts w:hint="eastAsia"/>
          <w:lang w:eastAsia="zh-CN"/>
        </w:rPr>
        <w:t>多种不同</w:t>
      </w:r>
      <w:r w:rsidR="00007151">
        <w:rPr>
          <w:lang w:eastAsia="zh-CN"/>
        </w:rPr>
        <w:t>的</w:t>
      </w:r>
      <w:r w:rsidR="00007151">
        <w:rPr>
          <w:rFonts w:hint="eastAsia"/>
          <w:lang w:eastAsia="zh-CN"/>
        </w:rPr>
        <w:t>勒索软件</w:t>
      </w:r>
      <w:r w:rsidR="00007151">
        <w:rPr>
          <w:lang w:eastAsia="zh-CN"/>
        </w:rPr>
        <w:t>都有</w:t>
      </w:r>
      <w:r w:rsidR="00007151">
        <w:rPr>
          <w:rFonts w:hint="eastAsia"/>
          <w:lang w:eastAsia="zh-CN"/>
        </w:rPr>
        <w:t>多种变体</w:t>
      </w:r>
      <w:r w:rsidR="00007151">
        <w:rPr>
          <w:lang w:eastAsia="zh-CN"/>
        </w:rPr>
        <w:t>。</w:t>
      </w:r>
      <w:r w:rsidR="00007151">
        <w:rPr>
          <w:rFonts w:hint="eastAsia"/>
          <w:lang w:eastAsia="zh-CN"/>
        </w:rPr>
        <w:t>攻击者</w:t>
      </w:r>
      <w:r w:rsidR="00007151">
        <w:rPr>
          <w:lang w:eastAsia="zh-CN"/>
        </w:rPr>
        <w:t>通常只想要金钱，不像其它主要窃取</w:t>
      </w:r>
      <w:r w:rsidR="00007151">
        <w:rPr>
          <w:rFonts w:hint="eastAsia"/>
          <w:lang w:eastAsia="zh-CN"/>
        </w:rPr>
        <w:t>信息</w:t>
      </w:r>
      <w:r w:rsidR="00007151">
        <w:rPr>
          <w:lang w:eastAsia="zh-CN"/>
        </w:rPr>
        <w:t>或获得未授权的访问权限的</w:t>
      </w:r>
      <w:r w:rsidR="008860E9">
        <w:rPr>
          <w:lang w:eastAsia="zh-CN"/>
        </w:rPr>
        <w:t>恶意软件</w:t>
      </w:r>
      <w:r w:rsidR="00007151">
        <w:rPr>
          <w:rFonts w:hint="eastAsia"/>
          <w:lang w:eastAsia="zh-CN"/>
        </w:rPr>
        <w:t>。</w:t>
      </w:r>
    </w:p>
    <w:p w:rsidR="002B612B" w:rsidRPr="001C4410" w:rsidRDefault="00007151" w:rsidP="008B34DB">
      <w:pPr>
        <w:tabs>
          <w:tab w:val="left" w:pos="567"/>
        </w:tabs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讲习班</w:t>
      </w:r>
      <w:r>
        <w:rPr>
          <w:lang w:val="en-US" w:eastAsia="zh-CN"/>
        </w:rPr>
        <w:t>的目标</w:t>
      </w:r>
      <w:r>
        <w:rPr>
          <w:rFonts w:hint="eastAsia"/>
          <w:lang w:val="en-US" w:eastAsia="zh-CN"/>
        </w:rPr>
        <w:t>包括</w:t>
      </w:r>
      <w:r>
        <w:rPr>
          <w:lang w:val="en-US" w:eastAsia="zh-CN"/>
        </w:rPr>
        <w:t>但不仅限于：</w:t>
      </w:r>
      <w:bookmarkStart w:id="5" w:name="_GoBack"/>
      <w:bookmarkEnd w:id="5"/>
    </w:p>
    <w:p w:rsidR="002B612B" w:rsidRPr="00516B79" w:rsidRDefault="004235F1" w:rsidP="00BA5DF6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8D3C4B">
        <w:rPr>
          <w:rFonts w:hint="eastAsia"/>
          <w:lang w:val="en-US" w:eastAsia="zh-CN"/>
        </w:rPr>
        <w:t>更好</w:t>
      </w:r>
      <w:r w:rsidR="008D3C4B">
        <w:rPr>
          <w:lang w:val="en-US" w:eastAsia="zh-CN"/>
        </w:rPr>
        <w:t>地理解高级网络安全攻击和勒索软件</w:t>
      </w:r>
      <w:r w:rsidR="00BA5DF6">
        <w:rPr>
          <w:rFonts w:hint="eastAsia"/>
          <w:lang w:val="en-US" w:eastAsia="zh-CN"/>
        </w:rPr>
        <w:t>的局势</w:t>
      </w:r>
      <w:r w:rsidR="008D3C4B">
        <w:rPr>
          <w:rFonts w:hint="eastAsia"/>
          <w:lang w:val="en-US" w:eastAsia="zh-CN"/>
        </w:rPr>
        <w:t>；</w:t>
      </w:r>
    </w:p>
    <w:p w:rsidR="002B612B" w:rsidRPr="00516B79" w:rsidRDefault="004235F1" w:rsidP="008D3C4B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lang w:val="en-US" w:eastAsia="zh-CN"/>
        </w:rPr>
        <w:t>•</w:t>
      </w:r>
      <w:r>
        <w:rPr>
          <w:lang w:val="en-US" w:eastAsia="zh-CN"/>
        </w:rPr>
        <w:tab/>
      </w:r>
      <w:r w:rsidR="008D3C4B">
        <w:rPr>
          <w:rFonts w:hint="eastAsia"/>
          <w:lang w:val="en-US" w:eastAsia="zh-CN"/>
        </w:rPr>
        <w:t>分析如何实施</w:t>
      </w:r>
      <w:r w:rsidR="008D3C4B">
        <w:rPr>
          <w:lang w:val="en-US" w:eastAsia="zh-CN"/>
        </w:rPr>
        <w:t>高级网络安全攻击和勒索软件攻击</w:t>
      </w:r>
      <w:r w:rsidR="008D3C4B">
        <w:rPr>
          <w:rFonts w:hint="eastAsia"/>
          <w:lang w:val="en-US" w:eastAsia="zh-CN"/>
        </w:rPr>
        <w:t>；</w:t>
      </w:r>
    </w:p>
    <w:p w:rsidR="002B612B" w:rsidRPr="00516B79" w:rsidRDefault="004235F1" w:rsidP="00226E9F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>
        <w:rPr>
          <w:rFonts w:ascii="Calibri" w:hAnsi="Calibri" w:cs="Calibri"/>
          <w:lang w:val="en-US" w:eastAsia="zh-CN"/>
        </w:rPr>
        <w:t>分析</w:t>
      </w:r>
      <w:r w:rsidR="008D3C4B">
        <w:rPr>
          <w:rFonts w:ascii="Calibri" w:hAnsi="Calibri" w:cs="Calibri" w:hint="eastAsia"/>
          <w:lang w:val="en-US" w:eastAsia="zh-CN"/>
        </w:rPr>
        <w:t>高级网络安全攻击</w:t>
      </w:r>
      <w:r w:rsidR="008D3C4B">
        <w:rPr>
          <w:rFonts w:ascii="Calibri" w:hAnsi="Calibri" w:cs="Calibri"/>
          <w:lang w:val="en-US" w:eastAsia="zh-CN"/>
        </w:rPr>
        <w:t>和</w:t>
      </w:r>
      <w:r>
        <w:rPr>
          <w:rFonts w:ascii="Calibri" w:hAnsi="Calibri" w:cs="Calibri" w:hint="eastAsia"/>
          <w:lang w:val="en-US" w:eastAsia="zh-CN"/>
        </w:rPr>
        <w:t>勒索软件</w:t>
      </w:r>
      <w:r w:rsidR="008D3C4B">
        <w:rPr>
          <w:rFonts w:ascii="Calibri" w:hAnsi="Calibri" w:cs="Calibri" w:hint="eastAsia"/>
          <w:lang w:val="en-US" w:eastAsia="zh-CN"/>
        </w:rPr>
        <w:t>攻击</w:t>
      </w:r>
      <w:r>
        <w:rPr>
          <w:rFonts w:ascii="Calibri" w:hAnsi="Calibri" w:cs="Calibri" w:hint="eastAsia"/>
          <w:lang w:val="en-US" w:eastAsia="zh-CN"/>
        </w:rPr>
        <w:t>给</w:t>
      </w:r>
      <w:r>
        <w:rPr>
          <w:rFonts w:ascii="Calibri" w:hAnsi="Calibri" w:cs="Calibri"/>
          <w:lang w:val="en-US" w:eastAsia="zh-CN"/>
        </w:rPr>
        <w:t>社会、文化和经济系统</w:t>
      </w:r>
      <w:r>
        <w:rPr>
          <w:rFonts w:ascii="Calibri" w:hAnsi="Calibri" w:cs="Calibri" w:hint="eastAsia"/>
          <w:lang w:val="en-US" w:eastAsia="zh-CN"/>
        </w:rPr>
        <w:t>带来</w:t>
      </w:r>
      <w:r>
        <w:rPr>
          <w:rFonts w:ascii="Calibri" w:hAnsi="Calibri" w:cs="Calibri"/>
          <w:lang w:val="en-US" w:eastAsia="zh-CN"/>
        </w:rPr>
        <w:t>的风险；</w:t>
      </w:r>
    </w:p>
    <w:p w:rsidR="00226E9F" w:rsidRDefault="004235F1" w:rsidP="00226E9F">
      <w:pPr>
        <w:pStyle w:val="enumlev1"/>
        <w:tabs>
          <w:tab w:val="clear" w:pos="1191"/>
          <w:tab w:val="clear" w:pos="1588"/>
          <w:tab w:val="clear" w:pos="1985"/>
        </w:tabs>
        <w:rPr>
          <w:rFonts w:ascii="Calibri" w:hAnsi="Calibri" w:cs="Calibri"/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>
        <w:rPr>
          <w:rFonts w:ascii="Calibri" w:hAnsi="Calibri" w:cs="Calibri"/>
          <w:lang w:val="en-US" w:eastAsia="zh-CN"/>
        </w:rPr>
        <w:t>确定</w:t>
      </w:r>
      <w:r>
        <w:rPr>
          <w:rFonts w:ascii="Calibri" w:hAnsi="Calibri" w:cs="Calibri" w:hint="eastAsia"/>
          <w:lang w:val="en-US" w:eastAsia="zh-CN"/>
        </w:rPr>
        <w:t>防范</w:t>
      </w:r>
      <w:r>
        <w:rPr>
          <w:rFonts w:ascii="Calibri" w:hAnsi="Calibri" w:cs="Calibri" w:hint="eastAsia"/>
          <w:lang w:val="en-US" w:eastAsia="zh-CN"/>
        </w:rPr>
        <w:t>/</w:t>
      </w:r>
      <w:r>
        <w:rPr>
          <w:rFonts w:ascii="Calibri" w:hAnsi="Calibri" w:cs="Calibri" w:hint="eastAsia"/>
          <w:lang w:val="en-US" w:eastAsia="zh-CN"/>
        </w:rPr>
        <w:t>打击</w:t>
      </w:r>
      <w:r>
        <w:rPr>
          <w:rFonts w:ascii="Calibri" w:hAnsi="Calibri" w:cs="Calibri"/>
          <w:lang w:val="en-US" w:eastAsia="zh-CN"/>
        </w:rPr>
        <w:t>勒索软件攻击的组织和技术安全能力</w:t>
      </w:r>
      <w:r>
        <w:rPr>
          <w:rFonts w:ascii="Calibri" w:hAnsi="Calibri" w:cs="Calibri" w:hint="eastAsia"/>
          <w:lang w:val="en-US" w:eastAsia="zh-CN"/>
        </w:rPr>
        <w:t>；</w:t>
      </w:r>
    </w:p>
    <w:p w:rsidR="002B612B" w:rsidRPr="00226E9F" w:rsidRDefault="004235F1" w:rsidP="00226E9F">
      <w:pPr>
        <w:pStyle w:val="enumlev1"/>
        <w:tabs>
          <w:tab w:val="clear" w:pos="1191"/>
          <w:tab w:val="clear" w:pos="1588"/>
          <w:tab w:val="clear" w:pos="1985"/>
        </w:tabs>
        <w:rPr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 w:rsidR="00226E9F">
        <w:rPr>
          <w:rFonts w:ascii="Calibri" w:hAnsi="Calibri" w:cs="Calibri" w:hint="eastAsia"/>
          <w:lang w:val="en-US" w:eastAsia="zh-CN"/>
        </w:rPr>
        <w:t>在</w:t>
      </w:r>
      <w:r>
        <w:rPr>
          <w:rFonts w:ascii="Calibri" w:hAnsi="Calibri" w:cs="Calibri"/>
          <w:lang w:val="en-US" w:eastAsia="zh-CN"/>
        </w:rPr>
        <w:t>相关</w:t>
      </w:r>
      <w:r>
        <w:rPr>
          <w:rFonts w:ascii="Calibri" w:hAnsi="Calibri" w:cs="Calibri" w:hint="eastAsia"/>
          <w:lang w:val="en-US" w:eastAsia="zh-CN"/>
        </w:rPr>
        <w:t>组</w:t>
      </w:r>
      <w:r>
        <w:rPr>
          <w:rFonts w:ascii="Calibri" w:hAnsi="Calibri" w:cs="Calibri"/>
          <w:lang w:val="en-US" w:eastAsia="zh-CN"/>
        </w:rPr>
        <w:t>和行业</w:t>
      </w:r>
      <w:r w:rsidR="00226E9F">
        <w:rPr>
          <w:rFonts w:ascii="Calibri" w:hAnsi="Calibri" w:cs="Calibri" w:hint="eastAsia"/>
          <w:lang w:val="en-US" w:eastAsia="zh-CN"/>
        </w:rPr>
        <w:t>之间</w:t>
      </w:r>
      <w:r>
        <w:rPr>
          <w:rFonts w:ascii="Calibri" w:hAnsi="Calibri" w:cs="Calibri" w:hint="eastAsia"/>
          <w:lang w:val="en-US" w:eastAsia="zh-CN"/>
        </w:rPr>
        <w:t>分享</w:t>
      </w:r>
      <w:r>
        <w:rPr>
          <w:rFonts w:ascii="Calibri" w:hAnsi="Calibri" w:cs="Calibri"/>
          <w:lang w:val="en-US" w:eastAsia="zh-CN"/>
        </w:rPr>
        <w:t>正在开展的、</w:t>
      </w:r>
      <w:r>
        <w:rPr>
          <w:rFonts w:ascii="Calibri" w:hAnsi="Calibri" w:cs="Calibri" w:hint="eastAsia"/>
          <w:lang w:val="en-US" w:eastAsia="zh-CN"/>
        </w:rPr>
        <w:t>旨在防范</w:t>
      </w:r>
      <w:r w:rsidR="00226E9F">
        <w:rPr>
          <w:rFonts w:ascii="Calibri" w:hAnsi="Calibri" w:cs="Calibri" w:hint="eastAsia"/>
          <w:lang w:val="en-US" w:eastAsia="zh-CN"/>
        </w:rPr>
        <w:t>此类</w:t>
      </w:r>
      <w:r>
        <w:rPr>
          <w:rFonts w:ascii="Calibri" w:hAnsi="Calibri" w:cs="Calibri"/>
          <w:lang w:val="en-US" w:eastAsia="zh-CN"/>
        </w:rPr>
        <w:t>攻击的活动</w:t>
      </w:r>
      <w:r>
        <w:rPr>
          <w:rFonts w:ascii="Calibri" w:hAnsi="Calibri" w:cs="Calibri" w:hint="eastAsia"/>
          <w:lang w:val="en-US" w:eastAsia="zh-CN"/>
        </w:rPr>
        <w:t>；</w:t>
      </w:r>
    </w:p>
    <w:p w:rsidR="002B612B" w:rsidRPr="00731A9F" w:rsidRDefault="004235F1" w:rsidP="004235F1">
      <w:pPr>
        <w:pStyle w:val="enumlev1"/>
        <w:tabs>
          <w:tab w:val="clear" w:pos="1191"/>
          <w:tab w:val="clear" w:pos="1588"/>
          <w:tab w:val="clear" w:pos="1985"/>
        </w:tabs>
        <w:rPr>
          <w:highlight w:val="yellow"/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>
        <w:rPr>
          <w:rFonts w:ascii="Calibri" w:hAnsi="Calibri" w:cs="Calibri"/>
          <w:lang w:val="en-US" w:eastAsia="zh-CN"/>
        </w:rPr>
        <w:t>确定国际标准</w:t>
      </w:r>
      <w:r>
        <w:rPr>
          <w:rFonts w:ascii="Calibri" w:hAnsi="Calibri" w:cs="Calibri" w:hint="eastAsia"/>
          <w:lang w:val="en-US" w:eastAsia="zh-CN"/>
        </w:rPr>
        <w:t>可以如何</w:t>
      </w:r>
      <w:r>
        <w:rPr>
          <w:rFonts w:ascii="Calibri" w:hAnsi="Calibri" w:cs="Calibri"/>
          <w:lang w:val="en-US" w:eastAsia="zh-CN"/>
        </w:rPr>
        <w:t>协助</w:t>
      </w:r>
      <w:r>
        <w:rPr>
          <w:rFonts w:ascii="Calibri" w:hAnsi="Calibri" w:cs="Calibri" w:hint="eastAsia"/>
          <w:lang w:val="en-US" w:eastAsia="zh-CN"/>
        </w:rPr>
        <w:t>各</w:t>
      </w:r>
      <w:r>
        <w:rPr>
          <w:rFonts w:ascii="Calibri" w:hAnsi="Calibri" w:cs="Calibri"/>
          <w:lang w:val="en-US" w:eastAsia="zh-CN"/>
        </w:rPr>
        <w:t>组织采取必要的行动；</w:t>
      </w:r>
      <w:r w:rsidRPr="004235F1">
        <w:rPr>
          <w:rFonts w:hint="eastAsia"/>
          <w:lang w:val="en-US" w:eastAsia="zh-CN"/>
        </w:rPr>
        <w:t>以及</w:t>
      </w:r>
    </w:p>
    <w:p w:rsidR="002B612B" w:rsidRPr="00731A9F" w:rsidRDefault="004235F1" w:rsidP="00226E9F">
      <w:pPr>
        <w:pStyle w:val="enumlev1"/>
        <w:tabs>
          <w:tab w:val="clear" w:pos="1191"/>
          <w:tab w:val="clear" w:pos="1588"/>
          <w:tab w:val="clear" w:pos="1985"/>
        </w:tabs>
        <w:rPr>
          <w:highlight w:val="green"/>
          <w:lang w:val="en-US" w:eastAsia="zh-CN"/>
        </w:rPr>
      </w:pPr>
      <w:r>
        <w:rPr>
          <w:rFonts w:ascii="Calibri" w:hAnsi="Calibri" w:cs="Calibri"/>
          <w:lang w:val="en-US" w:eastAsia="zh-CN"/>
        </w:rPr>
        <w:t>•</w:t>
      </w:r>
      <w:r>
        <w:rPr>
          <w:rFonts w:ascii="Calibri" w:hAnsi="Calibri" w:cs="Calibri"/>
          <w:lang w:val="en-US" w:eastAsia="zh-CN"/>
        </w:rPr>
        <w:tab/>
      </w:r>
      <w:r>
        <w:rPr>
          <w:rFonts w:ascii="Calibri" w:hAnsi="Calibri" w:cs="Calibri"/>
          <w:lang w:val="en-US" w:eastAsia="zh-CN"/>
        </w:rPr>
        <w:t>讨论第</w:t>
      </w:r>
      <w:r>
        <w:rPr>
          <w:rFonts w:ascii="Calibri" w:hAnsi="Calibri" w:cs="Calibri" w:hint="eastAsia"/>
          <w:lang w:val="en-US" w:eastAsia="zh-CN"/>
        </w:rPr>
        <w:t>17</w:t>
      </w:r>
      <w:r>
        <w:rPr>
          <w:rFonts w:ascii="Calibri" w:hAnsi="Calibri" w:cs="Calibri" w:hint="eastAsia"/>
          <w:lang w:val="en-US" w:eastAsia="zh-CN"/>
        </w:rPr>
        <w:t>研究组今后</w:t>
      </w:r>
      <w:r>
        <w:rPr>
          <w:rFonts w:ascii="Calibri" w:hAnsi="Calibri" w:cs="Calibri"/>
          <w:lang w:val="en-US" w:eastAsia="zh-CN"/>
        </w:rPr>
        <w:t>在</w:t>
      </w:r>
      <w:r>
        <w:rPr>
          <w:rFonts w:ascii="Calibri" w:hAnsi="Calibri" w:cs="Calibri" w:hint="eastAsia"/>
          <w:lang w:val="en-US" w:eastAsia="zh-CN"/>
        </w:rPr>
        <w:t>确定针对</w:t>
      </w:r>
      <w:r>
        <w:rPr>
          <w:rFonts w:ascii="Calibri" w:hAnsi="Calibri" w:cs="Calibri"/>
          <w:lang w:val="en-US" w:eastAsia="zh-CN"/>
        </w:rPr>
        <w:t>此类攻击的</w:t>
      </w:r>
      <w:r>
        <w:rPr>
          <w:rFonts w:ascii="Calibri" w:hAnsi="Calibri" w:cs="Calibri" w:hint="eastAsia"/>
          <w:lang w:val="en-US" w:eastAsia="zh-CN"/>
        </w:rPr>
        <w:t>对策方面</w:t>
      </w:r>
      <w:r>
        <w:rPr>
          <w:rFonts w:ascii="Calibri" w:hAnsi="Calibri" w:cs="Calibri"/>
          <w:lang w:val="en-US" w:eastAsia="zh-CN"/>
        </w:rPr>
        <w:t>的发展方向</w:t>
      </w:r>
      <w:r>
        <w:rPr>
          <w:rFonts w:ascii="Calibri" w:hAnsi="Calibri" w:cs="Calibri" w:hint="eastAsia"/>
          <w:lang w:val="en-US" w:eastAsia="zh-CN"/>
        </w:rPr>
        <w:t>。</w:t>
      </w:r>
    </w:p>
    <w:p w:rsidR="00B40A76" w:rsidRPr="00D90211" w:rsidRDefault="00661EE6" w:rsidP="002B612B">
      <w:pPr>
        <w:keepNext/>
        <w:rPr>
          <w:rFonts w:ascii="Calibri" w:hAnsi="Calibri" w:cstheme="majorBidi"/>
          <w:lang w:eastAsia="zh-CN"/>
        </w:rPr>
      </w:pPr>
      <w:r>
        <w:rPr>
          <w:rFonts w:ascii="Calibri" w:hAnsi="Calibri" w:cstheme="majorBidi" w:hint="eastAsia"/>
          <w:szCs w:val="24"/>
          <w:lang w:eastAsia="zh-CN"/>
        </w:rPr>
        <w:t>5</w:t>
      </w:r>
      <w:r w:rsidR="00B40A76" w:rsidRPr="00D90211">
        <w:rPr>
          <w:rFonts w:ascii="Calibri" w:hAnsi="Calibri" w:cstheme="majorBidi"/>
          <w:szCs w:val="24"/>
          <w:lang w:eastAsia="zh-CN"/>
        </w:rPr>
        <w:tab/>
      </w:r>
      <w:r w:rsidR="004A2996">
        <w:rPr>
          <w:color w:val="000000"/>
          <w:lang w:eastAsia="zh-CN"/>
        </w:rPr>
        <w:t>包括</w:t>
      </w:r>
      <w:r w:rsidR="004A2996" w:rsidRPr="00F25F13">
        <w:rPr>
          <w:rFonts w:asciiTheme="minorEastAsia" w:eastAsiaTheme="minorEastAsia" w:hAnsiTheme="minorEastAsia" w:hint="eastAsia"/>
          <w:iCs/>
          <w:color w:val="000000"/>
          <w:lang w:eastAsia="zh-CN"/>
        </w:rPr>
        <w:t>计划安排草案</w:t>
      </w:r>
      <w:r w:rsidR="004A2996">
        <w:rPr>
          <w:color w:val="000000"/>
          <w:lang w:eastAsia="zh-CN"/>
        </w:rPr>
        <w:t>在内的</w:t>
      </w:r>
      <w:r w:rsidR="00546BE7">
        <w:rPr>
          <w:rFonts w:hint="eastAsia"/>
          <w:color w:val="000000"/>
          <w:lang w:eastAsia="zh-CN"/>
        </w:rPr>
        <w:t>讲</w:t>
      </w:r>
      <w:r w:rsidR="00546BE7">
        <w:rPr>
          <w:color w:val="000000"/>
          <w:lang w:eastAsia="zh-CN"/>
        </w:rPr>
        <w:t>习</w:t>
      </w:r>
      <w:r w:rsidR="00546BE7">
        <w:rPr>
          <w:rFonts w:hint="eastAsia"/>
          <w:color w:val="000000"/>
          <w:lang w:eastAsia="zh-CN"/>
        </w:rPr>
        <w:t>班</w:t>
      </w:r>
      <w:r w:rsidR="004A2996">
        <w:rPr>
          <w:rFonts w:hint="eastAsia"/>
          <w:color w:val="000000"/>
          <w:lang w:eastAsia="zh-CN"/>
        </w:rPr>
        <w:t>相关信息</w:t>
      </w:r>
      <w:r w:rsidR="004A2996">
        <w:rPr>
          <w:color w:val="000000"/>
          <w:lang w:eastAsia="zh-CN"/>
        </w:rPr>
        <w:t>将在</w:t>
      </w:r>
      <w:r w:rsidR="008703EB">
        <w:rPr>
          <w:rFonts w:hint="eastAsia"/>
          <w:color w:val="000000"/>
          <w:lang w:eastAsia="zh-CN"/>
        </w:rPr>
        <w:t>以下活动网站</w:t>
      </w:r>
      <w:r w:rsidR="004A2996">
        <w:rPr>
          <w:color w:val="000000"/>
          <w:lang w:eastAsia="zh-CN"/>
        </w:rPr>
        <w:t>提</w:t>
      </w:r>
      <w:r w:rsidR="004A2996">
        <w:rPr>
          <w:rFonts w:ascii="SimSun" w:hAnsi="SimSun" w:cs="SimSun" w:hint="eastAsia"/>
          <w:color w:val="000000"/>
          <w:lang w:eastAsia="zh-CN"/>
        </w:rPr>
        <w:t>供：</w:t>
      </w:r>
      <w:hyperlink r:id="rId11" w:history="1">
        <w:r w:rsidR="002B612B" w:rsidRPr="002138A5">
          <w:rPr>
            <w:rStyle w:val="Hyperlink"/>
          </w:rPr>
          <w:t>https://www.itu.int/en/ITU-T/Workshops-and-Seminars/20180828/Pages/default.aspx</w:t>
        </w:r>
      </w:hyperlink>
      <w:r w:rsidR="001A0323">
        <w:rPr>
          <w:rFonts w:ascii="Calibri" w:hAnsi="Calibri" w:cstheme="majorBidi" w:hint="eastAsia"/>
          <w:lang w:eastAsia="zh-CN"/>
        </w:rPr>
        <w:t>。</w:t>
      </w:r>
      <w:r>
        <w:rPr>
          <w:color w:val="000000"/>
          <w:lang w:eastAsia="zh-CN"/>
        </w:rPr>
        <w:t>该网站将</w:t>
      </w:r>
      <w:r w:rsidR="008703EB">
        <w:rPr>
          <w:rFonts w:hint="eastAsia"/>
          <w:color w:val="000000"/>
          <w:lang w:eastAsia="zh-CN"/>
        </w:rPr>
        <w:t>定期</w:t>
      </w:r>
      <w:r>
        <w:rPr>
          <w:color w:val="000000"/>
          <w:lang w:eastAsia="zh-CN"/>
        </w:rPr>
        <w:t>更新，增添或修改相关信息</w:t>
      </w:r>
      <w:r>
        <w:rPr>
          <w:rFonts w:ascii="SimSun" w:hAnsi="SimSun" w:cs="SimSun" w:hint="eastAsia"/>
          <w:color w:val="000000"/>
          <w:lang w:eastAsia="zh-CN"/>
        </w:rPr>
        <w:t>。请与会者定期检查最新的信息。</w:t>
      </w:r>
    </w:p>
    <w:p w:rsidR="00B40A76" w:rsidRDefault="00AE293B" w:rsidP="002B612B">
      <w:pPr>
        <w:rPr>
          <w:lang w:eastAsia="zh-CN"/>
        </w:rPr>
      </w:pPr>
      <w:r>
        <w:rPr>
          <w:rFonts w:ascii="Calibri" w:hAnsi="Calibri"/>
          <w:lang w:eastAsia="zh-CN"/>
        </w:rPr>
        <w:t>6</w:t>
      </w:r>
      <w:r w:rsidR="00B40A76" w:rsidRPr="00D90211">
        <w:rPr>
          <w:rFonts w:ascii="Calibri" w:hAnsi="Calibri"/>
          <w:lang w:eastAsia="zh-CN"/>
        </w:rPr>
        <w:tab/>
      </w:r>
      <w:r w:rsidR="00DE025F" w:rsidRPr="00CB7401">
        <w:rPr>
          <w:rFonts w:hint="eastAsia"/>
          <w:lang w:val="en-US" w:eastAsia="zh-CN"/>
        </w:rPr>
        <w:t>国际电联的主要会议厅内均设有无线局域网设施，供代表使用。详细信息见</w:t>
      </w:r>
      <w:r w:rsidR="00DE025F" w:rsidRPr="00CB7401">
        <w:rPr>
          <w:lang w:val="en-US" w:eastAsia="zh-CN"/>
        </w:rPr>
        <w:t>ITU-T</w:t>
      </w:r>
      <w:r w:rsidR="00DE025F" w:rsidRPr="00CB7401">
        <w:rPr>
          <w:rFonts w:hint="eastAsia"/>
          <w:lang w:val="en-US" w:eastAsia="zh-CN"/>
        </w:rPr>
        <w:t>网站</w:t>
      </w:r>
      <w:r w:rsidR="00DE025F" w:rsidRPr="00CB7401">
        <w:rPr>
          <w:rFonts w:hint="eastAsia"/>
          <w:lang w:eastAsia="zh-CN"/>
        </w:rPr>
        <w:t>（</w:t>
      </w:r>
      <w:hyperlink r:id="rId12" w:history="1">
        <w:r w:rsidR="002B612B">
          <w:rPr>
            <w:rStyle w:val="Hyperlink"/>
            <w:lang w:eastAsia="zh-CN"/>
          </w:rPr>
          <w:t>http://www.itu.int/ITU-T/edh/faqs-support.html</w:t>
        </w:r>
      </w:hyperlink>
      <w:r w:rsidR="00DE025F" w:rsidRPr="00CB7401">
        <w:rPr>
          <w:rFonts w:hint="eastAsia"/>
          <w:lang w:eastAsia="zh-CN"/>
        </w:rPr>
        <w:t>）</w:t>
      </w:r>
    </w:p>
    <w:p w:rsidR="00757A8A" w:rsidRDefault="00AE293B" w:rsidP="002B612B">
      <w:pPr>
        <w:rPr>
          <w:lang w:eastAsia="zh-CN"/>
        </w:rPr>
      </w:pPr>
      <w:r>
        <w:rPr>
          <w:lang w:eastAsia="zh-CN"/>
        </w:rPr>
        <w:t>7</w:t>
      </w:r>
      <w:r w:rsidR="00757A8A">
        <w:rPr>
          <w:lang w:eastAsia="zh-CN"/>
        </w:rPr>
        <w:tab/>
      </w:r>
      <w:r w:rsidR="00F835B5" w:rsidRPr="00B400B0">
        <w:rPr>
          <w:szCs w:val="24"/>
          <w:lang w:eastAsia="zh-CN"/>
        </w:rPr>
        <w:t>一些日内瓦酒店为出席国际电联会议的代表提供优惠价格，并提供一张使用日内瓦公共交通系统的免费卡。欲了解参与优惠活动的酒店名单以及如何取得折扣的指南，请访问以下网址：</w:t>
      </w:r>
      <w:hyperlink r:id="rId13" w:history="1">
        <w:r w:rsidR="002B612B" w:rsidRPr="00154124">
          <w:rPr>
            <w:rStyle w:val="Hyperlink"/>
            <w:lang w:eastAsia="zh-CN"/>
          </w:rPr>
          <w:t>http://itu.int/travel/</w:t>
        </w:r>
      </w:hyperlink>
      <w:r w:rsidR="00F835B5" w:rsidRPr="00B400B0">
        <w:rPr>
          <w:szCs w:val="24"/>
          <w:lang w:eastAsia="zh-CN"/>
        </w:rPr>
        <w:t>。</w:t>
      </w:r>
    </w:p>
    <w:p w:rsidR="00DE025F" w:rsidRDefault="00AE293B" w:rsidP="002B612B">
      <w:pPr>
        <w:rPr>
          <w:rFonts w:ascii="Calibri" w:hAnsi="Calibri"/>
          <w:lang w:eastAsia="zh-CN"/>
        </w:rPr>
      </w:pPr>
      <w:r>
        <w:rPr>
          <w:rFonts w:ascii="Calibri" w:hAnsi="Calibri"/>
          <w:lang w:eastAsia="zh-CN"/>
        </w:rPr>
        <w:t>8</w:t>
      </w:r>
      <w:r w:rsidR="00DE025F">
        <w:rPr>
          <w:rFonts w:ascii="Calibri" w:hAnsi="Calibri" w:hint="eastAsia"/>
          <w:lang w:eastAsia="zh-CN"/>
        </w:rPr>
        <w:tab/>
      </w:r>
      <w:r w:rsidR="00DE025F" w:rsidRPr="00D90211">
        <w:rPr>
          <w:rFonts w:ascii="Calibri" w:hAnsi="Calibri"/>
          <w:lang w:eastAsia="zh-CN"/>
        </w:rPr>
        <w:t>为便于</w:t>
      </w:r>
      <w:r w:rsidR="00DE025F">
        <w:rPr>
          <w:rFonts w:ascii="Calibri" w:hAnsi="Calibri" w:hint="eastAsia"/>
          <w:lang w:eastAsia="zh-CN"/>
        </w:rPr>
        <w:t>电信</w:t>
      </w:r>
      <w:r w:rsidR="00DE025F">
        <w:rPr>
          <w:rFonts w:ascii="Calibri" w:hAnsi="Calibri"/>
          <w:lang w:eastAsia="zh-CN"/>
        </w:rPr>
        <w:t>标准化局</w:t>
      </w:r>
      <w:r w:rsidR="00DE025F" w:rsidRPr="00D90211">
        <w:rPr>
          <w:rFonts w:ascii="Calibri" w:hAnsi="Calibri"/>
          <w:lang w:eastAsia="zh-CN"/>
        </w:rPr>
        <w:t>就</w:t>
      </w:r>
      <w:r w:rsidR="00DE025F">
        <w:rPr>
          <w:rFonts w:ascii="Calibri" w:hAnsi="Calibri" w:hint="eastAsia"/>
          <w:lang w:val="en-US" w:eastAsia="zh-CN"/>
        </w:rPr>
        <w:t>本次讲习班</w:t>
      </w:r>
      <w:r w:rsidR="00DE025F" w:rsidRPr="00D90211">
        <w:rPr>
          <w:rFonts w:ascii="Calibri" w:hAnsi="Calibri"/>
          <w:lang w:eastAsia="zh-CN"/>
        </w:rPr>
        <w:t>的组织做出必要安排，希望您能</w:t>
      </w:r>
      <w:r w:rsidR="00DE025F">
        <w:rPr>
          <w:rFonts w:ascii="Calibri" w:hAnsi="Calibri" w:hint="eastAsia"/>
          <w:lang w:eastAsia="zh-CN"/>
        </w:rPr>
        <w:t>尽快，但</w:t>
      </w:r>
      <w:r w:rsidR="00DE025F" w:rsidRPr="00757A8A">
        <w:rPr>
          <w:rFonts w:ascii="Calibri" w:hAnsi="Calibri" w:hint="eastAsia"/>
          <w:b/>
          <w:bCs/>
          <w:lang w:eastAsia="zh-CN"/>
        </w:rPr>
        <w:t>不迟于</w:t>
      </w:r>
      <w:r w:rsidR="00DE025F" w:rsidRPr="00757A8A">
        <w:rPr>
          <w:rFonts w:ascii="Calibri" w:hAnsi="Calibri" w:hint="eastAsia"/>
          <w:b/>
          <w:bCs/>
          <w:lang w:eastAsia="zh-CN"/>
        </w:rPr>
        <w:t>201</w:t>
      </w:r>
      <w:r>
        <w:rPr>
          <w:rFonts w:ascii="Calibri" w:hAnsi="Calibri"/>
          <w:b/>
          <w:bCs/>
          <w:lang w:eastAsia="zh-CN"/>
        </w:rPr>
        <w:t>8</w:t>
      </w:r>
      <w:r w:rsidR="00DE025F" w:rsidRPr="00757A8A">
        <w:rPr>
          <w:rFonts w:ascii="Calibri" w:hAnsi="Calibri" w:hint="eastAsia"/>
          <w:b/>
          <w:bCs/>
          <w:lang w:eastAsia="zh-CN"/>
        </w:rPr>
        <w:t>年</w:t>
      </w:r>
      <w:r w:rsidR="002B612B">
        <w:rPr>
          <w:rFonts w:ascii="Calibri" w:hAnsi="Calibri" w:hint="eastAsia"/>
          <w:b/>
          <w:bCs/>
          <w:lang w:eastAsia="zh-CN"/>
        </w:rPr>
        <w:t>8</w:t>
      </w:r>
      <w:r w:rsidR="00DE025F" w:rsidRPr="00757A8A">
        <w:rPr>
          <w:rFonts w:ascii="Calibri" w:hAnsi="Calibri" w:hint="eastAsia"/>
          <w:b/>
          <w:bCs/>
          <w:lang w:eastAsia="zh-CN"/>
        </w:rPr>
        <w:t>月</w:t>
      </w:r>
      <w:r w:rsidR="002B612B">
        <w:rPr>
          <w:rFonts w:ascii="Calibri" w:hAnsi="Calibri" w:hint="eastAsia"/>
          <w:b/>
          <w:bCs/>
          <w:lang w:eastAsia="zh-CN"/>
        </w:rPr>
        <w:t>22</w:t>
      </w:r>
      <w:r w:rsidR="00DE025F" w:rsidRPr="00757A8A">
        <w:rPr>
          <w:rFonts w:ascii="Calibri" w:hAnsi="Calibri" w:hint="eastAsia"/>
          <w:b/>
          <w:bCs/>
          <w:lang w:eastAsia="zh-CN"/>
        </w:rPr>
        <w:t>日</w:t>
      </w:r>
      <w:r w:rsidR="00F25F13">
        <w:rPr>
          <w:rFonts w:ascii="Calibri" w:hAnsi="Calibri" w:hint="eastAsia"/>
          <w:lang w:eastAsia="zh-CN"/>
        </w:rPr>
        <w:t>通过</w:t>
      </w:r>
      <w:r w:rsidR="00F25F13">
        <w:rPr>
          <w:rFonts w:ascii="Calibri" w:hAnsi="Calibri"/>
          <w:lang w:eastAsia="zh-CN"/>
        </w:rPr>
        <w:t>表格：</w:t>
      </w:r>
      <w:hyperlink r:id="rId14" w:history="1">
        <w:r w:rsidR="002B612B">
          <w:rPr>
            <w:rStyle w:val="Hyperlink"/>
            <w:lang w:val="en-US"/>
          </w:rPr>
          <w:t>http://itu.int/reg/tmisc/3001087</w:t>
        </w:r>
      </w:hyperlink>
      <w:r w:rsidR="00DE025F">
        <w:rPr>
          <w:rFonts w:ascii="Calibri" w:hAnsi="Calibri" w:hint="eastAsia"/>
          <w:lang w:eastAsia="zh-CN"/>
        </w:rPr>
        <w:t>注册。</w:t>
      </w:r>
      <w:r w:rsidR="00DE025F" w:rsidRPr="00007A38">
        <w:rPr>
          <w:rFonts w:hint="eastAsia"/>
          <w:b/>
          <w:bCs/>
          <w:lang w:eastAsia="zh-CN"/>
        </w:rPr>
        <w:t>请注意，讲习班与会者</w:t>
      </w:r>
      <w:r w:rsidR="00B456E6">
        <w:rPr>
          <w:rFonts w:hint="eastAsia"/>
          <w:b/>
          <w:bCs/>
          <w:lang w:eastAsia="zh-CN"/>
        </w:rPr>
        <w:t>均</w:t>
      </w:r>
      <w:r w:rsidR="00B456E6">
        <w:rPr>
          <w:b/>
          <w:bCs/>
          <w:lang w:eastAsia="zh-CN"/>
        </w:rPr>
        <w:t>必须进行预注册，</w:t>
      </w:r>
      <w:r w:rsidR="00B456E6">
        <w:rPr>
          <w:rFonts w:hint="eastAsia"/>
          <w:b/>
          <w:bCs/>
          <w:lang w:eastAsia="zh-CN"/>
        </w:rPr>
        <w:t>且</w:t>
      </w:r>
      <w:r w:rsidR="00DE025F" w:rsidRPr="00007A38">
        <w:rPr>
          <w:rFonts w:hint="eastAsia"/>
          <w:b/>
          <w:bCs/>
          <w:lang w:eastAsia="zh-CN"/>
        </w:rPr>
        <w:t>预注册仅以</w:t>
      </w:r>
      <w:r w:rsidR="00DE025F" w:rsidRPr="00007A38">
        <w:rPr>
          <w:rFonts w:ascii="STKaiti" w:eastAsia="STKaiti" w:hAnsi="STKaiti" w:hint="eastAsia"/>
          <w:b/>
          <w:bCs/>
          <w:lang w:eastAsia="zh-CN"/>
        </w:rPr>
        <w:t>在线方式</w:t>
      </w:r>
      <w:r w:rsidR="00DE025F" w:rsidRPr="00007A38">
        <w:rPr>
          <w:rFonts w:hint="eastAsia"/>
          <w:b/>
          <w:bCs/>
          <w:lang w:eastAsia="zh-CN"/>
        </w:rPr>
        <w:t>进行</w:t>
      </w:r>
      <w:r w:rsidR="00DE025F" w:rsidRPr="00F25F13">
        <w:rPr>
          <w:rFonts w:hint="eastAsia"/>
          <w:b/>
          <w:bCs/>
          <w:lang w:eastAsia="zh-CN"/>
        </w:rPr>
        <w:t>。</w:t>
      </w:r>
      <w:r w:rsidR="00B456E6" w:rsidRPr="00F25F13">
        <w:rPr>
          <w:rFonts w:hint="eastAsia"/>
          <w:b/>
          <w:bCs/>
          <w:lang w:eastAsia="zh-CN"/>
        </w:rPr>
        <w:t>讲习班</w:t>
      </w:r>
      <w:r w:rsidR="00B456E6" w:rsidRPr="00F25F13">
        <w:rPr>
          <w:b/>
          <w:bCs/>
          <w:lang w:eastAsia="zh-CN"/>
        </w:rPr>
        <w:t>不收取任何费用，且向所有人开放。</w:t>
      </w:r>
    </w:p>
    <w:p w:rsidR="00E1779A" w:rsidRDefault="00AE293B" w:rsidP="00043456">
      <w:pPr>
        <w:rPr>
          <w:lang w:eastAsia="zh-CN"/>
        </w:rPr>
      </w:pPr>
      <w:r>
        <w:rPr>
          <w:rFonts w:ascii="Calibri" w:hAnsi="Calibri"/>
          <w:lang w:eastAsia="zh-CN"/>
        </w:rPr>
        <w:t>9</w:t>
      </w:r>
      <w:r w:rsidR="00B40A76" w:rsidRPr="00D90211">
        <w:rPr>
          <w:rFonts w:ascii="Calibri" w:hAnsi="Calibri"/>
          <w:lang w:eastAsia="zh-CN"/>
        </w:rPr>
        <w:tab/>
      </w:r>
      <w:r w:rsidR="00F835B5" w:rsidRPr="00CB7401">
        <w:rPr>
          <w:lang w:val="fr-CH" w:eastAsia="zh-CN"/>
        </w:rPr>
        <w:t>谨</w:t>
      </w:r>
      <w:r w:rsidR="00F835B5" w:rsidRPr="00CB7401">
        <w:rPr>
          <w:lang w:eastAsia="zh-CN"/>
        </w:rPr>
        <w:t>在此提醒您，一些国家的公民需要获得签证才能入境瑞士并在此逗留。</w:t>
      </w:r>
      <w:r w:rsidR="00F835B5" w:rsidRPr="00CB7401">
        <w:rPr>
          <w:b/>
          <w:lang w:eastAsia="zh-CN"/>
        </w:rPr>
        <w:t>签证必须至少在讲习班举办日的</w:t>
      </w:r>
      <w:r w:rsidR="00F835B5">
        <w:rPr>
          <w:rFonts w:hint="eastAsia"/>
          <w:b/>
          <w:lang w:eastAsia="zh-CN"/>
        </w:rPr>
        <w:t>四</w:t>
      </w:r>
      <w:r w:rsidR="00F835B5" w:rsidRPr="00CB7401">
        <w:rPr>
          <w:b/>
          <w:lang w:eastAsia="zh-CN"/>
        </w:rPr>
        <w:t>（</w:t>
      </w:r>
      <w:r w:rsidR="00F835B5">
        <w:rPr>
          <w:rFonts w:hint="eastAsia"/>
          <w:b/>
          <w:lang w:eastAsia="zh-CN"/>
        </w:rPr>
        <w:t>4</w:t>
      </w:r>
      <w:r w:rsidR="00F835B5" w:rsidRPr="00CB7401">
        <w:rPr>
          <w:b/>
          <w:lang w:eastAsia="zh-CN"/>
        </w:rPr>
        <w:t>）个星期前</w:t>
      </w:r>
      <w:r w:rsidR="00F835B5" w:rsidRPr="00CB7401">
        <w:rPr>
          <w:bCs/>
          <w:lang w:eastAsia="zh-CN"/>
        </w:rPr>
        <w:t>向驻贵国的瑞士代表机构（使馆或领事馆）申请，并随后领取。</w:t>
      </w:r>
      <w:r w:rsidR="00F835B5" w:rsidRPr="00CB7401">
        <w:rPr>
          <w:lang w:eastAsia="zh-CN"/>
        </w:rPr>
        <w:t>如贵国没有此类机构，则请向驻离出发国最近的国家的此类机构申请并领取</w:t>
      </w:r>
      <w:r w:rsidR="00F835B5" w:rsidRPr="00CB7401">
        <w:rPr>
          <w:rFonts w:hint="eastAsia"/>
          <w:lang w:eastAsia="zh-CN"/>
        </w:rPr>
        <w:t>。</w:t>
      </w:r>
    </w:p>
    <w:p w:rsidR="00F835B5" w:rsidRPr="00757A8A" w:rsidRDefault="00F835B5" w:rsidP="00762DB1">
      <w:pPr>
        <w:ind w:firstLineChars="200" w:firstLine="480"/>
        <w:rPr>
          <w:lang w:eastAsia="zh-CN"/>
        </w:rPr>
      </w:pPr>
      <w:r>
        <w:rPr>
          <w:lang w:eastAsia="zh-CN"/>
        </w:rPr>
        <w:t>如果遇到</w:t>
      </w:r>
      <w:r w:rsidRPr="00CB7401">
        <w:rPr>
          <w:lang w:eastAsia="zh-CN"/>
        </w:rPr>
        <w:t>问题，国际电联可根据</w:t>
      </w:r>
      <w:r w:rsidRPr="00F835B5">
        <w:rPr>
          <w:rFonts w:hint="eastAsia"/>
          <w:b/>
          <w:bCs/>
          <w:lang w:eastAsia="zh-CN"/>
        </w:rPr>
        <w:t>国际电联成员国、部门成员、部门准成员和学术机构</w:t>
      </w:r>
      <w:r w:rsidRPr="00CB7401">
        <w:rPr>
          <w:lang w:eastAsia="zh-CN"/>
        </w:rPr>
        <w:t>向电信标准化局提出的正式请求与相关瑞士当局接触，以便为发放签证提供方便，但</w:t>
      </w:r>
      <w:r w:rsidRPr="00F25F13">
        <w:rPr>
          <w:lang w:eastAsia="zh-CN"/>
        </w:rPr>
        <w:t>仅限</w:t>
      </w:r>
      <w:r w:rsidR="00546BE7" w:rsidRPr="00F25F13">
        <w:rPr>
          <w:rFonts w:hint="eastAsia"/>
          <w:lang w:eastAsia="zh-CN"/>
        </w:rPr>
        <w:t>在</w:t>
      </w:r>
      <w:r w:rsidRPr="00F25F13">
        <w:rPr>
          <w:rFonts w:hint="eastAsia"/>
          <w:lang w:eastAsia="zh-CN"/>
        </w:rPr>
        <w:t>所述的</w:t>
      </w:r>
      <w:r w:rsidRPr="00F25F13">
        <w:rPr>
          <w:rFonts w:hint="eastAsia"/>
          <w:b/>
          <w:bCs/>
          <w:lang w:eastAsia="zh-CN"/>
        </w:rPr>
        <w:t>四周</w:t>
      </w:r>
      <w:r w:rsidRPr="00F25F13">
        <w:rPr>
          <w:rFonts w:hint="eastAsia"/>
          <w:lang w:eastAsia="zh-CN"/>
        </w:rPr>
        <w:t>内</w:t>
      </w:r>
      <w:r w:rsidRPr="00CB7401">
        <w:rPr>
          <w:lang w:eastAsia="zh-CN"/>
        </w:rPr>
        <w:t>。此类请求应</w:t>
      </w:r>
      <w:r w:rsidR="00B456E6">
        <w:rPr>
          <w:rFonts w:hint="eastAsia"/>
          <w:lang w:eastAsia="zh-CN"/>
        </w:rPr>
        <w:t>在</w:t>
      </w:r>
      <w:r w:rsidR="00B456E6">
        <w:rPr>
          <w:lang w:eastAsia="zh-CN"/>
        </w:rPr>
        <w:t>活动的四个星期前</w:t>
      </w:r>
      <w:r w:rsidRPr="00CB7401">
        <w:rPr>
          <w:lang w:eastAsia="zh-CN"/>
        </w:rPr>
        <w:t>通过</w:t>
      </w:r>
      <w:r w:rsidR="00B456E6">
        <w:rPr>
          <w:rFonts w:hint="eastAsia"/>
          <w:lang w:eastAsia="zh-CN"/>
        </w:rPr>
        <w:t>勾选</w:t>
      </w:r>
      <w:r w:rsidR="00B456E6">
        <w:rPr>
          <w:lang w:eastAsia="zh-CN"/>
        </w:rPr>
        <w:t>注册表中的</w:t>
      </w:r>
      <w:r w:rsidR="00B456E6">
        <w:rPr>
          <w:rFonts w:hint="eastAsia"/>
          <w:lang w:eastAsia="zh-CN"/>
        </w:rPr>
        <w:t>相应</w:t>
      </w:r>
      <w:r w:rsidR="00B456E6">
        <w:rPr>
          <w:lang w:eastAsia="zh-CN"/>
        </w:rPr>
        <w:t>方框</w:t>
      </w:r>
      <w:r w:rsidRPr="00CB7401">
        <w:rPr>
          <w:lang w:eastAsia="zh-CN"/>
        </w:rPr>
        <w:t>提出。</w:t>
      </w:r>
      <w:r w:rsidR="00D42062">
        <w:rPr>
          <w:rFonts w:hint="eastAsia"/>
          <w:lang w:eastAsia="zh-CN"/>
        </w:rPr>
        <w:t>如有</w:t>
      </w:r>
      <w:r w:rsidR="00F25F13">
        <w:rPr>
          <w:rFonts w:hint="eastAsia"/>
          <w:lang w:eastAsia="zh-CN"/>
        </w:rPr>
        <w:t>疑问</w:t>
      </w:r>
      <w:r w:rsidR="00D42062">
        <w:rPr>
          <w:lang w:eastAsia="zh-CN"/>
        </w:rPr>
        <w:t>，请</w:t>
      </w:r>
      <w:r w:rsidR="00E71DD8">
        <w:rPr>
          <w:rFonts w:hint="eastAsia"/>
          <w:lang w:eastAsia="zh-CN"/>
        </w:rPr>
        <w:t>发送</w:t>
      </w:r>
      <w:r w:rsidRPr="00CB7401">
        <w:rPr>
          <w:lang w:eastAsia="zh-CN"/>
        </w:rPr>
        <w:t>电子邮件</w:t>
      </w:r>
      <w:r w:rsidR="00E71DD8">
        <w:rPr>
          <w:rFonts w:hint="eastAsia"/>
          <w:lang w:eastAsia="zh-CN"/>
        </w:rPr>
        <w:t>至</w:t>
      </w:r>
      <w:r w:rsidR="00E71DD8">
        <w:rPr>
          <w:lang w:eastAsia="zh-CN"/>
        </w:rPr>
        <w:t>国际电联差旅科</w:t>
      </w:r>
      <w:r w:rsidRPr="00CB7401">
        <w:rPr>
          <w:lang w:eastAsia="zh-CN"/>
        </w:rPr>
        <w:t>（</w:t>
      </w:r>
      <w:hyperlink r:id="rId15" w:history="1">
        <w:r w:rsidR="00E71DD8" w:rsidRPr="002064D3">
          <w:rPr>
            <w:rStyle w:val="Hyperlink"/>
            <w:lang w:val="en-US" w:eastAsia="zh-CN"/>
          </w:rPr>
          <w:t>travel@itu.int</w:t>
        </w:r>
      </w:hyperlink>
      <w:r w:rsidRPr="00CB7401">
        <w:rPr>
          <w:lang w:eastAsia="zh-CN"/>
        </w:rPr>
        <w:t>）</w:t>
      </w:r>
      <w:r w:rsidR="00E71DD8">
        <w:rPr>
          <w:lang w:eastAsia="zh-CN"/>
        </w:rPr>
        <w:t>，</w:t>
      </w:r>
      <w:r w:rsidRPr="00CB7401">
        <w:rPr>
          <w:lang w:eastAsia="zh-CN"/>
        </w:rPr>
        <w:t>注明</w:t>
      </w:r>
      <w:r w:rsidRPr="0086796D">
        <w:rPr>
          <w:rFonts w:asciiTheme="minorEastAsia" w:eastAsiaTheme="minorEastAsia" w:hAnsiTheme="minorEastAsia"/>
          <w:lang w:eastAsia="zh-CN"/>
        </w:rPr>
        <w:t>“</w:t>
      </w:r>
      <w:r w:rsidR="00E938FC">
        <w:rPr>
          <w:rFonts w:asciiTheme="minorEastAsia" w:eastAsiaTheme="minorEastAsia" w:hAnsiTheme="minorEastAsia" w:hint="eastAsia"/>
          <w:b/>
          <w:bCs/>
          <w:lang w:eastAsia="zh-CN"/>
        </w:rPr>
        <w:t>协办</w:t>
      </w:r>
      <w:r w:rsidR="00E71DD8" w:rsidRPr="00E71DD8">
        <w:rPr>
          <w:rFonts w:asciiTheme="minorEastAsia" w:eastAsiaTheme="minorEastAsia" w:hAnsiTheme="minorEastAsia" w:hint="eastAsia"/>
          <w:b/>
          <w:bCs/>
          <w:lang w:eastAsia="zh-CN"/>
        </w:rPr>
        <w:t>签证（</w:t>
      </w:r>
      <w:r w:rsidRPr="00CB7401">
        <w:rPr>
          <w:b/>
          <w:lang w:eastAsia="zh-CN"/>
        </w:rPr>
        <w:t>visa</w:t>
      </w:r>
      <w:r w:rsidR="00B326BE">
        <w:rPr>
          <w:b/>
          <w:lang w:eastAsia="zh-CN"/>
        </w:rPr>
        <w:t xml:space="preserve"> support</w:t>
      </w:r>
      <w:r w:rsidR="00E71DD8">
        <w:rPr>
          <w:rFonts w:hint="eastAsia"/>
          <w:b/>
          <w:lang w:eastAsia="zh-CN"/>
        </w:rPr>
        <w:t>）</w:t>
      </w:r>
      <w:r w:rsidRPr="0086796D">
        <w:rPr>
          <w:rFonts w:asciiTheme="minorEastAsia" w:eastAsiaTheme="minorEastAsia" w:hAnsiTheme="minorEastAsia"/>
          <w:lang w:eastAsia="zh-CN"/>
        </w:rPr>
        <w:t>”</w:t>
      </w:r>
      <w:r w:rsidR="00E71DD8">
        <w:rPr>
          <w:rFonts w:hint="eastAsia"/>
          <w:lang w:eastAsia="zh-CN"/>
        </w:rPr>
        <w:t>。</w:t>
      </w:r>
    </w:p>
    <w:p w:rsidR="001E4FF2" w:rsidRDefault="00E1779A" w:rsidP="0004345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lang w:eastAsia="zh-CN"/>
        </w:rPr>
      </w:pPr>
      <w:r>
        <w:rPr>
          <w:rFonts w:hint="eastAsia"/>
          <w:lang w:eastAsia="zh-CN"/>
        </w:rPr>
        <w:t>顺致敬意！</w:t>
      </w:r>
    </w:p>
    <w:p w:rsidR="00F25464" w:rsidRPr="002B612B" w:rsidRDefault="00E71DD8" w:rsidP="00EB1968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ascii="KaiTi" w:eastAsia="STKaiti" w:hAnsi="KaiTi"/>
          <w:lang w:eastAsia="zh-CN"/>
        </w:rPr>
      </w:pPr>
      <w:r w:rsidRPr="002B612B">
        <w:rPr>
          <w:rFonts w:ascii="KaiTi" w:eastAsia="STKaiti" w:hAnsi="KaiTi" w:hint="eastAsia"/>
          <w:lang w:eastAsia="zh-CN"/>
        </w:rPr>
        <w:t>（原件已签）</w:t>
      </w:r>
    </w:p>
    <w:p w:rsidR="00EB1968" w:rsidRPr="00EB1968" w:rsidRDefault="00EB1968" w:rsidP="00EB1968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spacing w:before="360"/>
        <w:textAlignment w:val="baseline"/>
        <w:rPr>
          <w:rFonts w:ascii="KaiTi" w:eastAsia="KaiTi" w:hAnsi="KaiTi"/>
          <w:lang w:eastAsia="zh-CN"/>
        </w:rPr>
      </w:pPr>
    </w:p>
    <w:p w:rsidR="00E1779A" w:rsidRDefault="00E1779A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E1779A" w:rsidRDefault="001E3134" w:rsidP="00043456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ascii="SimSun" w:hAnsi="SimSun" w:hint="eastAsia"/>
          <w:lang w:eastAsia="zh-CN"/>
        </w:rPr>
        <w:t>李在摄</w:t>
      </w:r>
    </w:p>
    <w:sectPr w:rsidR="00E1779A" w:rsidSect="002A1603">
      <w:headerReference w:type="even" r:id="rId16"/>
      <w:headerReference w:type="default" r:id="rId17"/>
      <w:footerReference w:type="even" r:id="rId18"/>
      <w:footerReference w:type="first" r:id="rId19"/>
      <w:type w:val="oddPage"/>
      <w:pgSz w:w="11907" w:h="16727" w:code="9"/>
      <w:pgMar w:top="1134" w:right="1089" w:bottom="1134" w:left="1089" w:header="567" w:footer="567" w:gutter="0"/>
      <w:paperSrc w:first="269" w:other="26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6EC" w:rsidRDefault="006306EC">
      <w:r>
        <w:separator/>
      </w:r>
    </w:p>
  </w:endnote>
  <w:endnote w:type="continuationSeparator" w:id="0">
    <w:p w:rsidR="006306EC" w:rsidRDefault="0063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EE" w:rsidRPr="00BE7CAD" w:rsidRDefault="002925EE">
    <w:pPr>
      <w:pStyle w:val="Footer"/>
      <w:rPr>
        <w:lang w:val="en-GB" w:eastAsia="zh-CN"/>
      </w:rPr>
    </w:pPr>
    <w:r>
      <w:fldChar w:fldCharType="begin"/>
    </w:r>
    <w:r w:rsidRPr="00B50081">
      <w:rPr>
        <w:lang w:val="en-US"/>
      </w:rPr>
      <w:instrText xml:space="preserve"> FILENAME \p \* MERGEFORMAT </w:instrText>
    </w:r>
    <w:r>
      <w:fldChar w:fldCharType="separate"/>
    </w:r>
    <w:r>
      <w:rPr>
        <w:lang w:val="en-US"/>
      </w:rPr>
      <w:t>M:\OFFICE\Circ-Coll\Circular\215C.DOCX</w:t>
    </w:r>
    <w:r>
      <w:fldChar w:fldCharType="end"/>
    </w:r>
    <w:r w:rsidRPr="00B50081">
      <w:rPr>
        <w:rFonts w:hint="eastAsia"/>
        <w:lang w:val="en-US" w:eastAsia="zh-CN"/>
      </w:rPr>
      <w:t>（</w:t>
    </w:r>
    <w:r w:rsidRPr="00B50081">
      <w:rPr>
        <w:rFonts w:hint="eastAsia"/>
        <w:lang w:val="en-US" w:eastAsia="zh-CN"/>
      </w:rPr>
      <w:t>190247</w:t>
    </w:r>
    <w:r w:rsidRPr="00B50081">
      <w:rPr>
        <w:rFonts w:hint="eastAsia"/>
        <w:lang w:val="en-US" w:eastAsia="zh-CN"/>
      </w:rPr>
      <w:t>）</w:t>
    </w:r>
    <w:r w:rsidRPr="00B50081">
      <w:rPr>
        <w:rFonts w:hint="eastAsia"/>
        <w:lang w:val="en-US" w:eastAsia="zh-CN"/>
      </w:rPr>
      <w:tab/>
    </w:r>
    <w:r w:rsidRPr="00B50081">
      <w:rPr>
        <w:rFonts w:hint="eastAsia"/>
        <w:lang w:val="en-US" w:eastAsia="zh-CN"/>
      </w:rPr>
      <w:tab/>
    </w:r>
    <w:r>
      <w:rPr>
        <w:lang w:val="fr-CH" w:eastAsia="zh-CN"/>
      </w:rPr>
      <w:fldChar w:fldCharType="begin"/>
    </w:r>
    <w:r>
      <w:rPr>
        <w:lang w:val="en-US" w:eastAsia="zh-CN"/>
      </w:rPr>
      <w:instrText xml:space="preserve"> DATE \@ "dd.MM.yyyy" </w:instrText>
    </w:r>
    <w:r>
      <w:rPr>
        <w:lang w:val="fr-CH" w:eastAsia="zh-CN"/>
      </w:rPr>
      <w:fldChar w:fldCharType="separate"/>
    </w:r>
    <w:r w:rsidR="00DB5E97">
      <w:rPr>
        <w:lang w:val="en-US" w:eastAsia="zh-CN"/>
      </w:rPr>
      <w:t>12.07.2018</w:t>
    </w:r>
    <w:r>
      <w:rPr>
        <w:lang w:val="fr-CH" w:eastAsia="zh-C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EE" w:rsidRPr="00CA26C5" w:rsidRDefault="002925EE" w:rsidP="00CA26C5">
    <w:pPr>
      <w:spacing w:before="40"/>
      <w:ind w:left="-397" w:right="-397"/>
      <w:jc w:val="center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6EC" w:rsidRDefault="006306EC">
      <w:pPr>
        <w:rPr>
          <w:sz w:val="23"/>
          <w:szCs w:val="23"/>
        </w:rPr>
      </w:pPr>
      <w:r>
        <w:rPr>
          <w:sz w:val="23"/>
          <w:szCs w:val="23"/>
        </w:rPr>
        <w:t>____________________</w:t>
      </w:r>
    </w:p>
  </w:footnote>
  <w:footnote w:type="continuationSeparator" w:id="0">
    <w:p w:rsidR="006306EC" w:rsidRDefault="0063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EE" w:rsidRDefault="002925EE" w:rsidP="002A16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925EE" w:rsidRDefault="002925EE" w:rsidP="002A1603">
    <w:pPr>
      <w:pStyle w:val="Header"/>
      <w:ind w:right="360"/>
      <w:rPr>
        <w:lang w:val="en-US" w:eastAsia="zh-CN"/>
      </w:rPr>
    </w:pPr>
    <w:r>
      <w:rPr>
        <w:rStyle w:val="PageNumber"/>
        <w:rFonts w:hint="eastAsia"/>
        <w:lang w:val="en-US" w:eastAsia="zh-CN"/>
      </w:rPr>
      <w:t>--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5EE" w:rsidRDefault="002925EE" w:rsidP="002A1603">
    <w:pPr>
      <w:pStyle w:val="Header"/>
      <w:ind w:right="360"/>
      <w:rPr>
        <w:rStyle w:val="PageNumber"/>
        <w:lang w:val="en-US" w:eastAsia="zh-CN"/>
      </w:rPr>
    </w:pPr>
    <w:r w:rsidRPr="0032797C">
      <w:rPr>
        <w:lang w:val="en-US" w:eastAsia="zh-CN"/>
      </w:rPr>
      <w:t xml:space="preserve">- </w:t>
    </w:r>
    <w:r w:rsidRPr="0032797C">
      <w:rPr>
        <w:rStyle w:val="PageNumber"/>
      </w:rPr>
      <w:fldChar w:fldCharType="begin"/>
    </w:r>
    <w:r w:rsidRPr="0032797C">
      <w:rPr>
        <w:rStyle w:val="PageNumber"/>
      </w:rPr>
      <w:instrText xml:space="preserve"> PAGE </w:instrText>
    </w:r>
    <w:r w:rsidRPr="0032797C">
      <w:rPr>
        <w:rStyle w:val="PageNumber"/>
      </w:rPr>
      <w:fldChar w:fldCharType="separate"/>
    </w:r>
    <w:r w:rsidR="00DB5E97">
      <w:rPr>
        <w:rStyle w:val="PageNumber"/>
        <w:noProof/>
      </w:rPr>
      <w:t>2</w:t>
    </w:r>
    <w:r w:rsidRPr="0032797C">
      <w:rPr>
        <w:rStyle w:val="PageNumber"/>
      </w:rPr>
      <w:fldChar w:fldCharType="end"/>
    </w:r>
    <w:r w:rsidRPr="0032797C">
      <w:rPr>
        <w:rStyle w:val="PageNumber"/>
        <w:lang w:val="en-US" w:eastAsia="zh-CN"/>
      </w:rPr>
      <w:t xml:space="preserve"> -</w:t>
    </w:r>
  </w:p>
  <w:p w:rsidR="002925EE" w:rsidRPr="0032797C" w:rsidRDefault="002925EE" w:rsidP="00620C68">
    <w:pPr>
      <w:pStyle w:val="Header"/>
      <w:ind w:right="360"/>
      <w:rPr>
        <w:lang w:val="en-US" w:eastAsia="zh-CN"/>
      </w:rPr>
    </w:pPr>
    <w:r w:rsidRPr="00D627D6">
      <w:rPr>
        <w:rStyle w:val="PageNumber"/>
        <w:rFonts w:hint="eastAsia"/>
        <w:lang w:eastAsia="zh-CN"/>
      </w:rPr>
      <w:t>电信标准化局第</w:t>
    </w:r>
    <w:r w:rsidR="00620C68">
      <w:rPr>
        <w:rStyle w:val="PageNumber"/>
        <w:rFonts w:hint="eastAsia"/>
        <w:lang w:eastAsia="zh-CN"/>
      </w:rPr>
      <w:t>97</w:t>
    </w:r>
    <w:r w:rsidRPr="00D627D6">
      <w:rPr>
        <w:rStyle w:val="PageNumber"/>
        <w:rFonts w:hint="eastAsia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06EE"/>
    <w:multiLevelType w:val="multilevel"/>
    <w:tmpl w:val="2F0E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1596F"/>
    <w:multiLevelType w:val="hybridMultilevel"/>
    <w:tmpl w:val="8028F548"/>
    <w:lvl w:ilvl="0" w:tplc="F1A4C12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3C96FBB"/>
    <w:multiLevelType w:val="hybridMultilevel"/>
    <w:tmpl w:val="58D2E08E"/>
    <w:lvl w:ilvl="0" w:tplc="F1A4C12E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A04"/>
    <w:rsid w:val="00000E11"/>
    <w:rsid w:val="00001E99"/>
    <w:rsid w:val="0000209B"/>
    <w:rsid w:val="00007151"/>
    <w:rsid w:val="000219D7"/>
    <w:rsid w:val="00022911"/>
    <w:rsid w:val="0003276C"/>
    <w:rsid w:val="00043456"/>
    <w:rsid w:val="00065140"/>
    <w:rsid w:val="00081902"/>
    <w:rsid w:val="00090316"/>
    <w:rsid w:val="000A403A"/>
    <w:rsid w:val="000A7D6D"/>
    <w:rsid w:val="000A7E9A"/>
    <w:rsid w:val="000B5A57"/>
    <w:rsid w:val="000C6C4B"/>
    <w:rsid w:val="000D050F"/>
    <w:rsid w:val="000D2950"/>
    <w:rsid w:val="000D76B8"/>
    <w:rsid w:val="000E37B9"/>
    <w:rsid w:val="000F7947"/>
    <w:rsid w:val="00102407"/>
    <w:rsid w:val="00107352"/>
    <w:rsid w:val="00115E8F"/>
    <w:rsid w:val="001213E2"/>
    <w:rsid w:val="001360A8"/>
    <w:rsid w:val="00140F02"/>
    <w:rsid w:val="001517FE"/>
    <w:rsid w:val="001579CD"/>
    <w:rsid w:val="00165D3D"/>
    <w:rsid w:val="00170349"/>
    <w:rsid w:val="0017497B"/>
    <w:rsid w:val="001776F0"/>
    <w:rsid w:val="001800CD"/>
    <w:rsid w:val="0018419B"/>
    <w:rsid w:val="00187646"/>
    <w:rsid w:val="0019652F"/>
    <w:rsid w:val="00196B93"/>
    <w:rsid w:val="001A0323"/>
    <w:rsid w:val="001A4E09"/>
    <w:rsid w:val="001A5723"/>
    <w:rsid w:val="001B593E"/>
    <w:rsid w:val="001C5FBE"/>
    <w:rsid w:val="001D07DD"/>
    <w:rsid w:val="001D228C"/>
    <w:rsid w:val="001D68D4"/>
    <w:rsid w:val="001E3134"/>
    <w:rsid w:val="001E381A"/>
    <w:rsid w:val="001E4FF2"/>
    <w:rsid w:val="0020651D"/>
    <w:rsid w:val="00214012"/>
    <w:rsid w:val="00216C8F"/>
    <w:rsid w:val="00226E9F"/>
    <w:rsid w:val="002372C7"/>
    <w:rsid w:val="0024370F"/>
    <w:rsid w:val="00262EC6"/>
    <w:rsid w:val="0027475E"/>
    <w:rsid w:val="0027568A"/>
    <w:rsid w:val="00284A2D"/>
    <w:rsid w:val="0028502B"/>
    <w:rsid w:val="002925EE"/>
    <w:rsid w:val="00293589"/>
    <w:rsid w:val="00294C1C"/>
    <w:rsid w:val="002958F2"/>
    <w:rsid w:val="002A1603"/>
    <w:rsid w:val="002B612B"/>
    <w:rsid w:val="002C352D"/>
    <w:rsid w:val="002C4A04"/>
    <w:rsid w:val="002D0BAD"/>
    <w:rsid w:val="002D2D2B"/>
    <w:rsid w:val="002D729D"/>
    <w:rsid w:val="002E5E46"/>
    <w:rsid w:val="002E7EFA"/>
    <w:rsid w:val="002F3D1A"/>
    <w:rsid w:val="003103A8"/>
    <w:rsid w:val="00313A41"/>
    <w:rsid w:val="00322A03"/>
    <w:rsid w:val="0032797C"/>
    <w:rsid w:val="00330293"/>
    <w:rsid w:val="003307E4"/>
    <w:rsid w:val="0033229B"/>
    <w:rsid w:val="00335F94"/>
    <w:rsid w:val="00354E58"/>
    <w:rsid w:val="00362B4A"/>
    <w:rsid w:val="00373758"/>
    <w:rsid w:val="00376F72"/>
    <w:rsid w:val="003772C6"/>
    <w:rsid w:val="003963C6"/>
    <w:rsid w:val="003B2EAA"/>
    <w:rsid w:val="003B604E"/>
    <w:rsid w:val="003C29A4"/>
    <w:rsid w:val="003C5E30"/>
    <w:rsid w:val="003E7209"/>
    <w:rsid w:val="003F2A86"/>
    <w:rsid w:val="00402633"/>
    <w:rsid w:val="00420BD8"/>
    <w:rsid w:val="004235F1"/>
    <w:rsid w:val="004247B6"/>
    <w:rsid w:val="00432055"/>
    <w:rsid w:val="00444683"/>
    <w:rsid w:val="00444E8F"/>
    <w:rsid w:val="00453A10"/>
    <w:rsid w:val="004567F8"/>
    <w:rsid w:val="0046534B"/>
    <w:rsid w:val="004814B6"/>
    <w:rsid w:val="00487F05"/>
    <w:rsid w:val="004A2996"/>
    <w:rsid w:val="004A674E"/>
    <w:rsid w:val="004B38AB"/>
    <w:rsid w:val="004B450E"/>
    <w:rsid w:val="004C5990"/>
    <w:rsid w:val="004C5BE0"/>
    <w:rsid w:val="004C7C62"/>
    <w:rsid w:val="004D18C4"/>
    <w:rsid w:val="004D3D7E"/>
    <w:rsid w:val="00511F63"/>
    <w:rsid w:val="0051354C"/>
    <w:rsid w:val="00523169"/>
    <w:rsid w:val="00526378"/>
    <w:rsid w:val="0053149B"/>
    <w:rsid w:val="00535E76"/>
    <w:rsid w:val="00546BE7"/>
    <w:rsid w:val="00554CDC"/>
    <w:rsid w:val="005566F1"/>
    <w:rsid w:val="00556DFC"/>
    <w:rsid w:val="0056103F"/>
    <w:rsid w:val="0056275D"/>
    <w:rsid w:val="0057364C"/>
    <w:rsid w:val="0057683C"/>
    <w:rsid w:val="00593149"/>
    <w:rsid w:val="00594AB2"/>
    <w:rsid w:val="005A09E2"/>
    <w:rsid w:val="005D0F8C"/>
    <w:rsid w:val="005D4C26"/>
    <w:rsid w:val="005E1427"/>
    <w:rsid w:val="005E5FB8"/>
    <w:rsid w:val="005E6E47"/>
    <w:rsid w:val="005F3D10"/>
    <w:rsid w:val="00620C68"/>
    <w:rsid w:val="006306EC"/>
    <w:rsid w:val="0063236A"/>
    <w:rsid w:val="006552C2"/>
    <w:rsid w:val="00661EE6"/>
    <w:rsid w:val="00672E81"/>
    <w:rsid w:val="00681A48"/>
    <w:rsid w:val="00690BE6"/>
    <w:rsid w:val="00692085"/>
    <w:rsid w:val="006A4EEF"/>
    <w:rsid w:val="006A60C8"/>
    <w:rsid w:val="006A736A"/>
    <w:rsid w:val="006A7CA2"/>
    <w:rsid w:val="006C7801"/>
    <w:rsid w:val="006D09B3"/>
    <w:rsid w:val="006D0B85"/>
    <w:rsid w:val="006E74AA"/>
    <w:rsid w:val="006F0A0A"/>
    <w:rsid w:val="006F4DFC"/>
    <w:rsid w:val="007121CA"/>
    <w:rsid w:val="00714CA7"/>
    <w:rsid w:val="007228EA"/>
    <w:rsid w:val="00737527"/>
    <w:rsid w:val="007433BD"/>
    <w:rsid w:val="00753323"/>
    <w:rsid w:val="00753A49"/>
    <w:rsid w:val="00757A8A"/>
    <w:rsid w:val="007609AA"/>
    <w:rsid w:val="00761B39"/>
    <w:rsid w:val="00762DB1"/>
    <w:rsid w:val="00773371"/>
    <w:rsid w:val="00784B81"/>
    <w:rsid w:val="0079703D"/>
    <w:rsid w:val="007B781C"/>
    <w:rsid w:val="007D3346"/>
    <w:rsid w:val="007D4481"/>
    <w:rsid w:val="007E6BBA"/>
    <w:rsid w:val="007F6E04"/>
    <w:rsid w:val="00830DA6"/>
    <w:rsid w:val="00836809"/>
    <w:rsid w:val="00864F93"/>
    <w:rsid w:val="008703EB"/>
    <w:rsid w:val="00874ECF"/>
    <w:rsid w:val="0088185F"/>
    <w:rsid w:val="008860E9"/>
    <w:rsid w:val="0089488D"/>
    <w:rsid w:val="008949B5"/>
    <w:rsid w:val="008A5119"/>
    <w:rsid w:val="008B34DB"/>
    <w:rsid w:val="008D3C4B"/>
    <w:rsid w:val="008E2C66"/>
    <w:rsid w:val="008E44B7"/>
    <w:rsid w:val="008F3B19"/>
    <w:rsid w:val="008F6F39"/>
    <w:rsid w:val="00911F92"/>
    <w:rsid w:val="00913E12"/>
    <w:rsid w:val="0091698A"/>
    <w:rsid w:val="00923B56"/>
    <w:rsid w:val="009344D1"/>
    <w:rsid w:val="009572BA"/>
    <w:rsid w:val="009622EC"/>
    <w:rsid w:val="009753FC"/>
    <w:rsid w:val="00980104"/>
    <w:rsid w:val="00981A4C"/>
    <w:rsid w:val="009B30AA"/>
    <w:rsid w:val="009B464B"/>
    <w:rsid w:val="009B484B"/>
    <w:rsid w:val="009B5159"/>
    <w:rsid w:val="009C3487"/>
    <w:rsid w:val="009D73E5"/>
    <w:rsid w:val="009D7BA8"/>
    <w:rsid w:val="009F00FE"/>
    <w:rsid w:val="00A15D02"/>
    <w:rsid w:val="00A3066B"/>
    <w:rsid w:val="00A31BE4"/>
    <w:rsid w:val="00A3203D"/>
    <w:rsid w:val="00A32BB1"/>
    <w:rsid w:val="00A349D6"/>
    <w:rsid w:val="00A373FC"/>
    <w:rsid w:val="00A37CEC"/>
    <w:rsid w:val="00A407BE"/>
    <w:rsid w:val="00A54D21"/>
    <w:rsid w:val="00A62E4E"/>
    <w:rsid w:val="00A63C80"/>
    <w:rsid w:val="00A64F42"/>
    <w:rsid w:val="00A75450"/>
    <w:rsid w:val="00A772F7"/>
    <w:rsid w:val="00A77E5F"/>
    <w:rsid w:val="00AA5543"/>
    <w:rsid w:val="00AB54D2"/>
    <w:rsid w:val="00AC68F3"/>
    <w:rsid w:val="00AD25E5"/>
    <w:rsid w:val="00AE293B"/>
    <w:rsid w:val="00B326BE"/>
    <w:rsid w:val="00B40A76"/>
    <w:rsid w:val="00B456E6"/>
    <w:rsid w:val="00B47231"/>
    <w:rsid w:val="00B50081"/>
    <w:rsid w:val="00B56528"/>
    <w:rsid w:val="00B56986"/>
    <w:rsid w:val="00B62331"/>
    <w:rsid w:val="00B84B22"/>
    <w:rsid w:val="00B877F3"/>
    <w:rsid w:val="00BA5DF6"/>
    <w:rsid w:val="00BB0EE7"/>
    <w:rsid w:val="00BC2DB7"/>
    <w:rsid w:val="00BC75EE"/>
    <w:rsid w:val="00BD1576"/>
    <w:rsid w:val="00BD30D2"/>
    <w:rsid w:val="00BD7893"/>
    <w:rsid w:val="00BE18BB"/>
    <w:rsid w:val="00BE6FB9"/>
    <w:rsid w:val="00BE7CAD"/>
    <w:rsid w:val="00BF2511"/>
    <w:rsid w:val="00C01BB0"/>
    <w:rsid w:val="00C02C5C"/>
    <w:rsid w:val="00C07AB0"/>
    <w:rsid w:val="00C13C4A"/>
    <w:rsid w:val="00C156D4"/>
    <w:rsid w:val="00C320BD"/>
    <w:rsid w:val="00C37BF2"/>
    <w:rsid w:val="00C43390"/>
    <w:rsid w:val="00C6182E"/>
    <w:rsid w:val="00C86543"/>
    <w:rsid w:val="00C868BD"/>
    <w:rsid w:val="00C94B0C"/>
    <w:rsid w:val="00CA26C5"/>
    <w:rsid w:val="00CB49CB"/>
    <w:rsid w:val="00CE2DCF"/>
    <w:rsid w:val="00CF0141"/>
    <w:rsid w:val="00CF1C46"/>
    <w:rsid w:val="00CF67A8"/>
    <w:rsid w:val="00D005E3"/>
    <w:rsid w:val="00D01C47"/>
    <w:rsid w:val="00D070F1"/>
    <w:rsid w:val="00D07107"/>
    <w:rsid w:val="00D072BE"/>
    <w:rsid w:val="00D07F40"/>
    <w:rsid w:val="00D10934"/>
    <w:rsid w:val="00D15300"/>
    <w:rsid w:val="00D15C99"/>
    <w:rsid w:val="00D24298"/>
    <w:rsid w:val="00D258F2"/>
    <w:rsid w:val="00D375F1"/>
    <w:rsid w:val="00D42062"/>
    <w:rsid w:val="00D44D98"/>
    <w:rsid w:val="00D55E4F"/>
    <w:rsid w:val="00D818A6"/>
    <w:rsid w:val="00DA300E"/>
    <w:rsid w:val="00DB5E97"/>
    <w:rsid w:val="00DE025F"/>
    <w:rsid w:val="00DE39A0"/>
    <w:rsid w:val="00E01456"/>
    <w:rsid w:val="00E020BC"/>
    <w:rsid w:val="00E04A9E"/>
    <w:rsid w:val="00E128C4"/>
    <w:rsid w:val="00E1779A"/>
    <w:rsid w:val="00E25CDC"/>
    <w:rsid w:val="00E5568D"/>
    <w:rsid w:val="00E57A3C"/>
    <w:rsid w:val="00E71DD8"/>
    <w:rsid w:val="00E75EED"/>
    <w:rsid w:val="00E929A2"/>
    <w:rsid w:val="00E938FC"/>
    <w:rsid w:val="00EA30BE"/>
    <w:rsid w:val="00EB1968"/>
    <w:rsid w:val="00EB62DC"/>
    <w:rsid w:val="00F15EE7"/>
    <w:rsid w:val="00F22A8D"/>
    <w:rsid w:val="00F23760"/>
    <w:rsid w:val="00F25464"/>
    <w:rsid w:val="00F25F13"/>
    <w:rsid w:val="00F3199A"/>
    <w:rsid w:val="00F362BD"/>
    <w:rsid w:val="00F36E1F"/>
    <w:rsid w:val="00F44FEB"/>
    <w:rsid w:val="00F62F25"/>
    <w:rsid w:val="00F835B5"/>
    <w:rsid w:val="00F87D38"/>
    <w:rsid w:val="00FA29E1"/>
    <w:rsid w:val="00FA4D64"/>
    <w:rsid w:val="00FA4F1A"/>
    <w:rsid w:val="00FB228C"/>
    <w:rsid w:val="00FC35CC"/>
    <w:rsid w:val="00FD2523"/>
    <w:rsid w:val="00FE2431"/>
    <w:rsid w:val="00FE3453"/>
    <w:rsid w:val="00FE43D6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F5460"/>
  <w15:docId w15:val="{BA5DDCDF-D0DC-4174-8EE8-F47D6CC0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13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1213E2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213E2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1213E2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1213E2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1213E2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1213E2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1213E2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1213E2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1213E2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1213E2"/>
  </w:style>
  <w:style w:type="paragraph" w:styleId="TOC7">
    <w:name w:val="toc 7"/>
    <w:basedOn w:val="TOC3"/>
    <w:next w:val="Normal"/>
    <w:semiHidden/>
    <w:rsid w:val="001213E2"/>
  </w:style>
  <w:style w:type="paragraph" w:styleId="TOC6">
    <w:name w:val="toc 6"/>
    <w:basedOn w:val="TOC3"/>
    <w:next w:val="Normal"/>
    <w:semiHidden/>
    <w:rsid w:val="001213E2"/>
  </w:style>
  <w:style w:type="paragraph" w:styleId="TOC5">
    <w:name w:val="toc 5"/>
    <w:basedOn w:val="TOC3"/>
    <w:next w:val="Normal"/>
    <w:semiHidden/>
    <w:rsid w:val="001213E2"/>
  </w:style>
  <w:style w:type="paragraph" w:styleId="TOC4">
    <w:name w:val="toc 4"/>
    <w:basedOn w:val="TOC3"/>
    <w:next w:val="Normal"/>
    <w:semiHidden/>
    <w:rsid w:val="001213E2"/>
  </w:style>
  <w:style w:type="paragraph" w:styleId="TOC3">
    <w:name w:val="toc 3"/>
    <w:basedOn w:val="TOC2"/>
    <w:next w:val="Normal"/>
    <w:semiHidden/>
    <w:rsid w:val="001213E2"/>
    <w:pPr>
      <w:spacing w:before="80"/>
    </w:pPr>
  </w:style>
  <w:style w:type="paragraph" w:styleId="TOC2">
    <w:name w:val="toc 2"/>
    <w:basedOn w:val="TOC1"/>
    <w:next w:val="Normal"/>
    <w:semiHidden/>
    <w:rsid w:val="001213E2"/>
    <w:pPr>
      <w:spacing w:before="120"/>
    </w:pPr>
  </w:style>
  <w:style w:type="paragraph" w:styleId="TOC1">
    <w:name w:val="toc 1"/>
    <w:basedOn w:val="Normal"/>
    <w:semiHidden/>
    <w:rsid w:val="001213E2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1213E2"/>
    <w:pPr>
      <w:ind w:left="1698"/>
    </w:pPr>
  </w:style>
  <w:style w:type="paragraph" w:styleId="Index6">
    <w:name w:val="index 6"/>
    <w:basedOn w:val="Normal"/>
    <w:next w:val="Normal"/>
    <w:semiHidden/>
    <w:rsid w:val="001213E2"/>
    <w:pPr>
      <w:ind w:left="1415"/>
    </w:pPr>
  </w:style>
  <w:style w:type="paragraph" w:styleId="Index5">
    <w:name w:val="index 5"/>
    <w:basedOn w:val="Normal"/>
    <w:next w:val="Normal"/>
    <w:semiHidden/>
    <w:rsid w:val="001213E2"/>
    <w:pPr>
      <w:ind w:left="1132"/>
    </w:pPr>
  </w:style>
  <w:style w:type="paragraph" w:styleId="Index4">
    <w:name w:val="index 4"/>
    <w:basedOn w:val="Normal"/>
    <w:next w:val="Normal"/>
    <w:semiHidden/>
    <w:rsid w:val="001213E2"/>
    <w:pPr>
      <w:ind w:left="851"/>
    </w:pPr>
  </w:style>
  <w:style w:type="paragraph" w:styleId="Index3">
    <w:name w:val="index 3"/>
    <w:basedOn w:val="Normal"/>
    <w:next w:val="Normal"/>
    <w:semiHidden/>
    <w:rsid w:val="001213E2"/>
    <w:pPr>
      <w:ind w:left="567"/>
    </w:pPr>
  </w:style>
  <w:style w:type="paragraph" w:styleId="Index2">
    <w:name w:val="index 2"/>
    <w:basedOn w:val="Normal"/>
    <w:next w:val="Normal"/>
    <w:semiHidden/>
    <w:rsid w:val="001213E2"/>
    <w:pPr>
      <w:ind w:left="284"/>
    </w:pPr>
  </w:style>
  <w:style w:type="paragraph" w:styleId="Index1">
    <w:name w:val="index 1"/>
    <w:basedOn w:val="Normal"/>
    <w:next w:val="Normal"/>
    <w:semiHidden/>
    <w:rsid w:val="001213E2"/>
  </w:style>
  <w:style w:type="character" w:styleId="LineNumber">
    <w:name w:val="line number"/>
    <w:basedOn w:val="DefaultParagraphFont"/>
    <w:rsid w:val="001213E2"/>
  </w:style>
  <w:style w:type="paragraph" w:styleId="IndexHeading">
    <w:name w:val="index heading"/>
    <w:basedOn w:val="Normal"/>
    <w:next w:val="Normal"/>
    <w:semiHidden/>
    <w:rsid w:val="001213E2"/>
  </w:style>
  <w:style w:type="paragraph" w:styleId="Footer">
    <w:name w:val="footer"/>
    <w:basedOn w:val="Normal"/>
    <w:link w:val="FooterChar"/>
    <w:rsid w:val="001213E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aliases w:val="ho,header odd,first,heading one,Odd Header,he,encabezado,Page No"/>
    <w:basedOn w:val="Normal"/>
    <w:link w:val="HeaderChar"/>
    <w:rsid w:val="001213E2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1213E2"/>
    <w:rPr>
      <w:position w:val="6"/>
      <w:sz w:val="16"/>
    </w:rPr>
  </w:style>
  <w:style w:type="paragraph" w:styleId="FootnoteText">
    <w:name w:val="footnote text"/>
    <w:basedOn w:val="Normal"/>
    <w:semiHidden/>
    <w:rsid w:val="001213E2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1213E2"/>
    <w:pPr>
      <w:ind w:left="794"/>
    </w:pPr>
  </w:style>
  <w:style w:type="paragraph" w:customStyle="1" w:styleId="TableLegend">
    <w:name w:val="Table_Legend"/>
    <w:basedOn w:val="TableText"/>
    <w:rsid w:val="001213E2"/>
    <w:pPr>
      <w:spacing w:before="120"/>
    </w:pPr>
  </w:style>
  <w:style w:type="paragraph" w:customStyle="1" w:styleId="TableText">
    <w:name w:val="Table_Text"/>
    <w:basedOn w:val="Normal"/>
    <w:rsid w:val="001213E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1213E2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1213E2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1213E2"/>
    <w:pPr>
      <w:spacing w:before="80"/>
      <w:ind w:left="794" w:hanging="794"/>
    </w:pPr>
  </w:style>
  <w:style w:type="paragraph" w:customStyle="1" w:styleId="enumlev2">
    <w:name w:val="enumlev2"/>
    <w:basedOn w:val="enumlev1"/>
    <w:rsid w:val="001213E2"/>
    <w:pPr>
      <w:ind w:left="1191" w:hanging="397"/>
    </w:pPr>
  </w:style>
  <w:style w:type="paragraph" w:customStyle="1" w:styleId="enumlev3">
    <w:name w:val="enumlev3"/>
    <w:basedOn w:val="enumlev2"/>
    <w:rsid w:val="001213E2"/>
    <w:pPr>
      <w:ind w:left="1588"/>
    </w:pPr>
  </w:style>
  <w:style w:type="paragraph" w:customStyle="1" w:styleId="TableHead">
    <w:name w:val="Table_Head"/>
    <w:basedOn w:val="TableText"/>
    <w:rsid w:val="001213E2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1213E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1213E2"/>
    <w:pPr>
      <w:spacing w:before="480"/>
    </w:pPr>
  </w:style>
  <w:style w:type="paragraph" w:customStyle="1" w:styleId="FigureTitle">
    <w:name w:val="Figure_Title"/>
    <w:basedOn w:val="TableTitle"/>
    <w:next w:val="Normal"/>
    <w:rsid w:val="001213E2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1213E2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1213E2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1213E2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1213E2"/>
  </w:style>
  <w:style w:type="paragraph" w:customStyle="1" w:styleId="AppendixRef">
    <w:name w:val="Appendix_Ref"/>
    <w:basedOn w:val="AnnexRef"/>
    <w:next w:val="AppendixTitle"/>
    <w:rsid w:val="001213E2"/>
  </w:style>
  <w:style w:type="paragraph" w:customStyle="1" w:styleId="AppendixTitle">
    <w:name w:val="Appendix_Title"/>
    <w:basedOn w:val="AnnexTitle"/>
    <w:next w:val="Normalaftertitle"/>
    <w:rsid w:val="001213E2"/>
  </w:style>
  <w:style w:type="paragraph" w:customStyle="1" w:styleId="RefTitle">
    <w:name w:val="Ref_Title"/>
    <w:basedOn w:val="Normal"/>
    <w:next w:val="RefText"/>
    <w:rsid w:val="001213E2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1213E2"/>
    <w:pPr>
      <w:ind w:left="794" w:hanging="794"/>
    </w:pPr>
  </w:style>
  <w:style w:type="paragraph" w:customStyle="1" w:styleId="Equation">
    <w:name w:val="Equation"/>
    <w:basedOn w:val="Normal"/>
    <w:rsid w:val="001213E2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1213E2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1213E2"/>
    <w:pPr>
      <w:spacing w:before="320"/>
    </w:pPr>
  </w:style>
  <w:style w:type="paragraph" w:customStyle="1" w:styleId="call">
    <w:name w:val="call"/>
    <w:basedOn w:val="Normal"/>
    <w:next w:val="Normal"/>
    <w:rsid w:val="001213E2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1213E2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1213E2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1213E2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1213E2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1213E2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1213E2"/>
  </w:style>
  <w:style w:type="paragraph" w:customStyle="1" w:styleId="ITUbureau">
    <w:name w:val="ITU_bureau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1213E2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1213E2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1213E2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1213E2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"/>
    <w:basedOn w:val="DefaultParagraphFont"/>
    <w:rsid w:val="001213E2"/>
    <w:rPr>
      <w:color w:val="0000FF"/>
      <w:u w:val="single"/>
    </w:rPr>
  </w:style>
  <w:style w:type="paragraph" w:customStyle="1" w:styleId="Qlist">
    <w:name w:val="Qlist"/>
    <w:basedOn w:val="Normal"/>
    <w:rsid w:val="001213E2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1213E2"/>
    <w:pPr>
      <w:tabs>
        <w:tab w:val="left" w:pos="397"/>
      </w:tabs>
    </w:pPr>
  </w:style>
  <w:style w:type="paragraph" w:customStyle="1" w:styleId="FirstFooter">
    <w:name w:val="FirstFooter"/>
    <w:basedOn w:val="Footer"/>
    <w:rsid w:val="001213E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1213E2"/>
  </w:style>
  <w:style w:type="paragraph" w:styleId="BodyText0">
    <w:name w:val="Body Text"/>
    <w:basedOn w:val="Normal"/>
    <w:rsid w:val="001213E2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1213E2"/>
  </w:style>
  <w:style w:type="paragraph" w:customStyle="1" w:styleId="AnnexNo">
    <w:name w:val="Annex_No"/>
    <w:basedOn w:val="Normal"/>
    <w:next w:val="Normal"/>
    <w:rsid w:val="001213E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1213E2"/>
    <w:rPr>
      <w:color w:val="800080"/>
      <w:u w:val="single"/>
    </w:rPr>
  </w:style>
  <w:style w:type="paragraph" w:styleId="BodyTextIndent">
    <w:name w:val="Body Text Indent"/>
    <w:basedOn w:val="Normal"/>
    <w:rsid w:val="001213E2"/>
    <w:pPr>
      <w:tabs>
        <w:tab w:val="left" w:pos="4111"/>
      </w:tabs>
      <w:spacing w:before="0"/>
      <w:ind w:left="57"/>
    </w:pPr>
  </w:style>
  <w:style w:type="paragraph" w:customStyle="1" w:styleId="itu">
    <w:name w:val="itu"/>
    <w:basedOn w:val="Normal"/>
    <w:rsid w:val="000D76B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  <w:style w:type="table" w:styleId="TableGrid">
    <w:name w:val="Table Grid"/>
    <w:basedOn w:val="TableNormal"/>
    <w:rsid w:val="007D334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aliases w:val="Body Text1"/>
    <w:basedOn w:val="Normal"/>
    <w:rsid w:val="00E1779A"/>
    <w:pPr>
      <w:tabs>
        <w:tab w:val="left" w:pos="1418"/>
        <w:tab w:val="left" w:pos="1702"/>
        <w:tab w:val="left" w:pos="2160"/>
      </w:tabs>
      <w:ind w:right="92"/>
    </w:pPr>
    <w:rPr>
      <w:rFonts w:eastAsia="Times New Roman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rsid w:val="00EA30BE"/>
    <w:rPr>
      <w:rFonts w:asciiTheme="minorHAnsi" w:hAnsiTheme="minorHAnsi"/>
      <w:sz w:val="18"/>
      <w:lang w:val="fr-FR" w:eastAsia="en-US"/>
    </w:rPr>
  </w:style>
  <w:style w:type="character" w:customStyle="1" w:styleId="Appdef">
    <w:name w:val="App_def"/>
    <w:basedOn w:val="DefaultParagraphFont"/>
    <w:rsid w:val="00A772F7"/>
    <w:rPr>
      <w:rFonts w:ascii="Times New Roman" w:hAnsi="Times New Roman"/>
      <w:b/>
    </w:rPr>
  </w:style>
  <w:style w:type="paragraph" w:customStyle="1" w:styleId="Reasons">
    <w:name w:val="Reasons"/>
    <w:basedOn w:val="Normal"/>
    <w:qFormat/>
    <w:rsid w:val="00A772F7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Times New Roman" w:hAnsi="Times New Roman"/>
      <w:lang w:val="en-US"/>
    </w:rPr>
  </w:style>
  <w:style w:type="character" w:customStyle="1" w:styleId="FooterChar">
    <w:name w:val="Footer Char"/>
    <w:link w:val="Footer"/>
    <w:rsid w:val="00836809"/>
    <w:rPr>
      <w:rFonts w:asciiTheme="minorHAnsi" w:hAnsiTheme="minorHAnsi"/>
      <w:caps/>
      <w:noProof/>
      <w:sz w:val="16"/>
      <w:lang w:val="fr-FR" w:eastAsia="en-US"/>
    </w:rPr>
  </w:style>
  <w:style w:type="paragraph" w:customStyle="1" w:styleId="Tabletext0">
    <w:name w:val="Table_text"/>
    <w:basedOn w:val="Normal"/>
    <w:rsid w:val="004567F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rsid w:val="001E4FF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E7CA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E7CA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basedOn w:val="DefaultParagraphFont"/>
    <w:uiPriority w:val="22"/>
    <w:qFormat/>
    <w:rsid w:val="002B61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itu.int/trave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180828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ravel@itu.int" TargetMode="External"/><Relationship Id="rId10" Type="http://schemas.openxmlformats.org/officeDocument/2006/relationships/hyperlink" Target="http://itu.int/go/tsg17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://itu.int/reg/tmisc/3001087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WORKSHO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08F75-0FA6-41CF-8C0A-9C54661B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PC_TSBWORKSHOP.dotm</Template>
  <TotalTime>5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2332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2687021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       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Xu, Hui</dc:creator>
  <cp:lastModifiedBy>Author</cp:lastModifiedBy>
  <cp:revision>5</cp:revision>
  <cp:lastPrinted>2018-06-04T15:47:00Z</cp:lastPrinted>
  <dcterms:created xsi:type="dcterms:W3CDTF">2018-07-02T08:59:00Z</dcterms:created>
  <dcterms:modified xsi:type="dcterms:W3CDTF">2018-07-12T14:09:00Z</dcterms:modified>
</cp:coreProperties>
</file>