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55099D" w:rsidRDefault="00590119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55099D">
              <w:rPr>
                <w:noProof/>
                <w:lang w:eastAsia="en-GB"/>
              </w:rPr>
              <w:drawing>
                <wp:inline distT="0" distB="0" distL="0" distR="0" wp14:anchorId="5C84B5EC" wp14:editId="6A43FA72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55099D" w:rsidRDefault="006B463C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55099D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55099D" w:rsidRDefault="006B463C" w:rsidP="00865B8E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55099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55099D" w:rsidRDefault="00590119" w:rsidP="00865B8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eastAsia="zh-CN"/>
              </w:rPr>
            </w:pPr>
            <w:bookmarkStart w:id="0" w:name="ditulogo"/>
            <w:bookmarkEnd w:id="0"/>
          </w:p>
        </w:tc>
      </w:tr>
      <w:tr w:rsidR="00CE13B6" w:rsidRPr="0055099D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55099D" w:rsidRDefault="00CE13B6" w:rsidP="00865B8E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Pr="0055099D" w:rsidRDefault="00CE13B6" w:rsidP="00865B8E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55099D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55099D" w:rsidRDefault="00F346AB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55099D" w:rsidRDefault="00CE13B6" w:rsidP="00865B8E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 w:rsidRPr="0055099D">
              <w:t>201</w:t>
            </w:r>
            <w:r w:rsidR="000D3872">
              <w:rPr>
                <w:rFonts w:hint="eastAsia"/>
                <w:lang w:eastAsia="zh-CN"/>
              </w:rPr>
              <w:t>8</w:t>
            </w:r>
            <w:r w:rsidR="00113BC0" w:rsidRPr="0055099D">
              <w:rPr>
                <w:rFonts w:hint="eastAsia"/>
                <w:lang w:eastAsia="zh-CN"/>
              </w:rPr>
              <w:t>年</w:t>
            </w:r>
            <w:r w:rsidR="005B1AA2">
              <w:rPr>
                <w:lang w:eastAsia="zh-CN"/>
              </w:rPr>
              <w:t>5</w:t>
            </w:r>
            <w:r w:rsidR="00113BC0" w:rsidRPr="0055099D">
              <w:rPr>
                <w:rFonts w:hint="eastAsia"/>
                <w:lang w:eastAsia="zh-CN"/>
              </w:rPr>
              <w:t>月</w:t>
            </w:r>
            <w:r w:rsidR="005B1AA2">
              <w:t>4</w:t>
            </w:r>
            <w:r w:rsidR="00113BC0" w:rsidRPr="0055099D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55099D" w:rsidTr="006945DD">
        <w:trPr>
          <w:cantSplit/>
          <w:trHeight w:val="997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55099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55099D" w:rsidRDefault="00113BC0" w:rsidP="00865B8E">
            <w:pPr>
              <w:tabs>
                <w:tab w:val="right" w:pos="8732"/>
              </w:tabs>
              <w:spacing w:before="0"/>
              <w:rPr>
                <w:b/>
                <w:szCs w:val="24"/>
                <w:lang w:eastAsia="zh-CN"/>
              </w:rPr>
            </w:pPr>
            <w:r w:rsidRPr="0055099D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5B1AA2">
              <w:rPr>
                <w:b/>
                <w:lang w:eastAsia="zh-CN"/>
              </w:rPr>
              <w:t>90</w:t>
            </w:r>
            <w:r w:rsidRPr="0055099D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>TSB Workshops/</w:t>
            </w:r>
            <w:r w:rsidR="00F876D6">
              <w:t>JU</w:t>
            </w:r>
          </w:p>
        </w:tc>
        <w:tc>
          <w:tcPr>
            <w:tcW w:w="3969" w:type="dxa"/>
            <w:gridSpan w:val="2"/>
            <w:vMerge w:val="restart"/>
          </w:tcPr>
          <w:p w:rsidR="00113BC0" w:rsidRPr="0055099D" w:rsidRDefault="00113BC0" w:rsidP="00865B8E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b/>
                <w:bCs/>
                <w:szCs w:val="24"/>
                <w:lang w:eastAsia="zh-CN"/>
              </w:rPr>
            </w:pPr>
            <w:r w:rsidRPr="0055099D">
              <w:rPr>
                <w:rFonts w:hint="eastAsia"/>
                <w:b/>
                <w:bCs/>
                <w:szCs w:val="24"/>
                <w:lang w:eastAsia="zh-CN"/>
              </w:rPr>
              <w:t>致：</w:t>
            </w:r>
          </w:p>
          <w:p w:rsidR="00F876D6" w:rsidRPr="00174069" w:rsidRDefault="00A372A1" w:rsidP="0017406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国际电联各成员国主管部门；</w:t>
            </w:r>
          </w:p>
          <w:p w:rsidR="00113BC0" w:rsidRPr="0055099D" w:rsidRDefault="00F876D6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>
              <w:rPr>
                <w:rFonts w:ascii="Calibri" w:hAnsi="Calibri"/>
                <w:lang w:eastAsia="zh-CN"/>
              </w:rPr>
              <w:t>-</w:t>
            </w:r>
            <w:r>
              <w:rPr>
                <w:rFonts w:ascii="Calibri" w:hAnsi="Calibri"/>
                <w:lang w:eastAsia="zh-CN"/>
              </w:rPr>
              <w:tab/>
            </w:r>
            <w:r w:rsidR="00113BC0" w:rsidRPr="0055099D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部门成员；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55099D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 w:rsidRPr="0055099D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55099D" w:rsidRDefault="00A372A1" w:rsidP="00865B8E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55099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55099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55099D" w:rsidRDefault="00834349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16"/>
        </w:trPr>
        <w:tc>
          <w:tcPr>
            <w:tcW w:w="1276" w:type="dxa"/>
          </w:tcPr>
          <w:p w:rsidR="00113BC0" w:rsidRPr="0055099D" w:rsidRDefault="005B1AA2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55099D" w:rsidRDefault="005B1AA2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>
              <w:rPr>
                <w:b/>
              </w:rPr>
              <w:t>Jinu UM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</w:trPr>
        <w:tc>
          <w:tcPr>
            <w:tcW w:w="1276" w:type="dxa"/>
          </w:tcPr>
          <w:p w:rsidR="0085525D" w:rsidRPr="0055099D" w:rsidRDefault="0085525D" w:rsidP="00865B8E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电话</w:t>
            </w:r>
            <w:r w:rsidRPr="0055099D">
              <w:rPr>
                <w:szCs w:val="24"/>
                <w:lang w:eastAsia="zh-CN"/>
              </w:rPr>
              <w:t>：</w:t>
            </w:r>
          </w:p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55099D" w:rsidRDefault="00CE13B6" w:rsidP="00865B8E">
            <w:pPr>
              <w:tabs>
                <w:tab w:val="right" w:pos="8732"/>
              </w:tabs>
              <w:spacing w:before="0"/>
            </w:pPr>
            <w:r w:rsidRPr="0055099D">
              <w:t xml:space="preserve">+41 22 730 </w:t>
            </w:r>
            <w:r w:rsidR="005B1AA2">
              <w:t>6320</w:t>
            </w:r>
          </w:p>
          <w:p w:rsidR="00113BC0" w:rsidRPr="0055099D" w:rsidRDefault="00CE13B6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r w:rsidRPr="0055099D">
              <w:t xml:space="preserve">+41 22 730 </w:t>
            </w:r>
            <w:r w:rsidR="005B1AA2">
              <w:t>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55099D" w:rsidRDefault="00113BC0" w:rsidP="00865B8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AE02AA">
        <w:trPr>
          <w:cantSplit/>
          <w:trHeight w:val="399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55099D" w:rsidRDefault="009638C4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eastAsia="zh-CN"/>
              </w:rPr>
            </w:pPr>
            <w:hyperlink r:id="rId9" w:history="1">
              <w:r w:rsidR="00157252" w:rsidRPr="0088774A">
                <w:rPr>
                  <w:rStyle w:val="Hyperlink"/>
                  <w:szCs w:val="22"/>
                </w:rPr>
                <w:t>tsbevents@itu.int</w:t>
              </w:r>
            </w:hyperlink>
          </w:p>
        </w:tc>
        <w:tc>
          <w:tcPr>
            <w:tcW w:w="3969" w:type="dxa"/>
            <w:gridSpan w:val="2"/>
          </w:tcPr>
          <w:p w:rsidR="00834349" w:rsidRPr="0055099D" w:rsidRDefault="00834349" w:rsidP="00865B8E">
            <w:pPr>
              <w:tabs>
                <w:tab w:val="left" w:pos="4111"/>
              </w:tabs>
              <w:rPr>
                <w:b/>
                <w:lang w:eastAsia="zh-CN"/>
              </w:rPr>
            </w:pPr>
            <w:r w:rsidRPr="0055099D">
              <w:rPr>
                <w:rFonts w:hint="eastAsia"/>
                <w:b/>
                <w:lang w:eastAsia="zh-CN"/>
              </w:rPr>
              <w:t>抄送：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rFonts w:ascii="Calibri" w:hAnsi="Calibri"/>
                <w:b/>
                <w:bCs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  <w:t>ITU-T</w:t>
            </w:r>
            <w:r w:rsidRPr="0055099D">
              <w:rPr>
                <w:rFonts w:ascii="Calibri" w:hAnsi="Calibri" w:hint="eastAsia"/>
                <w:lang w:eastAsia="zh-CN"/>
              </w:rPr>
              <w:t>各研究组正副主席；</w:t>
            </w:r>
          </w:p>
          <w:p w:rsidR="0085525D" w:rsidRPr="0055099D" w:rsidRDefault="0085525D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电信发展局主任；</w:t>
            </w:r>
          </w:p>
          <w:p w:rsidR="0085525D" w:rsidRPr="0055099D" w:rsidRDefault="0085525D" w:rsidP="0075452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55099D">
              <w:rPr>
                <w:rFonts w:ascii="Calibri" w:hAnsi="Calibri" w:hint="eastAsia"/>
                <w:lang w:eastAsia="zh-CN"/>
              </w:rPr>
              <w:t>-</w:t>
            </w:r>
            <w:r w:rsidRPr="0055099D">
              <w:rPr>
                <w:rFonts w:ascii="Calibri" w:hAnsi="Calibri" w:hint="eastAsia"/>
                <w:lang w:eastAsia="zh-CN"/>
              </w:rPr>
              <w:tab/>
            </w:r>
            <w:r w:rsidRPr="0055099D">
              <w:rPr>
                <w:rFonts w:ascii="Calibri" w:hAnsi="Calibri" w:hint="eastAsia"/>
                <w:lang w:eastAsia="zh-CN"/>
              </w:rPr>
              <w:t>无线电通信局主任</w:t>
            </w:r>
          </w:p>
          <w:p w:rsidR="00955904" w:rsidRPr="0055099D" w:rsidRDefault="00955904" w:rsidP="00865B8E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</w:p>
          <w:p w:rsidR="00113BC0" w:rsidRPr="0055099D" w:rsidRDefault="00113BC0" w:rsidP="00865B8E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55099D" w:rsidTr="0057420A">
        <w:trPr>
          <w:cantSplit/>
          <w:trHeight w:val="433"/>
        </w:trPr>
        <w:tc>
          <w:tcPr>
            <w:tcW w:w="1276" w:type="dxa"/>
          </w:tcPr>
          <w:p w:rsidR="00113BC0" w:rsidRPr="0055099D" w:rsidRDefault="00113BC0" w:rsidP="00865B8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55099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55099D" w:rsidRDefault="005B1AA2" w:rsidP="00B0718F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ascii="Calibri" w:hAnsi="Calibri" w:hint="eastAsia"/>
                <w:b/>
                <w:lang w:eastAsia="zh-CN"/>
              </w:rPr>
              <w:t>201</w:t>
            </w:r>
            <w:r>
              <w:rPr>
                <w:rFonts w:ascii="Calibri" w:hAnsi="Calibri"/>
                <w:b/>
                <w:lang w:eastAsia="zh-CN"/>
              </w:rPr>
              <w:t>8</w:t>
            </w:r>
            <w:r w:rsidR="00F876D6">
              <w:rPr>
                <w:rFonts w:ascii="Calibri" w:hAnsi="Calibri" w:hint="eastAsia"/>
                <w:b/>
                <w:lang w:eastAsia="zh-CN"/>
              </w:rPr>
              <w:t>年物联网周（</w:t>
            </w:r>
            <w:r w:rsidR="00F876D6" w:rsidRPr="0055099D">
              <w:rPr>
                <w:rFonts w:ascii="Calibri" w:hAnsi="Calibri" w:hint="eastAsia"/>
                <w:b/>
                <w:lang w:eastAsia="zh-CN"/>
              </w:rPr>
              <w:t>201</w:t>
            </w:r>
            <w:r w:rsidR="0030577A">
              <w:rPr>
                <w:rFonts w:ascii="Calibri" w:hAnsi="Calibri" w:hint="eastAsia"/>
                <w:b/>
                <w:lang w:eastAsia="zh-CN"/>
              </w:rPr>
              <w:t>8</w:t>
            </w:r>
            <w:r w:rsidR="00F876D6" w:rsidRPr="0055099D">
              <w:rPr>
                <w:rFonts w:ascii="Calibri" w:hAnsi="Calibri" w:hint="eastAsia"/>
                <w:b/>
                <w:lang w:eastAsia="zh-CN"/>
              </w:rPr>
              <w:t>年</w:t>
            </w:r>
            <w:r w:rsidR="00F876D6">
              <w:rPr>
                <w:rFonts w:ascii="Calibri" w:hAnsi="Calibri" w:hint="eastAsia"/>
                <w:b/>
                <w:lang w:eastAsia="zh-CN"/>
              </w:rPr>
              <w:t>6</w:t>
            </w:r>
            <w:r w:rsidR="00F876D6" w:rsidRPr="0055099D">
              <w:rPr>
                <w:rFonts w:ascii="Calibri" w:hAnsi="Calibri" w:hint="eastAsia"/>
                <w:b/>
                <w:lang w:eastAsia="zh-CN"/>
              </w:rPr>
              <w:t>月</w:t>
            </w:r>
            <w:r w:rsidR="00157252">
              <w:rPr>
                <w:rFonts w:ascii="Calibri" w:hAnsi="Calibri"/>
                <w:b/>
                <w:lang w:eastAsia="zh-CN"/>
              </w:rPr>
              <w:t>4</w:t>
            </w:r>
            <w:r w:rsidR="00F876D6">
              <w:rPr>
                <w:rFonts w:ascii="Calibri" w:hAnsi="Calibri" w:hint="eastAsia"/>
                <w:b/>
                <w:lang w:eastAsia="zh-CN"/>
              </w:rPr>
              <w:t>-</w:t>
            </w:r>
            <w:r w:rsidR="00157252">
              <w:rPr>
                <w:rFonts w:ascii="Calibri" w:hAnsi="Calibri"/>
                <w:b/>
                <w:lang w:eastAsia="zh-CN"/>
              </w:rPr>
              <w:t>7</w:t>
            </w:r>
            <w:r w:rsidR="00F876D6" w:rsidRPr="0055099D">
              <w:rPr>
                <w:rFonts w:ascii="Calibri" w:hAnsi="Calibri" w:hint="eastAsia"/>
                <w:b/>
                <w:lang w:eastAsia="zh-CN"/>
              </w:rPr>
              <w:t>日</w:t>
            </w:r>
            <w:r w:rsidR="00F876D6">
              <w:rPr>
                <w:rFonts w:ascii="Calibri" w:hAnsi="Calibri" w:hint="eastAsia"/>
                <w:b/>
                <w:lang w:eastAsia="zh-CN"/>
              </w:rPr>
              <w:t>，</w:t>
            </w:r>
            <w:r w:rsidR="00B0718F">
              <w:rPr>
                <w:rFonts w:ascii="Calibri" w:hAnsi="Calibri" w:hint="eastAsia"/>
                <w:b/>
                <w:lang w:eastAsia="zh-CN"/>
              </w:rPr>
              <w:t>西班牙毕尔巴鄂</w:t>
            </w:r>
            <w:r w:rsidR="00F876D6">
              <w:rPr>
                <w:rFonts w:ascii="Calibri" w:hAnsi="Calibri" w:hint="eastAsia"/>
                <w:b/>
                <w:lang w:eastAsia="zh-CN"/>
              </w:rPr>
              <w:t>）</w:t>
            </w:r>
          </w:p>
        </w:tc>
      </w:tr>
    </w:tbl>
    <w:p w:rsidR="00F25B02" w:rsidRPr="0055099D" w:rsidRDefault="00F25B02" w:rsidP="00865B8E">
      <w:pPr>
        <w:spacing w:before="720" w:after="20"/>
        <w:rPr>
          <w:rFonts w:ascii="Calibri" w:hAnsi="Calibri"/>
          <w:lang w:eastAsia="zh-CN"/>
        </w:rPr>
      </w:pPr>
      <w:bookmarkStart w:id="1" w:name="StartTyping_E"/>
      <w:bookmarkEnd w:id="1"/>
      <w:r w:rsidRPr="0055099D">
        <w:rPr>
          <w:rFonts w:ascii="Calibri" w:hAnsi="Calibri" w:hint="eastAsia"/>
          <w:lang w:eastAsia="zh-CN"/>
        </w:rPr>
        <w:t>尊敬的先生</w:t>
      </w:r>
      <w:r w:rsidRPr="0055099D">
        <w:rPr>
          <w:rFonts w:ascii="Calibri" w:hAnsi="Calibri" w:hint="eastAsia"/>
          <w:lang w:eastAsia="zh-CN"/>
        </w:rPr>
        <w:t>/</w:t>
      </w:r>
      <w:r w:rsidRPr="0055099D">
        <w:rPr>
          <w:rFonts w:ascii="Calibri" w:hAnsi="Calibri" w:hint="eastAsia"/>
          <w:lang w:eastAsia="zh-CN"/>
        </w:rPr>
        <w:t>女士</w:t>
      </w:r>
      <w:r w:rsidR="003D74CE" w:rsidRPr="0055099D">
        <w:rPr>
          <w:rFonts w:ascii="Calibri" w:hAnsi="Calibri" w:hint="eastAsia"/>
          <w:lang w:eastAsia="zh-CN"/>
        </w:rPr>
        <w:t>：</w:t>
      </w:r>
    </w:p>
    <w:p w:rsidR="00A37BE0" w:rsidRDefault="00F876D6" w:rsidP="00A37BE0">
      <w:pPr>
        <w:rPr>
          <w:rFonts w:ascii="Calibri" w:hAnsi="Calibri"/>
          <w:lang w:eastAsia="zh-CN"/>
        </w:rPr>
      </w:pPr>
      <w:r w:rsidRPr="00F06F6A">
        <w:rPr>
          <w:lang w:eastAsia="zh-CN"/>
        </w:rPr>
        <w:t>1</w:t>
      </w:r>
      <w:bookmarkStart w:id="2" w:name="lt_pId047"/>
      <w:r w:rsidRPr="00F06F6A">
        <w:rPr>
          <w:lang w:eastAsia="zh-CN"/>
        </w:rPr>
        <w:tab/>
      </w:r>
      <w:r w:rsidRPr="00F06F6A">
        <w:rPr>
          <w:lang w:eastAsia="zh-CN"/>
        </w:rPr>
        <w:t>国际电信联盟（</w:t>
      </w:r>
      <w:r w:rsidRPr="00F06F6A">
        <w:rPr>
          <w:lang w:eastAsia="zh-CN"/>
        </w:rPr>
        <w:t>ITU</w:t>
      </w:r>
      <w:r w:rsidRPr="00F06F6A">
        <w:rPr>
          <w:lang w:eastAsia="zh-CN"/>
        </w:rPr>
        <w:t>）正在与</w:t>
      </w:r>
      <w:r w:rsidRPr="00F06F6A">
        <w:rPr>
          <w:rFonts w:hint="eastAsia"/>
          <w:lang w:eastAsia="zh-CN"/>
        </w:rPr>
        <w:t>物</w:t>
      </w:r>
      <w:r w:rsidRPr="00F06F6A">
        <w:rPr>
          <w:lang w:eastAsia="zh-CN"/>
        </w:rPr>
        <w:t>联网论坛联合组织</w:t>
      </w:r>
      <w:r w:rsidR="00A37BE0">
        <w:rPr>
          <w:rFonts w:hint="eastAsia"/>
          <w:lang w:eastAsia="zh-CN"/>
        </w:rPr>
        <w:t>将于</w:t>
      </w:r>
      <w:r w:rsidR="00A37BE0">
        <w:rPr>
          <w:rFonts w:hint="eastAsia"/>
          <w:lang w:eastAsia="zh-CN"/>
        </w:rPr>
        <w:t>2018</w:t>
      </w:r>
      <w:r w:rsidR="00A37BE0">
        <w:rPr>
          <w:rFonts w:hint="eastAsia"/>
          <w:lang w:eastAsia="zh-CN"/>
        </w:rPr>
        <w:t>年</w:t>
      </w:r>
      <w:r w:rsidR="00A37BE0">
        <w:rPr>
          <w:rFonts w:hint="eastAsia"/>
          <w:lang w:eastAsia="zh-CN"/>
        </w:rPr>
        <w:t>6</w:t>
      </w:r>
      <w:r w:rsidR="00A37BE0">
        <w:rPr>
          <w:rFonts w:hint="eastAsia"/>
          <w:lang w:eastAsia="zh-CN"/>
        </w:rPr>
        <w:t>月</w:t>
      </w:r>
      <w:r w:rsidR="00A37BE0">
        <w:rPr>
          <w:rFonts w:hint="eastAsia"/>
          <w:lang w:eastAsia="zh-CN"/>
        </w:rPr>
        <w:t>4</w:t>
      </w:r>
      <w:r w:rsidR="00A37BE0">
        <w:rPr>
          <w:rFonts w:hint="eastAsia"/>
          <w:lang w:eastAsia="zh-CN"/>
        </w:rPr>
        <w:t>至</w:t>
      </w:r>
      <w:r w:rsidR="00A37BE0">
        <w:rPr>
          <w:lang w:eastAsia="zh-CN"/>
        </w:rPr>
        <w:t>7</w:t>
      </w:r>
      <w:r w:rsidR="00A37BE0">
        <w:rPr>
          <w:rFonts w:hint="eastAsia"/>
          <w:lang w:eastAsia="zh-CN"/>
        </w:rPr>
        <w:t>日</w:t>
      </w:r>
      <w:r w:rsidR="00A37BE0">
        <w:rPr>
          <w:lang w:eastAsia="zh-CN"/>
        </w:rPr>
        <w:t>在</w:t>
      </w:r>
      <w:r w:rsidR="00A37BE0">
        <w:rPr>
          <w:rFonts w:hint="eastAsia"/>
          <w:lang w:eastAsia="zh-CN"/>
        </w:rPr>
        <w:t>西班牙</w:t>
      </w:r>
      <w:r w:rsidR="00A37BE0" w:rsidRPr="00A37BE0">
        <w:rPr>
          <w:rFonts w:hint="eastAsia"/>
          <w:lang w:eastAsia="zh-CN"/>
        </w:rPr>
        <w:t>毕尔巴鄂</w:t>
      </w:r>
      <w:r w:rsidR="00A37BE0">
        <w:rPr>
          <w:lang w:eastAsia="zh-CN"/>
        </w:rPr>
        <w:t>Euskalduna</w:t>
      </w:r>
      <w:r w:rsidR="00A37BE0">
        <w:rPr>
          <w:rFonts w:hint="eastAsia"/>
          <w:lang w:eastAsia="zh-CN"/>
        </w:rPr>
        <w:t>会议中心举办</w:t>
      </w:r>
      <w:r w:rsidR="00A37BE0">
        <w:rPr>
          <w:lang w:eastAsia="zh-CN"/>
        </w:rPr>
        <w:t>的</w:t>
      </w:r>
      <w:r w:rsidR="00A37BE0">
        <w:rPr>
          <w:rFonts w:ascii="Calibri" w:hAnsi="Calibri"/>
          <w:lang w:eastAsia="zh-CN"/>
        </w:rPr>
        <w:t>2018</w:t>
      </w:r>
      <w:r w:rsidRPr="00F06F6A">
        <w:rPr>
          <w:rFonts w:ascii="Calibri" w:hAnsi="Calibri" w:hint="eastAsia"/>
          <w:lang w:eastAsia="zh-CN"/>
        </w:rPr>
        <w:t>年物联网周。</w:t>
      </w:r>
      <w:bookmarkStart w:id="3" w:name="lt_pId048"/>
      <w:bookmarkEnd w:id="2"/>
    </w:p>
    <w:bookmarkEnd w:id="3"/>
    <w:p w:rsidR="00F876D6" w:rsidRPr="00F06F6A" w:rsidRDefault="00F876D6" w:rsidP="00B0718F">
      <w:pPr>
        <w:rPr>
          <w:lang w:eastAsia="zh-CN"/>
        </w:rPr>
      </w:pPr>
      <w:r w:rsidRPr="00F06F6A">
        <w:rPr>
          <w:lang w:eastAsia="zh-CN"/>
        </w:rPr>
        <w:t>2</w:t>
      </w:r>
      <w:bookmarkStart w:id="4" w:name="lt_pId051"/>
      <w:r w:rsidR="0087618D" w:rsidRPr="00F06F6A">
        <w:rPr>
          <w:lang w:eastAsia="zh-CN"/>
        </w:rPr>
        <w:tab/>
      </w:r>
      <w:r w:rsidR="00CD055A">
        <w:rPr>
          <w:rFonts w:hint="eastAsia"/>
          <w:lang w:eastAsia="zh-CN"/>
        </w:rPr>
        <w:t>物联网周</w:t>
      </w:r>
      <w:r w:rsidR="00CD055A">
        <w:rPr>
          <w:lang w:eastAsia="zh-CN"/>
        </w:rPr>
        <w:t>系列活动</w:t>
      </w:r>
      <w:r w:rsidR="00CD055A">
        <w:rPr>
          <w:rFonts w:hint="eastAsia"/>
          <w:lang w:eastAsia="zh-CN"/>
        </w:rPr>
        <w:t>于</w:t>
      </w:r>
      <w:r w:rsidR="00CD055A">
        <w:rPr>
          <w:rFonts w:hint="eastAsia"/>
          <w:lang w:eastAsia="zh-CN"/>
        </w:rPr>
        <w:t>2011</w:t>
      </w:r>
      <w:r w:rsidR="00CD055A">
        <w:rPr>
          <w:rFonts w:hint="eastAsia"/>
          <w:lang w:eastAsia="zh-CN"/>
        </w:rPr>
        <w:t>年</w:t>
      </w:r>
      <w:r w:rsidR="00897B63">
        <w:rPr>
          <w:lang w:eastAsia="zh-CN"/>
        </w:rPr>
        <w:t>推出，</w:t>
      </w:r>
      <w:r w:rsidR="00897B63">
        <w:rPr>
          <w:rFonts w:hint="eastAsia"/>
          <w:lang w:eastAsia="zh-CN"/>
        </w:rPr>
        <w:t>是一个</w:t>
      </w:r>
      <w:r w:rsidR="00CD055A">
        <w:rPr>
          <w:rFonts w:hint="eastAsia"/>
          <w:lang w:eastAsia="zh-CN"/>
        </w:rPr>
        <w:t>关于</w:t>
      </w:r>
      <w:r w:rsidR="00CD055A">
        <w:rPr>
          <w:lang w:eastAsia="zh-CN"/>
        </w:rPr>
        <w:t>物联网</w:t>
      </w:r>
      <w:r w:rsidR="00B0718F">
        <w:rPr>
          <w:rFonts w:hint="eastAsia"/>
          <w:lang w:eastAsia="zh-CN"/>
        </w:rPr>
        <w:t>（</w:t>
      </w:r>
      <w:r w:rsidR="00B0718F">
        <w:rPr>
          <w:rFonts w:hint="eastAsia"/>
          <w:lang w:eastAsia="zh-CN"/>
        </w:rPr>
        <w:t>I</w:t>
      </w:r>
      <w:r w:rsidR="00B0718F">
        <w:rPr>
          <w:lang w:eastAsia="zh-CN"/>
        </w:rPr>
        <w:t>oT</w:t>
      </w:r>
      <w:r w:rsidR="00B0718F">
        <w:rPr>
          <w:rFonts w:hint="eastAsia"/>
          <w:lang w:eastAsia="zh-CN"/>
        </w:rPr>
        <w:t>）</w:t>
      </w:r>
      <w:r w:rsidR="00CD055A">
        <w:rPr>
          <w:lang w:eastAsia="zh-CN"/>
        </w:rPr>
        <w:t>的</w:t>
      </w:r>
      <w:r w:rsidR="00B0718F">
        <w:rPr>
          <w:rFonts w:hint="eastAsia"/>
          <w:lang w:eastAsia="zh-CN"/>
        </w:rPr>
        <w:t>重要</w:t>
      </w:r>
      <w:r w:rsidR="00CD055A">
        <w:rPr>
          <w:lang w:eastAsia="zh-CN"/>
        </w:rPr>
        <w:t>年度</w:t>
      </w:r>
      <w:r w:rsidR="00B0718F">
        <w:rPr>
          <w:rFonts w:hint="eastAsia"/>
          <w:lang w:eastAsia="zh-CN"/>
        </w:rPr>
        <w:t>大会，</w:t>
      </w:r>
      <w:r w:rsidR="00A37BE0" w:rsidRPr="00F06F6A">
        <w:rPr>
          <w:rFonts w:hint="eastAsia"/>
          <w:lang w:eastAsia="zh-CN"/>
        </w:rPr>
        <w:t>汇聚</w:t>
      </w:r>
      <w:r w:rsidR="00B0718F">
        <w:rPr>
          <w:rFonts w:hint="eastAsia"/>
          <w:lang w:eastAsia="zh-CN"/>
        </w:rPr>
        <w:t>了</w:t>
      </w:r>
      <w:r w:rsidR="00B0718F">
        <w:rPr>
          <w:lang w:eastAsia="zh-CN"/>
        </w:rPr>
        <w:t>信息通信技术、智慧城市和</w:t>
      </w:r>
      <w:r w:rsidR="00A37BE0" w:rsidRPr="00F06F6A">
        <w:rPr>
          <w:rFonts w:hint="eastAsia"/>
          <w:lang w:eastAsia="zh-CN"/>
        </w:rPr>
        <w:t>物联网领域</w:t>
      </w:r>
      <w:r w:rsidR="00B0718F">
        <w:rPr>
          <w:rFonts w:hint="eastAsia"/>
          <w:lang w:eastAsia="zh-CN"/>
        </w:rPr>
        <w:t>的顶级专家、发明家以及各利益攸关方</w:t>
      </w:r>
      <w:r w:rsidR="00A37BE0" w:rsidRPr="00F06F6A">
        <w:rPr>
          <w:rFonts w:hint="eastAsia"/>
          <w:lang w:eastAsia="zh-CN"/>
        </w:rPr>
        <w:t>。</w:t>
      </w:r>
      <w:bookmarkStart w:id="5" w:name="lt_pId049"/>
      <w:r w:rsidR="00B0718F">
        <w:rPr>
          <w:rFonts w:hint="eastAsia"/>
          <w:lang w:eastAsia="zh-CN"/>
        </w:rPr>
        <w:t>自</w:t>
      </w:r>
      <w:r w:rsidR="00B0718F">
        <w:rPr>
          <w:lang w:eastAsia="zh-CN"/>
        </w:rPr>
        <w:t>推出以来，物联网周一直是</w:t>
      </w:r>
      <w:r w:rsidR="00B0718F">
        <w:rPr>
          <w:rFonts w:hint="eastAsia"/>
          <w:lang w:eastAsia="zh-CN"/>
        </w:rPr>
        <w:t>探讨</w:t>
      </w:r>
      <w:r w:rsidR="00B0718F">
        <w:rPr>
          <w:lang w:eastAsia="zh-CN"/>
        </w:rPr>
        <w:t>新</w:t>
      </w:r>
      <w:r w:rsidR="00B0718F">
        <w:rPr>
          <w:rFonts w:hint="eastAsia"/>
          <w:lang w:eastAsia="zh-CN"/>
        </w:rPr>
        <w:t>兴</w:t>
      </w:r>
      <w:r w:rsidR="00B0718F">
        <w:rPr>
          <w:lang w:eastAsia="zh-CN"/>
        </w:rPr>
        <w:t>物联网技术、战略和政策</w:t>
      </w:r>
      <w:r w:rsidR="00B0718F">
        <w:rPr>
          <w:rFonts w:hint="eastAsia"/>
          <w:lang w:eastAsia="zh-CN"/>
        </w:rPr>
        <w:t>以及发展</w:t>
      </w:r>
      <w:r w:rsidR="00B0718F">
        <w:rPr>
          <w:lang w:eastAsia="zh-CN"/>
        </w:rPr>
        <w:t>伙伴关系的独特平台</w:t>
      </w:r>
      <w:r w:rsidR="00B0718F">
        <w:rPr>
          <w:rFonts w:hint="eastAsia"/>
          <w:lang w:eastAsia="zh-CN"/>
        </w:rPr>
        <w:t>。</w:t>
      </w:r>
      <w:bookmarkEnd w:id="4"/>
      <w:bookmarkEnd w:id="5"/>
    </w:p>
    <w:p w:rsidR="00F876D6" w:rsidRDefault="00F876D6" w:rsidP="00865B8E">
      <w:pPr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bookmarkStart w:id="6" w:name="lt_pId053"/>
      <w:r w:rsidR="00B0718F">
        <w:rPr>
          <w:rFonts w:ascii="Calibri" w:hAnsi="Calibri"/>
          <w:bCs/>
          <w:lang w:eastAsia="zh-CN"/>
        </w:rPr>
        <w:t>2018</w:t>
      </w:r>
      <w:r w:rsidR="006024E6" w:rsidRPr="006024E6">
        <w:rPr>
          <w:rFonts w:ascii="Calibri" w:hAnsi="Calibri" w:hint="eastAsia"/>
          <w:bCs/>
          <w:lang w:eastAsia="zh-CN"/>
        </w:rPr>
        <w:t>年物联网周</w:t>
      </w:r>
      <w:r w:rsidR="006024E6">
        <w:rPr>
          <w:rFonts w:ascii="Calibri" w:hAnsi="Calibri" w:hint="eastAsia"/>
          <w:bCs/>
          <w:lang w:eastAsia="zh-CN"/>
        </w:rPr>
        <w:t>的规模不断扩大并将</w:t>
      </w:r>
      <w:r w:rsidR="00865B8E">
        <w:rPr>
          <w:rFonts w:ascii="Calibri" w:hAnsi="Calibri" w:hint="eastAsia"/>
          <w:bCs/>
          <w:lang w:eastAsia="zh-CN"/>
        </w:rPr>
        <w:t>涵盖</w:t>
      </w:r>
      <w:r w:rsidR="006024E6">
        <w:rPr>
          <w:rFonts w:ascii="Calibri" w:hAnsi="Calibri" w:hint="eastAsia"/>
          <w:bCs/>
          <w:lang w:eastAsia="zh-CN"/>
        </w:rPr>
        <w:t>以下内容：</w:t>
      </w:r>
      <w:bookmarkEnd w:id="6"/>
    </w:p>
    <w:p w:rsidR="00F876D6" w:rsidRDefault="0030577A" w:rsidP="00E63959">
      <w:pPr>
        <w:ind w:left="784" w:hanging="784"/>
        <w:rPr>
          <w:lang w:eastAsia="zh-CN"/>
        </w:rPr>
      </w:pPr>
      <w:r w:rsidRPr="0030577A">
        <w:rPr>
          <w:lang w:val="en-US" w:eastAsia="zh-CN"/>
        </w:rPr>
        <w:t>–</w:t>
      </w:r>
      <w:r w:rsidR="00F876D6">
        <w:rPr>
          <w:lang w:eastAsia="zh-CN"/>
        </w:rPr>
        <w:tab/>
      </w:r>
      <w:bookmarkStart w:id="7" w:name="lt_pId055"/>
      <w:r w:rsidR="00F876D6">
        <w:rPr>
          <w:lang w:eastAsia="zh-CN"/>
        </w:rPr>
        <w:t>IoT</w:t>
      </w:r>
      <w:r w:rsidR="0073574A">
        <w:rPr>
          <w:lang w:eastAsia="zh-CN"/>
        </w:rPr>
        <w:t>新兴技术和研究，回顾物联网研究和创新领域的最新进展并确定未来趋势；</w:t>
      </w:r>
      <w:bookmarkEnd w:id="7"/>
      <w:r w:rsidR="007E6EE4">
        <w:rPr>
          <w:lang w:eastAsia="zh-CN"/>
        </w:rPr>
        <w:t xml:space="preserve"> </w:t>
      </w:r>
    </w:p>
    <w:p w:rsidR="00F876D6" w:rsidRDefault="0030577A" w:rsidP="00E63959">
      <w:pPr>
        <w:ind w:left="784" w:hanging="784"/>
        <w:rPr>
          <w:lang w:eastAsia="zh-CN"/>
        </w:rPr>
      </w:pPr>
      <w:r w:rsidRPr="0030577A">
        <w:rPr>
          <w:lang w:val="en-US" w:eastAsia="zh-CN"/>
        </w:rPr>
        <w:t>–</w:t>
      </w:r>
      <w:r w:rsidR="00F876D6">
        <w:rPr>
          <w:lang w:eastAsia="zh-CN"/>
        </w:rPr>
        <w:tab/>
      </w:r>
      <w:bookmarkStart w:id="8" w:name="lt_pId059"/>
      <w:r w:rsidR="00F876D6">
        <w:rPr>
          <w:lang w:eastAsia="zh-CN"/>
        </w:rPr>
        <w:t>IoT</w:t>
      </w:r>
      <w:r w:rsidR="00174069">
        <w:rPr>
          <w:rFonts w:hint="eastAsia"/>
          <w:lang w:eastAsia="zh-CN"/>
        </w:rPr>
        <w:t>的</w:t>
      </w:r>
      <w:r w:rsidR="007E6EE4">
        <w:rPr>
          <w:lang w:eastAsia="zh-CN"/>
        </w:rPr>
        <w:t>安全与隐私</w:t>
      </w:r>
      <w:r w:rsidR="007E6EE4">
        <w:rPr>
          <w:rFonts w:hint="eastAsia"/>
          <w:lang w:eastAsia="zh-CN"/>
        </w:rPr>
        <w:t>性，在此方面将主要探讨</w:t>
      </w:r>
      <w:r w:rsidR="00865B8E">
        <w:rPr>
          <w:lang w:eastAsia="zh-CN"/>
        </w:rPr>
        <w:t>IoT</w:t>
      </w:r>
      <w:r w:rsidR="007E6EE4">
        <w:rPr>
          <w:rFonts w:hint="eastAsia"/>
          <w:lang w:eastAsia="zh-CN"/>
        </w:rPr>
        <w:t>的网络安全发展以及在欧洲层面</w:t>
      </w:r>
      <w:r w:rsidR="00174069">
        <w:rPr>
          <w:rFonts w:hint="eastAsia"/>
          <w:lang w:eastAsia="zh-CN"/>
        </w:rPr>
        <w:t>（</w:t>
      </w:r>
      <w:r w:rsidR="00174069">
        <w:rPr>
          <w:rFonts w:hint="eastAsia"/>
          <w:lang w:eastAsia="zh-CN"/>
        </w:rPr>
        <w:t>GDPR</w:t>
      </w:r>
      <w:r w:rsidR="00174069">
        <w:rPr>
          <w:rFonts w:hint="eastAsia"/>
          <w:lang w:eastAsia="zh-CN"/>
        </w:rPr>
        <w:t>，</w:t>
      </w:r>
      <w:r w:rsidR="00174069">
        <w:rPr>
          <w:rFonts w:hint="eastAsia"/>
          <w:lang w:eastAsia="zh-CN"/>
        </w:rPr>
        <w:t>WP29</w:t>
      </w:r>
      <w:r w:rsidR="00174069">
        <w:rPr>
          <w:rFonts w:hint="eastAsia"/>
          <w:lang w:eastAsia="zh-CN"/>
        </w:rPr>
        <w:t>等）</w:t>
      </w:r>
      <w:r w:rsidR="007E6EE4">
        <w:rPr>
          <w:rFonts w:hint="eastAsia"/>
          <w:lang w:eastAsia="zh-CN"/>
        </w:rPr>
        <w:t>及其他区域个人数据保护</w:t>
      </w:r>
      <w:r w:rsidR="00682EF6">
        <w:rPr>
          <w:rFonts w:hint="eastAsia"/>
          <w:lang w:eastAsia="zh-CN"/>
        </w:rPr>
        <w:t>与隐私性规范</w:t>
      </w:r>
      <w:r w:rsidR="007E6EE4">
        <w:rPr>
          <w:rFonts w:hint="eastAsia"/>
          <w:lang w:eastAsia="zh-CN"/>
        </w:rPr>
        <w:t>近期演变</w:t>
      </w:r>
      <w:r w:rsidR="00865B8E">
        <w:rPr>
          <w:rFonts w:hint="eastAsia"/>
          <w:lang w:eastAsia="zh-CN"/>
        </w:rPr>
        <w:t>的</w:t>
      </w:r>
      <w:r w:rsidR="00865B8E">
        <w:rPr>
          <w:lang w:eastAsia="zh-CN"/>
        </w:rPr>
        <w:t>影响</w:t>
      </w:r>
      <w:r w:rsidR="00E63959">
        <w:rPr>
          <w:rFonts w:hint="eastAsia"/>
          <w:lang w:eastAsia="zh-CN"/>
        </w:rPr>
        <w:t>等</w:t>
      </w:r>
      <w:r w:rsidR="00E63959">
        <w:rPr>
          <w:lang w:eastAsia="zh-CN"/>
        </w:rPr>
        <w:t>问题</w:t>
      </w:r>
      <w:r w:rsidR="00682EF6">
        <w:rPr>
          <w:rFonts w:hint="eastAsia"/>
          <w:lang w:eastAsia="zh-CN"/>
        </w:rPr>
        <w:t>；</w:t>
      </w:r>
      <w:bookmarkEnd w:id="8"/>
    </w:p>
    <w:p w:rsidR="00E63959" w:rsidRDefault="0030577A" w:rsidP="00174069">
      <w:pPr>
        <w:ind w:left="784" w:hanging="784"/>
        <w:rPr>
          <w:lang w:eastAsia="zh-CN"/>
        </w:rPr>
      </w:pPr>
      <w:r w:rsidRPr="0030577A">
        <w:rPr>
          <w:lang w:val="en-US" w:eastAsia="zh-CN"/>
        </w:rPr>
        <w:t>–</w:t>
      </w:r>
      <w:r w:rsidR="00E63959">
        <w:rPr>
          <w:lang w:eastAsia="zh-CN"/>
        </w:rPr>
        <w:tab/>
        <w:t>IoT</w:t>
      </w:r>
      <w:r w:rsidR="00174069">
        <w:rPr>
          <w:rFonts w:hint="eastAsia"/>
          <w:lang w:eastAsia="zh-CN"/>
        </w:rPr>
        <w:t>与</w:t>
      </w:r>
      <w:r w:rsidR="00E63959">
        <w:rPr>
          <w:lang w:eastAsia="zh-CN"/>
        </w:rPr>
        <w:t>人工智能，</w:t>
      </w:r>
      <w:r w:rsidR="009A1CA4">
        <w:rPr>
          <w:rFonts w:hint="eastAsia"/>
          <w:lang w:eastAsia="zh-CN"/>
        </w:rPr>
        <w:t>讨论</w:t>
      </w:r>
      <w:r w:rsidR="00E63959" w:rsidRPr="00E63959">
        <w:rPr>
          <w:rFonts w:hint="eastAsia"/>
          <w:lang w:eastAsia="zh-CN"/>
        </w:rPr>
        <w:t>人工智能（</w:t>
      </w:r>
      <w:r w:rsidR="00E63959" w:rsidRPr="00E63959">
        <w:rPr>
          <w:rFonts w:hint="eastAsia"/>
          <w:lang w:eastAsia="zh-CN"/>
        </w:rPr>
        <w:t>AI</w:t>
      </w:r>
      <w:r w:rsidR="00E63959" w:rsidRPr="00E63959">
        <w:rPr>
          <w:rFonts w:hint="eastAsia"/>
          <w:lang w:eastAsia="zh-CN"/>
        </w:rPr>
        <w:t>）解决方案的</w:t>
      </w:r>
      <w:r w:rsidR="00174069">
        <w:rPr>
          <w:rFonts w:hint="eastAsia"/>
          <w:lang w:eastAsia="zh-CN"/>
        </w:rPr>
        <w:t>开发与</w:t>
      </w:r>
      <w:r w:rsidR="00E63959" w:rsidRPr="00E63959">
        <w:rPr>
          <w:rFonts w:hint="eastAsia"/>
          <w:lang w:eastAsia="zh-CN"/>
        </w:rPr>
        <w:t>大众化</w:t>
      </w:r>
      <w:r w:rsidR="009A1CA4">
        <w:rPr>
          <w:rFonts w:hint="eastAsia"/>
          <w:lang w:eastAsia="zh-CN"/>
        </w:rPr>
        <w:t>方面</w:t>
      </w:r>
      <w:r w:rsidR="009A1CA4">
        <w:rPr>
          <w:lang w:eastAsia="zh-CN"/>
        </w:rPr>
        <w:t>的进步</w:t>
      </w:r>
      <w:r w:rsidR="009A1CA4">
        <w:rPr>
          <w:rFonts w:hint="eastAsia"/>
          <w:lang w:eastAsia="zh-CN"/>
        </w:rPr>
        <w:t>，以应对贫困、饥饿、卫生</w:t>
      </w:r>
      <w:r w:rsidR="00A85CA5">
        <w:rPr>
          <w:rFonts w:hint="eastAsia"/>
          <w:lang w:eastAsia="zh-CN"/>
        </w:rPr>
        <w:t>、教育、环境</w:t>
      </w:r>
      <w:r w:rsidR="00193CDC">
        <w:rPr>
          <w:rFonts w:hint="eastAsia"/>
          <w:lang w:eastAsia="zh-CN"/>
        </w:rPr>
        <w:t>等全球性挑战；</w:t>
      </w:r>
    </w:p>
    <w:p w:rsidR="00F876D6" w:rsidRDefault="0030577A" w:rsidP="00A85CA5">
      <w:pPr>
        <w:ind w:left="784" w:hanging="784"/>
        <w:rPr>
          <w:lang w:eastAsia="zh-CN"/>
        </w:rPr>
      </w:pPr>
      <w:r w:rsidRPr="0030577A">
        <w:rPr>
          <w:lang w:val="en-US" w:eastAsia="zh-CN"/>
        </w:rPr>
        <w:t>–</w:t>
      </w:r>
      <w:r w:rsidR="00F876D6">
        <w:rPr>
          <w:lang w:eastAsia="zh-CN"/>
        </w:rPr>
        <w:tab/>
      </w:r>
      <w:bookmarkStart w:id="9" w:name="lt_pId061"/>
      <w:r w:rsidR="00F876D6">
        <w:rPr>
          <w:lang w:eastAsia="zh-CN"/>
        </w:rPr>
        <w:t>IoT</w:t>
      </w:r>
      <w:r w:rsidR="00682EF6">
        <w:rPr>
          <w:lang w:eastAsia="zh-CN"/>
        </w:rPr>
        <w:t>工业</w:t>
      </w:r>
      <w:r w:rsidR="00F876D6">
        <w:rPr>
          <w:lang w:eastAsia="zh-CN"/>
        </w:rPr>
        <w:t>4.0</w:t>
      </w:r>
      <w:r w:rsidR="00A85CA5">
        <w:rPr>
          <w:rFonts w:hint="eastAsia"/>
          <w:lang w:eastAsia="zh-CN"/>
        </w:rPr>
        <w:t>，市场</w:t>
      </w:r>
      <w:r w:rsidR="00A85CA5">
        <w:rPr>
          <w:lang w:eastAsia="zh-CN"/>
        </w:rPr>
        <w:t>和商业模型</w:t>
      </w:r>
      <w:r w:rsidR="00682EF6">
        <w:rPr>
          <w:lang w:eastAsia="zh-CN"/>
        </w:rPr>
        <w:t>，进行市场展望、</w:t>
      </w:r>
      <w:r w:rsidR="00865B8E">
        <w:rPr>
          <w:rFonts w:hint="eastAsia"/>
          <w:lang w:eastAsia="zh-CN"/>
        </w:rPr>
        <w:t>探讨</w:t>
      </w:r>
      <w:r w:rsidR="00682EF6">
        <w:rPr>
          <w:lang w:eastAsia="zh-CN"/>
        </w:rPr>
        <w:t>新的金融和</w:t>
      </w:r>
      <w:r w:rsidR="00865B8E">
        <w:rPr>
          <w:rFonts w:hint="eastAsia"/>
          <w:lang w:eastAsia="zh-CN"/>
        </w:rPr>
        <w:t>商</w:t>
      </w:r>
      <w:r w:rsidR="00682EF6">
        <w:rPr>
          <w:lang w:eastAsia="zh-CN"/>
        </w:rPr>
        <w:t>业模式以及物联网对工业</w:t>
      </w:r>
      <w:r w:rsidR="00865B8E">
        <w:rPr>
          <w:rFonts w:hint="eastAsia"/>
          <w:lang w:eastAsia="zh-CN"/>
        </w:rPr>
        <w:t>及</w:t>
      </w:r>
      <w:r w:rsidR="00682EF6">
        <w:rPr>
          <w:lang w:eastAsia="zh-CN"/>
        </w:rPr>
        <w:t>未来工厂的影响；</w:t>
      </w:r>
      <w:bookmarkEnd w:id="9"/>
    </w:p>
    <w:p w:rsidR="00A85CA5" w:rsidRPr="00A85CA5" w:rsidRDefault="0030577A" w:rsidP="00174069">
      <w:pPr>
        <w:ind w:left="784" w:hanging="784"/>
        <w:rPr>
          <w:lang w:val="en-US" w:eastAsia="zh-CN"/>
        </w:rPr>
      </w:pPr>
      <w:r w:rsidRPr="0030577A">
        <w:rPr>
          <w:lang w:val="en-US" w:eastAsia="zh-CN"/>
        </w:rPr>
        <w:t>–</w:t>
      </w:r>
      <w:r w:rsidR="00A85CA5">
        <w:rPr>
          <w:lang w:val="en-US" w:eastAsia="zh-CN"/>
        </w:rPr>
        <w:tab/>
        <w:t>IoT</w:t>
      </w:r>
      <w:r w:rsidR="00174069">
        <w:rPr>
          <w:rFonts w:hint="eastAsia"/>
          <w:lang w:val="en-US" w:eastAsia="zh-CN"/>
        </w:rPr>
        <w:t>与</w:t>
      </w:r>
      <w:r w:rsidR="00A85CA5">
        <w:rPr>
          <w:lang w:val="en-US" w:eastAsia="zh-CN"/>
        </w:rPr>
        <w:t>智慧城市，专家</w:t>
      </w:r>
      <w:r w:rsidR="00A85CA5">
        <w:rPr>
          <w:rFonts w:hint="eastAsia"/>
          <w:lang w:val="en-US" w:eastAsia="zh-CN"/>
        </w:rPr>
        <w:t>将介绍通过</w:t>
      </w:r>
      <w:r w:rsidR="00A85CA5">
        <w:rPr>
          <w:rFonts w:hint="eastAsia"/>
          <w:lang w:val="en-US" w:eastAsia="zh-CN"/>
        </w:rPr>
        <w:t>I</w:t>
      </w:r>
      <w:r w:rsidR="00A85CA5">
        <w:rPr>
          <w:lang w:val="en-US" w:eastAsia="zh-CN"/>
        </w:rPr>
        <w:t>oT</w:t>
      </w:r>
      <w:r w:rsidR="00A85CA5">
        <w:rPr>
          <w:rFonts w:hint="eastAsia"/>
          <w:lang w:val="en-US" w:eastAsia="zh-CN"/>
        </w:rPr>
        <w:t>实现的</w:t>
      </w:r>
      <w:r w:rsidR="00A85CA5">
        <w:rPr>
          <w:lang w:val="en-US" w:eastAsia="zh-CN"/>
        </w:rPr>
        <w:t>智慧城市</w:t>
      </w:r>
      <w:r w:rsidR="00A85CA5">
        <w:rPr>
          <w:rFonts w:hint="eastAsia"/>
          <w:lang w:val="en-US" w:eastAsia="zh-CN"/>
        </w:rPr>
        <w:t>和</w:t>
      </w:r>
      <w:r w:rsidR="00A85CA5">
        <w:rPr>
          <w:lang w:val="en-US" w:eastAsia="zh-CN"/>
        </w:rPr>
        <w:t>国际平台的</w:t>
      </w:r>
      <w:r w:rsidR="00A85CA5">
        <w:rPr>
          <w:rFonts w:hint="eastAsia"/>
          <w:lang w:val="en-US" w:eastAsia="zh-CN"/>
        </w:rPr>
        <w:t>典范，</w:t>
      </w:r>
      <w:r w:rsidR="00A85CA5">
        <w:rPr>
          <w:lang w:val="en-US" w:eastAsia="zh-CN"/>
        </w:rPr>
        <w:t>以探讨机遇和挑战并且确定战略</w:t>
      </w:r>
      <w:r w:rsidR="00193CDC">
        <w:rPr>
          <w:rFonts w:hint="eastAsia"/>
          <w:lang w:val="en-US" w:eastAsia="zh-CN"/>
        </w:rPr>
        <w:t>；</w:t>
      </w:r>
    </w:p>
    <w:p w:rsidR="00B07DB3" w:rsidRDefault="0030577A" w:rsidP="00174069">
      <w:pPr>
        <w:ind w:left="784" w:hanging="784"/>
        <w:rPr>
          <w:lang w:val="en-US" w:eastAsia="zh-CN"/>
        </w:rPr>
      </w:pPr>
      <w:bookmarkStart w:id="10" w:name="lt_pId063"/>
      <w:r w:rsidRPr="0030577A">
        <w:rPr>
          <w:lang w:val="en-US" w:eastAsia="zh-CN"/>
        </w:rPr>
        <w:t>–</w:t>
      </w:r>
      <w:r w:rsidR="00C732FF">
        <w:rPr>
          <w:lang w:val="en-US" w:eastAsia="zh-CN"/>
        </w:rPr>
        <w:tab/>
      </w:r>
      <w:r w:rsidR="00A85CA5">
        <w:rPr>
          <w:lang w:val="en-US" w:eastAsia="zh-CN"/>
        </w:rPr>
        <w:t>IoT</w:t>
      </w:r>
      <w:r w:rsidR="00174069">
        <w:rPr>
          <w:rFonts w:hint="eastAsia"/>
          <w:lang w:val="en-US" w:eastAsia="zh-CN"/>
        </w:rPr>
        <w:t>与</w:t>
      </w:r>
      <w:r w:rsidR="00A85CA5">
        <w:rPr>
          <w:lang w:val="en-US" w:eastAsia="zh-CN"/>
        </w:rPr>
        <w:t>大数据，讨论</w:t>
      </w:r>
      <w:r w:rsidR="00B07DB3">
        <w:rPr>
          <w:rFonts w:hint="eastAsia"/>
          <w:lang w:val="en-US" w:eastAsia="zh-CN"/>
        </w:rPr>
        <w:t>如何</w:t>
      </w:r>
      <w:r w:rsidR="00B07DB3">
        <w:rPr>
          <w:lang w:val="en-US" w:eastAsia="zh-CN"/>
        </w:rPr>
        <w:t>改变</w:t>
      </w:r>
      <w:r w:rsidR="00A85CA5">
        <w:rPr>
          <w:lang w:val="en-US" w:eastAsia="zh-CN"/>
        </w:rPr>
        <w:t>大数据</w:t>
      </w:r>
      <w:r w:rsidR="00A85CA5">
        <w:rPr>
          <w:rFonts w:hint="eastAsia"/>
          <w:lang w:val="en-US" w:eastAsia="zh-CN"/>
        </w:rPr>
        <w:t>创建</w:t>
      </w:r>
      <w:r w:rsidR="00A85CA5">
        <w:rPr>
          <w:lang w:val="en-US" w:eastAsia="zh-CN"/>
        </w:rPr>
        <w:t>、组织和</w:t>
      </w:r>
      <w:r w:rsidR="00B07DB3">
        <w:rPr>
          <w:rFonts w:hint="eastAsia"/>
          <w:lang w:val="en-US" w:eastAsia="zh-CN"/>
        </w:rPr>
        <w:t>管理</w:t>
      </w:r>
      <w:r w:rsidR="00174069">
        <w:rPr>
          <w:rFonts w:hint="eastAsia"/>
          <w:lang w:val="en-US" w:eastAsia="zh-CN"/>
        </w:rPr>
        <w:t>的方式</w:t>
      </w:r>
      <w:r w:rsidR="00B07DB3">
        <w:rPr>
          <w:rFonts w:hint="eastAsia"/>
          <w:lang w:val="en-US" w:eastAsia="zh-CN"/>
        </w:rPr>
        <w:t>以</w:t>
      </w:r>
      <w:r w:rsidR="00174069">
        <w:rPr>
          <w:rFonts w:hint="eastAsia"/>
          <w:lang w:val="en-US" w:eastAsia="zh-CN"/>
        </w:rPr>
        <w:t>便</w:t>
      </w:r>
      <w:r w:rsidR="00B07DB3">
        <w:rPr>
          <w:lang w:val="en-US" w:eastAsia="zh-CN"/>
        </w:rPr>
        <w:t>使</w:t>
      </w:r>
      <w:r w:rsidR="00174069">
        <w:rPr>
          <w:lang w:val="en-US" w:eastAsia="zh-CN"/>
        </w:rPr>
        <w:t>科研和</w:t>
      </w:r>
      <w:r w:rsidR="00174069">
        <w:rPr>
          <w:rFonts w:hint="eastAsia"/>
          <w:lang w:val="en-US" w:eastAsia="zh-CN"/>
        </w:rPr>
        <w:t>/</w:t>
      </w:r>
      <w:r w:rsidR="00174069">
        <w:rPr>
          <w:rFonts w:hint="eastAsia"/>
          <w:lang w:val="en-US" w:eastAsia="zh-CN"/>
        </w:rPr>
        <w:t>或</w:t>
      </w:r>
      <w:r w:rsidR="00174069">
        <w:rPr>
          <w:lang w:val="en-US" w:eastAsia="zh-CN"/>
        </w:rPr>
        <w:t>工业</w:t>
      </w:r>
      <w:r w:rsidR="00174069">
        <w:rPr>
          <w:rFonts w:hint="eastAsia"/>
          <w:lang w:val="en-US" w:eastAsia="zh-CN"/>
        </w:rPr>
        <w:t>领域</w:t>
      </w:r>
      <w:r w:rsidR="00174069">
        <w:rPr>
          <w:lang w:val="en-US" w:eastAsia="zh-CN"/>
        </w:rPr>
        <w:t>的</w:t>
      </w:r>
      <w:r w:rsidR="00B07DB3">
        <w:rPr>
          <w:lang w:val="en-US" w:eastAsia="zh-CN"/>
        </w:rPr>
        <w:t>数据密集型项目</w:t>
      </w:r>
      <w:r w:rsidR="00B07DB3">
        <w:rPr>
          <w:rFonts w:hint="eastAsia"/>
          <w:lang w:val="en-US" w:eastAsia="zh-CN"/>
        </w:rPr>
        <w:t>更加</w:t>
      </w:r>
      <w:r w:rsidR="00B07DB3">
        <w:rPr>
          <w:lang w:val="en-US" w:eastAsia="zh-CN"/>
        </w:rPr>
        <w:t>高效并</w:t>
      </w:r>
      <w:r w:rsidR="00174069">
        <w:rPr>
          <w:rFonts w:hint="eastAsia"/>
          <w:lang w:val="en-US" w:eastAsia="zh-CN"/>
        </w:rPr>
        <w:t>得到</w:t>
      </w:r>
      <w:r w:rsidR="00B07DB3">
        <w:rPr>
          <w:lang w:val="en-US" w:eastAsia="zh-CN"/>
        </w:rPr>
        <w:t>有效</w:t>
      </w:r>
      <w:r w:rsidR="00174069">
        <w:rPr>
          <w:rFonts w:hint="eastAsia"/>
          <w:lang w:val="en-US" w:eastAsia="zh-CN"/>
        </w:rPr>
        <w:t>的</w:t>
      </w:r>
      <w:r w:rsidR="00B07DB3">
        <w:rPr>
          <w:lang w:val="en-US" w:eastAsia="zh-CN"/>
        </w:rPr>
        <w:t>重复</w:t>
      </w:r>
      <w:r w:rsidR="00897B63">
        <w:rPr>
          <w:rFonts w:hint="eastAsia"/>
          <w:lang w:val="en-US" w:eastAsia="zh-CN"/>
        </w:rPr>
        <w:t>利用</w:t>
      </w:r>
      <w:r w:rsidR="00193CDC">
        <w:rPr>
          <w:rFonts w:hint="eastAsia"/>
          <w:lang w:val="en-US" w:eastAsia="zh-CN"/>
        </w:rPr>
        <w:t>；</w:t>
      </w:r>
    </w:p>
    <w:p w:rsidR="00F876D6" w:rsidRDefault="0030577A" w:rsidP="00174069">
      <w:pPr>
        <w:ind w:left="784" w:hanging="784"/>
        <w:rPr>
          <w:lang w:eastAsia="zh-CN"/>
        </w:rPr>
      </w:pPr>
      <w:r w:rsidRPr="0030577A">
        <w:rPr>
          <w:lang w:val="en-US" w:eastAsia="zh-CN"/>
        </w:rPr>
        <w:lastRenderedPageBreak/>
        <w:t>–</w:t>
      </w:r>
      <w:r w:rsidR="006A215D">
        <w:rPr>
          <w:lang w:val="en-US" w:eastAsia="zh-CN"/>
        </w:rPr>
        <w:tab/>
      </w:r>
      <w:r w:rsidR="00B07DB3">
        <w:rPr>
          <w:rFonts w:hint="eastAsia"/>
          <w:lang w:eastAsia="zh-CN"/>
        </w:rPr>
        <w:t>第二</w:t>
      </w:r>
      <w:r w:rsidR="00682EF6">
        <w:rPr>
          <w:lang w:eastAsia="zh-CN"/>
        </w:rPr>
        <w:t>届</w:t>
      </w:r>
      <w:r w:rsidR="00193CDC">
        <w:rPr>
          <w:rFonts w:hint="eastAsia"/>
          <w:lang w:eastAsia="zh-CN"/>
        </w:rPr>
        <w:t>全球物联网峰会（</w:t>
      </w:r>
      <w:r w:rsidR="00193CDC">
        <w:rPr>
          <w:lang w:eastAsia="zh-CN"/>
        </w:rPr>
        <w:t>GIoTS</w:t>
      </w:r>
      <w:r w:rsidR="00193CDC">
        <w:rPr>
          <w:rFonts w:hint="eastAsia"/>
          <w:lang w:eastAsia="zh-CN"/>
        </w:rPr>
        <w:t>），</w:t>
      </w:r>
      <w:r w:rsidR="00865B8E">
        <w:rPr>
          <w:rFonts w:hint="eastAsia"/>
          <w:lang w:eastAsia="zh-CN"/>
        </w:rPr>
        <w:t>经</w:t>
      </w:r>
      <w:r w:rsidR="00682EF6" w:rsidRPr="00682EF6">
        <w:rPr>
          <w:rFonts w:hint="eastAsia"/>
          <w:lang w:eastAsia="zh-CN"/>
        </w:rPr>
        <w:t>美国电</w:t>
      </w:r>
      <w:bookmarkStart w:id="11" w:name="_GoBack"/>
      <w:bookmarkEnd w:id="11"/>
      <w:r w:rsidR="00682EF6" w:rsidRPr="00682EF6">
        <w:rPr>
          <w:rFonts w:hint="eastAsia"/>
          <w:lang w:eastAsia="zh-CN"/>
        </w:rPr>
        <w:t>器电子工程师学会</w:t>
      </w:r>
      <w:r w:rsidR="00682EF6">
        <w:rPr>
          <w:rFonts w:hint="eastAsia"/>
          <w:lang w:eastAsia="zh-CN"/>
        </w:rPr>
        <w:t>（</w:t>
      </w:r>
      <w:bookmarkStart w:id="12" w:name="OLE_LINK1"/>
      <w:bookmarkStart w:id="13" w:name="OLE_LINK2"/>
      <w:r w:rsidR="00682EF6">
        <w:rPr>
          <w:lang w:eastAsia="zh-CN"/>
        </w:rPr>
        <w:t>IEEE</w:t>
      </w:r>
      <w:bookmarkEnd w:id="12"/>
      <w:bookmarkEnd w:id="13"/>
      <w:r w:rsidR="00682EF6">
        <w:rPr>
          <w:rFonts w:hint="eastAsia"/>
          <w:lang w:eastAsia="zh-CN"/>
        </w:rPr>
        <w:t>）首肯</w:t>
      </w:r>
      <w:r w:rsidR="006A215D">
        <w:rPr>
          <w:rFonts w:hint="eastAsia"/>
          <w:lang w:eastAsia="zh-CN"/>
        </w:rPr>
        <w:t>并</w:t>
      </w:r>
      <w:r w:rsidR="006A215D">
        <w:rPr>
          <w:lang w:eastAsia="zh-CN"/>
        </w:rPr>
        <w:t>由</w:t>
      </w:r>
      <w:r w:rsidR="006A215D">
        <w:rPr>
          <w:rFonts w:hint="eastAsia"/>
          <w:lang w:eastAsia="zh-CN"/>
        </w:rPr>
        <w:t>IEEE</w:t>
      </w:r>
      <w:r w:rsidR="006A215D">
        <w:rPr>
          <w:rFonts w:hint="eastAsia"/>
          <w:lang w:eastAsia="zh-CN"/>
        </w:rPr>
        <w:t>物联网</w:t>
      </w:r>
      <w:r w:rsidR="006A215D">
        <w:rPr>
          <w:lang w:eastAsia="zh-CN"/>
        </w:rPr>
        <w:t>分委员会</w:t>
      </w:r>
      <w:r w:rsidR="00193CDC">
        <w:rPr>
          <w:rFonts w:hint="eastAsia"/>
          <w:lang w:eastAsia="zh-CN"/>
        </w:rPr>
        <w:t>和</w:t>
      </w:r>
      <w:r w:rsidR="00193CDC">
        <w:rPr>
          <w:rFonts w:hint="eastAsia"/>
          <w:lang w:eastAsia="zh-CN"/>
        </w:rPr>
        <w:t>I</w:t>
      </w:r>
      <w:r w:rsidR="00193CDC">
        <w:rPr>
          <w:lang w:eastAsia="zh-CN"/>
        </w:rPr>
        <w:t>oT</w:t>
      </w:r>
      <w:r w:rsidR="00193CDC">
        <w:rPr>
          <w:rFonts w:hint="eastAsia"/>
          <w:lang w:eastAsia="zh-CN"/>
        </w:rPr>
        <w:t>论坛</w:t>
      </w:r>
      <w:r w:rsidR="006A215D">
        <w:rPr>
          <w:rFonts w:hint="eastAsia"/>
          <w:lang w:eastAsia="zh-CN"/>
        </w:rPr>
        <w:t>推动</w:t>
      </w:r>
      <w:r w:rsidR="00193CDC">
        <w:rPr>
          <w:rFonts w:hint="eastAsia"/>
          <w:lang w:eastAsia="zh-CN"/>
        </w:rPr>
        <w:t>，</w:t>
      </w:r>
      <w:r w:rsidR="00174069">
        <w:rPr>
          <w:rFonts w:hint="eastAsia"/>
          <w:lang w:eastAsia="zh-CN"/>
        </w:rPr>
        <w:t>将</w:t>
      </w:r>
      <w:r w:rsidR="00193CDC">
        <w:rPr>
          <w:rFonts w:hint="eastAsia"/>
          <w:lang w:eastAsia="zh-CN"/>
        </w:rPr>
        <w:t>精选</w:t>
      </w:r>
      <w:r w:rsidR="00193CDC">
        <w:rPr>
          <w:lang w:eastAsia="zh-CN"/>
        </w:rPr>
        <w:t>并</w:t>
      </w:r>
      <w:r w:rsidR="00682EF6">
        <w:rPr>
          <w:rFonts w:hint="eastAsia"/>
          <w:lang w:eastAsia="zh-CN"/>
        </w:rPr>
        <w:t>介绍有关物联网创新</w:t>
      </w:r>
      <w:r w:rsidR="00193CDC">
        <w:rPr>
          <w:rFonts w:hint="eastAsia"/>
          <w:lang w:eastAsia="zh-CN"/>
        </w:rPr>
        <w:t>和最新研究</w:t>
      </w:r>
      <w:r w:rsidR="00174069">
        <w:rPr>
          <w:rFonts w:hint="eastAsia"/>
          <w:lang w:eastAsia="zh-CN"/>
        </w:rPr>
        <w:t>结果</w:t>
      </w:r>
      <w:r w:rsidR="00193CDC">
        <w:rPr>
          <w:lang w:eastAsia="zh-CN"/>
        </w:rPr>
        <w:t>的前沿</w:t>
      </w:r>
      <w:r w:rsidR="00682EF6">
        <w:rPr>
          <w:rFonts w:hint="eastAsia"/>
          <w:lang w:eastAsia="zh-CN"/>
        </w:rPr>
        <w:t>科学论文；</w:t>
      </w:r>
      <w:bookmarkEnd w:id="10"/>
    </w:p>
    <w:p w:rsidR="00F876D6" w:rsidRDefault="0030577A" w:rsidP="00865B8E">
      <w:pPr>
        <w:ind w:left="784" w:hanging="784"/>
        <w:rPr>
          <w:lang w:eastAsia="zh-CN"/>
        </w:rPr>
      </w:pPr>
      <w:bookmarkStart w:id="14" w:name="lt_pId067"/>
      <w:r w:rsidRPr="0030577A">
        <w:rPr>
          <w:lang w:val="en-US" w:eastAsia="zh-CN"/>
        </w:rPr>
        <w:t>–</w:t>
      </w:r>
      <w:r w:rsidR="00C732FF">
        <w:rPr>
          <w:lang w:val="en-US" w:eastAsia="zh-CN"/>
        </w:rPr>
        <w:tab/>
      </w:r>
      <w:r w:rsidR="000A03EC">
        <w:rPr>
          <w:lang w:eastAsia="zh-CN"/>
        </w:rPr>
        <w:t>提供展览场地，介绍新兴</w:t>
      </w:r>
      <w:r w:rsidR="000A03EC">
        <w:rPr>
          <w:lang w:eastAsia="zh-CN"/>
        </w:rPr>
        <w:t>IoT</w:t>
      </w:r>
      <w:r w:rsidR="00193CDC">
        <w:rPr>
          <w:lang w:eastAsia="zh-CN"/>
        </w:rPr>
        <w:t>技术</w:t>
      </w:r>
      <w:r w:rsidR="00193CDC">
        <w:rPr>
          <w:rFonts w:hint="eastAsia"/>
          <w:lang w:eastAsia="zh-CN"/>
        </w:rPr>
        <w:t>和</w:t>
      </w:r>
      <w:r w:rsidR="00193CDC">
        <w:rPr>
          <w:lang w:eastAsia="zh-CN"/>
        </w:rPr>
        <w:t>解决方案</w:t>
      </w:r>
      <w:bookmarkEnd w:id="14"/>
      <w:r w:rsidR="00193CDC">
        <w:rPr>
          <w:rFonts w:hint="eastAsia"/>
          <w:lang w:eastAsia="zh-CN"/>
        </w:rPr>
        <w:t>；</w:t>
      </w:r>
    </w:p>
    <w:p w:rsidR="00193CDC" w:rsidRPr="00193CDC" w:rsidRDefault="0030577A" w:rsidP="00174069">
      <w:pPr>
        <w:ind w:left="784" w:hanging="784"/>
        <w:rPr>
          <w:lang w:eastAsia="zh-CN"/>
        </w:rPr>
      </w:pPr>
      <w:r w:rsidRPr="0030577A">
        <w:rPr>
          <w:lang w:val="en-US" w:eastAsia="zh-CN"/>
        </w:rPr>
        <w:t>–</w:t>
      </w:r>
      <w:r w:rsidR="00193CDC">
        <w:rPr>
          <w:lang w:val="en-US" w:eastAsia="zh-CN"/>
        </w:rPr>
        <w:tab/>
      </w:r>
      <w:r w:rsidR="00193CDC">
        <w:rPr>
          <w:rFonts w:hint="eastAsia"/>
          <w:lang w:val="en-US" w:eastAsia="zh-CN"/>
        </w:rPr>
        <w:t>举办</w:t>
      </w:r>
      <w:r w:rsidR="00193CDC">
        <w:rPr>
          <w:lang w:val="en-US" w:eastAsia="zh-CN"/>
        </w:rPr>
        <w:t>创业比赛和</w:t>
      </w:r>
      <w:r w:rsidR="00174069">
        <w:rPr>
          <w:rFonts w:hint="eastAsia"/>
          <w:lang w:val="en-US" w:eastAsia="zh-CN"/>
        </w:rPr>
        <w:t>商务对接</w:t>
      </w:r>
      <w:r w:rsidR="00193CDC">
        <w:rPr>
          <w:rFonts w:hint="eastAsia"/>
          <w:lang w:val="en-US" w:eastAsia="zh-CN"/>
        </w:rPr>
        <w:t>活动</w:t>
      </w:r>
      <w:r w:rsidR="00174069">
        <w:rPr>
          <w:rFonts w:hint="eastAsia"/>
          <w:lang w:val="en-US" w:eastAsia="zh-CN"/>
        </w:rPr>
        <w:t>，</w:t>
      </w:r>
      <w:r w:rsidR="00193CDC">
        <w:rPr>
          <w:rFonts w:hint="eastAsia"/>
          <w:lang w:val="en-US" w:eastAsia="zh-CN"/>
        </w:rPr>
        <w:t>以促成</w:t>
      </w:r>
      <w:r w:rsidR="00174069">
        <w:rPr>
          <w:rFonts w:hint="eastAsia"/>
          <w:lang w:val="en-US" w:eastAsia="zh-CN"/>
        </w:rPr>
        <w:t>交流</w:t>
      </w:r>
      <w:r w:rsidR="000A748B">
        <w:rPr>
          <w:rFonts w:hint="eastAsia"/>
          <w:lang w:val="en-US" w:eastAsia="zh-CN"/>
        </w:rPr>
        <w:t>。</w:t>
      </w:r>
    </w:p>
    <w:p w:rsidR="00F876D6" w:rsidRPr="00897B63" w:rsidRDefault="00F876D6" w:rsidP="00897B63">
      <w:pPr>
        <w:rPr>
          <w:lang w:eastAsia="zh-CN"/>
        </w:rPr>
      </w:pPr>
      <w:r>
        <w:rPr>
          <w:lang w:eastAsia="zh-CN"/>
        </w:rPr>
        <w:t>4</w:t>
      </w:r>
      <w:bookmarkStart w:id="15" w:name="lt_pId069"/>
      <w:r w:rsidR="00482F1F">
        <w:rPr>
          <w:lang w:eastAsia="zh-CN"/>
        </w:rPr>
        <w:tab/>
      </w:r>
      <w:r w:rsidR="000A748B">
        <w:rPr>
          <w:rFonts w:hint="eastAsia"/>
          <w:lang w:eastAsia="zh-CN"/>
        </w:rPr>
        <w:t>此活动</w:t>
      </w:r>
      <w:r w:rsidR="000A748B">
        <w:rPr>
          <w:lang w:eastAsia="zh-CN"/>
        </w:rPr>
        <w:t>向所有人开放。请注意，</w:t>
      </w:r>
      <w:r w:rsidR="000A748B">
        <w:rPr>
          <w:rFonts w:hint="eastAsia"/>
          <w:lang w:eastAsia="zh-CN"/>
        </w:rPr>
        <w:t>与会</w:t>
      </w:r>
      <w:r w:rsidR="000A748B">
        <w:rPr>
          <w:lang w:eastAsia="zh-CN"/>
        </w:rPr>
        <w:t>将收取注册费。</w:t>
      </w:r>
      <w:bookmarkEnd w:id="15"/>
    </w:p>
    <w:p w:rsidR="00F876D6" w:rsidRDefault="00F876D6" w:rsidP="00174069">
      <w:r>
        <w:rPr>
          <w:lang w:val="en-US"/>
        </w:rPr>
        <w:t>5</w:t>
      </w:r>
      <w:bookmarkStart w:id="16" w:name="lt_pId071"/>
      <w:r w:rsidR="00091497">
        <w:rPr>
          <w:lang w:val="en-US"/>
        </w:rPr>
        <w:tab/>
      </w:r>
      <w:r w:rsidR="000A748B">
        <w:rPr>
          <w:rFonts w:hint="eastAsia"/>
          <w:lang w:eastAsia="zh-CN"/>
        </w:rPr>
        <w:t>所有与会者</w:t>
      </w:r>
      <w:r w:rsidR="00174069">
        <w:rPr>
          <w:rFonts w:hint="eastAsia"/>
          <w:lang w:eastAsia="zh-CN"/>
        </w:rPr>
        <w:t>均必须</w:t>
      </w:r>
      <w:r w:rsidR="000A748B">
        <w:rPr>
          <w:lang w:eastAsia="zh-CN"/>
        </w:rPr>
        <w:t>在以下网址进行注册</w:t>
      </w:r>
      <w:r w:rsidR="00174069">
        <w:rPr>
          <w:rFonts w:hint="eastAsia"/>
          <w:lang w:eastAsia="zh-CN"/>
        </w:rPr>
        <w:t>才能</w:t>
      </w:r>
      <w:r w:rsidR="00174069">
        <w:rPr>
          <w:lang w:eastAsia="zh-CN"/>
        </w:rPr>
        <w:t>参加活动</w:t>
      </w:r>
      <w:r w:rsidR="000A748B">
        <w:rPr>
          <w:lang w:eastAsia="zh-CN"/>
        </w:rPr>
        <w:t>：</w:t>
      </w:r>
      <w:hyperlink r:id="rId10" w:history="1">
        <w:r w:rsidR="000A748B">
          <w:rPr>
            <w:rStyle w:val="Hyperlink"/>
          </w:rPr>
          <w:t>https://iotweek.org/registration-2018/</w:t>
        </w:r>
      </w:hyperlink>
      <w:r w:rsidR="000A748B">
        <w:rPr>
          <w:rFonts w:hint="eastAsia"/>
          <w:lang w:val="en-US" w:eastAsia="zh-CN"/>
        </w:rPr>
        <w:t>。</w:t>
      </w:r>
      <w:bookmarkEnd w:id="16"/>
    </w:p>
    <w:p w:rsidR="003B0056" w:rsidRPr="0055099D" w:rsidRDefault="00F876D6" w:rsidP="000A748B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>
        <w:rPr>
          <w:lang w:eastAsia="zh-CN"/>
        </w:rPr>
        <w:t>6</w:t>
      </w:r>
      <w:bookmarkStart w:id="17" w:name="lt_pId073"/>
      <w:r w:rsidR="00091497">
        <w:rPr>
          <w:lang w:eastAsia="zh-CN"/>
        </w:rPr>
        <w:tab/>
      </w:r>
      <w:r w:rsidR="00091497">
        <w:rPr>
          <w:lang w:eastAsia="zh-CN"/>
        </w:rPr>
        <w:t>欲了解更多信息，请浏览</w:t>
      </w:r>
      <w:r w:rsidR="000A748B">
        <w:rPr>
          <w:rFonts w:hint="eastAsia"/>
          <w:lang w:eastAsia="zh-CN"/>
        </w:rPr>
        <w:t>以下</w:t>
      </w:r>
      <w:r w:rsidR="00091497">
        <w:rPr>
          <w:lang w:eastAsia="zh-CN"/>
        </w:rPr>
        <w:t>网站：</w:t>
      </w:r>
      <w:bookmarkEnd w:id="17"/>
      <w:r w:rsidR="000A748B">
        <w:fldChar w:fldCharType="begin"/>
      </w:r>
      <w:r w:rsidR="000A748B">
        <w:instrText xml:space="preserve"> HYPERLINK "https://iotweek.org/" </w:instrText>
      </w:r>
      <w:r w:rsidR="000A748B">
        <w:fldChar w:fldCharType="separate"/>
      </w:r>
      <w:r w:rsidR="000A748B">
        <w:rPr>
          <w:rStyle w:val="Hyperlink"/>
        </w:rPr>
        <w:t>https://iotweek.org/</w:t>
      </w:r>
      <w:r w:rsidR="000A748B">
        <w:fldChar w:fldCharType="end"/>
      </w:r>
      <w:r w:rsidR="000A748B">
        <w:rPr>
          <w:rFonts w:hint="eastAsia"/>
          <w:lang w:eastAsia="zh-CN"/>
        </w:rPr>
        <w:t>。</w:t>
      </w:r>
      <w:r w:rsidR="000A748B">
        <w:rPr>
          <w:lang w:eastAsia="zh-CN"/>
        </w:rPr>
        <w:t>在线</w:t>
      </w:r>
      <w:r w:rsidR="000A748B">
        <w:rPr>
          <w:rFonts w:hint="eastAsia"/>
          <w:lang w:eastAsia="zh-CN"/>
        </w:rPr>
        <w:t>日程</w:t>
      </w:r>
      <w:r w:rsidR="000A748B">
        <w:rPr>
          <w:lang w:eastAsia="zh-CN"/>
        </w:rPr>
        <w:t>将定期更新，</w:t>
      </w:r>
      <w:r w:rsidR="000A748B">
        <w:rPr>
          <w:rFonts w:hint="eastAsia"/>
          <w:lang w:eastAsia="zh-CN"/>
        </w:rPr>
        <w:t>可在</w:t>
      </w:r>
      <w:r w:rsidR="000A748B">
        <w:rPr>
          <w:lang w:eastAsia="zh-CN"/>
        </w:rPr>
        <w:t>此访问：</w:t>
      </w:r>
      <w:hyperlink r:id="rId11" w:history="1">
        <w:r w:rsidR="000A748B">
          <w:rPr>
            <w:rStyle w:val="Hyperlink"/>
            <w:rFonts w:cstheme="minorHAnsi"/>
            <w:lang w:val="en-US" w:eastAsia="zh-CN"/>
          </w:rPr>
          <w:t>https://iotweek.org/iot-week-2018-programme/</w:t>
        </w:r>
      </w:hyperlink>
      <w:r w:rsidR="000A748B">
        <w:rPr>
          <w:rFonts w:hint="eastAsia"/>
          <w:lang w:eastAsia="zh-CN"/>
        </w:rPr>
        <w:t>。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</w:p>
    <w:p w:rsidR="00E3607A" w:rsidRDefault="00F25B02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顺致敬意！</w:t>
      </w:r>
    </w:p>
    <w:p w:rsidR="00091497" w:rsidRDefault="00091497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75452E" w:rsidRPr="000A748B" w:rsidRDefault="000A748B" w:rsidP="00865B8E">
      <w:pPr>
        <w:tabs>
          <w:tab w:val="left" w:pos="1418"/>
          <w:tab w:val="left" w:pos="1702"/>
          <w:tab w:val="left" w:pos="2160"/>
        </w:tabs>
        <w:rPr>
          <w:rFonts w:ascii="KaiTi" w:eastAsia="KaiTi" w:hAnsi="KaiTi"/>
          <w:noProof/>
          <w:lang w:val="en-US" w:eastAsia="zh-CN"/>
        </w:rPr>
      </w:pPr>
      <w:r w:rsidRPr="000A748B">
        <w:rPr>
          <w:rFonts w:ascii="KaiTi" w:eastAsia="KaiTi" w:hAnsi="KaiTi" w:hint="eastAsia"/>
          <w:noProof/>
          <w:lang w:val="en-US" w:eastAsia="zh-CN"/>
        </w:rPr>
        <w:t>（原件已签）</w:t>
      </w:r>
    </w:p>
    <w:p w:rsidR="0075452E" w:rsidRPr="0055099D" w:rsidRDefault="0075452E" w:rsidP="00865B8E">
      <w:pPr>
        <w:tabs>
          <w:tab w:val="left" w:pos="1418"/>
          <w:tab w:val="left" w:pos="1702"/>
          <w:tab w:val="left" w:pos="2160"/>
        </w:tabs>
        <w:rPr>
          <w:rFonts w:ascii="Calibri" w:hAnsi="Calibri"/>
          <w:noProof/>
          <w:lang w:val="en-US" w:eastAsia="zh-CN"/>
        </w:rPr>
      </w:pPr>
    </w:p>
    <w:p w:rsidR="00F25B02" w:rsidRPr="0055099D" w:rsidRDefault="00F25B02" w:rsidP="00865B8E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ascii="Calibri" w:hAnsi="Calibri"/>
          <w:lang w:eastAsia="zh-CN"/>
        </w:rPr>
      </w:pPr>
      <w:r w:rsidRPr="0055099D">
        <w:rPr>
          <w:rFonts w:ascii="Calibri" w:hAnsi="Calibri" w:hint="eastAsia"/>
          <w:lang w:eastAsia="zh-CN"/>
        </w:rPr>
        <w:t>电信标准化局主任</w:t>
      </w:r>
    </w:p>
    <w:p w:rsidR="00F25B02" w:rsidRPr="0055099D" w:rsidRDefault="00EB47C6" w:rsidP="00865B8E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 w:rsidRPr="0055099D">
        <w:rPr>
          <w:rFonts w:hint="eastAsia"/>
          <w:lang w:eastAsia="zh-CN"/>
        </w:rPr>
        <w:t>李在摄</w:t>
      </w:r>
    </w:p>
    <w:sectPr w:rsidR="00F25B02" w:rsidRPr="0055099D" w:rsidSect="00CC6BEC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8C4" w:rsidRDefault="009638C4">
      <w:r>
        <w:separator/>
      </w:r>
    </w:p>
  </w:endnote>
  <w:endnote w:type="continuationSeparator" w:id="0">
    <w:p w:rsidR="009638C4" w:rsidRDefault="0096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F6" w:rsidRPr="00AE2D4B" w:rsidRDefault="00682EF6">
    <w:pPr>
      <w:pStyle w:val="Footer"/>
      <w:rPr>
        <w:sz w:val="16"/>
        <w:lang w:val="fr-CH"/>
      </w:rPr>
    </w:pPr>
    <w:r>
      <w:fldChar w:fldCharType="begin"/>
    </w:r>
    <w:r w:rsidRPr="00AE2D4B">
      <w:rPr>
        <w:lang w:val="fr-CH"/>
      </w:rPr>
      <w:instrText xml:space="preserve"> FILENAME \p  \* MERGEFORMAT </w:instrText>
    </w:r>
    <w:r>
      <w:fldChar w:fldCharType="separate"/>
    </w:r>
    <w:r w:rsidRPr="00DC0B86">
      <w:rPr>
        <w:noProof/>
        <w:sz w:val="16"/>
        <w:lang w:val="fr-CH"/>
      </w:rPr>
      <w:t>P:\CHI\ITU-T</w:t>
    </w:r>
    <w:r>
      <w:rPr>
        <w:noProof/>
        <w:lang w:val="fr-CH"/>
      </w:rPr>
      <w:t>\BUREAU\CIRC\000\010C.docx</w:t>
    </w:r>
    <w:r>
      <w:rPr>
        <w:noProof/>
        <w:sz w:val="16"/>
      </w:rPr>
      <w:fldChar w:fldCharType="end"/>
    </w:r>
    <w:r w:rsidRPr="00AE2D4B">
      <w:rPr>
        <w:noProof/>
        <w:sz w:val="16"/>
        <w:lang w:val="fr-CH"/>
      </w:rPr>
      <w:t xml:space="preserve"> (</w:t>
    </w:r>
    <w:r>
      <w:rPr>
        <w:noProof/>
        <w:sz w:val="16"/>
        <w:lang w:val="fr-CH"/>
      </w:rPr>
      <w:t>412044</w:t>
    </w:r>
    <w:r w:rsidRPr="00AE2D4B">
      <w:rPr>
        <w:noProof/>
        <w:sz w:val="16"/>
        <w:lang w:val="fr-CH"/>
      </w:rPr>
      <w:t>)</w:t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SAVEDATE \@ DD.MM.YY </w:instrText>
    </w:r>
    <w:r>
      <w:rPr>
        <w:sz w:val="16"/>
      </w:rPr>
      <w:fldChar w:fldCharType="separate"/>
    </w:r>
    <w:r w:rsidR="003A4576">
      <w:rPr>
        <w:noProof/>
        <w:sz w:val="16"/>
      </w:rPr>
      <w:t>22.05.18</w:t>
    </w:r>
    <w:r>
      <w:rPr>
        <w:sz w:val="16"/>
      </w:rPr>
      <w:fldChar w:fldCharType="end"/>
    </w:r>
    <w:r w:rsidRPr="00AE2D4B">
      <w:rPr>
        <w:sz w:val="16"/>
        <w:lang w:val="fr-CH"/>
      </w:rPr>
      <w:tab/>
    </w:r>
    <w:r>
      <w:rPr>
        <w:sz w:val="16"/>
      </w:rPr>
      <w:fldChar w:fldCharType="begin"/>
    </w:r>
    <w:r>
      <w:rPr>
        <w:sz w:val="16"/>
      </w:rPr>
      <w:instrText xml:space="preserve"> PRINTDATE \@ DD.MM.YY </w:instrText>
    </w:r>
    <w:r>
      <w:rPr>
        <w:sz w:val="16"/>
      </w:rPr>
      <w:fldChar w:fldCharType="separate"/>
    </w:r>
    <w:r>
      <w:rPr>
        <w:noProof/>
        <w:sz w:val="16"/>
      </w:rPr>
      <w:t>12.09.16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F6" w:rsidRPr="007B28D3" w:rsidRDefault="00682EF6" w:rsidP="00740C2A">
    <w:pPr>
      <w:pStyle w:val="Footer"/>
      <w:jc w:val="center"/>
      <w:rPr>
        <w:sz w:val="16"/>
        <w:szCs w:val="16"/>
        <w:lang w:val="fr-CH"/>
      </w:rPr>
    </w:pPr>
    <w:r w:rsidRPr="00447A7D">
      <w:rPr>
        <w:caps w:val="0"/>
        <w:szCs w:val="18"/>
        <w:lang w:val="en-US"/>
      </w:rPr>
      <w:t>International Telecommunication Union • Place des Nations • CH</w:t>
    </w:r>
    <w:r w:rsidRPr="00447A7D">
      <w:rPr>
        <w:caps w:val="0"/>
        <w:szCs w:val="18"/>
        <w:lang w:val="en-US"/>
      </w:rPr>
      <w:noBreakHyphen/>
      <w:t xml:space="preserve">1211 Geneva 20 • Switzerland </w:t>
    </w:r>
    <w:r w:rsidRPr="00447A7D">
      <w:rPr>
        <w:caps w:val="0"/>
        <w:szCs w:val="18"/>
        <w:lang w:val="en-US"/>
      </w:rPr>
      <w:br/>
      <w:t xml:space="preserve">Tel: +41 22 730 5111 • Fax: +41 22 733 7256 • E-mail: </w:t>
    </w:r>
    <w:hyperlink r:id="rId1" w:history="1">
      <w:r w:rsidRPr="00447A7D">
        <w:rPr>
          <w:rStyle w:val="Hyperlink"/>
          <w:caps w:val="0"/>
          <w:szCs w:val="18"/>
          <w:lang w:val="en-US"/>
        </w:rPr>
        <w:t>itumail@itu.int</w:t>
      </w:r>
    </w:hyperlink>
    <w:r w:rsidRPr="00447A7D">
      <w:rPr>
        <w:caps w:val="0"/>
        <w:szCs w:val="18"/>
        <w:lang w:val="en-US"/>
      </w:rPr>
      <w:t xml:space="preserve"> • </w:t>
    </w:r>
    <w:hyperlink r:id="rId2" w:history="1">
      <w:r w:rsidRPr="00447A7D">
        <w:rPr>
          <w:rStyle w:val="Hyperlink"/>
          <w:caps w:val="0"/>
          <w:szCs w:val="18"/>
          <w:lang w:val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8C4" w:rsidRDefault="009638C4">
      <w:r>
        <w:separator/>
      </w:r>
    </w:p>
  </w:footnote>
  <w:footnote w:type="continuationSeparator" w:id="0">
    <w:p w:rsidR="009638C4" w:rsidRDefault="0096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8881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30577A" w:rsidRDefault="00682EF6" w:rsidP="00CC6BEC">
        <w:pPr>
          <w:pStyle w:val="Header"/>
          <w:rPr>
            <w:rStyle w:val="PageNumber"/>
            <w:sz w:val="18"/>
            <w:szCs w:val="18"/>
          </w:rPr>
        </w:pPr>
        <w:r w:rsidRPr="00CC6BEC">
          <w:rPr>
            <w:sz w:val="18"/>
            <w:szCs w:val="18"/>
            <w:lang w:val="en-US"/>
          </w:rPr>
          <w:t xml:space="preserve">- </w:t>
        </w:r>
        <w:r w:rsidRPr="00CC6BEC">
          <w:rPr>
            <w:rStyle w:val="PageNumber"/>
            <w:sz w:val="18"/>
            <w:szCs w:val="18"/>
          </w:rPr>
          <w:fldChar w:fldCharType="begin"/>
        </w:r>
        <w:r w:rsidRPr="00CC6BEC">
          <w:rPr>
            <w:rStyle w:val="PageNumber"/>
            <w:sz w:val="18"/>
            <w:szCs w:val="18"/>
          </w:rPr>
          <w:instrText xml:space="preserve"> PAGE </w:instrText>
        </w:r>
        <w:r w:rsidRPr="00CC6BEC">
          <w:rPr>
            <w:rStyle w:val="PageNumber"/>
            <w:sz w:val="18"/>
            <w:szCs w:val="18"/>
          </w:rPr>
          <w:fldChar w:fldCharType="separate"/>
        </w:r>
        <w:r w:rsidR="003A4576">
          <w:rPr>
            <w:rStyle w:val="PageNumber"/>
            <w:noProof/>
            <w:sz w:val="18"/>
            <w:szCs w:val="18"/>
          </w:rPr>
          <w:t>2</w:t>
        </w:r>
        <w:r w:rsidRPr="00CC6BEC">
          <w:rPr>
            <w:rStyle w:val="PageNumber"/>
            <w:sz w:val="18"/>
            <w:szCs w:val="18"/>
          </w:rPr>
          <w:fldChar w:fldCharType="end"/>
        </w:r>
        <w:r w:rsidRPr="00CC6BEC">
          <w:rPr>
            <w:rStyle w:val="PageNumber"/>
            <w:sz w:val="18"/>
            <w:szCs w:val="18"/>
          </w:rPr>
          <w:t xml:space="preserve"> -</w:t>
        </w:r>
      </w:p>
      <w:p w:rsidR="00682EF6" w:rsidRPr="00CC6BEC" w:rsidRDefault="0030577A" w:rsidP="00CC6BEC">
        <w:pPr>
          <w:pStyle w:val="Header"/>
          <w:rPr>
            <w:sz w:val="16"/>
            <w:szCs w:val="16"/>
          </w:rPr>
        </w:pPr>
        <w:r w:rsidRPr="0030577A">
          <w:rPr>
            <w:rFonts w:hint="eastAsia"/>
            <w:noProof/>
            <w:sz w:val="18"/>
            <w:szCs w:val="18"/>
            <w:lang w:eastAsia="zh-CN"/>
          </w:rPr>
          <w:t>电信</w:t>
        </w:r>
        <w:r w:rsidRPr="0030577A">
          <w:rPr>
            <w:noProof/>
            <w:sz w:val="18"/>
            <w:szCs w:val="18"/>
            <w:lang w:eastAsia="zh-CN"/>
          </w:rPr>
          <w:t>标准化局第</w:t>
        </w:r>
        <w:r>
          <w:rPr>
            <w:rFonts w:hint="eastAsia"/>
            <w:noProof/>
            <w:sz w:val="18"/>
            <w:szCs w:val="18"/>
            <w:lang w:eastAsia="zh-CN"/>
          </w:rPr>
          <w:t>90</w:t>
        </w:r>
        <w:r w:rsidRPr="0030577A">
          <w:rPr>
            <w:rFonts w:hint="eastAsia"/>
            <w:noProof/>
            <w:sz w:val="18"/>
            <w:szCs w:val="18"/>
            <w:lang w:eastAsia="zh-CN"/>
          </w:rPr>
          <w:t>号</w:t>
        </w:r>
        <w:r w:rsidRPr="0030577A">
          <w:rPr>
            <w:noProof/>
            <w:sz w:val="18"/>
            <w:szCs w:val="18"/>
            <w:lang w:eastAsia="zh-CN"/>
          </w:rPr>
          <w:t>通函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EF6" w:rsidRPr="00CC6BEC" w:rsidRDefault="00682EF6" w:rsidP="00955904">
    <w:pPr>
      <w:pStyle w:val="Header"/>
      <w:rPr>
        <w:sz w:val="18"/>
        <w:szCs w:val="18"/>
      </w:rPr>
    </w:pPr>
    <w:r w:rsidRPr="00CC6BEC">
      <w:rPr>
        <w:sz w:val="18"/>
        <w:szCs w:val="18"/>
        <w:lang w:val="en-US"/>
      </w:rPr>
      <w:t xml:space="preserve">- </w:t>
    </w:r>
    <w:r w:rsidRPr="00CC6BEC">
      <w:rPr>
        <w:rStyle w:val="PageNumber"/>
        <w:sz w:val="18"/>
        <w:szCs w:val="18"/>
      </w:rPr>
      <w:fldChar w:fldCharType="begin"/>
    </w:r>
    <w:r w:rsidRPr="00CC6BEC">
      <w:rPr>
        <w:rStyle w:val="PageNumber"/>
        <w:sz w:val="18"/>
        <w:szCs w:val="18"/>
      </w:rPr>
      <w:instrText xml:space="preserve"> PAGE </w:instrText>
    </w:r>
    <w:r w:rsidRPr="00CC6BEC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Pr="00CC6BEC">
      <w:rPr>
        <w:rStyle w:val="PageNumber"/>
        <w:sz w:val="18"/>
        <w:szCs w:val="18"/>
      </w:rPr>
      <w:fldChar w:fldCharType="end"/>
    </w:r>
    <w:r w:rsidRPr="00CC6BEC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8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4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21362D"/>
    <w:multiLevelType w:val="hybridMultilevel"/>
    <w:tmpl w:val="B88A2AEE"/>
    <w:lvl w:ilvl="0" w:tplc="4D460E4C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D0D64072" w:tentative="1">
      <w:start w:val="1"/>
      <w:numFmt w:val="lowerLetter"/>
      <w:lvlText w:val="%2."/>
      <w:lvlJc w:val="left"/>
      <w:pPr>
        <w:ind w:left="1440" w:hanging="360"/>
      </w:pPr>
    </w:lvl>
    <w:lvl w:ilvl="2" w:tplc="E53CCDDC" w:tentative="1">
      <w:start w:val="1"/>
      <w:numFmt w:val="lowerRoman"/>
      <w:lvlText w:val="%3."/>
      <w:lvlJc w:val="right"/>
      <w:pPr>
        <w:ind w:left="2160" w:hanging="180"/>
      </w:pPr>
    </w:lvl>
    <w:lvl w:ilvl="3" w:tplc="00E49818" w:tentative="1">
      <w:start w:val="1"/>
      <w:numFmt w:val="decimal"/>
      <w:lvlText w:val="%4."/>
      <w:lvlJc w:val="left"/>
      <w:pPr>
        <w:ind w:left="2880" w:hanging="360"/>
      </w:pPr>
    </w:lvl>
    <w:lvl w:ilvl="4" w:tplc="668A3208" w:tentative="1">
      <w:start w:val="1"/>
      <w:numFmt w:val="lowerLetter"/>
      <w:lvlText w:val="%5."/>
      <w:lvlJc w:val="left"/>
      <w:pPr>
        <w:ind w:left="3600" w:hanging="360"/>
      </w:pPr>
    </w:lvl>
    <w:lvl w:ilvl="5" w:tplc="E5B03C0A" w:tentative="1">
      <w:start w:val="1"/>
      <w:numFmt w:val="lowerRoman"/>
      <w:lvlText w:val="%6."/>
      <w:lvlJc w:val="right"/>
      <w:pPr>
        <w:ind w:left="4320" w:hanging="180"/>
      </w:pPr>
    </w:lvl>
    <w:lvl w:ilvl="6" w:tplc="B366D21A" w:tentative="1">
      <w:start w:val="1"/>
      <w:numFmt w:val="decimal"/>
      <w:lvlText w:val="%7."/>
      <w:lvlJc w:val="left"/>
      <w:pPr>
        <w:ind w:left="5040" w:hanging="360"/>
      </w:pPr>
    </w:lvl>
    <w:lvl w:ilvl="7" w:tplc="C59A354E" w:tentative="1">
      <w:start w:val="1"/>
      <w:numFmt w:val="lowerLetter"/>
      <w:lvlText w:val="%8."/>
      <w:lvlJc w:val="left"/>
      <w:pPr>
        <w:ind w:left="5760" w:hanging="360"/>
      </w:pPr>
    </w:lvl>
    <w:lvl w:ilvl="8" w:tplc="5EAC6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1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5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801BA"/>
    <w:multiLevelType w:val="hybridMultilevel"/>
    <w:tmpl w:val="D0364D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0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6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3"/>
  </w:num>
  <w:num w:numId="3">
    <w:abstractNumId w:val="39"/>
  </w:num>
  <w:num w:numId="4">
    <w:abstractNumId w:val="17"/>
  </w:num>
  <w:num w:numId="5">
    <w:abstractNumId w:val="4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5"/>
  </w:num>
  <w:num w:numId="17">
    <w:abstractNumId w:val="40"/>
  </w:num>
  <w:num w:numId="18">
    <w:abstractNumId w:val="12"/>
  </w:num>
  <w:num w:numId="19">
    <w:abstractNumId w:val="42"/>
  </w:num>
  <w:num w:numId="20">
    <w:abstractNumId w:val="24"/>
  </w:num>
  <w:num w:numId="21">
    <w:abstractNumId w:val="20"/>
  </w:num>
  <w:num w:numId="22">
    <w:abstractNumId w:val="27"/>
  </w:num>
  <w:num w:numId="23">
    <w:abstractNumId w:val="38"/>
  </w:num>
  <w:num w:numId="24">
    <w:abstractNumId w:val="18"/>
  </w:num>
  <w:num w:numId="25">
    <w:abstractNumId w:val="41"/>
  </w:num>
  <w:num w:numId="26">
    <w:abstractNumId w:val="33"/>
  </w:num>
  <w:num w:numId="27">
    <w:abstractNumId w:val="32"/>
  </w:num>
  <w:num w:numId="28">
    <w:abstractNumId w:val="29"/>
  </w:num>
  <w:num w:numId="29">
    <w:abstractNumId w:val="21"/>
  </w:num>
  <w:num w:numId="30">
    <w:abstractNumId w:val="44"/>
  </w:num>
  <w:num w:numId="31">
    <w:abstractNumId w:val="11"/>
  </w:num>
  <w:num w:numId="32">
    <w:abstractNumId w:val="30"/>
  </w:num>
  <w:num w:numId="33">
    <w:abstractNumId w:val="31"/>
  </w:num>
  <w:num w:numId="34">
    <w:abstractNumId w:val="26"/>
  </w:num>
  <w:num w:numId="35">
    <w:abstractNumId w:val="48"/>
  </w:num>
  <w:num w:numId="36">
    <w:abstractNumId w:val="13"/>
  </w:num>
  <w:num w:numId="37">
    <w:abstractNumId w:val="23"/>
  </w:num>
  <w:num w:numId="38">
    <w:abstractNumId w:val="47"/>
  </w:num>
  <w:num w:numId="39">
    <w:abstractNumId w:val="22"/>
  </w:num>
  <w:num w:numId="40">
    <w:abstractNumId w:val="35"/>
  </w:num>
  <w:num w:numId="41">
    <w:abstractNumId w:val="25"/>
  </w:num>
  <w:num w:numId="42">
    <w:abstractNumId w:val="45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37"/>
  </w:num>
  <w:num w:numId="46">
    <w:abstractNumId w:val="15"/>
  </w:num>
  <w:num w:numId="47">
    <w:abstractNumId w:val="10"/>
  </w:num>
  <w:num w:numId="48">
    <w:abstractNumId w:val="28"/>
  </w:num>
  <w:num w:numId="49">
    <w:abstractNumId w:val="14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1121"/>
    <w:rsid w:val="00057CFB"/>
    <w:rsid w:val="00070602"/>
    <w:rsid w:val="00072C4C"/>
    <w:rsid w:val="00076F28"/>
    <w:rsid w:val="000776E5"/>
    <w:rsid w:val="00081BA5"/>
    <w:rsid w:val="00090E72"/>
    <w:rsid w:val="00091497"/>
    <w:rsid w:val="000938AC"/>
    <w:rsid w:val="00094C0B"/>
    <w:rsid w:val="000A03EC"/>
    <w:rsid w:val="000A2484"/>
    <w:rsid w:val="000A6A3A"/>
    <w:rsid w:val="000A748B"/>
    <w:rsid w:val="000C12B1"/>
    <w:rsid w:val="000C4F7A"/>
    <w:rsid w:val="000D1DA5"/>
    <w:rsid w:val="000D205A"/>
    <w:rsid w:val="000D3872"/>
    <w:rsid w:val="000F67FA"/>
    <w:rsid w:val="000F7CEA"/>
    <w:rsid w:val="00107C89"/>
    <w:rsid w:val="00113BC0"/>
    <w:rsid w:val="001154A8"/>
    <w:rsid w:val="00117471"/>
    <w:rsid w:val="001314B5"/>
    <w:rsid w:val="001448EC"/>
    <w:rsid w:val="00157252"/>
    <w:rsid w:val="00160A43"/>
    <w:rsid w:val="00163AA5"/>
    <w:rsid w:val="00174069"/>
    <w:rsid w:val="001815CA"/>
    <w:rsid w:val="00193CDC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394B"/>
    <w:rsid w:val="00234A9B"/>
    <w:rsid w:val="00246125"/>
    <w:rsid w:val="00267EEF"/>
    <w:rsid w:val="00272B42"/>
    <w:rsid w:val="00282732"/>
    <w:rsid w:val="00283917"/>
    <w:rsid w:val="00284869"/>
    <w:rsid w:val="0028751B"/>
    <w:rsid w:val="002A114E"/>
    <w:rsid w:val="002A22D4"/>
    <w:rsid w:val="002A653A"/>
    <w:rsid w:val="002B6C2B"/>
    <w:rsid w:val="002D3D14"/>
    <w:rsid w:val="002E05E3"/>
    <w:rsid w:val="002E42A1"/>
    <w:rsid w:val="002E6F22"/>
    <w:rsid w:val="003036BC"/>
    <w:rsid w:val="00303A2A"/>
    <w:rsid w:val="0030577A"/>
    <w:rsid w:val="003062D0"/>
    <w:rsid w:val="003064AD"/>
    <w:rsid w:val="00313752"/>
    <w:rsid w:val="00313DAE"/>
    <w:rsid w:val="00333A9E"/>
    <w:rsid w:val="00334A24"/>
    <w:rsid w:val="00343E77"/>
    <w:rsid w:val="003546D7"/>
    <w:rsid w:val="0035674D"/>
    <w:rsid w:val="00372530"/>
    <w:rsid w:val="0038372D"/>
    <w:rsid w:val="003A4576"/>
    <w:rsid w:val="003B0056"/>
    <w:rsid w:val="003B2CB1"/>
    <w:rsid w:val="003B3FAC"/>
    <w:rsid w:val="003D39BC"/>
    <w:rsid w:val="003D74CE"/>
    <w:rsid w:val="003F1CCA"/>
    <w:rsid w:val="003F27BD"/>
    <w:rsid w:val="00422060"/>
    <w:rsid w:val="00422E08"/>
    <w:rsid w:val="00433B71"/>
    <w:rsid w:val="00464015"/>
    <w:rsid w:val="0046665B"/>
    <w:rsid w:val="004731F5"/>
    <w:rsid w:val="0048045A"/>
    <w:rsid w:val="00481991"/>
    <w:rsid w:val="00481A40"/>
    <w:rsid w:val="00481B30"/>
    <w:rsid w:val="00482F1F"/>
    <w:rsid w:val="00486359"/>
    <w:rsid w:val="0049488D"/>
    <w:rsid w:val="00494C67"/>
    <w:rsid w:val="004A1CC5"/>
    <w:rsid w:val="004A7AF5"/>
    <w:rsid w:val="004F0EAF"/>
    <w:rsid w:val="004F5BA9"/>
    <w:rsid w:val="004F72BB"/>
    <w:rsid w:val="00533EE6"/>
    <w:rsid w:val="005476D3"/>
    <w:rsid w:val="0055099D"/>
    <w:rsid w:val="00561B75"/>
    <w:rsid w:val="0057420A"/>
    <w:rsid w:val="00590119"/>
    <w:rsid w:val="00594CFE"/>
    <w:rsid w:val="00597BE4"/>
    <w:rsid w:val="005B1AA2"/>
    <w:rsid w:val="005B44B0"/>
    <w:rsid w:val="005C04FD"/>
    <w:rsid w:val="005C26FD"/>
    <w:rsid w:val="005C7FDF"/>
    <w:rsid w:val="005D5A45"/>
    <w:rsid w:val="005F0821"/>
    <w:rsid w:val="006024E6"/>
    <w:rsid w:val="00603A21"/>
    <w:rsid w:val="00621618"/>
    <w:rsid w:val="00626613"/>
    <w:rsid w:val="00627AE8"/>
    <w:rsid w:val="0063445E"/>
    <w:rsid w:val="006652D4"/>
    <w:rsid w:val="00682EF6"/>
    <w:rsid w:val="0068734E"/>
    <w:rsid w:val="006945DD"/>
    <w:rsid w:val="006A10A9"/>
    <w:rsid w:val="006A215D"/>
    <w:rsid w:val="006A6022"/>
    <w:rsid w:val="006B463C"/>
    <w:rsid w:val="006C1015"/>
    <w:rsid w:val="006D22B1"/>
    <w:rsid w:val="006D42C6"/>
    <w:rsid w:val="006E512A"/>
    <w:rsid w:val="006E74AC"/>
    <w:rsid w:val="006F2F28"/>
    <w:rsid w:val="006F5687"/>
    <w:rsid w:val="0071448A"/>
    <w:rsid w:val="0073574A"/>
    <w:rsid w:val="00740C2A"/>
    <w:rsid w:val="00752C9E"/>
    <w:rsid w:val="0075452E"/>
    <w:rsid w:val="007568DA"/>
    <w:rsid w:val="007742E1"/>
    <w:rsid w:val="007959A4"/>
    <w:rsid w:val="007A1E12"/>
    <w:rsid w:val="007A1EF6"/>
    <w:rsid w:val="007A4CF9"/>
    <w:rsid w:val="007E2DA1"/>
    <w:rsid w:val="007E6AE2"/>
    <w:rsid w:val="007E6EE4"/>
    <w:rsid w:val="00825A1B"/>
    <w:rsid w:val="00833A21"/>
    <w:rsid w:val="00834349"/>
    <w:rsid w:val="00841612"/>
    <w:rsid w:val="0084436D"/>
    <w:rsid w:val="0085525D"/>
    <w:rsid w:val="00865B8E"/>
    <w:rsid w:val="0087102F"/>
    <w:rsid w:val="0087618D"/>
    <w:rsid w:val="00897B63"/>
    <w:rsid w:val="008A6258"/>
    <w:rsid w:val="008B2BDA"/>
    <w:rsid w:val="008B676A"/>
    <w:rsid w:val="008E4046"/>
    <w:rsid w:val="008E7931"/>
    <w:rsid w:val="009128F1"/>
    <w:rsid w:val="00916EFE"/>
    <w:rsid w:val="009424FC"/>
    <w:rsid w:val="00943D67"/>
    <w:rsid w:val="00955904"/>
    <w:rsid w:val="00956D38"/>
    <w:rsid w:val="00963113"/>
    <w:rsid w:val="009638C4"/>
    <w:rsid w:val="009727EA"/>
    <w:rsid w:val="00974486"/>
    <w:rsid w:val="009A1CA4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37BE0"/>
    <w:rsid w:val="00A504DB"/>
    <w:rsid w:val="00A55D76"/>
    <w:rsid w:val="00A85CA5"/>
    <w:rsid w:val="00A85FAD"/>
    <w:rsid w:val="00A903D4"/>
    <w:rsid w:val="00A93999"/>
    <w:rsid w:val="00AA35BE"/>
    <w:rsid w:val="00AC79FD"/>
    <w:rsid w:val="00AD0D67"/>
    <w:rsid w:val="00AE02AA"/>
    <w:rsid w:val="00AE1D7D"/>
    <w:rsid w:val="00AE2D4B"/>
    <w:rsid w:val="00AE479C"/>
    <w:rsid w:val="00AE734B"/>
    <w:rsid w:val="00AF6C53"/>
    <w:rsid w:val="00B01F79"/>
    <w:rsid w:val="00B0718F"/>
    <w:rsid w:val="00B07DB3"/>
    <w:rsid w:val="00B1445A"/>
    <w:rsid w:val="00B235FA"/>
    <w:rsid w:val="00B33117"/>
    <w:rsid w:val="00B506BA"/>
    <w:rsid w:val="00B56B75"/>
    <w:rsid w:val="00B9194C"/>
    <w:rsid w:val="00B96F44"/>
    <w:rsid w:val="00BA46C8"/>
    <w:rsid w:val="00BB403E"/>
    <w:rsid w:val="00BB5392"/>
    <w:rsid w:val="00BC7AEE"/>
    <w:rsid w:val="00BD100F"/>
    <w:rsid w:val="00BE339D"/>
    <w:rsid w:val="00BE49E3"/>
    <w:rsid w:val="00BF7334"/>
    <w:rsid w:val="00C03E87"/>
    <w:rsid w:val="00C04472"/>
    <w:rsid w:val="00C4772D"/>
    <w:rsid w:val="00C553FD"/>
    <w:rsid w:val="00C55DE8"/>
    <w:rsid w:val="00C6016A"/>
    <w:rsid w:val="00C7008A"/>
    <w:rsid w:val="00C732FF"/>
    <w:rsid w:val="00C83817"/>
    <w:rsid w:val="00C916ED"/>
    <w:rsid w:val="00CC6BEC"/>
    <w:rsid w:val="00CD055A"/>
    <w:rsid w:val="00CE13B6"/>
    <w:rsid w:val="00CF2A50"/>
    <w:rsid w:val="00CF2CEE"/>
    <w:rsid w:val="00D05C2D"/>
    <w:rsid w:val="00D16F47"/>
    <w:rsid w:val="00D17037"/>
    <w:rsid w:val="00D34F86"/>
    <w:rsid w:val="00D54F3F"/>
    <w:rsid w:val="00D63234"/>
    <w:rsid w:val="00D760C2"/>
    <w:rsid w:val="00D92EE2"/>
    <w:rsid w:val="00DC0B86"/>
    <w:rsid w:val="00DC46EC"/>
    <w:rsid w:val="00DF2821"/>
    <w:rsid w:val="00E021ED"/>
    <w:rsid w:val="00E135FA"/>
    <w:rsid w:val="00E24077"/>
    <w:rsid w:val="00E3201D"/>
    <w:rsid w:val="00E35907"/>
    <w:rsid w:val="00E3607A"/>
    <w:rsid w:val="00E41E39"/>
    <w:rsid w:val="00E47AFF"/>
    <w:rsid w:val="00E63959"/>
    <w:rsid w:val="00E65F9A"/>
    <w:rsid w:val="00E804DA"/>
    <w:rsid w:val="00E80ADC"/>
    <w:rsid w:val="00EB13DD"/>
    <w:rsid w:val="00EB47C6"/>
    <w:rsid w:val="00EB6547"/>
    <w:rsid w:val="00EC52D2"/>
    <w:rsid w:val="00EE0B16"/>
    <w:rsid w:val="00F06F6A"/>
    <w:rsid w:val="00F07A3C"/>
    <w:rsid w:val="00F1605C"/>
    <w:rsid w:val="00F2245E"/>
    <w:rsid w:val="00F25B02"/>
    <w:rsid w:val="00F304AF"/>
    <w:rsid w:val="00F315BB"/>
    <w:rsid w:val="00F346AB"/>
    <w:rsid w:val="00F444AC"/>
    <w:rsid w:val="00F71DCD"/>
    <w:rsid w:val="00F75381"/>
    <w:rsid w:val="00F876D6"/>
    <w:rsid w:val="00F91BB2"/>
    <w:rsid w:val="00F9383A"/>
    <w:rsid w:val="00FA5998"/>
    <w:rsid w:val="00FC3C1C"/>
    <w:rsid w:val="00FF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522DB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tweek.org/iot-week-2018-program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otweek.org/registration-20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B1C5B-C7D9-4CDA-A79E-AF52C9E07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1442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Author</cp:lastModifiedBy>
  <cp:revision>5</cp:revision>
  <cp:lastPrinted>2017-03-03T10:27:00Z</cp:lastPrinted>
  <dcterms:created xsi:type="dcterms:W3CDTF">2018-05-22T14:54:00Z</dcterms:created>
  <dcterms:modified xsi:type="dcterms:W3CDTF">2018-05-23T08:28:00Z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