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44723B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44723B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44723B">
              <w:rPr>
                <w:noProof/>
                <w:rtl/>
                <w:lang w:val="en-GB"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44723B" w:rsidRDefault="00A15845" w:rsidP="00032050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44723B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44723B" w:rsidRDefault="00A15845" w:rsidP="0003205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44723B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44723B" w:rsidTr="00413538">
        <w:trPr>
          <w:cantSplit/>
          <w:trHeight w:val="900"/>
        </w:trPr>
        <w:tc>
          <w:tcPr>
            <w:tcW w:w="796" w:type="pct"/>
          </w:tcPr>
          <w:p w:rsidR="00A15845" w:rsidRPr="0044723B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44723B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44723B" w:rsidRDefault="0044723B" w:rsidP="0041353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40" w:lineRule="exact"/>
              <w:jc w:val="left"/>
              <w:rPr>
                <w:rFonts w:eastAsiaTheme="minorEastAsia"/>
                <w:lang w:eastAsia="zh-CN"/>
              </w:rPr>
            </w:pPr>
            <w:r w:rsidRPr="0044723B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Pr="0044723B">
              <w:rPr>
                <w:rFonts w:eastAsiaTheme="minorEastAsia"/>
                <w:lang w:eastAsia="zh-CN"/>
              </w:rPr>
              <w:t>12</w:t>
            </w:r>
            <w:r w:rsidRPr="0044723B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532E1D">
              <w:rPr>
                <w:rFonts w:eastAsiaTheme="minorEastAsia" w:hint="cs"/>
                <w:rtl/>
                <w:lang w:eastAsia="zh-CN" w:bidi="ar-EG"/>
              </w:rPr>
              <w:t>أبريل</w:t>
            </w:r>
            <w:r w:rsidRPr="0044723B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44723B">
              <w:rPr>
                <w:rFonts w:eastAsiaTheme="minorEastAsia"/>
                <w:lang w:eastAsia="zh-CN"/>
              </w:rPr>
              <w:t>2018</w:t>
            </w:r>
          </w:p>
        </w:tc>
      </w:tr>
      <w:tr w:rsidR="00532E1D" w:rsidRPr="0044723B" w:rsidTr="00425492">
        <w:trPr>
          <w:cantSplit/>
          <w:trHeight w:val="340"/>
        </w:trPr>
        <w:tc>
          <w:tcPr>
            <w:tcW w:w="796" w:type="pct"/>
          </w:tcPr>
          <w:p w:rsidR="00532E1D" w:rsidRPr="0044723B" w:rsidRDefault="00532E1D" w:rsidP="00532E1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2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4723B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532E1D" w:rsidRPr="0044723B" w:rsidRDefault="00532E1D" w:rsidP="00532E1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2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44723B">
              <w:rPr>
                <w:rFonts w:eastAsiaTheme="minorEastAsia"/>
                <w:b/>
                <w:lang w:eastAsia="zh-CN" w:bidi="ar-SY"/>
              </w:rPr>
              <w:t xml:space="preserve">TSB Circular </w:t>
            </w:r>
            <w:r>
              <w:rPr>
                <w:rFonts w:eastAsiaTheme="minorEastAsia"/>
                <w:b/>
                <w:lang w:eastAsia="zh-CN" w:bidi="ar-SY"/>
              </w:rPr>
              <w:t>85</w:t>
            </w:r>
            <w:r>
              <w:rPr>
                <w:rFonts w:eastAsiaTheme="minorEastAsia"/>
                <w:b/>
                <w:lang w:eastAsia="zh-CN" w:bidi="ar-SY"/>
              </w:rPr>
              <w:br/>
            </w:r>
            <w:r w:rsidRPr="001B3603">
              <w:rPr>
                <w:rFonts w:eastAsiaTheme="minorEastAsia"/>
                <w:bCs/>
                <w:lang w:eastAsia="zh-CN" w:bidi="ar-EG"/>
              </w:rPr>
              <w:t>SG17/XY</w:t>
            </w:r>
          </w:p>
        </w:tc>
        <w:tc>
          <w:tcPr>
            <w:tcW w:w="2470" w:type="pct"/>
            <w:vMerge w:val="restart"/>
          </w:tcPr>
          <w:p w:rsidR="00532E1D" w:rsidRPr="0044723B" w:rsidRDefault="00532E1D" w:rsidP="00532E1D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20" w:lineRule="exact"/>
              <w:ind w:left="794" w:hanging="794"/>
              <w:jc w:val="left"/>
              <w:rPr>
                <w:b/>
                <w:bCs/>
              </w:rPr>
            </w:pPr>
            <w:r w:rsidRPr="0044723B">
              <w:rPr>
                <w:rFonts w:hint="cs"/>
                <w:b/>
                <w:bCs/>
                <w:rtl/>
              </w:rPr>
              <w:t>إلى:</w:t>
            </w:r>
          </w:p>
          <w:p w:rsidR="00532E1D" w:rsidRPr="0044723B" w:rsidRDefault="00532E1D" w:rsidP="00532E1D">
            <w:pPr>
              <w:tabs>
                <w:tab w:val="left" w:pos="284"/>
                <w:tab w:val="left" w:pos="794"/>
                <w:tab w:val="left" w:pos="4111"/>
              </w:tabs>
              <w:spacing w:before="40" w:after="40" w:line="320" w:lineRule="exact"/>
              <w:ind w:left="284" w:hanging="284"/>
              <w:rPr>
                <w:lang w:bidi="ar-EG"/>
              </w:rPr>
            </w:pPr>
            <w:r w:rsidRPr="0044723B">
              <w:rPr>
                <w:rFonts w:hint="cs"/>
                <w:rtl/>
              </w:rPr>
              <w:t>-</w:t>
            </w:r>
            <w:r w:rsidRPr="0044723B">
              <w:rPr>
                <w:rtl/>
              </w:rPr>
              <w:tab/>
            </w:r>
            <w:r w:rsidRPr="0044723B">
              <w:rPr>
                <w:rFonts w:hint="cs"/>
                <w:rtl/>
              </w:rPr>
              <w:t>إدارات الدول الأعضاء في الاتحاد</w:t>
            </w:r>
          </w:p>
        </w:tc>
      </w:tr>
      <w:tr w:rsidR="00532E1D" w:rsidRPr="0044723B" w:rsidTr="00425492">
        <w:trPr>
          <w:cantSplit/>
          <w:trHeight w:val="340"/>
        </w:trPr>
        <w:tc>
          <w:tcPr>
            <w:tcW w:w="796" w:type="pct"/>
          </w:tcPr>
          <w:p w:rsidR="00532E1D" w:rsidRPr="0044723B" w:rsidRDefault="00532E1D" w:rsidP="00532E1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2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44723B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44723B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532E1D" w:rsidRPr="0044723B" w:rsidRDefault="00532E1D" w:rsidP="00532E1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2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7D1B5F">
              <w:rPr>
                <w:rFonts w:eastAsiaTheme="minorEastAsia"/>
                <w:lang w:eastAsia="zh-CN" w:bidi="ar-SY"/>
              </w:rPr>
              <w:t>+41</w:t>
            </w:r>
            <w:r>
              <w:rPr>
                <w:rFonts w:eastAsiaTheme="minorEastAsia"/>
                <w:lang w:eastAsia="zh-CN" w:bidi="ar-SY"/>
              </w:rPr>
              <w:t> </w:t>
            </w:r>
            <w:r w:rsidRPr="007D1B5F">
              <w:rPr>
                <w:rFonts w:eastAsiaTheme="minorEastAsia"/>
                <w:lang w:eastAsia="zh-CN" w:bidi="ar-SY"/>
              </w:rPr>
              <w:t>22</w:t>
            </w:r>
            <w:r>
              <w:rPr>
                <w:rFonts w:eastAsiaTheme="minorEastAsia"/>
                <w:lang w:eastAsia="zh-CN" w:bidi="ar-SY"/>
              </w:rPr>
              <w:t> </w:t>
            </w:r>
            <w:r w:rsidRPr="007D1B5F">
              <w:rPr>
                <w:rFonts w:eastAsiaTheme="minorEastAsia"/>
                <w:lang w:eastAsia="zh-CN" w:bidi="ar-SY"/>
              </w:rPr>
              <w:t>730</w:t>
            </w:r>
            <w:r>
              <w:rPr>
                <w:rFonts w:eastAsiaTheme="minorEastAsia"/>
                <w:lang w:eastAsia="zh-CN" w:bidi="ar-SY"/>
              </w:rPr>
              <w:t> </w:t>
            </w:r>
            <w:r w:rsidRPr="007D1B5F">
              <w:rPr>
                <w:rFonts w:eastAsiaTheme="minorEastAsia"/>
                <w:lang w:eastAsia="zh-CN" w:bidi="ar-SY"/>
              </w:rPr>
              <w:t>6206</w:t>
            </w:r>
          </w:p>
        </w:tc>
        <w:tc>
          <w:tcPr>
            <w:tcW w:w="2470" w:type="pct"/>
            <w:vMerge/>
          </w:tcPr>
          <w:p w:rsidR="00532E1D" w:rsidRPr="0044723B" w:rsidRDefault="00532E1D" w:rsidP="00532E1D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20" w:lineRule="exact"/>
              <w:ind w:left="794" w:hanging="794"/>
              <w:jc w:val="left"/>
              <w:rPr>
                <w:b/>
                <w:bCs/>
                <w:rtl/>
              </w:rPr>
            </w:pPr>
          </w:p>
        </w:tc>
      </w:tr>
      <w:tr w:rsidR="00532E1D" w:rsidRPr="0044723B" w:rsidTr="00425492">
        <w:trPr>
          <w:cantSplit/>
          <w:trHeight w:val="340"/>
        </w:trPr>
        <w:tc>
          <w:tcPr>
            <w:tcW w:w="796" w:type="pct"/>
          </w:tcPr>
          <w:p w:rsidR="00532E1D" w:rsidRPr="0044723B" w:rsidRDefault="00532E1D" w:rsidP="00532E1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2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44723B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532E1D" w:rsidRPr="0044723B" w:rsidRDefault="00532E1D" w:rsidP="00532E1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2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7D1B5F">
              <w:rPr>
                <w:rFonts w:eastAsiaTheme="minorEastAsia"/>
                <w:lang w:val="en-GB" w:eastAsia="zh-CN" w:bidi="ar-SY"/>
              </w:rPr>
              <w:t>+41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7D1B5F">
              <w:rPr>
                <w:rFonts w:eastAsiaTheme="minorEastAsia"/>
                <w:lang w:val="en-GB" w:eastAsia="zh-CN" w:bidi="ar-SY"/>
              </w:rPr>
              <w:t>22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7D1B5F">
              <w:rPr>
                <w:rFonts w:eastAsiaTheme="minorEastAsia"/>
                <w:lang w:val="en-GB" w:eastAsia="zh-CN" w:bidi="ar-SY"/>
              </w:rPr>
              <w:t>730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7D1B5F">
              <w:rPr>
                <w:rFonts w:eastAsiaTheme="minorEastAsia"/>
                <w:lang w:val="en-GB"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532E1D" w:rsidRPr="0044723B" w:rsidRDefault="00532E1D" w:rsidP="00532E1D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20" w:lineRule="exact"/>
              <w:ind w:left="794" w:hanging="794"/>
              <w:jc w:val="left"/>
              <w:rPr>
                <w:b/>
                <w:bCs/>
                <w:rtl/>
              </w:rPr>
            </w:pPr>
          </w:p>
        </w:tc>
      </w:tr>
      <w:tr w:rsidR="00532E1D" w:rsidRPr="0044723B" w:rsidTr="00425492">
        <w:trPr>
          <w:cantSplit/>
          <w:trHeight w:val="340"/>
        </w:trPr>
        <w:tc>
          <w:tcPr>
            <w:tcW w:w="796" w:type="pct"/>
          </w:tcPr>
          <w:p w:rsidR="00532E1D" w:rsidRPr="0044723B" w:rsidRDefault="00532E1D" w:rsidP="00532E1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44723B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532E1D" w:rsidRPr="0044723B" w:rsidRDefault="00AD2475" w:rsidP="00532E1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532E1D" w:rsidRPr="001B3603">
                <w:rPr>
                  <w:rStyle w:val="Hyperlink"/>
                  <w:rFonts w:eastAsiaTheme="minorEastAsia"/>
                  <w:lang w:eastAsia="zh-CN" w:bidi="ar-SY"/>
                </w:rPr>
                <w:t>tsbsg17@itu.int</w:t>
              </w:r>
            </w:hyperlink>
          </w:p>
        </w:tc>
        <w:tc>
          <w:tcPr>
            <w:tcW w:w="2470" w:type="pct"/>
            <w:vMerge w:val="restart"/>
          </w:tcPr>
          <w:p w:rsidR="00532E1D" w:rsidRPr="0044723B" w:rsidRDefault="00532E1D" w:rsidP="00532E1D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  <w:r w:rsidRPr="0044723B">
              <w:rPr>
                <w:rFonts w:hint="cs"/>
                <w:b/>
                <w:bCs/>
                <w:rtl/>
              </w:rPr>
              <w:t>نسخة إلى:</w:t>
            </w:r>
          </w:p>
          <w:p w:rsidR="00532E1D" w:rsidRPr="0044723B" w:rsidRDefault="00532E1D" w:rsidP="00532E1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</w:pPr>
            <w:r w:rsidRPr="0044723B">
              <w:rPr>
                <w:rFonts w:hint="cs"/>
                <w:rtl/>
              </w:rPr>
              <w:t>-</w:t>
            </w:r>
            <w:r w:rsidRPr="0044723B">
              <w:rPr>
                <w:rtl/>
              </w:rPr>
              <w:tab/>
              <w:t>أعضاء قطاع تقييس الاتصالات</w:t>
            </w:r>
            <w:r w:rsidRPr="0044723B">
              <w:rPr>
                <w:rtl/>
                <w:lang w:bidi="ar-EG"/>
              </w:rPr>
              <w:t xml:space="preserve"> في الاتحاد</w:t>
            </w:r>
            <w:r w:rsidRPr="0044723B">
              <w:rPr>
                <w:rtl/>
              </w:rPr>
              <w:t>؛</w:t>
            </w:r>
          </w:p>
          <w:p w:rsidR="00532E1D" w:rsidRPr="0044723B" w:rsidRDefault="00532E1D" w:rsidP="00532E1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</w:pPr>
            <w:r w:rsidRPr="0044723B">
              <w:rPr>
                <w:rtl/>
              </w:rPr>
              <w:t>-</w:t>
            </w:r>
            <w:r w:rsidRPr="0044723B">
              <w:rPr>
                <w:rtl/>
              </w:rPr>
              <w:tab/>
              <w:t>المنتسبين</w:t>
            </w:r>
            <w:r>
              <w:rPr>
                <w:rFonts w:hint="cs"/>
                <w:rtl/>
              </w:rPr>
              <w:t xml:space="preserve"> إلى</w:t>
            </w:r>
            <w:r w:rsidRPr="0044723B">
              <w:rPr>
                <w:rtl/>
              </w:rPr>
              <w:t xml:space="preserve"> قطاع تقييس الاتصالات؛</w:t>
            </w:r>
          </w:p>
          <w:p w:rsidR="00532E1D" w:rsidRPr="0044723B" w:rsidRDefault="00532E1D" w:rsidP="00532E1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  <w:lang w:bidi="ar-EG"/>
              </w:rPr>
            </w:pPr>
            <w:r w:rsidRPr="0044723B">
              <w:rPr>
                <w:rtl/>
              </w:rPr>
              <w:t>-</w:t>
            </w:r>
            <w:r w:rsidRPr="0044723B">
              <w:rPr>
                <w:rtl/>
                <w:lang w:bidi="ar-EG"/>
              </w:rPr>
              <w:tab/>
              <w:t>الهيئات الأكاديمية المنضمة إلى الاتحاد؛</w:t>
            </w:r>
          </w:p>
          <w:p w:rsidR="00532E1D" w:rsidRPr="0044723B" w:rsidRDefault="00532E1D" w:rsidP="00532E1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  <w:lang w:bidi="ar-EG"/>
              </w:rPr>
            </w:pPr>
            <w:r w:rsidRPr="0044723B">
              <w:rPr>
                <w:rtl/>
              </w:rPr>
              <w:t>-</w:t>
            </w:r>
            <w:r w:rsidRPr="0044723B">
              <w:rPr>
                <w:rtl/>
              </w:rPr>
              <w:tab/>
              <w:t xml:space="preserve">رئيس لجنة الدراسات </w:t>
            </w:r>
            <w:r w:rsidRPr="0044723B">
              <w:t>17</w:t>
            </w:r>
            <w:r w:rsidRPr="0044723B">
              <w:rPr>
                <w:rtl/>
                <w:lang w:bidi="ar-EG"/>
              </w:rPr>
              <w:t xml:space="preserve"> </w:t>
            </w:r>
            <w:r w:rsidRPr="0044723B">
              <w:rPr>
                <w:rFonts w:hint="cs"/>
                <w:rtl/>
                <w:lang w:bidi="ar-EG"/>
              </w:rPr>
              <w:t>لقطاع تقييس الاتصالات ونوابه؛</w:t>
            </w:r>
          </w:p>
          <w:p w:rsidR="00532E1D" w:rsidRPr="0044723B" w:rsidRDefault="00532E1D" w:rsidP="00532E1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44723B">
              <w:rPr>
                <w:rtl/>
              </w:rPr>
              <w:t>-</w:t>
            </w:r>
            <w:r w:rsidRPr="0044723B">
              <w:rPr>
                <w:rtl/>
              </w:rPr>
              <w:tab/>
              <w:t>مدير مكتب تنمية الاتصالات؛</w:t>
            </w:r>
          </w:p>
          <w:p w:rsidR="00532E1D" w:rsidRPr="0044723B" w:rsidRDefault="00532E1D" w:rsidP="00F46BA8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44723B">
              <w:rPr>
                <w:rtl/>
              </w:rPr>
              <w:t>مدير مكتب الاتصالات الراديوية</w:t>
            </w:r>
          </w:p>
        </w:tc>
      </w:tr>
      <w:tr w:rsidR="00532E1D" w:rsidRPr="0044723B" w:rsidTr="00425492">
        <w:trPr>
          <w:cantSplit/>
          <w:trHeight w:val="340"/>
        </w:trPr>
        <w:tc>
          <w:tcPr>
            <w:tcW w:w="796" w:type="pct"/>
          </w:tcPr>
          <w:p w:rsidR="00532E1D" w:rsidRPr="0044723B" w:rsidRDefault="00532E1D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1734" w:type="pct"/>
          </w:tcPr>
          <w:p w:rsidR="00532E1D" w:rsidRPr="0044723B" w:rsidRDefault="00532E1D" w:rsidP="00532E1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  <w:vMerge/>
          </w:tcPr>
          <w:p w:rsidR="00532E1D" w:rsidRPr="0044723B" w:rsidRDefault="00532E1D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rtl/>
              </w:rPr>
            </w:pPr>
          </w:p>
        </w:tc>
      </w:tr>
      <w:tr w:rsidR="00532E1D" w:rsidRPr="0044723B" w:rsidTr="00425492">
        <w:trPr>
          <w:cantSplit/>
          <w:trHeight w:val="340"/>
        </w:trPr>
        <w:tc>
          <w:tcPr>
            <w:tcW w:w="796" w:type="pct"/>
          </w:tcPr>
          <w:p w:rsidR="00532E1D" w:rsidRPr="0044723B" w:rsidRDefault="00532E1D" w:rsidP="001B360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1734" w:type="pct"/>
          </w:tcPr>
          <w:p w:rsidR="00532E1D" w:rsidRPr="0044723B" w:rsidRDefault="00532E1D" w:rsidP="00532E1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  <w:vMerge/>
          </w:tcPr>
          <w:p w:rsidR="00532E1D" w:rsidRPr="0044723B" w:rsidRDefault="00532E1D" w:rsidP="00532E1D">
            <w:p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60" w:line="340" w:lineRule="exact"/>
              <w:ind w:left="57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532E1D" w:rsidRPr="0044723B" w:rsidTr="00425492">
        <w:trPr>
          <w:cantSplit/>
          <w:trHeight w:val="340"/>
        </w:trPr>
        <w:tc>
          <w:tcPr>
            <w:tcW w:w="796" w:type="pct"/>
          </w:tcPr>
          <w:p w:rsidR="00532E1D" w:rsidRPr="0044723B" w:rsidRDefault="00532E1D" w:rsidP="001B360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1734" w:type="pct"/>
          </w:tcPr>
          <w:p w:rsidR="00532E1D" w:rsidRPr="0044723B" w:rsidRDefault="00532E1D" w:rsidP="00532E1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  <w:vMerge/>
          </w:tcPr>
          <w:p w:rsidR="00532E1D" w:rsidRPr="0044723B" w:rsidRDefault="00532E1D" w:rsidP="001B3603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532E1D" w:rsidRPr="0044723B" w:rsidTr="00532E1D">
        <w:trPr>
          <w:cantSplit/>
          <w:trHeight w:val="57"/>
        </w:trPr>
        <w:tc>
          <w:tcPr>
            <w:tcW w:w="796" w:type="pct"/>
          </w:tcPr>
          <w:p w:rsidR="00532E1D" w:rsidRPr="0044723B" w:rsidRDefault="00532E1D" w:rsidP="001B360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532E1D" w:rsidRPr="0044723B" w:rsidRDefault="00532E1D" w:rsidP="001B360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  <w:vMerge/>
          </w:tcPr>
          <w:p w:rsidR="00532E1D" w:rsidRPr="0044723B" w:rsidRDefault="00532E1D" w:rsidP="001B3603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1B3603" w:rsidRPr="0044723B" w:rsidTr="00425492">
        <w:trPr>
          <w:cantSplit/>
        </w:trPr>
        <w:tc>
          <w:tcPr>
            <w:tcW w:w="796" w:type="pct"/>
          </w:tcPr>
          <w:p w:rsidR="001B3603" w:rsidRPr="0044723B" w:rsidRDefault="001B3603" w:rsidP="001B360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1B3603" w:rsidRPr="0044723B" w:rsidRDefault="001B3603" w:rsidP="001B360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1B3603" w:rsidRPr="0044723B" w:rsidRDefault="001B3603" w:rsidP="001B360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1B3603" w:rsidRPr="0044723B" w:rsidTr="00425492">
        <w:trPr>
          <w:cantSplit/>
        </w:trPr>
        <w:tc>
          <w:tcPr>
            <w:tcW w:w="796" w:type="pct"/>
          </w:tcPr>
          <w:p w:rsidR="001B3603" w:rsidRPr="0044723B" w:rsidRDefault="001B3603" w:rsidP="001B360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44723B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1B3603" w:rsidRPr="0015525F" w:rsidRDefault="007D1B5F" w:rsidP="00AC6E4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jc w:val="left"/>
              <w:rPr>
                <w:rFonts w:eastAsiaTheme="minorEastAsia"/>
                <w:b/>
                <w:bCs/>
                <w:spacing w:val="2"/>
                <w:rtl/>
                <w:lang w:eastAsia="zh-CN" w:bidi="ar-EG"/>
              </w:rPr>
            </w:pPr>
            <w:r w:rsidRPr="0015525F">
              <w:rPr>
                <w:rFonts w:eastAsiaTheme="minorEastAsia" w:hint="cs"/>
                <w:b/>
                <w:bCs/>
                <w:spacing w:val="2"/>
                <w:rtl/>
                <w:lang w:eastAsia="zh-CN" w:bidi="ar-SY"/>
              </w:rPr>
              <w:t>حالة</w:t>
            </w:r>
            <w:r w:rsidRPr="0015525F">
              <w:rPr>
                <w:rFonts w:eastAsiaTheme="minorEastAsia"/>
                <w:b/>
                <w:bCs/>
                <w:spacing w:val="2"/>
                <w:rtl/>
                <w:lang w:eastAsia="zh-CN" w:bidi="ar-SY"/>
              </w:rPr>
              <w:t xml:space="preserve"> التوصيات </w:t>
            </w:r>
            <w:r w:rsidRPr="0015525F">
              <w:rPr>
                <w:rFonts w:eastAsiaTheme="minorEastAsia"/>
                <w:b/>
                <w:bCs/>
                <w:spacing w:val="2"/>
                <w:lang w:eastAsia="zh-CN"/>
              </w:rPr>
              <w:t>ITU-T</w:t>
            </w:r>
            <w:r w:rsidR="00D61406">
              <w:rPr>
                <w:rFonts w:eastAsiaTheme="minorEastAsia"/>
                <w:b/>
                <w:bCs/>
                <w:spacing w:val="2"/>
                <w:lang w:eastAsia="zh-CN"/>
              </w:rPr>
              <w:t> </w:t>
            </w:r>
            <w:r w:rsidRPr="0015525F">
              <w:rPr>
                <w:rFonts w:eastAsiaTheme="minorEastAsia"/>
                <w:b/>
                <w:bCs/>
                <w:spacing w:val="2"/>
                <w:lang w:eastAsia="zh-CN"/>
              </w:rPr>
              <w:t>X.1214</w:t>
            </w:r>
            <w:r w:rsidR="0015525F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 xml:space="preserve"> </w:t>
            </w:r>
            <w:r w:rsidRPr="0015525F">
              <w:rPr>
                <w:rFonts w:eastAsiaTheme="minorEastAsia"/>
                <w:b/>
                <w:bCs/>
                <w:spacing w:val="2"/>
                <w:rtl/>
                <w:lang w:eastAsia="zh-CN" w:bidi="ar-EG"/>
              </w:rPr>
              <w:t>(</w:t>
            </w:r>
            <w:proofErr w:type="spellStart"/>
            <w:r w:rsidRPr="0015525F">
              <w:rPr>
                <w:rFonts w:eastAsiaTheme="minorEastAsia"/>
                <w:b/>
                <w:bCs/>
                <w:spacing w:val="2"/>
                <w:lang w:eastAsia="zh-CN"/>
              </w:rPr>
              <w:t>X.samtn</w:t>
            </w:r>
            <w:proofErr w:type="spellEnd"/>
            <w:r w:rsidRPr="0015525F">
              <w:rPr>
                <w:rFonts w:eastAsiaTheme="minorEastAsia"/>
                <w:b/>
                <w:bCs/>
                <w:spacing w:val="2"/>
                <w:rtl/>
                <w:lang w:eastAsia="zh-CN" w:bidi="ar-EG"/>
              </w:rPr>
              <w:t xml:space="preserve"> سابقاً) و</w:t>
            </w:r>
            <w:r w:rsidRPr="0015525F">
              <w:rPr>
                <w:rFonts w:eastAsiaTheme="minorEastAsia"/>
                <w:b/>
                <w:bCs/>
                <w:spacing w:val="2"/>
                <w:lang w:eastAsia="zh-CN"/>
              </w:rPr>
              <w:t>ITU</w:t>
            </w:r>
            <w:r w:rsidRPr="0015525F">
              <w:rPr>
                <w:rFonts w:eastAsiaTheme="minorEastAsia"/>
                <w:b/>
                <w:bCs/>
                <w:spacing w:val="2"/>
                <w:lang w:eastAsia="zh-CN"/>
              </w:rPr>
              <w:noBreakHyphen/>
              <w:t>T X.1331</w:t>
            </w:r>
            <w:r w:rsidRPr="0015525F">
              <w:rPr>
                <w:rFonts w:eastAsiaTheme="minorEastAsia"/>
                <w:b/>
                <w:bCs/>
                <w:spacing w:val="2"/>
                <w:rtl/>
                <w:lang w:eastAsia="zh-CN"/>
              </w:rPr>
              <w:t xml:space="preserve"> </w:t>
            </w:r>
            <w:r w:rsidRPr="0015525F">
              <w:rPr>
                <w:rFonts w:eastAsiaTheme="minorEastAsia"/>
                <w:b/>
                <w:bCs/>
                <w:spacing w:val="2"/>
                <w:rtl/>
                <w:lang w:eastAsia="zh-CN" w:bidi="ar-EG"/>
              </w:rPr>
              <w:t>(</w:t>
            </w:r>
            <w:r w:rsidRPr="0015525F">
              <w:rPr>
                <w:rFonts w:eastAsiaTheme="minorEastAsia"/>
                <w:b/>
                <w:bCs/>
                <w:spacing w:val="2"/>
                <w:lang w:eastAsia="zh-CN"/>
              </w:rPr>
              <w:t>X.sgsec</w:t>
            </w:r>
            <w:r w:rsidRPr="0015525F">
              <w:rPr>
                <w:rFonts w:eastAsiaTheme="minorEastAsia"/>
                <w:b/>
                <w:bCs/>
                <w:spacing w:val="2"/>
                <w:lang w:eastAsia="zh-CN"/>
              </w:rPr>
              <w:noBreakHyphen/>
              <w:t>2</w:t>
            </w:r>
            <w:r w:rsidRPr="0015525F">
              <w:rPr>
                <w:rFonts w:eastAsiaTheme="minorEastAsia"/>
                <w:b/>
                <w:bCs/>
                <w:spacing w:val="2"/>
                <w:rtl/>
                <w:lang w:eastAsia="zh-CN" w:bidi="ar-EG"/>
              </w:rPr>
              <w:t xml:space="preserve"> سابقاً) </w:t>
            </w:r>
            <w:r w:rsidRPr="0015525F">
              <w:rPr>
                <w:rFonts w:eastAsiaTheme="minorEastAsia"/>
                <w:b/>
                <w:bCs/>
                <w:spacing w:val="2"/>
                <w:rtl/>
                <w:lang w:eastAsia="zh-CN"/>
              </w:rPr>
              <w:br/>
            </w:r>
            <w:r w:rsidRPr="0015525F">
              <w:rPr>
                <w:rFonts w:eastAsiaTheme="minorEastAsia"/>
                <w:b/>
                <w:bCs/>
                <w:spacing w:val="2"/>
                <w:rtl/>
                <w:lang w:eastAsia="zh-CN" w:bidi="ar-EG"/>
              </w:rPr>
              <w:t>و</w:t>
            </w:r>
            <w:r w:rsidRPr="0015525F">
              <w:rPr>
                <w:rFonts w:eastAsiaTheme="minorEastAsia"/>
                <w:b/>
                <w:bCs/>
                <w:spacing w:val="2"/>
                <w:lang w:eastAsia="zh-CN"/>
              </w:rPr>
              <w:t>ITU-T</w:t>
            </w:r>
            <w:r w:rsidR="00D61406">
              <w:rPr>
                <w:rFonts w:eastAsiaTheme="minorEastAsia"/>
                <w:b/>
                <w:bCs/>
                <w:spacing w:val="2"/>
                <w:lang w:eastAsia="zh-CN"/>
              </w:rPr>
              <w:t> </w:t>
            </w:r>
            <w:r w:rsidRPr="0015525F">
              <w:rPr>
                <w:rFonts w:eastAsiaTheme="minorEastAsia"/>
                <w:b/>
                <w:bCs/>
                <w:spacing w:val="2"/>
                <w:lang w:eastAsia="zh-CN"/>
              </w:rPr>
              <w:t>X.1603</w:t>
            </w:r>
            <w:r w:rsidRPr="0015525F">
              <w:rPr>
                <w:rFonts w:eastAsiaTheme="minorEastAsia"/>
                <w:b/>
                <w:bCs/>
                <w:spacing w:val="2"/>
                <w:rtl/>
                <w:lang w:eastAsia="zh-CN"/>
              </w:rPr>
              <w:t xml:space="preserve"> </w:t>
            </w:r>
            <w:r w:rsidRPr="0015525F">
              <w:rPr>
                <w:rFonts w:eastAsiaTheme="minorEastAsia"/>
                <w:b/>
                <w:bCs/>
                <w:spacing w:val="2"/>
                <w:rtl/>
                <w:lang w:eastAsia="zh-CN" w:bidi="ar-EG"/>
              </w:rPr>
              <w:t>(</w:t>
            </w:r>
            <w:proofErr w:type="spellStart"/>
            <w:r w:rsidRPr="0015525F">
              <w:rPr>
                <w:rFonts w:eastAsiaTheme="minorEastAsia"/>
                <w:b/>
                <w:bCs/>
                <w:spacing w:val="2"/>
                <w:lang w:eastAsia="zh-CN"/>
              </w:rPr>
              <w:t>X.dsms</w:t>
            </w:r>
            <w:proofErr w:type="spellEnd"/>
            <w:r w:rsidRPr="0015525F">
              <w:rPr>
                <w:rFonts w:eastAsiaTheme="minorEastAsia"/>
                <w:b/>
                <w:bCs/>
                <w:spacing w:val="2"/>
                <w:rtl/>
                <w:lang w:eastAsia="zh-CN" w:bidi="ar-EG"/>
              </w:rPr>
              <w:t xml:space="preserve"> سابقاً)</w:t>
            </w:r>
            <w:r w:rsidRPr="0015525F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 xml:space="preserve">، </w:t>
            </w:r>
            <w:r w:rsidRPr="0015525F">
              <w:rPr>
                <w:rFonts w:eastAsiaTheme="minorEastAsia" w:hint="cs"/>
                <w:b/>
                <w:bCs/>
                <w:spacing w:val="2"/>
                <w:rtl/>
                <w:lang w:eastAsia="zh-CN"/>
              </w:rPr>
              <w:t>بعد</w:t>
            </w:r>
            <w:r w:rsidRPr="0015525F">
              <w:rPr>
                <w:rFonts w:eastAsiaTheme="minorEastAsia"/>
                <w:b/>
                <w:bCs/>
                <w:spacing w:val="2"/>
                <w:rtl/>
                <w:lang w:eastAsia="zh-CN"/>
              </w:rPr>
              <w:t xml:space="preserve"> اجتماع لجنة الدراسات</w:t>
            </w:r>
            <w:r w:rsidRPr="0015525F">
              <w:rPr>
                <w:rFonts w:eastAsiaTheme="minorEastAsia"/>
                <w:b/>
                <w:bCs/>
                <w:spacing w:val="2"/>
                <w:rtl/>
                <w:lang w:eastAsia="zh-CN" w:bidi="ar-EG"/>
              </w:rPr>
              <w:t xml:space="preserve"> </w:t>
            </w:r>
            <w:r w:rsidRPr="0015525F">
              <w:rPr>
                <w:rFonts w:eastAsiaTheme="minorEastAsia"/>
                <w:b/>
                <w:bCs/>
                <w:spacing w:val="2"/>
                <w:lang w:eastAsia="zh-CN"/>
              </w:rPr>
              <w:t>17</w:t>
            </w:r>
            <w:r w:rsidRPr="0015525F">
              <w:rPr>
                <w:rFonts w:eastAsiaTheme="minorEastAsia"/>
                <w:b/>
                <w:bCs/>
                <w:spacing w:val="2"/>
                <w:rtl/>
                <w:lang w:eastAsia="zh-CN" w:bidi="ar-EG"/>
              </w:rPr>
              <w:t xml:space="preserve"> </w:t>
            </w:r>
            <w:r w:rsidRPr="0015525F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 xml:space="preserve">لقطاع تقييس الاتصالات </w:t>
            </w:r>
            <w:r w:rsidRPr="0015525F">
              <w:rPr>
                <w:rFonts w:eastAsiaTheme="minorEastAsia"/>
                <w:b/>
                <w:bCs/>
                <w:spacing w:val="2"/>
                <w:rtl/>
                <w:lang w:eastAsia="zh-CN" w:bidi="ar-EG"/>
              </w:rPr>
              <w:br/>
            </w:r>
            <w:r w:rsidRPr="0015525F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 xml:space="preserve">(جنيف، </w:t>
            </w:r>
            <w:r w:rsidRPr="0015525F">
              <w:rPr>
                <w:rFonts w:eastAsiaTheme="minorEastAsia"/>
                <w:b/>
                <w:bCs/>
                <w:spacing w:val="2"/>
                <w:lang w:eastAsia="zh-CN"/>
              </w:rPr>
              <w:t>29-20</w:t>
            </w:r>
            <w:r w:rsidRPr="0015525F">
              <w:rPr>
                <w:rFonts w:eastAsiaTheme="minorEastAsia" w:hint="cs"/>
                <w:b/>
                <w:bCs/>
                <w:spacing w:val="2"/>
                <w:rtl/>
                <w:lang w:eastAsia="zh-CN"/>
              </w:rPr>
              <w:t xml:space="preserve"> مارس </w:t>
            </w:r>
            <w:r w:rsidRPr="0015525F">
              <w:rPr>
                <w:rFonts w:eastAsiaTheme="minorEastAsia"/>
                <w:b/>
                <w:bCs/>
                <w:spacing w:val="2"/>
                <w:lang w:eastAsia="zh-CN"/>
              </w:rPr>
              <w:t>2018</w:t>
            </w:r>
            <w:r w:rsidRPr="0015525F">
              <w:rPr>
                <w:rFonts w:eastAsiaTheme="minorEastAsia"/>
                <w:b/>
                <w:bCs/>
                <w:spacing w:val="2"/>
                <w:rtl/>
                <w:lang w:eastAsia="zh-CN" w:bidi="ar-EG"/>
              </w:rPr>
              <w:t>)</w:t>
            </w:r>
          </w:p>
        </w:tc>
      </w:tr>
    </w:tbl>
    <w:p w:rsidR="00A15845" w:rsidRPr="0044723B" w:rsidRDefault="00A15845" w:rsidP="00D6140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44723B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44723B" w:rsidRDefault="00A15845" w:rsidP="00D6140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44723B">
        <w:rPr>
          <w:rFonts w:eastAsiaTheme="minorEastAsia" w:hint="cs"/>
          <w:rtl/>
          <w:lang w:eastAsia="zh-CN"/>
        </w:rPr>
        <w:t>تحية طيبة وبعد،</w:t>
      </w:r>
    </w:p>
    <w:p w:rsidR="007D1B5F" w:rsidRPr="007D1B5F" w:rsidRDefault="007D1B5F" w:rsidP="00D61406">
      <w:pPr>
        <w:spacing w:after="240"/>
        <w:rPr>
          <w:rFonts w:eastAsiaTheme="minorEastAsia"/>
          <w:rtl/>
          <w:lang w:eastAsia="zh-CN" w:bidi="ar-EG"/>
        </w:rPr>
      </w:pPr>
      <w:r w:rsidRPr="007D1B5F">
        <w:rPr>
          <w:rFonts w:eastAsiaTheme="minorEastAsia"/>
          <w:lang w:eastAsia="zh-CN" w:bidi="ar-SY"/>
        </w:rPr>
        <w:t>1</w:t>
      </w:r>
      <w:r w:rsidRPr="007D1B5F">
        <w:rPr>
          <w:rFonts w:eastAsiaTheme="minorEastAsia" w:hint="cs"/>
          <w:rtl/>
          <w:lang w:eastAsia="zh-CN" w:bidi="ar-EG"/>
        </w:rPr>
        <w:tab/>
      </w:r>
      <w:r w:rsidRPr="007D1B5F">
        <w:rPr>
          <w:rFonts w:eastAsiaTheme="minorEastAsia" w:hint="cs"/>
          <w:rtl/>
          <w:lang w:eastAsia="zh-CN" w:bidi="ar-SY"/>
        </w:rPr>
        <w:t xml:space="preserve">إلحاقاً </w:t>
      </w:r>
      <w:hyperlink r:id="rId12" w:history="1">
        <w:r w:rsidRPr="007D1B5F">
          <w:rPr>
            <w:rStyle w:val="Hyperlink"/>
            <w:rFonts w:eastAsiaTheme="minorEastAsia" w:hint="cs"/>
            <w:rtl/>
            <w:lang w:eastAsia="zh-CN" w:bidi="ar-SY"/>
          </w:rPr>
          <w:t>بالرسالة المعممة</w:t>
        </w:r>
        <w:r w:rsidRPr="007D1B5F">
          <w:rPr>
            <w:rStyle w:val="Hyperlink"/>
            <w:rFonts w:eastAsiaTheme="minorEastAsia" w:hint="cs"/>
            <w:rtl/>
            <w:lang w:eastAsia="zh-CN" w:bidi="ar-EG"/>
          </w:rPr>
          <w:t xml:space="preserve"> </w:t>
        </w:r>
        <w:r w:rsidRPr="007D1B5F">
          <w:rPr>
            <w:rStyle w:val="Hyperlink"/>
            <w:rFonts w:eastAsiaTheme="minorEastAsia"/>
            <w:lang w:eastAsia="zh-CN" w:bidi="ar-SY"/>
          </w:rPr>
          <w:t>53</w:t>
        </w:r>
        <w:r w:rsidRPr="007D1B5F">
          <w:rPr>
            <w:rStyle w:val="Hyperlink"/>
            <w:rFonts w:eastAsiaTheme="minorEastAsia" w:hint="cs"/>
            <w:rtl/>
            <w:lang w:eastAsia="zh-CN"/>
          </w:rPr>
          <w:t xml:space="preserve"> لمكتب تقييس الاتصالات</w:t>
        </w:r>
      </w:hyperlink>
      <w:r w:rsidRPr="007D1B5F">
        <w:rPr>
          <w:rFonts w:eastAsiaTheme="minorEastAsia" w:hint="cs"/>
          <w:rtl/>
          <w:lang w:eastAsia="zh-CN"/>
        </w:rPr>
        <w:t xml:space="preserve"> المؤرخة </w:t>
      </w:r>
      <w:r w:rsidRPr="007D1B5F">
        <w:rPr>
          <w:rFonts w:eastAsiaTheme="minorEastAsia"/>
          <w:lang w:eastAsia="zh-CN" w:bidi="ar-SY"/>
        </w:rPr>
        <w:t>11</w:t>
      </w:r>
      <w:r w:rsidRPr="007D1B5F">
        <w:rPr>
          <w:rFonts w:eastAsiaTheme="minorEastAsia" w:hint="cs"/>
          <w:rtl/>
          <w:lang w:eastAsia="zh-CN" w:bidi="ar-EG"/>
        </w:rPr>
        <w:t xml:space="preserve"> أكتوبر، وعملاً بالفقرة </w:t>
      </w:r>
      <w:r w:rsidRPr="007D1B5F">
        <w:rPr>
          <w:rFonts w:eastAsiaTheme="minorEastAsia"/>
          <w:lang w:eastAsia="zh-CN" w:bidi="ar-SY"/>
        </w:rPr>
        <w:t>5.9</w:t>
      </w:r>
      <w:r w:rsidRPr="007D1B5F">
        <w:rPr>
          <w:rFonts w:eastAsiaTheme="minorEastAsia" w:hint="cs"/>
          <w:rtl/>
          <w:lang w:eastAsia="zh-CN" w:bidi="ar-EG"/>
        </w:rPr>
        <w:t xml:space="preserve"> من القرار</w:t>
      </w:r>
      <w:r w:rsidRPr="007D1B5F">
        <w:rPr>
          <w:rFonts w:eastAsiaTheme="minorEastAsia" w:hint="eastAsia"/>
          <w:rtl/>
          <w:lang w:eastAsia="zh-CN" w:bidi="ar-EG"/>
        </w:rPr>
        <w:t> </w:t>
      </w:r>
      <w:r w:rsidRPr="007D1B5F">
        <w:rPr>
          <w:rFonts w:eastAsiaTheme="minorEastAsia"/>
          <w:lang w:eastAsia="zh-CN" w:bidi="ar-SY"/>
        </w:rPr>
        <w:t>1</w:t>
      </w:r>
      <w:r w:rsidRPr="007D1B5F">
        <w:rPr>
          <w:rFonts w:eastAsiaTheme="minorEastAsia" w:hint="cs"/>
          <w:rtl/>
          <w:lang w:eastAsia="zh-CN" w:bidi="ar-EG"/>
        </w:rPr>
        <w:t xml:space="preserve"> (</w:t>
      </w:r>
      <w:r>
        <w:rPr>
          <w:rFonts w:eastAsiaTheme="minorEastAsia" w:hint="cs"/>
          <w:rtl/>
          <w:lang w:eastAsia="zh-CN" w:bidi="ar-EG"/>
        </w:rPr>
        <w:t>المراجَع في</w:t>
      </w:r>
      <w:r w:rsidR="00D61406">
        <w:rPr>
          <w:rFonts w:eastAsiaTheme="minorEastAsia" w:hint="eastAsia"/>
          <w:rtl/>
          <w:lang w:eastAsia="zh-CN" w:bidi="ar-EG"/>
        </w:rPr>
        <w:t> </w:t>
      </w:r>
      <w:r w:rsidRPr="007D1B5F">
        <w:rPr>
          <w:rFonts w:eastAsiaTheme="minorEastAsia" w:hint="cs"/>
          <w:rtl/>
          <w:lang w:eastAsia="zh-CN" w:bidi="ar-EG"/>
        </w:rPr>
        <w:t xml:space="preserve">الحمامات، </w:t>
      </w:r>
      <w:r w:rsidRPr="007D1B5F">
        <w:rPr>
          <w:rFonts w:eastAsiaTheme="minorEastAsia"/>
          <w:lang w:eastAsia="zh-CN" w:bidi="ar-SY"/>
        </w:rPr>
        <w:t>2016</w:t>
      </w:r>
      <w:r w:rsidRPr="007D1B5F">
        <w:rPr>
          <w:rFonts w:eastAsiaTheme="minorEastAsia" w:hint="cs"/>
          <w:rtl/>
          <w:lang w:eastAsia="zh-CN" w:bidi="ar-EG"/>
        </w:rPr>
        <w:t xml:space="preserve">)، أود إفادتكم بأن لجنة الدراسات </w:t>
      </w:r>
      <w:r w:rsidRPr="007D1B5F">
        <w:rPr>
          <w:rFonts w:eastAsiaTheme="minorEastAsia"/>
          <w:lang w:eastAsia="zh-CN" w:bidi="ar-SY"/>
        </w:rPr>
        <w:t>17</w:t>
      </w:r>
      <w:r w:rsidRPr="007D1B5F">
        <w:rPr>
          <w:rFonts w:eastAsiaTheme="minorEastAsia" w:hint="cs"/>
          <w:rtl/>
          <w:lang w:eastAsia="zh-CN" w:bidi="ar-EG"/>
        </w:rPr>
        <w:t xml:space="preserve"> لقطاع تقييس الاتصالات قد توصلت إلى القرارات التالية في</w:t>
      </w:r>
      <w:r w:rsidRPr="007D1B5F">
        <w:rPr>
          <w:rFonts w:eastAsiaTheme="minorEastAsia" w:hint="eastAsia"/>
          <w:rtl/>
          <w:lang w:eastAsia="zh-CN" w:bidi="ar-EG"/>
        </w:rPr>
        <w:t> </w:t>
      </w:r>
      <w:r w:rsidRPr="007D1B5F">
        <w:rPr>
          <w:rFonts w:eastAsiaTheme="minorEastAsia" w:hint="cs"/>
          <w:rtl/>
          <w:lang w:eastAsia="zh-CN" w:bidi="ar-EG"/>
        </w:rPr>
        <w:t>جلستها العامة التي عُقدت في</w:t>
      </w:r>
      <w:r w:rsidRPr="007D1B5F">
        <w:rPr>
          <w:rFonts w:eastAsiaTheme="minorEastAsia" w:hint="eastAsia"/>
          <w:rtl/>
          <w:lang w:eastAsia="zh-CN" w:bidi="ar-EG"/>
        </w:rPr>
        <w:t> </w:t>
      </w:r>
      <w:r w:rsidRPr="007D1B5F">
        <w:rPr>
          <w:rFonts w:eastAsiaTheme="minorEastAsia"/>
          <w:lang w:eastAsia="zh-CN" w:bidi="ar-SY"/>
        </w:rPr>
        <w:t>29</w:t>
      </w:r>
      <w:r w:rsidRPr="007D1B5F">
        <w:rPr>
          <w:rFonts w:eastAsiaTheme="minorEastAsia" w:hint="eastAsia"/>
          <w:rtl/>
          <w:lang w:eastAsia="zh-CN" w:bidi="ar-EG"/>
        </w:rPr>
        <w:t> </w:t>
      </w:r>
      <w:r w:rsidRPr="007D1B5F">
        <w:rPr>
          <w:rFonts w:eastAsiaTheme="minorEastAsia" w:hint="cs"/>
          <w:rtl/>
          <w:lang w:eastAsia="zh-CN" w:bidi="ar-EG"/>
        </w:rPr>
        <w:t>مارس</w:t>
      </w:r>
      <w:r w:rsidRPr="007D1B5F">
        <w:rPr>
          <w:rFonts w:eastAsiaTheme="minorEastAsia" w:hint="eastAsia"/>
          <w:rtl/>
          <w:lang w:eastAsia="zh-CN" w:bidi="ar-EG"/>
        </w:rPr>
        <w:t> </w:t>
      </w:r>
      <w:r w:rsidRPr="007D1B5F">
        <w:rPr>
          <w:rFonts w:eastAsiaTheme="minorEastAsia"/>
          <w:lang w:eastAsia="zh-CN" w:bidi="ar-SY"/>
        </w:rPr>
        <w:t>2018</w:t>
      </w:r>
      <w:r w:rsidRPr="007D1B5F">
        <w:rPr>
          <w:rFonts w:eastAsiaTheme="minorEastAsia" w:hint="cs"/>
          <w:rtl/>
          <w:lang w:eastAsia="zh-CN" w:bidi="ar-EG"/>
        </w:rPr>
        <w:t xml:space="preserve"> فيما</w:t>
      </w:r>
      <w:r w:rsidRPr="007D1B5F">
        <w:rPr>
          <w:rFonts w:eastAsiaTheme="minorEastAsia" w:hint="eastAsia"/>
          <w:rtl/>
          <w:lang w:eastAsia="zh-CN" w:bidi="ar-EG"/>
        </w:rPr>
        <w:t> </w:t>
      </w:r>
      <w:r w:rsidRPr="007D1B5F">
        <w:rPr>
          <w:rFonts w:eastAsiaTheme="minorEastAsia" w:hint="cs"/>
          <w:rtl/>
          <w:lang w:eastAsia="zh-CN" w:bidi="ar-EG"/>
        </w:rPr>
        <w:t xml:space="preserve">يتعلق بمشاريع </w:t>
      </w:r>
      <w:r w:rsidRPr="007D1B5F">
        <w:rPr>
          <w:rFonts w:eastAsiaTheme="minorEastAsia" w:hint="cs"/>
          <w:rtl/>
          <w:lang w:eastAsia="zh-CN"/>
        </w:rPr>
        <w:t xml:space="preserve">نصوص </w:t>
      </w:r>
      <w:r w:rsidRPr="007D1B5F">
        <w:rPr>
          <w:rFonts w:eastAsiaTheme="minorEastAsia" w:hint="cs"/>
          <w:rtl/>
          <w:lang w:eastAsia="zh-CN" w:bidi="ar-EG"/>
        </w:rPr>
        <w:t>توصيات قطاع تقييس الاتصالات المبينة فيما يلي: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6095"/>
        <w:gridCol w:w="1560"/>
      </w:tblGrid>
      <w:tr w:rsidR="007D1B5F" w:rsidRPr="007D1B5F" w:rsidTr="007D1B5F">
        <w:trPr>
          <w:cantSplit/>
          <w:tblHeader/>
          <w:jc w:val="center"/>
        </w:trPr>
        <w:tc>
          <w:tcPr>
            <w:tcW w:w="1974" w:type="dxa"/>
            <w:vAlign w:val="center"/>
          </w:tcPr>
          <w:p w:rsidR="007D1B5F" w:rsidRPr="007D1B5F" w:rsidRDefault="007D1B5F" w:rsidP="007D1B5F">
            <w:pPr>
              <w:pStyle w:val="Tablehead"/>
              <w:rPr>
                <w:rFonts w:eastAsiaTheme="minorEastAsia"/>
                <w:lang w:eastAsia="zh-CN" w:bidi="ar-SY"/>
              </w:rPr>
            </w:pPr>
            <w:r w:rsidRPr="007D1B5F">
              <w:rPr>
                <w:rFonts w:eastAsiaTheme="minorEastAsia" w:hint="cs"/>
                <w:rtl/>
                <w:lang w:eastAsia="zh-CN"/>
              </w:rPr>
              <w:t>رقم التوصية</w:t>
            </w:r>
          </w:p>
        </w:tc>
        <w:tc>
          <w:tcPr>
            <w:tcW w:w="6095" w:type="dxa"/>
            <w:vAlign w:val="center"/>
          </w:tcPr>
          <w:p w:rsidR="007D1B5F" w:rsidRPr="007D1B5F" w:rsidRDefault="007D1B5F" w:rsidP="007D1B5F">
            <w:pPr>
              <w:pStyle w:val="Tablehead"/>
              <w:rPr>
                <w:rFonts w:eastAsiaTheme="minorEastAsia"/>
                <w:lang w:eastAsia="zh-CN" w:bidi="ar-SY"/>
              </w:rPr>
            </w:pPr>
            <w:r w:rsidRPr="007D1B5F">
              <w:rPr>
                <w:rFonts w:eastAsiaTheme="minorEastAsia" w:hint="cs"/>
                <w:rtl/>
                <w:lang w:eastAsia="zh-CN"/>
              </w:rPr>
              <w:t>العنوان</w:t>
            </w:r>
          </w:p>
        </w:tc>
        <w:tc>
          <w:tcPr>
            <w:tcW w:w="1560" w:type="dxa"/>
            <w:vAlign w:val="center"/>
          </w:tcPr>
          <w:p w:rsidR="007D1B5F" w:rsidRPr="007D1B5F" w:rsidRDefault="007D1B5F" w:rsidP="007D1B5F">
            <w:pPr>
              <w:pStyle w:val="Tablehead"/>
              <w:rPr>
                <w:rFonts w:eastAsiaTheme="minorEastAsia"/>
                <w:lang w:eastAsia="zh-CN" w:bidi="ar-SY"/>
              </w:rPr>
            </w:pPr>
            <w:r w:rsidRPr="007D1B5F">
              <w:rPr>
                <w:rFonts w:eastAsiaTheme="minorEastAsia" w:hint="cs"/>
                <w:rtl/>
                <w:lang w:eastAsia="zh-CN"/>
              </w:rPr>
              <w:t>القرار</w:t>
            </w:r>
          </w:p>
        </w:tc>
      </w:tr>
      <w:tr w:rsidR="007D1B5F" w:rsidRPr="007D1B5F" w:rsidTr="007D1B5F">
        <w:trPr>
          <w:cantSplit/>
          <w:jc w:val="center"/>
        </w:trPr>
        <w:tc>
          <w:tcPr>
            <w:tcW w:w="1974" w:type="dxa"/>
            <w:vAlign w:val="center"/>
          </w:tcPr>
          <w:p w:rsidR="007D1B5F" w:rsidRPr="007D1B5F" w:rsidRDefault="007D1B5F" w:rsidP="00D61406">
            <w:pPr>
              <w:pStyle w:val="Tabletext"/>
              <w:rPr>
                <w:rFonts w:eastAsiaTheme="minorEastAsia"/>
                <w:lang w:val="fr-CH" w:eastAsia="zh-CN"/>
              </w:rPr>
            </w:pPr>
            <w:r w:rsidRPr="007D1B5F">
              <w:rPr>
                <w:rFonts w:eastAsiaTheme="minorEastAsia"/>
                <w:lang w:eastAsia="zh-CN"/>
              </w:rPr>
              <w:t>ITU-T</w:t>
            </w:r>
            <w:r w:rsidR="00D61406">
              <w:rPr>
                <w:rFonts w:eastAsiaTheme="minorEastAsia"/>
                <w:lang w:eastAsia="zh-CN"/>
              </w:rPr>
              <w:t> </w:t>
            </w:r>
            <w:r w:rsidRPr="007D1B5F">
              <w:rPr>
                <w:rFonts w:eastAsiaTheme="minorEastAsia"/>
                <w:lang w:eastAsia="zh-CN"/>
              </w:rPr>
              <w:t>X.1214</w:t>
            </w:r>
            <w:r w:rsidRPr="007D1B5F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Pr="007D1B5F">
              <w:rPr>
                <w:rFonts w:eastAsiaTheme="minorEastAsia"/>
                <w:rtl/>
                <w:lang w:eastAsia="zh-CN"/>
              </w:rPr>
              <w:br/>
              <w:t>(</w:t>
            </w:r>
            <w:proofErr w:type="spellStart"/>
            <w:r w:rsidRPr="007D1B5F">
              <w:rPr>
                <w:rFonts w:eastAsiaTheme="minorEastAsia"/>
                <w:lang w:eastAsia="zh-CN"/>
              </w:rPr>
              <w:t>X.samtn</w:t>
            </w:r>
            <w:proofErr w:type="spellEnd"/>
            <w:r w:rsidRPr="007D1B5F">
              <w:rPr>
                <w:rFonts w:eastAsiaTheme="minorEastAsia"/>
                <w:rtl/>
                <w:lang w:eastAsia="zh-CN"/>
              </w:rPr>
              <w:t xml:space="preserve"> سابقاً)</w:t>
            </w:r>
          </w:p>
        </w:tc>
        <w:tc>
          <w:tcPr>
            <w:tcW w:w="6095" w:type="dxa"/>
            <w:vAlign w:val="center"/>
          </w:tcPr>
          <w:p w:rsidR="007D1B5F" w:rsidRPr="007D1B5F" w:rsidRDefault="007D1B5F" w:rsidP="007D1B5F">
            <w:pPr>
              <w:pStyle w:val="Tabletext"/>
              <w:jc w:val="left"/>
              <w:rPr>
                <w:rFonts w:eastAsiaTheme="minorEastAsia"/>
                <w:b/>
                <w:lang w:val="en-GB" w:eastAsia="zh-CN"/>
              </w:rPr>
            </w:pPr>
            <w:r w:rsidRPr="007D1B5F">
              <w:rPr>
                <w:rFonts w:eastAsiaTheme="minorEastAsia" w:hint="cs"/>
                <w:rtl/>
                <w:lang w:eastAsia="zh-CN" w:bidi="ar-SA"/>
              </w:rPr>
              <w:t>تقنيات التقييم الأمني في شبكات الاتصالات/تكنولوجيا المعلومات والاتصالات</w:t>
            </w:r>
          </w:p>
        </w:tc>
        <w:tc>
          <w:tcPr>
            <w:tcW w:w="1560" w:type="dxa"/>
            <w:vAlign w:val="center"/>
          </w:tcPr>
          <w:p w:rsidR="007D1B5F" w:rsidRPr="007D1B5F" w:rsidRDefault="007D1B5F" w:rsidP="007D1B5F">
            <w:pPr>
              <w:pStyle w:val="Tabletext"/>
              <w:rPr>
                <w:rFonts w:eastAsiaTheme="minorEastAsia"/>
                <w:rtl/>
                <w:lang w:eastAsia="zh-CN" w:bidi="ar-SA"/>
              </w:rPr>
            </w:pPr>
            <w:r w:rsidRPr="007D1B5F">
              <w:rPr>
                <w:rFonts w:eastAsiaTheme="minorEastAsia" w:hint="cs"/>
                <w:rtl/>
                <w:lang w:eastAsia="zh-CN" w:bidi="ar-SA"/>
              </w:rPr>
              <w:t>تم الموافقة عليها</w:t>
            </w:r>
          </w:p>
        </w:tc>
      </w:tr>
      <w:tr w:rsidR="007D1B5F" w:rsidRPr="007D1B5F" w:rsidTr="007D1B5F">
        <w:trPr>
          <w:cantSplit/>
          <w:jc w:val="center"/>
        </w:trPr>
        <w:tc>
          <w:tcPr>
            <w:tcW w:w="1974" w:type="dxa"/>
            <w:vAlign w:val="center"/>
          </w:tcPr>
          <w:p w:rsidR="007D1B5F" w:rsidRPr="007D1B5F" w:rsidRDefault="007D1B5F" w:rsidP="009B7296">
            <w:pPr>
              <w:pStyle w:val="Tabletext"/>
              <w:rPr>
                <w:rFonts w:eastAsiaTheme="minorEastAsia"/>
                <w:lang w:eastAsia="zh-CN"/>
              </w:rPr>
            </w:pPr>
            <w:r w:rsidRPr="007D1B5F">
              <w:rPr>
                <w:rFonts w:eastAsiaTheme="minorEastAsia"/>
                <w:lang w:eastAsia="zh-CN"/>
              </w:rPr>
              <w:t>ITU</w:t>
            </w:r>
            <w:r w:rsidRPr="007D1B5F">
              <w:rPr>
                <w:rFonts w:eastAsiaTheme="minorEastAsia"/>
                <w:lang w:eastAsia="zh-CN"/>
              </w:rPr>
              <w:noBreakHyphen/>
              <w:t>T X.1331</w:t>
            </w:r>
            <w:r w:rsidR="009B7296">
              <w:rPr>
                <w:rFonts w:eastAsiaTheme="minorEastAsia"/>
                <w:rtl/>
                <w:lang w:eastAsia="zh-CN"/>
              </w:rPr>
              <w:br/>
            </w:r>
            <w:r w:rsidRPr="007D1B5F">
              <w:rPr>
                <w:rFonts w:eastAsiaTheme="minorEastAsia"/>
                <w:rtl/>
                <w:lang w:eastAsia="zh-CN"/>
              </w:rPr>
              <w:t>(</w:t>
            </w:r>
            <w:r w:rsidRPr="007D1B5F">
              <w:rPr>
                <w:rFonts w:eastAsiaTheme="minorEastAsia"/>
                <w:lang w:eastAsia="zh-CN"/>
              </w:rPr>
              <w:t>X.sgsec</w:t>
            </w:r>
            <w:r w:rsidRPr="007D1B5F">
              <w:rPr>
                <w:rFonts w:eastAsiaTheme="minorEastAsia"/>
                <w:lang w:eastAsia="zh-CN"/>
              </w:rPr>
              <w:noBreakHyphen/>
              <w:t>2</w:t>
            </w:r>
            <w:r w:rsidRPr="007D1B5F">
              <w:rPr>
                <w:rFonts w:eastAsiaTheme="minorEastAsia"/>
                <w:rtl/>
                <w:lang w:eastAsia="zh-CN"/>
              </w:rPr>
              <w:t xml:space="preserve"> سابقاً)</w:t>
            </w:r>
          </w:p>
        </w:tc>
        <w:tc>
          <w:tcPr>
            <w:tcW w:w="6095" w:type="dxa"/>
            <w:vAlign w:val="center"/>
          </w:tcPr>
          <w:p w:rsidR="007D1B5F" w:rsidRPr="007D1B5F" w:rsidRDefault="007D1B5F" w:rsidP="007D1B5F">
            <w:pPr>
              <w:pStyle w:val="Tabletext"/>
              <w:jc w:val="left"/>
              <w:rPr>
                <w:rFonts w:eastAsiaTheme="minorEastAsia"/>
                <w:lang w:val="en-GB" w:eastAsia="zh-CN"/>
              </w:rPr>
            </w:pPr>
            <w:r w:rsidRPr="007D1B5F">
              <w:rPr>
                <w:rFonts w:eastAsiaTheme="minorEastAsia"/>
                <w:rtl/>
                <w:lang w:eastAsia="zh-CN"/>
              </w:rPr>
              <w:t>المبادئ التوجيهية لأمن أجهزة الشبكات المنزلية </w:t>
            </w:r>
            <w:r w:rsidRPr="007D1B5F">
              <w:rPr>
                <w:rFonts w:eastAsiaTheme="minorEastAsia"/>
                <w:lang w:eastAsia="zh-CN"/>
              </w:rPr>
              <w:t>(HAN)</w:t>
            </w:r>
            <w:r w:rsidRPr="007D1B5F">
              <w:rPr>
                <w:rFonts w:eastAsiaTheme="minorEastAsia"/>
                <w:rtl/>
                <w:lang w:eastAsia="zh-CN"/>
              </w:rPr>
              <w:t xml:space="preserve"> في نظم الشبكات الذكية</w:t>
            </w:r>
          </w:p>
        </w:tc>
        <w:tc>
          <w:tcPr>
            <w:tcW w:w="1560" w:type="dxa"/>
            <w:vAlign w:val="center"/>
          </w:tcPr>
          <w:p w:rsidR="007D1B5F" w:rsidRPr="007D1B5F" w:rsidRDefault="007D1B5F" w:rsidP="007D1B5F">
            <w:pPr>
              <w:pStyle w:val="Tabletext"/>
              <w:rPr>
                <w:rFonts w:eastAsiaTheme="minorEastAsia"/>
                <w:lang w:eastAsia="zh-CN"/>
              </w:rPr>
            </w:pPr>
            <w:r w:rsidRPr="007D1B5F">
              <w:rPr>
                <w:rFonts w:eastAsiaTheme="minorEastAsia" w:hint="cs"/>
                <w:rtl/>
                <w:lang w:eastAsia="zh-CN" w:bidi="ar-SA"/>
              </w:rPr>
              <w:t>تم الموافقة عليها</w:t>
            </w:r>
          </w:p>
        </w:tc>
      </w:tr>
      <w:tr w:rsidR="007D1B5F" w:rsidRPr="007D1B5F" w:rsidTr="007D1B5F">
        <w:trPr>
          <w:cantSplit/>
          <w:jc w:val="center"/>
        </w:trPr>
        <w:tc>
          <w:tcPr>
            <w:tcW w:w="1974" w:type="dxa"/>
            <w:vAlign w:val="center"/>
          </w:tcPr>
          <w:p w:rsidR="007D1B5F" w:rsidRPr="007D1B5F" w:rsidRDefault="007D1B5F" w:rsidP="00D61406">
            <w:pPr>
              <w:pStyle w:val="Tabletext"/>
              <w:rPr>
                <w:rFonts w:eastAsiaTheme="minorEastAsia"/>
                <w:lang w:eastAsia="zh-CN"/>
              </w:rPr>
            </w:pPr>
            <w:r w:rsidRPr="007D1B5F">
              <w:rPr>
                <w:rFonts w:eastAsiaTheme="minorEastAsia"/>
                <w:lang w:eastAsia="zh-CN"/>
              </w:rPr>
              <w:t>ITU-T</w:t>
            </w:r>
            <w:r w:rsidR="00D61406">
              <w:rPr>
                <w:rFonts w:eastAsiaTheme="minorEastAsia"/>
                <w:lang w:eastAsia="zh-CN"/>
              </w:rPr>
              <w:t> </w:t>
            </w:r>
            <w:r w:rsidRPr="007D1B5F">
              <w:rPr>
                <w:rFonts w:eastAsiaTheme="minorEastAsia"/>
                <w:lang w:eastAsia="zh-CN"/>
              </w:rPr>
              <w:t>X.1603</w:t>
            </w:r>
            <w:r w:rsidR="009B7296">
              <w:rPr>
                <w:rFonts w:eastAsiaTheme="minorEastAsia"/>
                <w:rtl/>
                <w:lang w:eastAsia="zh-CN"/>
              </w:rPr>
              <w:br/>
            </w:r>
            <w:r w:rsidRPr="007D1B5F">
              <w:rPr>
                <w:rFonts w:eastAsiaTheme="minorEastAsia"/>
                <w:rtl/>
                <w:lang w:eastAsia="zh-CN"/>
              </w:rPr>
              <w:t>(</w:t>
            </w:r>
            <w:proofErr w:type="spellStart"/>
            <w:r w:rsidRPr="007D1B5F">
              <w:rPr>
                <w:rFonts w:eastAsiaTheme="minorEastAsia"/>
                <w:lang w:eastAsia="zh-CN"/>
              </w:rPr>
              <w:t>X.dsms</w:t>
            </w:r>
            <w:proofErr w:type="spellEnd"/>
            <w:r w:rsidRPr="007D1B5F">
              <w:rPr>
                <w:rFonts w:eastAsiaTheme="minorEastAsia"/>
                <w:rtl/>
                <w:lang w:eastAsia="zh-CN"/>
              </w:rPr>
              <w:t xml:space="preserve"> سابقاً)</w:t>
            </w:r>
          </w:p>
        </w:tc>
        <w:tc>
          <w:tcPr>
            <w:tcW w:w="6095" w:type="dxa"/>
            <w:vAlign w:val="center"/>
          </w:tcPr>
          <w:p w:rsidR="007D1B5F" w:rsidRPr="007D1B5F" w:rsidRDefault="007D1B5F" w:rsidP="007D1B5F">
            <w:pPr>
              <w:pStyle w:val="Tabletext"/>
              <w:jc w:val="left"/>
              <w:rPr>
                <w:rFonts w:eastAsiaTheme="minorEastAsia"/>
                <w:lang w:val="en-GB" w:eastAsia="zh-CN"/>
              </w:rPr>
            </w:pPr>
            <w:r w:rsidRPr="007D1B5F">
              <w:rPr>
                <w:rFonts w:eastAsiaTheme="minorEastAsia"/>
                <w:rtl/>
                <w:lang w:eastAsia="zh-CN"/>
              </w:rPr>
              <w:t>متطلبات أمن البيانات لخدمة مراقبة الحوسبة السحابية</w:t>
            </w:r>
          </w:p>
        </w:tc>
        <w:tc>
          <w:tcPr>
            <w:tcW w:w="1560" w:type="dxa"/>
            <w:vAlign w:val="center"/>
          </w:tcPr>
          <w:p w:rsidR="007D1B5F" w:rsidRPr="007D1B5F" w:rsidRDefault="007D1B5F" w:rsidP="007D1B5F">
            <w:pPr>
              <w:pStyle w:val="Tabletext"/>
              <w:rPr>
                <w:rFonts w:eastAsiaTheme="minorEastAsia"/>
                <w:rtl/>
                <w:lang w:eastAsia="zh-CN" w:bidi="ar-SA"/>
              </w:rPr>
            </w:pPr>
            <w:r w:rsidRPr="007D1B5F">
              <w:rPr>
                <w:rFonts w:eastAsiaTheme="minorEastAsia" w:hint="cs"/>
                <w:rtl/>
                <w:lang w:eastAsia="zh-CN" w:bidi="ar-SA"/>
              </w:rPr>
              <w:t>تم الموافقة عليها</w:t>
            </w:r>
          </w:p>
        </w:tc>
      </w:tr>
    </w:tbl>
    <w:p w:rsidR="007D1B5F" w:rsidRPr="007D1B5F" w:rsidRDefault="007D1B5F" w:rsidP="007D1B5F">
      <w:pPr>
        <w:spacing w:before="360"/>
        <w:rPr>
          <w:rFonts w:eastAsiaTheme="minorEastAsia"/>
          <w:rtl/>
          <w:lang w:eastAsia="zh-CN" w:bidi="ar-EG"/>
        </w:rPr>
      </w:pPr>
      <w:r w:rsidRPr="007D1B5F">
        <w:rPr>
          <w:rFonts w:eastAsiaTheme="minorEastAsia"/>
          <w:lang w:eastAsia="zh-CN" w:bidi="ar-SY"/>
        </w:rPr>
        <w:t>2</w:t>
      </w:r>
      <w:r w:rsidRPr="007D1B5F">
        <w:rPr>
          <w:rFonts w:eastAsiaTheme="minorEastAsia" w:hint="cs"/>
          <w:rtl/>
          <w:lang w:eastAsia="zh-CN" w:bidi="ar-EG"/>
        </w:rPr>
        <w:tab/>
      </w:r>
      <w:r w:rsidRPr="007D1B5F">
        <w:rPr>
          <w:rFonts w:eastAsiaTheme="minorEastAsia"/>
          <w:rtl/>
          <w:lang w:eastAsia="zh-CN" w:bidi="ar-EG"/>
        </w:rPr>
        <w:t xml:space="preserve">ويمكن الاطلاع على المعلومات الخاصة ببراءات الاختراع بالرجوع إلى </w:t>
      </w:r>
      <w:hyperlink r:id="rId13" w:history="1">
        <w:r w:rsidRPr="007D1B5F">
          <w:rPr>
            <w:rStyle w:val="Hyperlink"/>
            <w:rFonts w:eastAsiaTheme="minorEastAsia"/>
            <w:rtl/>
            <w:lang w:eastAsia="zh-CN" w:bidi="ar-EG"/>
          </w:rPr>
          <w:t>الموقع الإلكتروني لقطاع تقييس الاتصالات</w:t>
        </w:r>
      </w:hyperlink>
      <w:r w:rsidRPr="007D1B5F">
        <w:rPr>
          <w:rFonts w:eastAsiaTheme="minorEastAsia"/>
          <w:rtl/>
          <w:lang w:eastAsia="zh-CN" w:bidi="ar-EG"/>
        </w:rPr>
        <w:t>.</w:t>
      </w:r>
    </w:p>
    <w:p w:rsidR="007D1B5F" w:rsidRPr="007D1B5F" w:rsidRDefault="007D1B5F" w:rsidP="00D61406">
      <w:pPr>
        <w:rPr>
          <w:rFonts w:eastAsiaTheme="minorEastAsia"/>
          <w:rtl/>
          <w:lang w:eastAsia="zh-CN" w:bidi="ar-EG"/>
        </w:rPr>
      </w:pPr>
      <w:r w:rsidRPr="007D1B5F">
        <w:rPr>
          <w:rFonts w:eastAsiaTheme="minorEastAsia"/>
          <w:lang w:eastAsia="zh-CN" w:bidi="ar-SY"/>
        </w:rPr>
        <w:lastRenderedPageBreak/>
        <w:t>3</w:t>
      </w:r>
      <w:r w:rsidRPr="007D1B5F">
        <w:rPr>
          <w:rFonts w:eastAsiaTheme="minorEastAsia" w:hint="cs"/>
          <w:rtl/>
          <w:lang w:eastAsia="zh-CN" w:bidi="ar-EG"/>
        </w:rPr>
        <w:tab/>
      </w:r>
      <w:r w:rsidRPr="007D1B5F">
        <w:rPr>
          <w:rFonts w:eastAsiaTheme="minorEastAsia"/>
          <w:rtl/>
          <w:lang w:eastAsia="zh-CN" w:bidi="ar-EG"/>
        </w:rPr>
        <w:t>وس</w:t>
      </w:r>
      <w:r w:rsidRPr="007D1B5F">
        <w:rPr>
          <w:rFonts w:eastAsiaTheme="minorEastAsia" w:hint="cs"/>
          <w:rtl/>
          <w:lang w:eastAsia="zh-CN" w:bidi="ar-EG"/>
        </w:rPr>
        <w:t>ت</w:t>
      </w:r>
      <w:r w:rsidRPr="007D1B5F">
        <w:rPr>
          <w:rFonts w:eastAsiaTheme="minorEastAsia"/>
          <w:rtl/>
          <w:lang w:eastAsia="zh-CN" w:bidi="ar-EG"/>
        </w:rPr>
        <w:t>تاح قريباً نص</w:t>
      </w:r>
      <w:r w:rsidRPr="007D1B5F">
        <w:rPr>
          <w:rFonts w:eastAsiaTheme="minorEastAsia" w:hint="cs"/>
          <w:rtl/>
          <w:lang w:eastAsia="zh-CN" w:bidi="ar-EG"/>
        </w:rPr>
        <w:t>وص</w:t>
      </w:r>
      <w:r w:rsidRPr="007D1B5F">
        <w:rPr>
          <w:rFonts w:eastAsiaTheme="minorEastAsia"/>
          <w:rtl/>
          <w:lang w:eastAsia="zh-CN" w:bidi="ar-EG"/>
        </w:rPr>
        <w:t xml:space="preserve"> التوصي</w:t>
      </w:r>
      <w:r w:rsidRPr="007D1B5F">
        <w:rPr>
          <w:rFonts w:eastAsiaTheme="minorEastAsia" w:hint="cs"/>
          <w:rtl/>
          <w:lang w:eastAsia="zh-CN" w:bidi="ar-EG"/>
        </w:rPr>
        <w:t>ات</w:t>
      </w:r>
      <w:r w:rsidRPr="007D1B5F">
        <w:rPr>
          <w:rFonts w:eastAsiaTheme="minorEastAsia"/>
          <w:rtl/>
          <w:lang w:eastAsia="zh-CN" w:bidi="ar-EG"/>
        </w:rPr>
        <w:t xml:space="preserve"> في صيغتها السابقة للنشر في الموقع الإلكتروني لقطاع تقييس الاتصالات</w:t>
      </w:r>
      <w:r w:rsidRPr="007D1B5F">
        <w:rPr>
          <w:rFonts w:eastAsiaTheme="minorEastAsia" w:hint="cs"/>
          <w:rtl/>
          <w:lang w:eastAsia="zh-CN" w:bidi="ar-EG"/>
        </w:rPr>
        <w:t xml:space="preserve"> </w:t>
      </w:r>
      <w:hyperlink r:id="rId14" w:history="1">
        <w:r w:rsidRPr="007D1B5F">
          <w:rPr>
            <w:rStyle w:val="Hyperlink"/>
            <w:rFonts w:eastAsiaTheme="minorEastAsia"/>
            <w:lang w:eastAsia="zh-CN" w:bidi="ar-SY"/>
          </w:rPr>
          <w:t>http://itu.int/itu-t/recommendations/</w:t>
        </w:r>
      </w:hyperlink>
      <w:r w:rsidRPr="007D1B5F">
        <w:rPr>
          <w:rFonts w:eastAsiaTheme="minorEastAsia"/>
          <w:rtl/>
          <w:lang w:eastAsia="zh-CN" w:bidi="ar-EG"/>
        </w:rPr>
        <w:t>.</w:t>
      </w:r>
    </w:p>
    <w:p w:rsidR="00425492" w:rsidRPr="007D1B5F" w:rsidRDefault="007D1B5F" w:rsidP="007D1B5F">
      <w:pPr>
        <w:rPr>
          <w:rFonts w:eastAsiaTheme="minorEastAsia"/>
          <w:rtl/>
          <w:lang w:eastAsia="zh-CN" w:bidi="ar-EG"/>
        </w:rPr>
      </w:pPr>
      <w:r w:rsidRPr="007D1B5F">
        <w:rPr>
          <w:rFonts w:eastAsiaTheme="minorEastAsia"/>
          <w:lang w:eastAsia="zh-CN" w:bidi="ar-SY"/>
        </w:rPr>
        <w:t>4</w:t>
      </w:r>
      <w:r w:rsidRPr="007D1B5F">
        <w:rPr>
          <w:rFonts w:eastAsiaTheme="minorEastAsia"/>
          <w:lang w:eastAsia="zh-CN" w:bidi="ar-SY"/>
        </w:rPr>
        <w:tab/>
      </w:r>
      <w:r w:rsidRPr="007D1B5F">
        <w:rPr>
          <w:rFonts w:eastAsiaTheme="minorEastAsia"/>
          <w:rtl/>
          <w:lang w:eastAsia="zh-CN" w:bidi="ar-EG"/>
        </w:rPr>
        <w:t>وسوف ينشر الاتحاد نص</w:t>
      </w:r>
      <w:r w:rsidRPr="007D1B5F">
        <w:rPr>
          <w:rFonts w:eastAsiaTheme="minorEastAsia" w:hint="cs"/>
          <w:rtl/>
          <w:lang w:eastAsia="zh-CN" w:bidi="ar-EG"/>
        </w:rPr>
        <w:t>وص</w:t>
      </w:r>
      <w:r w:rsidRPr="007D1B5F">
        <w:rPr>
          <w:rFonts w:eastAsiaTheme="minorEastAsia"/>
          <w:rtl/>
          <w:lang w:eastAsia="zh-CN" w:bidi="ar-EG"/>
        </w:rPr>
        <w:t xml:space="preserve"> هذه التوصي</w:t>
      </w:r>
      <w:r w:rsidRPr="007D1B5F">
        <w:rPr>
          <w:rFonts w:eastAsiaTheme="minorEastAsia" w:hint="cs"/>
          <w:rtl/>
          <w:lang w:eastAsia="zh-CN" w:bidi="ar-EG"/>
        </w:rPr>
        <w:t>ات</w:t>
      </w:r>
      <w:r w:rsidRPr="007D1B5F">
        <w:rPr>
          <w:rFonts w:eastAsiaTheme="minorEastAsia"/>
          <w:rtl/>
          <w:lang w:eastAsia="zh-CN" w:bidi="ar-EG"/>
        </w:rPr>
        <w:t xml:space="preserve"> في أقرب وقت ممكن.</w:t>
      </w:r>
    </w:p>
    <w:p w:rsidR="007D1B5F" w:rsidRPr="0044723B" w:rsidRDefault="00A15845" w:rsidP="007D1B5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44723B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7D1B5F" w:rsidRPr="007D1B5F" w:rsidRDefault="007878B0" w:rsidP="00D66B7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 w:after="720"/>
        <w:jc w:val="left"/>
        <w:rPr>
          <w:rFonts w:eastAsiaTheme="minorEastAsia"/>
          <w:i/>
          <w:iCs/>
          <w:rtl/>
          <w:lang w:eastAsia="zh-CN" w:bidi="ar-EG"/>
        </w:rPr>
      </w:pPr>
      <w:r>
        <w:rPr>
          <w:rFonts w:eastAsiaTheme="minorEastAsia" w:hint="cs"/>
          <w:i/>
          <w:iCs/>
          <w:rtl/>
          <w:lang w:eastAsia="zh-CN" w:bidi="ar-EG"/>
        </w:rPr>
        <w:t>(</w:t>
      </w:r>
      <w:r w:rsidR="007D1B5F">
        <w:rPr>
          <w:rFonts w:eastAsiaTheme="minorEastAsia" w:hint="cs"/>
          <w:i/>
          <w:iCs/>
          <w:rtl/>
          <w:lang w:eastAsia="zh-CN" w:bidi="ar-EG"/>
        </w:rPr>
        <w:t>توقيع)</w:t>
      </w:r>
    </w:p>
    <w:p w:rsidR="008B5B5D" w:rsidRDefault="00A15845" w:rsidP="007D1B5F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jc w:val="left"/>
        <w:rPr>
          <w:rFonts w:eastAsiaTheme="minorEastAsia"/>
          <w:rtl/>
          <w:lang w:eastAsia="zh-CN" w:bidi="ar-SY"/>
        </w:rPr>
      </w:pPr>
      <w:r w:rsidRPr="0044723B">
        <w:rPr>
          <w:rFonts w:eastAsiaTheme="minorEastAsia" w:hint="cs"/>
          <w:rtl/>
          <w:lang w:eastAsia="zh-CN" w:bidi="ar-SY"/>
        </w:rPr>
        <w:t>تشيساب</w:t>
      </w:r>
      <w:r w:rsidRPr="0044723B">
        <w:rPr>
          <w:rFonts w:eastAsiaTheme="minorEastAsia"/>
          <w:rtl/>
          <w:lang w:eastAsia="zh-CN" w:bidi="ar-SY"/>
        </w:rPr>
        <w:t xml:space="preserve"> </w:t>
      </w:r>
      <w:r w:rsidRPr="0044723B">
        <w:rPr>
          <w:rFonts w:eastAsiaTheme="minorEastAsia" w:hint="cs"/>
          <w:rtl/>
          <w:lang w:eastAsia="zh-CN" w:bidi="ar-SY"/>
        </w:rPr>
        <w:t>لي</w:t>
      </w:r>
      <w:r w:rsidRPr="0044723B">
        <w:rPr>
          <w:rFonts w:eastAsiaTheme="minorEastAsia"/>
          <w:rtl/>
          <w:lang w:eastAsia="zh-CN" w:bidi="ar-SY"/>
        </w:rPr>
        <w:br/>
      </w:r>
      <w:r w:rsidRPr="0044723B">
        <w:rPr>
          <w:rFonts w:eastAsiaTheme="minorEastAsia" w:hint="cs"/>
          <w:rtl/>
          <w:lang w:eastAsia="zh-CN" w:bidi="ar-SY"/>
        </w:rPr>
        <w:t>مدير</w:t>
      </w:r>
      <w:r w:rsidRPr="0044723B">
        <w:rPr>
          <w:rFonts w:eastAsiaTheme="minorEastAsia"/>
          <w:rtl/>
          <w:lang w:eastAsia="zh-CN" w:bidi="ar-SY"/>
        </w:rPr>
        <w:t xml:space="preserve"> </w:t>
      </w:r>
      <w:r w:rsidRPr="0044723B">
        <w:rPr>
          <w:rFonts w:eastAsiaTheme="minorEastAsia" w:hint="cs"/>
          <w:rtl/>
          <w:lang w:eastAsia="zh-CN" w:bidi="ar-SY"/>
        </w:rPr>
        <w:t>مكتب</w:t>
      </w:r>
      <w:r w:rsidRPr="0044723B">
        <w:rPr>
          <w:rFonts w:eastAsiaTheme="minorEastAsia"/>
          <w:rtl/>
          <w:lang w:eastAsia="zh-CN" w:bidi="ar-SY"/>
        </w:rPr>
        <w:t xml:space="preserve"> </w:t>
      </w:r>
      <w:r w:rsidRPr="0044723B">
        <w:rPr>
          <w:rFonts w:eastAsiaTheme="minorEastAsia" w:hint="cs"/>
          <w:rtl/>
          <w:lang w:eastAsia="zh-CN" w:bidi="ar-SY"/>
        </w:rPr>
        <w:t>تقييس</w:t>
      </w:r>
      <w:r w:rsidRPr="0044723B">
        <w:rPr>
          <w:rFonts w:eastAsiaTheme="minorEastAsia"/>
          <w:rtl/>
          <w:lang w:eastAsia="zh-CN" w:bidi="ar-SY"/>
        </w:rPr>
        <w:t xml:space="preserve"> </w:t>
      </w:r>
      <w:r w:rsidRPr="0044723B">
        <w:rPr>
          <w:rFonts w:eastAsiaTheme="minorEastAsia" w:hint="cs"/>
          <w:rtl/>
          <w:lang w:eastAsia="zh-CN" w:bidi="ar-SY"/>
        </w:rPr>
        <w:t>الاتصالات</w:t>
      </w:r>
    </w:p>
    <w:sectPr w:rsidR="008B5B5D" w:rsidSect="008B5B5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23B" w:rsidRDefault="0044723B" w:rsidP="00E07379">
      <w:pPr>
        <w:spacing w:before="0" w:line="240" w:lineRule="auto"/>
      </w:pPr>
      <w:r>
        <w:separator/>
      </w:r>
    </w:p>
  </w:endnote>
  <w:endnote w:type="continuationSeparator" w:id="0">
    <w:p w:rsidR="0044723B" w:rsidRDefault="0044723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75" w:rsidRDefault="00AD24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7D1B5F" w:rsidRDefault="00BD0C50" w:rsidP="00AC6E4B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77" w:rsidRPr="00413538" w:rsidRDefault="00A73377" w:rsidP="00A73377">
    <w:pPr>
      <w:pStyle w:val="FirstFooter"/>
      <w:spacing w:before="200"/>
      <w:ind w:left="-397" w:right="-397"/>
      <w:jc w:val="center"/>
      <w:rPr>
        <w:color w:val="0070C0"/>
      </w:rPr>
    </w:pPr>
    <w:r w:rsidRPr="00413538">
      <w:rPr>
        <w:color w:val="0070C0"/>
        <w:sz w:val="18"/>
        <w:szCs w:val="18"/>
      </w:rPr>
      <w:t>International Telecommunication Union • Place des Nations • CH-1211 Geneva 20 • Switzerland</w:t>
    </w:r>
    <w:r w:rsidRPr="00413538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413538">
        <w:rPr>
          <w:rStyle w:val="Hyperlink"/>
          <w:color w:val="0070C0"/>
          <w:sz w:val="18"/>
          <w:szCs w:val="18"/>
        </w:rPr>
        <w:t>itumail@itu.int</w:t>
      </w:r>
    </w:hyperlink>
    <w:r w:rsidRPr="00413538">
      <w:rPr>
        <w:color w:val="0070C0"/>
        <w:sz w:val="18"/>
        <w:szCs w:val="18"/>
      </w:rPr>
      <w:t xml:space="preserve"> • </w:t>
    </w:r>
    <w:hyperlink r:id="rId2" w:history="1">
      <w:r w:rsidRPr="00413538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23B" w:rsidRDefault="0044723B" w:rsidP="00E07379">
      <w:pPr>
        <w:spacing w:before="0" w:line="240" w:lineRule="auto"/>
      </w:pPr>
      <w:r>
        <w:separator/>
      </w:r>
    </w:p>
  </w:footnote>
  <w:footnote w:type="continuationSeparator" w:id="0">
    <w:p w:rsidR="0044723B" w:rsidRDefault="0044723B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75" w:rsidRDefault="00AD24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AD2475">
    <w:pPr>
      <w:spacing w:after="36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AD2475">
      <w:rPr>
        <w:rStyle w:val="PageNumber"/>
        <w:noProof/>
        <w:rtl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>الرسالة المعم</w:t>
    </w:r>
    <w:bookmarkStart w:id="0" w:name="_GoBack"/>
    <w:r w:rsidRPr="00A73377">
      <w:rPr>
        <w:rStyle w:val="PageNumber"/>
        <w:rFonts w:cs="Traditional Arabic" w:hint="cs"/>
        <w:szCs w:val="26"/>
        <w:rtl/>
        <w:lang w:bidi="ar-EG"/>
      </w:rPr>
      <w:t xml:space="preserve">مة </w:t>
    </w:r>
    <w:r w:rsidR="007D1B5F">
      <w:rPr>
        <w:rStyle w:val="PageNumber"/>
        <w:rFonts w:cs="Traditional Arabic"/>
        <w:szCs w:val="26"/>
        <w:lang w:bidi="ar-EG"/>
      </w:rPr>
      <w:t>85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</w:t>
    </w:r>
    <w:bookmarkEnd w:id="0"/>
    <w:r w:rsidRPr="00A73377">
      <w:rPr>
        <w:rStyle w:val="PageNumber"/>
        <w:rFonts w:cs="Traditional Arabic" w:hint="cs"/>
        <w:szCs w:val="26"/>
        <w:rtl/>
        <w:lang w:bidi="ar-EG"/>
      </w:rPr>
      <w:t>ب تقييس الاتصالات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75" w:rsidRDefault="00AD24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3B"/>
    <w:rsid w:val="000124CC"/>
    <w:rsid w:val="00032050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5525F"/>
    <w:rsid w:val="00173915"/>
    <w:rsid w:val="001B3603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13538"/>
    <w:rsid w:val="00425492"/>
    <w:rsid w:val="0042686F"/>
    <w:rsid w:val="004367CE"/>
    <w:rsid w:val="00443869"/>
    <w:rsid w:val="0044723B"/>
    <w:rsid w:val="004712C6"/>
    <w:rsid w:val="00497703"/>
    <w:rsid w:val="004F0F06"/>
    <w:rsid w:val="00501E0E"/>
    <w:rsid w:val="005204D7"/>
    <w:rsid w:val="00530420"/>
    <w:rsid w:val="00532E1D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73CDD"/>
    <w:rsid w:val="006C1556"/>
    <w:rsid w:val="006F267F"/>
    <w:rsid w:val="006F63F7"/>
    <w:rsid w:val="006F6F03"/>
    <w:rsid w:val="00706D7A"/>
    <w:rsid w:val="00726AEC"/>
    <w:rsid w:val="007530CA"/>
    <w:rsid w:val="007878B0"/>
    <w:rsid w:val="0079553D"/>
    <w:rsid w:val="007B01CC"/>
    <w:rsid w:val="007D1B5F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B7296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C6E4B"/>
    <w:rsid w:val="00AD1503"/>
    <w:rsid w:val="00AD2475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55E8"/>
    <w:rsid w:val="00D45542"/>
    <w:rsid w:val="00D61406"/>
    <w:rsid w:val="00D66B71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46BA8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A17BA11-2D73-4AC5-B75F-AB2220E9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B5F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135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meetingdoc.asp?lang=en&amp;parent=T17-TSB-CIR-0053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7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tu.int/itu-t/recommendations/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de10a323-94a9-4e93-88b4-ea964576960d"/>
    <ds:schemaRef ds:uri="http://schemas.microsoft.com/office/infopath/2007/PartnerControls"/>
    <ds:schemaRef ds:uri="http://schemas.microsoft.com/office/2006/metadata/properties"/>
    <ds:schemaRef ds:uri="http://purl.org/dc/elements/1.1/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1C9E56-418C-4A62-8856-130DFD15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48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Saad, Samuel</dc:creator>
  <cp:keywords>DPM_v2016.12.12.1_prod</cp:keywords>
  <dc:description>Template used by DPM and CPI for the WTSA-16</dc:description>
  <cp:lastModifiedBy>Millet, Lia</cp:lastModifiedBy>
  <cp:revision>13</cp:revision>
  <cp:lastPrinted>2018-04-17T11:56:00Z</cp:lastPrinted>
  <dcterms:created xsi:type="dcterms:W3CDTF">2018-04-17T11:33:00Z</dcterms:created>
  <dcterms:modified xsi:type="dcterms:W3CDTF">2018-04-20T15:06:00Z</dcterms:modified>
  <cp:category>Conference document</cp:category>
</cp:coreProperties>
</file>