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D502B0" w:rsidTr="00CB634F">
        <w:trPr>
          <w:cantSplit/>
        </w:trPr>
        <w:tc>
          <w:tcPr>
            <w:tcW w:w="1418" w:type="dxa"/>
            <w:vAlign w:val="center"/>
          </w:tcPr>
          <w:p w:rsidR="00341117" w:rsidRPr="00D502B0" w:rsidRDefault="00341117" w:rsidP="00CB634F">
            <w:pPr>
              <w:tabs>
                <w:tab w:val="right" w:pos="8732"/>
              </w:tabs>
              <w:spacing w:before="0"/>
              <w:rPr>
                <w:b/>
                <w:bCs/>
                <w:iCs/>
                <w:color w:val="FFFFFF"/>
                <w:sz w:val="30"/>
                <w:szCs w:val="30"/>
                <w:lang w:val="fr-CH"/>
              </w:rPr>
            </w:pPr>
            <w:r w:rsidRPr="00D502B0">
              <w:rPr>
                <w:noProof/>
                <w:lang w:val="en-GB" w:eastAsia="en-GB"/>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D502B0" w:rsidRDefault="00341117" w:rsidP="00CB634F">
            <w:pPr>
              <w:spacing w:before="0"/>
              <w:rPr>
                <w:rFonts w:cs="Times New Roman Bold"/>
                <w:b/>
                <w:bCs/>
                <w:iCs/>
                <w:smallCaps/>
                <w:sz w:val="34"/>
                <w:szCs w:val="34"/>
                <w:lang w:val="fr-CH"/>
              </w:rPr>
            </w:pPr>
            <w:r w:rsidRPr="00D502B0">
              <w:rPr>
                <w:rFonts w:cs="Times New Roman Bold"/>
                <w:b/>
                <w:bCs/>
                <w:iCs/>
                <w:smallCaps/>
                <w:sz w:val="34"/>
                <w:szCs w:val="34"/>
                <w:lang w:val="fr-CH"/>
              </w:rPr>
              <w:t>Union internationale des télécommunications</w:t>
            </w:r>
          </w:p>
          <w:p w:rsidR="00341117" w:rsidRPr="00D502B0" w:rsidRDefault="00341117" w:rsidP="00CB634F">
            <w:pPr>
              <w:tabs>
                <w:tab w:val="right" w:pos="8732"/>
              </w:tabs>
              <w:spacing w:before="0"/>
              <w:rPr>
                <w:b/>
                <w:bCs/>
                <w:iCs/>
                <w:color w:val="FFFFFF"/>
                <w:sz w:val="30"/>
                <w:szCs w:val="30"/>
                <w:lang w:val="fr-CH"/>
              </w:rPr>
            </w:pPr>
            <w:r w:rsidRPr="00D502B0">
              <w:rPr>
                <w:rFonts w:cs="Times New Roman Bold"/>
                <w:b/>
                <w:bCs/>
                <w:iCs/>
                <w:smallCaps/>
                <w:sz w:val="28"/>
                <w:szCs w:val="28"/>
                <w:lang w:val="fr-CH"/>
              </w:rPr>
              <w:t>B</w:t>
            </w:r>
            <w:r w:rsidRPr="00D502B0">
              <w:rPr>
                <w:b/>
                <w:bCs/>
                <w:iCs/>
                <w:smallCaps/>
                <w:sz w:val="28"/>
                <w:szCs w:val="28"/>
                <w:lang w:val="fr-CH"/>
              </w:rPr>
              <w:t>ureau de la Normalisation des Télécommunications</w:t>
            </w:r>
          </w:p>
        </w:tc>
        <w:tc>
          <w:tcPr>
            <w:tcW w:w="1984" w:type="dxa"/>
            <w:vAlign w:val="center"/>
          </w:tcPr>
          <w:p w:rsidR="00341117" w:rsidRPr="00D502B0" w:rsidRDefault="00341117" w:rsidP="00CB634F">
            <w:pPr>
              <w:spacing w:before="0"/>
              <w:jc w:val="right"/>
              <w:rPr>
                <w:color w:val="FFFFFF"/>
                <w:sz w:val="26"/>
                <w:szCs w:val="26"/>
                <w:lang w:val="fr-CH"/>
              </w:rPr>
            </w:pPr>
          </w:p>
        </w:tc>
      </w:tr>
    </w:tbl>
    <w:p w:rsidR="00341117" w:rsidRPr="00D502B0" w:rsidRDefault="00341117" w:rsidP="00341117">
      <w:pPr>
        <w:tabs>
          <w:tab w:val="clear" w:pos="794"/>
          <w:tab w:val="clear" w:pos="1191"/>
          <w:tab w:val="clear" w:pos="1588"/>
          <w:tab w:val="clear" w:pos="1985"/>
          <w:tab w:val="left" w:pos="4962"/>
        </w:tabs>
        <w:spacing w:before="0"/>
        <w:rPr>
          <w:lang w:val="fr-CH"/>
        </w:rPr>
      </w:pPr>
    </w:p>
    <w:p w:rsidR="00517A03" w:rsidRPr="00D502B0" w:rsidRDefault="00517A03" w:rsidP="00B43578">
      <w:pPr>
        <w:tabs>
          <w:tab w:val="clear" w:pos="794"/>
          <w:tab w:val="clear" w:pos="1191"/>
          <w:tab w:val="clear" w:pos="1588"/>
          <w:tab w:val="clear" w:pos="1985"/>
          <w:tab w:val="left" w:pos="4962"/>
        </w:tabs>
        <w:spacing w:before="0"/>
        <w:rPr>
          <w:lang w:val="fr-CH"/>
        </w:rPr>
      </w:pPr>
      <w:r w:rsidRPr="00D502B0">
        <w:rPr>
          <w:lang w:val="fr-CH"/>
        </w:rPr>
        <w:tab/>
        <w:t xml:space="preserve">Genève, le </w:t>
      </w:r>
      <w:r w:rsidR="004302F6" w:rsidRPr="00D502B0">
        <w:rPr>
          <w:lang w:val="fr-CH"/>
        </w:rPr>
        <w:t>2</w:t>
      </w:r>
      <w:r w:rsidR="00B43578">
        <w:rPr>
          <w:lang w:val="fr-CH"/>
        </w:rPr>
        <w:t>8</w:t>
      </w:r>
      <w:r w:rsidR="004302F6" w:rsidRPr="00D502B0">
        <w:rPr>
          <w:lang w:val="fr-CH"/>
        </w:rPr>
        <w:t xml:space="preserve"> mars 2018</w:t>
      </w:r>
    </w:p>
    <w:p w:rsidR="00517A03" w:rsidRPr="00D502B0" w:rsidRDefault="00517A03" w:rsidP="00A5280F">
      <w:pPr>
        <w:spacing w:before="0"/>
        <w:rPr>
          <w:lang w:val="fr-CH"/>
        </w:rPr>
      </w:pPr>
    </w:p>
    <w:tbl>
      <w:tblPr>
        <w:tblW w:w="9923" w:type="dxa"/>
        <w:tblInd w:w="8" w:type="dxa"/>
        <w:tblLayout w:type="fixed"/>
        <w:tblCellMar>
          <w:left w:w="0" w:type="dxa"/>
          <w:right w:w="0" w:type="dxa"/>
        </w:tblCellMar>
        <w:tblLook w:val="0000" w:firstRow="0" w:lastRow="0" w:firstColumn="0" w:lastColumn="0" w:noHBand="0" w:noVBand="0"/>
      </w:tblPr>
      <w:tblGrid>
        <w:gridCol w:w="985"/>
        <w:gridCol w:w="3892"/>
        <w:gridCol w:w="5038"/>
        <w:gridCol w:w="8"/>
      </w:tblGrid>
      <w:tr w:rsidR="00517A03" w:rsidRPr="00D502B0" w:rsidTr="004302F6">
        <w:trPr>
          <w:cantSplit/>
          <w:trHeight w:val="340"/>
        </w:trPr>
        <w:tc>
          <w:tcPr>
            <w:tcW w:w="985" w:type="dxa"/>
          </w:tcPr>
          <w:p w:rsidR="00517A03" w:rsidRPr="00D502B0" w:rsidRDefault="00517A03" w:rsidP="00A5280F">
            <w:pPr>
              <w:tabs>
                <w:tab w:val="left" w:pos="4111"/>
              </w:tabs>
              <w:spacing w:before="10"/>
              <w:ind w:left="57"/>
              <w:rPr>
                <w:lang w:val="fr-CH"/>
              </w:rPr>
            </w:pPr>
            <w:r w:rsidRPr="00D502B0">
              <w:rPr>
                <w:lang w:val="fr-CH"/>
              </w:rPr>
              <w:t>Réf.:</w:t>
            </w:r>
          </w:p>
          <w:p w:rsidR="00517A03" w:rsidRPr="00D502B0" w:rsidRDefault="00517A03" w:rsidP="00A5280F">
            <w:pPr>
              <w:tabs>
                <w:tab w:val="left" w:pos="4111"/>
              </w:tabs>
              <w:spacing w:before="10"/>
              <w:ind w:left="57"/>
              <w:rPr>
                <w:lang w:val="fr-CH"/>
              </w:rPr>
            </w:pPr>
          </w:p>
          <w:p w:rsidR="00517A03" w:rsidRPr="00D502B0" w:rsidRDefault="004302F6" w:rsidP="004302F6">
            <w:pPr>
              <w:tabs>
                <w:tab w:val="left" w:pos="4111"/>
              </w:tabs>
              <w:spacing w:before="60"/>
              <w:ind w:left="57"/>
              <w:rPr>
                <w:b/>
                <w:bCs/>
                <w:lang w:val="fr-CH"/>
              </w:rPr>
            </w:pPr>
            <w:r w:rsidRPr="00D502B0">
              <w:rPr>
                <w:b/>
                <w:bCs/>
                <w:lang w:val="fr-CH"/>
              </w:rPr>
              <w:t>Contact:</w:t>
            </w:r>
          </w:p>
          <w:p w:rsidR="00517A03" w:rsidRPr="00D502B0" w:rsidRDefault="00517A03" w:rsidP="004302F6">
            <w:pPr>
              <w:tabs>
                <w:tab w:val="left" w:pos="4111"/>
              </w:tabs>
              <w:spacing w:before="60"/>
              <w:ind w:left="57"/>
              <w:rPr>
                <w:lang w:val="fr-CH"/>
              </w:rPr>
            </w:pPr>
            <w:r w:rsidRPr="00D502B0">
              <w:rPr>
                <w:lang w:val="fr-CH"/>
              </w:rPr>
              <w:t>Tél.:</w:t>
            </w:r>
            <w:r w:rsidRPr="00D502B0">
              <w:rPr>
                <w:lang w:val="fr-CH"/>
              </w:rPr>
              <w:br/>
              <w:t>Fax:</w:t>
            </w:r>
            <w:r w:rsidRPr="00D502B0">
              <w:rPr>
                <w:lang w:val="fr-CH"/>
              </w:rPr>
              <w:br/>
              <w:t>E-mail:</w:t>
            </w:r>
          </w:p>
        </w:tc>
        <w:tc>
          <w:tcPr>
            <w:tcW w:w="3892" w:type="dxa"/>
          </w:tcPr>
          <w:p w:rsidR="00517A03" w:rsidRPr="00D502B0" w:rsidRDefault="00D502B0" w:rsidP="00A5280F">
            <w:pPr>
              <w:tabs>
                <w:tab w:val="left" w:pos="4111"/>
              </w:tabs>
              <w:spacing w:before="10"/>
              <w:ind w:left="57"/>
              <w:rPr>
                <w:b/>
                <w:lang w:val="fr-CH"/>
              </w:rPr>
            </w:pPr>
            <w:r w:rsidRPr="00D502B0">
              <w:rPr>
                <w:b/>
                <w:lang w:val="fr-CH"/>
              </w:rPr>
              <w:t>Circulaire TSB 83</w:t>
            </w:r>
          </w:p>
          <w:p w:rsidR="00517A03" w:rsidRPr="00D502B0" w:rsidRDefault="00D502B0" w:rsidP="00A5280F">
            <w:pPr>
              <w:tabs>
                <w:tab w:val="left" w:pos="4111"/>
              </w:tabs>
              <w:spacing w:before="10"/>
              <w:ind w:left="57"/>
              <w:rPr>
                <w:b/>
                <w:lang w:val="fr-CH"/>
              </w:rPr>
            </w:pPr>
            <w:r w:rsidRPr="00D502B0">
              <w:rPr>
                <w:lang w:val="fr-CH"/>
              </w:rPr>
              <w:t>Manifestations du TSB/CB</w:t>
            </w:r>
          </w:p>
          <w:p w:rsidR="00517A03" w:rsidRPr="005C6FE5" w:rsidRDefault="00D502B0" w:rsidP="004302F6">
            <w:pPr>
              <w:tabs>
                <w:tab w:val="left" w:pos="4111"/>
              </w:tabs>
              <w:spacing w:before="60"/>
              <w:ind w:left="57"/>
              <w:rPr>
                <w:lang w:val="es-ES_tradnl"/>
              </w:rPr>
            </w:pPr>
            <w:r w:rsidRPr="005C6FE5">
              <w:rPr>
                <w:b/>
                <w:lang w:val="es-ES_tradnl"/>
              </w:rPr>
              <w:t>Cristina BUETI</w:t>
            </w:r>
          </w:p>
          <w:p w:rsidR="00517A03" w:rsidRPr="005C6FE5" w:rsidRDefault="00517A03" w:rsidP="00D502B0">
            <w:pPr>
              <w:tabs>
                <w:tab w:val="left" w:pos="4111"/>
              </w:tabs>
              <w:spacing w:before="60"/>
              <w:ind w:left="57"/>
              <w:rPr>
                <w:lang w:val="es-ES_tradnl"/>
              </w:rPr>
            </w:pPr>
            <w:r w:rsidRPr="005C6FE5">
              <w:rPr>
                <w:lang w:val="es-ES_tradnl"/>
              </w:rPr>
              <w:t xml:space="preserve">+41 22 730 </w:t>
            </w:r>
            <w:r w:rsidR="004302F6" w:rsidRPr="005C6FE5">
              <w:rPr>
                <w:lang w:val="es-ES_tradnl"/>
              </w:rPr>
              <w:t>6320</w:t>
            </w:r>
            <w:r w:rsidRPr="005C6FE5">
              <w:rPr>
                <w:lang w:val="es-ES_tradnl"/>
              </w:rPr>
              <w:br/>
              <w:t>+41 22 730 5853</w:t>
            </w:r>
            <w:r w:rsidRPr="005C6FE5">
              <w:rPr>
                <w:lang w:val="es-ES_tradnl"/>
              </w:rPr>
              <w:br/>
            </w:r>
            <w:hyperlink r:id="rId9" w:history="1">
              <w:r w:rsidR="00D502B0" w:rsidRPr="005C6FE5">
                <w:rPr>
                  <w:rStyle w:val="Hyperlink"/>
                  <w:lang w:val="es-ES_tradnl"/>
                </w:rPr>
                <w:t>cristina.bueti@itu.int</w:t>
              </w:r>
            </w:hyperlink>
          </w:p>
        </w:tc>
        <w:tc>
          <w:tcPr>
            <w:tcW w:w="5046" w:type="dxa"/>
            <w:gridSpan w:val="2"/>
          </w:tcPr>
          <w:p w:rsidR="00517A03" w:rsidRPr="00D502B0" w:rsidRDefault="00517A03" w:rsidP="002D2010">
            <w:pPr>
              <w:tabs>
                <w:tab w:val="clear" w:pos="794"/>
                <w:tab w:val="clear" w:pos="1191"/>
                <w:tab w:val="clear" w:pos="1588"/>
                <w:tab w:val="clear" w:pos="1985"/>
              </w:tabs>
              <w:spacing w:before="0"/>
              <w:ind w:left="284" w:hanging="284"/>
              <w:rPr>
                <w:lang w:val="fr-CH"/>
              </w:rPr>
            </w:pPr>
            <w:bookmarkStart w:id="0" w:name="Addressee_F"/>
            <w:bookmarkEnd w:id="0"/>
            <w:r w:rsidRPr="00D502B0">
              <w:rPr>
                <w:lang w:val="fr-CH"/>
              </w:rPr>
              <w:t>-</w:t>
            </w:r>
            <w:r w:rsidRPr="00D502B0">
              <w:rPr>
                <w:lang w:val="fr-CH"/>
              </w:rPr>
              <w:tab/>
              <w:t>Aux administrations des Etats Membres de l</w:t>
            </w:r>
            <w:r w:rsidR="00DC0DBE" w:rsidRPr="00D502B0">
              <w:rPr>
                <w:lang w:val="fr-CH"/>
              </w:rPr>
              <w:t>'</w:t>
            </w:r>
            <w:r w:rsidRPr="00D502B0">
              <w:rPr>
                <w:lang w:val="fr-CH"/>
              </w:rPr>
              <w:t>Union</w:t>
            </w:r>
            <w:r w:rsidR="00804EDD" w:rsidRPr="00D502B0">
              <w:rPr>
                <w:lang w:val="fr-CH"/>
              </w:rPr>
              <w:t>;</w:t>
            </w:r>
          </w:p>
          <w:p w:rsidR="004302F6" w:rsidRPr="00D502B0" w:rsidRDefault="00D502B0" w:rsidP="002D2010">
            <w:pPr>
              <w:pStyle w:val="Tabletext0"/>
              <w:tabs>
                <w:tab w:val="clear" w:pos="284"/>
              </w:tabs>
              <w:ind w:left="284" w:hanging="284"/>
              <w:rPr>
                <w:color w:val="000000"/>
                <w:lang w:val="fr-CH"/>
              </w:rPr>
            </w:pPr>
            <w:r w:rsidRPr="00D502B0">
              <w:rPr>
                <w:color w:val="000000"/>
                <w:lang w:val="fr-CH"/>
              </w:rPr>
              <w:t>-</w:t>
            </w:r>
            <w:r w:rsidRPr="00D502B0">
              <w:rPr>
                <w:color w:val="000000"/>
                <w:lang w:val="fr-CH"/>
              </w:rPr>
              <w:tab/>
              <w:t xml:space="preserve">Aux Membres du Secteur </w:t>
            </w:r>
            <w:r w:rsidR="004302F6" w:rsidRPr="00D502B0">
              <w:rPr>
                <w:color w:val="000000"/>
                <w:lang w:val="fr-CH"/>
              </w:rPr>
              <w:t>UIT-T;</w:t>
            </w:r>
          </w:p>
          <w:p w:rsidR="004302F6" w:rsidRPr="00D502B0" w:rsidRDefault="004302F6" w:rsidP="002D2010">
            <w:pPr>
              <w:pStyle w:val="Tabletext0"/>
              <w:tabs>
                <w:tab w:val="clear" w:pos="284"/>
              </w:tabs>
              <w:ind w:left="284" w:hanging="284"/>
              <w:rPr>
                <w:color w:val="000000"/>
                <w:lang w:val="fr-CH"/>
              </w:rPr>
            </w:pPr>
            <w:r w:rsidRPr="00D502B0">
              <w:rPr>
                <w:color w:val="000000"/>
                <w:lang w:val="fr-CH"/>
              </w:rPr>
              <w:t>-</w:t>
            </w:r>
            <w:r w:rsidRPr="00D502B0">
              <w:rPr>
                <w:color w:val="000000"/>
                <w:lang w:val="fr-CH"/>
              </w:rPr>
              <w:tab/>
              <w:t>Aux Associés de l</w:t>
            </w:r>
            <w:r w:rsidR="00DC0DBE" w:rsidRPr="00D502B0">
              <w:rPr>
                <w:color w:val="000000"/>
                <w:lang w:val="fr-CH"/>
              </w:rPr>
              <w:t>'</w:t>
            </w:r>
            <w:r w:rsidRPr="00D502B0">
              <w:rPr>
                <w:color w:val="000000"/>
                <w:lang w:val="fr-CH"/>
              </w:rPr>
              <w:t>UIT-T;</w:t>
            </w:r>
          </w:p>
          <w:p w:rsidR="004302F6" w:rsidRPr="00D502B0" w:rsidRDefault="004302F6" w:rsidP="002D2010">
            <w:pPr>
              <w:tabs>
                <w:tab w:val="clear" w:pos="794"/>
                <w:tab w:val="clear" w:pos="1191"/>
                <w:tab w:val="clear" w:pos="1588"/>
                <w:tab w:val="clear" w:pos="1985"/>
              </w:tabs>
              <w:spacing w:before="0"/>
              <w:ind w:left="284" w:hanging="284"/>
              <w:rPr>
                <w:lang w:val="fr-CH"/>
              </w:rPr>
            </w:pPr>
            <w:r w:rsidRPr="00D502B0">
              <w:rPr>
                <w:color w:val="000000"/>
                <w:lang w:val="fr-CH"/>
              </w:rPr>
              <w:t>-</w:t>
            </w:r>
            <w:r w:rsidRPr="00D502B0">
              <w:rPr>
                <w:color w:val="000000"/>
                <w:lang w:val="fr-CH"/>
              </w:rPr>
              <w:tab/>
              <w:t>Aux établissements universitaires participant aux travaux de l</w:t>
            </w:r>
            <w:r w:rsidR="00DC0DBE" w:rsidRPr="00D502B0">
              <w:rPr>
                <w:color w:val="000000"/>
                <w:lang w:val="fr-CH"/>
              </w:rPr>
              <w:t>'</w:t>
            </w:r>
            <w:r w:rsidRPr="00D502B0">
              <w:rPr>
                <w:color w:val="000000"/>
                <w:lang w:val="fr-CH"/>
              </w:rPr>
              <w:t>UIT</w:t>
            </w:r>
          </w:p>
        </w:tc>
      </w:tr>
      <w:tr w:rsidR="00517A03" w:rsidRPr="00D502B0" w:rsidTr="004302F6">
        <w:trPr>
          <w:cantSplit/>
        </w:trPr>
        <w:tc>
          <w:tcPr>
            <w:tcW w:w="985" w:type="dxa"/>
          </w:tcPr>
          <w:p w:rsidR="00517A03" w:rsidRPr="00D502B0" w:rsidRDefault="00517A03" w:rsidP="00A5280F">
            <w:pPr>
              <w:tabs>
                <w:tab w:val="left" w:pos="4111"/>
              </w:tabs>
              <w:spacing w:before="10"/>
              <w:ind w:left="57"/>
              <w:rPr>
                <w:sz w:val="20"/>
                <w:lang w:val="fr-CH"/>
              </w:rPr>
            </w:pPr>
          </w:p>
        </w:tc>
        <w:tc>
          <w:tcPr>
            <w:tcW w:w="3892" w:type="dxa"/>
          </w:tcPr>
          <w:p w:rsidR="00517A03" w:rsidRPr="00D502B0" w:rsidRDefault="00517A03" w:rsidP="00A5280F">
            <w:pPr>
              <w:tabs>
                <w:tab w:val="left" w:pos="4111"/>
              </w:tabs>
              <w:spacing w:before="0"/>
              <w:ind w:left="57"/>
              <w:rPr>
                <w:lang w:val="fr-CH"/>
              </w:rPr>
            </w:pPr>
          </w:p>
        </w:tc>
        <w:tc>
          <w:tcPr>
            <w:tcW w:w="5046" w:type="dxa"/>
            <w:gridSpan w:val="2"/>
          </w:tcPr>
          <w:p w:rsidR="00517A03" w:rsidRPr="00D502B0" w:rsidRDefault="00517A03" w:rsidP="00A5280F">
            <w:pPr>
              <w:tabs>
                <w:tab w:val="left" w:pos="4111"/>
              </w:tabs>
              <w:spacing w:before="0"/>
              <w:rPr>
                <w:lang w:val="fr-CH"/>
              </w:rPr>
            </w:pPr>
            <w:r w:rsidRPr="00D502B0">
              <w:rPr>
                <w:b/>
                <w:lang w:val="fr-CH"/>
              </w:rPr>
              <w:t>Copie</w:t>
            </w:r>
            <w:r w:rsidRPr="00D502B0">
              <w:rPr>
                <w:lang w:val="fr-CH"/>
              </w:rPr>
              <w:t>:</w:t>
            </w:r>
          </w:p>
          <w:p w:rsidR="004302F6" w:rsidRPr="00D502B0" w:rsidRDefault="004302F6" w:rsidP="004302F6">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lang w:val="fr-CH"/>
              </w:rPr>
            </w:pPr>
            <w:r w:rsidRPr="00D502B0">
              <w:rPr>
                <w:lang w:val="fr-CH"/>
              </w:rPr>
              <w:t>-</w:t>
            </w:r>
            <w:r w:rsidRPr="00D502B0">
              <w:rPr>
                <w:lang w:val="fr-CH"/>
              </w:rPr>
              <w:tab/>
              <w:t>Aux Présidents et Vice-Présidents des Commissions d</w:t>
            </w:r>
            <w:r w:rsidR="00DC0DBE" w:rsidRPr="00D502B0">
              <w:rPr>
                <w:lang w:val="fr-CH"/>
              </w:rPr>
              <w:t>'</w:t>
            </w:r>
            <w:r w:rsidRPr="00D502B0">
              <w:rPr>
                <w:lang w:val="fr-CH"/>
              </w:rPr>
              <w:t>études de l</w:t>
            </w:r>
            <w:r w:rsidR="00DC0DBE" w:rsidRPr="00D502B0">
              <w:rPr>
                <w:lang w:val="fr-CH"/>
              </w:rPr>
              <w:t>'</w:t>
            </w:r>
            <w:r w:rsidRPr="00D502B0">
              <w:rPr>
                <w:lang w:val="fr-CH"/>
              </w:rPr>
              <w:t>UIT-T;</w:t>
            </w:r>
          </w:p>
          <w:p w:rsidR="004302F6" w:rsidRPr="00D502B0" w:rsidRDefault="004302F6" w:rsidP="00501EBC">
            <w:pPr>
              <w:pStyle w:val="Tabletext0"/>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lang w:val="fr-CH"/>
              </w:rPr>
            </w:pPr>
            <w:r w:rsidRPr="00D502B0">
              <w:rPr>
                <w:lang w:val="fr-CH"/>
              </w:rPr>
              <w:t>-</w:t>
            </w:r>
            <w:r w:rsidRPr="00D502B0">
              <w:rPr>
                <w:lang w:val="fr-CH"/>
              </w:rPr>
              <w:tab/>
              <w:t>Au Directeur du Bureau de développement des</w:t>
            </w:r>
            <w:r w:rsidR="00501EBC" w:rsidRPr="00D502B0">
              <w:rPr>
                <w:lang w:val="fr-CH"/>
              </w:rPr>
              <w:t> </w:t>
            </w:r>
            <w:r w:rsidRPr="00D502B0">
              <w:rPr>
                <w:lang w:val="fr-CH"/>
              </w:rPr>
              <w:t>télécommunications;</w:t>
            </w:r>
          </w:p>
          <w:p w:rsidR="00517A03" w:rsidRPr="00D502B0" w:rsidRDefault="004302F6" w:rsidP="004302F6">
            <w:pPr>
              <w:tabs>
                <w:tab w:val="clear" w:pos="794"/>
                <w:tab w:val="left" w:pos="226"/>
                <w:tab w:val="left" w:pos="4111"/>
              </w:tabs>
              <w:spacing w:before="0"/>
              <w:ind w:left="226" w:hanging="226"/>
              <w:rPr>
                <w:lang w:val="fr-CH"/>
              </w:rPr>
            </w:pPr>
            <w:r w:rsidRPr="00D502B0">
              <w:rPr>
                <w:lang w:val="fr-CH"/>
              </w:rPr>
              <w:t>-</w:t>
            </w:r>
            <w:r w:rsidRPr="00D502B0">
              <w:rPr>
                <w:lang w:val="fr-CH"/>
              </w:rPr>
              <w:tab/>
              <w:t>Au Directeur du Bureau des radiocommunications</w:t>
            </w:r>
          </w:p>
        </w:tc>
      </w:tr>
      <w:tr w:rsidR="00517A03" w:rsidRPr="00D502B0" w:rsidTr="004302F6">
        <w:trPr>
          <w:gridAfter w:val="1"/>
          <w:wAfter w:w="8" w:type="dxa"/>
          <w:cantSplit/>
          <w:trHeight w:val="680"/>
        </w:trPr>
        <w:tc>
          <w:tcPr>
            <w:tcW w:w="985" w:type="dxa"/>
          </w:tcPr>
          <w:p w:rsidR="00517A03" w:rsidRPr="00D502B0" w:rsidRDefault="00517A03" w:rsidP="004302F6">
            <w:pPr>
              <w:tabs>
                <w:tab w:val="left" w:pos="4111"/>
              </w:tabs>
              <w:ind w:left="57"/>
              <w:rPr>
                <w:sz w:val="22"/>
                <w:lang w:val="fr-CH"/>
              </w:rPr>
            </w:pPr>
            <w:r w:rsidRPr="00D502B0">
              <w:rPr>
                <w:szCs w:val="22"/>
                <w:lang w:val="fr-CH"/>
              </w:rPr>
              <w:t>Objet:</w:t>
            </w:r>
          </w:p>
        </w:tc>
        <w:tc>
          <w:tcPr>
            <w:tcW w:w="8930" w:type="dxa"/>
            <w:gridSpan w:val="2"/>
          </w:tcPr>
          <w:p w:rsidR="00517A03" w:rsidRPr="00D502B0" w:rsidRDefault="00D502B0" w:rsidP="00D502B0">
            <w:pPr>
              <w:tabs>
                <w:tab w:val="left" w:pos="4111"/>
              </w:tabs>
              <w:ind w:left="57"/>
              <w:rPr>
                <w:lang w:val="fr-CH"/>
              </w:rPr>
            </w:pPr>
            <w:r w:rsidRPr="00D502B0">
              <w:rPr>
                <w:b/>
                <w:lang w:val="fr-CH"/>
              </w:rPr>
              <w:t>Premier Forum sur l'intelligence artificielle et l'Internet des objets au service des villes intelligentes e</w:t>
            </w:r>
            <w:r w:rsidR="005C6FE5">
              <w:rPr>
                <w:b/>
                <w:lang w:val="fr-CH"/>
              </w:rPr>
              <w:t xml:space="preserve">t durables en Amérique latine </w:t>
            </w:r>
            <w:r w:rsidR="005C6FE5">
              <w:rPr>
                <w:b/>
                <w:lang w:val="fr-CH"/>
              </w:rPr>
              <w:br/>
            </w:r>
            <w:r w:rsidRPr="00D502B0">
              <w:rPr>
                <w:b/>
                <w:lang w:val="fr-CH"/>
              </w:rPr>
              <w:t>Buenos Aires (Argentine), 29-30 mai 2018</w:t>
            </w:r>
          </w:p>
        </w:tc>
      </w:tr>
    </w:tbl>
    <w:p w:rsidR="00517A03" w:rsidRPr="00D502B0" w:rsidRDefault="00517A03" w:rsidP="00501EBC">
      <w:pPr>
        <w:spacing w:before="360"/>
        <w:rPr>
          <w:lang w:val="fr-CH"/>
        </w:rPr>
      </w:pPr>
      <w:bookmarkStart w:id="1" w:name="StartTyping_F"/>
      <w:bookmarkEnd w:id="1"/>
      <w:r w:rsidRPr="00D502B0">
        <w:rPr>
          <w:lang w:val="fr-CH"/>
        </w:rPr>
        <w:t>Madame, Monsieur,</w:t>
      </w:r>
    </w:p>
    <w:p w:rsidR="00D502B0" w:rsidRPr="00D502B0" w:rsidRDefault="00D502B0" w:rsidP="00D502B0">
      <w:pPr>
        <w:rPr>
          <w:bCs/>
          <w:lang w:val="fr-CH"/>
        </w:rPr>
      </w:pPr>
      <w:r w:rsidRPr="00D502B0">
        <w:rPr>
          <w:bCs/>
          <w:lang w:val="fr-CH"/>
        </w:rPr>
        <w:t>1</w:t>
      </w:r>
      <w:r w:rsidRPr="00D502B0">
        <w:rPr>
          <w:bCs/>
          <w:lang w:val="fr-CH"/>
        </w:rPr>
        <w:tab/>
        <w:t>A l'invitation du Ministère de la modernisation d'Argentine, l'Union internationale des télécommunications (UIT), en collaboration avec l'UNESCO, la CEPALC, l'ONUDI, la CITEL, la COMTELCA et l'ASIET, organise le premier Forum sur l'</w:t>
      </w:r>
      <w:r w:rsidRPr="00D502B0">
        <w:rPr>
          <w:b/>
          <w:bCs/>
          <w:lang w:val="fr-CH"/>
        </w:rPr>
        <w:t>intelligence artificielle et l'Internet des objets au service des villes intelligentes et durables en Amérique latine</w:t>
      </w:r>
      <w:r w:rsidRPr="00D502B0">
        <w:rPr>
          <w:bCs/>
          <w:lang w:val="fr-CH"/>
        </w:rPr>
        <w:t>.</w:t>
      </w:r>
      <w:r w:rsidRPr="00D502B0">
        <w:rPr>
          <w:b/>
          <w:bCs/>
          <w:lang w:val="fr-CH"/>
        </w:rPr>
        <w:t xml:space="preserve"> </w:t>
      </w:r>
    </w:p>
    <w:p w:rsidR="00D502B0" w:rsidRPr="00D502B0" w:rsidRDefault="00D502B0" w:rsidP="00D502B0">
      <w:pPr>
        <w:rPr>
          <w:bCs/>
          <w:lang w:val="fr-CH"/>
        </w:rPr>
      </w:pPr>
      <w:r w:rsidRPr="00D502B0">
        <w:rPr>
          <w:bCs/>
          <w:lang w:val="fr-CH"/>
        </w:rPr>
        <w:t>2</w:t>
      </w:r>
      <w:r w:rsidRPr="00D502B0">
        <w:rPr>
          <w:bCs/>
          <w:lang w:val="fr-CH"/>
        </w:rPr>
        <w:tab/>
        <w:t>Le Forum se tiendra à l'aimable invitation du Ministère de l</w:t>
      </w:r>
      <w:r w:rsidR="005C6FE5">
        <w:rPr>
          <w:bCs/>
          <w:lang w:val="fr-CH"/>
        </w:rPr>
        <w:t>a modernisation d'Argentine les </w:t>
      </w:r>
      <w:r w:rsidRPr="00D502B0">
        <w:rPr>
          <w:bCs/>
          <w:lang w:val="fr-CH"/>
        </w:rPr>
        <w:t xml:space="preserve">29 et 30 mai 2018 à Buenos Aires (Argentine). </w:t>
      </w:r>
    </w:p>
    <w:p w:rsidR="00D502B0" w:rsidRPr="00D502B0" w:rsidRDefault="00D502B0" w:rsidP="00D502B0">
      <w:pPr>
        <w:rPr>
          <w:bCs/>
          <w:lang w:val="fr-CH"/>
        </w:rPr>
      </w:pPr>
      <w:r w:rsidRPr="00D502B0">
        <w:rPr>
          <w:bCs/>
          <w:lang w:val="fr-CH"/>
        </w:rPr>
        <w:t>3</w:t>
      </w:r>
      <w:r w:rsidRPr="00D502B0">
        <w:rPr>
          <w:bCs/>
          <w:lang w:val="fr-CH"/>
        </w:rPr>
        <w:tab/>
        <w:t>L'association d'une connectivité haut débit, résiliente et à faible temps de latence et de technologies telles que l'informatique répartie, l'Internet des objets (IoT), l'apprentissage automatique et l'intelligence artificielle (IA) favorise la transition vers des villes plus intelligentes et durables. Le Forum sera l'occasion d'examiner la façon dont l'intelligence artificielle et l'Internet des objets peuvent contribuer à concevoir des villes plus intelligentes et durables et à relever des défis urbains, l'objectif final étant d'améliorer la qualité de vie de la population.</w:t>
      </w:r>
    </w:p>
    <w:p w:rsidR="00D502B0" w:rsidRPr="00D502B0" w:rsidRDefault="00D502B0" w:rsidP="00AB3649">
      <w:pPr>
        <w:rPr>
          <w:bCs/>
          <w:lang w:val="fr-CH"/>
        </w:rPr>
      </w:pPr>
      <w:r w:rsidRPr="00D502B0">
        <w:rPr>
          <w:bCs/>
          <w:lang w:val="fr-CH"/>
        </w:rPr>
        <w:t>4</w:t>
      </w:r>
      <w:r w:rsidRPr="00D502B0">
        <w:rPr>
          <w:bCs/>
          <w:lang w:val="fr-CH"/>
        </w:rPr>
        <w:tab/>
        <w:t xml:space="preserve">Une </w:t>
      </w:r>
      <w:r w:rsidRPr="00D502B0">
        <w:rPr>
          <w:b/>
          <w:bCs/>
          <w:lang w:val="fr-CH"/>
        </w:rPr>
        <w:t>séance d'information</w:t>
      </w:r>
      <w:r w:rsidRPr="00D502B0">
        <w:rPr>
          <w:bCs/>
          <w:lang w:val="fr-CH"/>
        </w:rPr>
        <w:t xml:space="preserve"> sur l'"Etude du rôle des petites et moyennes entreprises (PME) dans l'intégration de l'intelligence artificielle et de l'Internet des objets dans les villes intelligentes" et sur leur participation aux travaux des Commissions d'études de l'UI</w:t>
      </w:r>
      <w:r w:rsidR="005C6FE5">
        <w:rPr>
          <w:bCs/>
          <w:lang w:val="fr-CH"/>
        </w:rPr>
        <w:t>T-T sera organisée par l'UIT le </w:t>
      </w:r>
      <w:r w:rsidRPr="00D502B0">
        <w:rPr>
          <w:bCs/>
          <w:lang w:val="fr-CH"/>
        </w:rPr>
        <w:t xml:space="preserve">30 mai, de 9 </w:t>
      </w:r>
      <w:r w:rsidR="00AB3649">
        <w:rPr>
          <w:bCs/>
          <w:lang w:val="fr-CH"/>
        </w:rPr>
        <w:t>h</w:t>
      </w:r>
      <w:r w:rsidRPr="00D502B0">
        <w:rPr>
          <w:bCs/>
          <w:lang w:val="fr-CH"/>
        </w:rPr>
        <w:t xml:space="preserve"> 30 à 11 </w:t>
      </w:r>
      <w:r w:rsidR="00AB3649">
        <w:rPr>
          <w:bCs/>
          <w:lang w:val="fr-CH"/>
        </w:rPr>
        <w:t>h</w:t>
      </w:r>
      <w:r w:rsidRPr="00D502B0">
        <w:rPr>
          <w:bCs/>
          <w:lang w:val="fr-CH"/>
        </w:rPr>
        <w:t xml:space="preserve"> 30. </w:t>
      </w:r>
    </w:p>
    <w:p w:rsidR="00D502B0" w:rsidRPr="00D502B0" w:rsidRDefault="00793288" w:rsidP="00D502B0">
      <w:pPr>
        <w:rPr>
          <w:bCs/>
          <w:lang w:val="fr-CH"/>
        </w:rPr>
      </w:pPr>
      <w:r>
        <w:rPr>
          <w:bCs/>
          <w:lang w:val="fr-CH"/>
        </w:rPr>
        <w:t>5</w:t>
      </w:r>
      <w:r w:rsidR="00D502B0" w:rsidRPr="00D502B0">
        <w:rPr>
          <w:bCs/>
          <w:lang w:val="fr-CH"/>
        </w:rPr>
        <w:tab/>
        <w:t>Le Forum et la séance d'information auront lieu en anglais et en espagnol.</w:t>
      </w:r>
    </w:p>
    <w:p w:rsidR="00D502B0" w:rsidRPr="00D502B0" w:rsidRDefault="00793288" w:rsidP="00D502B0">
      <w:pPr>
        <w:rPr>
          <w:bCs/>
          <w:lang w:val="fr-CH"/>
        </w:rPr>
      </w:pPr>
      <w:r>
        <w:rPr>
          <w:bCs/>
          <w:lang w:val="fr-CH"/>
        </w:rPr>
        <w:t>6</w:t>
      </w:r>
      <w:r w:rsidR="00D502B0" w:rsidRPr="00D502B0">
        <w:rPr>
          <w:bCs/>
          <w:lang w:val="fr-CH"/>
        </w:rPr>
        <w:tab/>
        <w:t xml:space="preserve">Le Forum rassemblera d'éminents spécialistes du domaine concerné: urbanistes, ingénieurs, concepteurs, décideurs, personnalités gouvernementales, régulateurs, universitaires, membres du secteur privé et spécialistes des normes, entre autres. </w:t>
      </w:r>
    </w:p>
    <w:p w:rsidR="00D502B0" w:rsidRPr="00D502B0" w:rsidRDefault="00793288" w:rsidP="00D502B0">
      <w:pPr>
        <w:rPr>
          <w:bCs/>
          <w:lang w:val="fr-CH"/>
        </w:rPr>
      </w:pPr>
      <w:r>
        <w:rPr>
          <w:bCs/>
          <w:lang w:val="fr-CH"/>
        </w:rPr>
        <w:lastRenderedPageBreak/>
        <w:t>7</w:t>
      </w:r>
      <w:r w:rsidR="00D502B0" w:rsidRPr="00D502B0">
        <w:rPr>
          <w:bCs/>
          <w:lang w:val="fr-CH"/>
        </w:rPr>
        <w:tab/>
        <w:t xml:space="preserve">La participation au </w:t>
      </w:r>
      <w:r w:rsidR="00D502B0" w:rsidRPr="00D502B0">
        <w:rPr>
          <w:b/>
          <w:bCs/>
          <w:lang w:val="fr-CH"/>
        </w:rPr>
        <w:t>Forum</w:t>
      </w:r>
      <w:r w:rsidR="00D502B0" w:rsidRPr="00D502B0">
        <w:rPr>
          <w:bCs/>
          <w:lang w:val="fr-CH"/>
        </w:rPr>
        <w:t xml:space="preserve"> et à la </w:t>
      </w:r>
      <w:r w:rsidR="00D502B0" w:rsidRPr="00D502B0">
        <w:rPr>
          <w:b/>
          <w:bCs/>
          <w:lang w:val="fr-CH"/>
        </w:rPr>
        <w:t>séance d'informatio</w:t>
      </w:r>
      <w:bookmarkStart w:id="2" w:name="_GoBack"/>
      <w:bookmarkEnd w:id="2"/>
      <w:r w:rsidR="00D502B0" w:rsidRPr="00D502B0">
        <w:rPr>
          <w:b/>
          <w:bCs/>
          <w:lang w:val="fr-CH"/>
        </w:rPr>
        <w:t>n avec les PME</w:t>
      </w:r>
      <w:r w:rsidR="00D502B0" w:rsidRPr="00D502B0">
        <w:rPr>
          <w:bCs/>
          <w:lang w:val="fr-CH"/>
        </w:rPr>
        <w:t xml:space="preserve"> est gratuite et ouverte à tous. Toutefois, aucune bourse ne sera accordée. </w:t>
      </w:r>
    </w:p>
    <w:p w:rsidR="00D502B0" w:rsidRPr="00D502B0" w:rsidRDefault="00793288" w:rsidP="00D502B0">
      <w:pPr>
        <w:rPr>
          <w:bCs/>
          <w:lang w:val="fr-CH"/>
        </w:rPr>
      </w:pPr>
      <w:r>
        <w:rPr>
          <w:bCs/>
          <w:lang w:val="fr-CH"/>
        </w:rPr>
        <w:t>8</w:t>
      </w:r>
      <w:r w:rsidR="00D502B0" w:rsidRPr="00D502B0">
        <w:rPr>
          <w:bCs/>
          <w:lang w:val="fr-CH"/>
        </w:rPr>
        <w:tab/>
        <w:t xml:space="preserve">Les renseignements relatifs au Forum et à la séance d'information, y compris le projet de programme et des informations pratiques, seront disponibles sur le site web de la manifestation: </w:t>
      </w:r>
      <w:hyperlink r:id="rId10" w:history="1">
        <w:r w:rsidR="00D502B0" w:rsidRPr="00D502B0">
          <w:rPr>
            <w:rStyle w:val="Hyperlink"/>
            <w:bCs/>
            <w:lang w:val="fr-CH"/>
          </w:rPr>
          <w:t>https://www.itu.int/en/ITU-T/Workshops-and-Seminars/20180530/Pages/default.aspx</w:t>
        </w:r>
      </w:hyperlink>
      <w:r w:rsidR="00D502B0" w:rsidRPr="00D502B0">
        <w:rPr>
          <w:bCs/>
          <w:lang w:val="fr-CH"/>
        </w:rPr>
        <w:t>. Ce site web sera régulièrement actualisé à mesure que parviendront des informations nouvelles ou modifiées. Les participants sont priés de le consulter régulièrement pour prendre connaissance des dernières informations.</w:t>
      </w:r>
      <w:r w:rsidR="00A26245">
        <w:rPr>
          <w:bCs/>
          <w:lang w:val="fr-CH"/>
        </w:rPr>
        <w:t xml:space="preserve"> </w:t>
      </w:r>
    </w:p>
    <w:p w:rsidR="00D502B0" w:rsidRPr="00D502B0" w:rsidRDefault="00793288" w:rsidP="00D502B0">
      <w:pPr>
        <w:rPr>
          <w:bCs/>
          <w:lang w:val="fr-CH"/>
        </w:rPr>
      </w:pPr>
      <w:r>
        <w:rPr>
          <w:bCs/>
          <w:lang w:val="fr-CH"/>
        </w:rPr>
        <w:t>9</w:t>
      </w:r>
      <w:r w:rsidR="00D502B0" w:rsidRPr="00D502B0">
        <w:rPr>
          <w:bCs/>
          <w:lang w:val="fr-CH"/>
        </w:rPr>
        <w:tab/>
        <w:t>Des équipements de réseau local sans fil seront mis à disposition sur le site de la manifestation.</w:t>
      </w:r>
    </w:p>
    <w:p w:rsidR="00D502B0" w:rsidRPr="00D502B0" w:rsidRDefault="00793288" w:rsidP="00D502B0">
      <w:pPr>
        <w:rPr>
          <w:bCs/>
          <w:lang w:val="fr-CH"/>
        </w:rPr>
      </w:pPr>
      <w:r>
        <w:rPr>
          <w:bCs/>
          <w:lang w:val="fr-CH"/>
        </w:rPr>
        <w:t>10</w:t>
      </w:r>
      <w:r w:rsidR="00D502B0" w:rsidRPr="00D502B0">
        <w:rPr>
          <w:bCs/>
          <w:lang w:val="fr-CH"/>
        </w:rPr>
        <w:tab/>
        <w:t xml:space="preserve">L'inscription est obligatoire pour toutes les personnes qui souhaitent participer au Forum et à la séance d'information. Pour vous inscrire, vous êtes invités à remplir le formulaire en ligne disponible sur le </w:t>
      </w:r>
      <w:hyperlink r:id="rId11" w:history="1">
        <w:r w:rsidR="00D502B0" w:rsidRPr="00D502B0">
          <w:rPr>
            <w:rStyle w:val="Hyperlink"/>
            <w:bCs/>
            <w:lang w:val="fr-CH"/>
          </w:rPr>
          <w:t>site web de la manifestation</w:t>
        </w:r>
      </w:hyperlink>
      <w:r w:rsidR="00D502B0" w:rsidRPr="00D502B0">
        <w:rPr>
          <w:bCs/>
          <w:lang w:val="fr-CH"/>
        </w:rPr>
        <w:t xml:space="preserve"> au plus tard le </w:t>
      </w:r>
      <w:r w:rsidR="00D502B0" w:rsidRPr="00D502B0">
        <w:rPr>
          <w:b/>
          <w:bCs/>
          <w:lang w:val="fr-CH"/>
        </w:rPr>
        <w:t>14 mai 2018</w:t>
      </w:r>
      <w:r w:rsidR="00D502B0" w:rsidRPr="00D502B0">
        <w:rPr>
          <w:bCs/>
          <w:lang w:val="fr-CH"/>
        </w:rPr>
        <w:t>.</w:t>
      </w:r>
      <w:r w:rsidR="00D502B0" w:rsidRPr="00D502B0">
        <w:rPr>
          <w:b/>
          <w:bCs/>
          <w:lang w:val="fr-CH"/>
        </w:rPr>
        <w:t xml:space="preserve"> Veuillez noter que l'inscription préalable des participants à cette réunion est obligatoire et se fait exclusivement </w:t>
      </w:r>
      <w:r w:rsidR="00D502B0" w:rsidRPr="00D502B0">
        <w:rPr>
          <w:b/>
          <w:bCs/>
          <w:i/>
          <w:iCs/>
          <w:lang w:val="fr-CH"/>
        </w:rPr>
        <w:t>en ligne</w:t>
      </w:r>
      <w:r w:rsidR="00D502B0" w:rsidRPr="00D502B0">
        <w:rPr>
          <w:b/>
          <w:bCs/>
          <w:lang w:val="fr-CH"/>
        </w:rPr>
        <w:t>.</w:t>
      </w:r>
    </w:p>
    <w:p w:rsidR="004302F6" w:rsidRPr="00D502B0" w:rsidRDefault="00793288" w:rsidP="00D502B0">
      <w:pPr>
        <w:rPr>
          <w:bCs/>
          <w:lang w:val="fr-CH"/>
        </w:rPr>
      </w:pPr>
      <w:r>
        <w:rPr>
          <w:bCs/>
          <w:lang w:val="fr-CH"/>
        </w:rPr>
        <w:t>11</w:t>
      </w:r>
      <w:r w:rsidR="00D502B0" w:rsidRPr="00D502B0">
        <w:rPr>
          <w:bCs/>
          <w:lang w:val="fr-CH"/>
        </w:rPr>
        <w:tab/>
        <w:t xml:space="preserve">Nous vous rappelons que, pour les ressortissants de certains pays, l'entrée en Argentine est soumise à l'obtention d'un visa. </w:t>
      </w:r>
      <w:r w:rsidR="00D502B0" w:rsidRPr="00D502B0">
        <w:rPr>
          <w:b/>
          <w:bCs/>
          <w:lang w:val="fr-CH"/>
        </w:rPr>
        <w:t xml:space="preserve">Ce visa doit être demandé au moins quatre (4) semaines avant la date de début de la réunion </w:t>
      </w:r>
      <w:r w:rsidR="00D502B0" w:rsidRPr="00D502B0">
        <w:rPr>
          <w:bCs/>
          <w:lang w:val="fr-CH"/>
        </w:rPr>
        <w:t>et obtenu auprès de la représentation de l'Argentine (ambassade ou consulat) dans votre pays ou, à défaut, dans le pays le plus proche de votre pays de départ. Veuillez vous reporter à la page web de la manifestation si vous avez besoin de plus amples informations sur les formalités de visa.</w:t>
      </w:r>
    </w:p>
    <w:p w:rsidR="00BD6ECF" w:rsidRPr="00D502B0" w:rsidRDefault="004302F6" w:rsidP="004302F6">
      <w:pPr>
        <w:rPr>
          <w:bCs/>
          <w:lang w:val="fr-CH"/>
        </w:rPr>
      </w:pPr>
      <w:r w:rsidRPr="00D502B0">
        <w:rPr>
          <w:bCs/>
          <w:lang w:val="fr-CH"/>
        </w:rPr>
        <w:t>Veuillez agréer, Madame, Monsieur, l</w:t>
      </w:r>
      <w:r w:rsidR="00DC0DBE" w:rsidRPr="00D502B0">
        <w:rPr>
          <w:bCs/>
          <w:lang w:val="fr-CH"/>
        </w:rPr>
        <w:t>'</w:t>
      </w:r>
      <w:r w:rsidRPr="00D502B0">
        <w:rPr>
          <w:bCs/>
          <w:lang w:val="fr-CH"/>
        </w:rPr>
        <w:t>assurance de ma considération distinguée.</w:t>
      </w:r>
    </w:p>
    <w:p w:rsidR="004302F6" w:rsidRPr="00D502B0" w:rsidRDefault="004302F6" w:rsidP="004302F6">
      <w:pPr>
        <w:spacing w:before="480" w:after="480"/>
        <w:rPr>
          <w:i/>
          <w:iCs/>
          <w:lang w:val="fr-CH"/>
        </w:rPr>
      </w:pPr>
      <w:r w:rsidRPr="00D502B0">
        <w:rPr>
          <w:bCs/>
          <w:i/>
          <w:iCs/>
          <w:lang w:val="fr-CH"/>
        </w:rPr>
        <w:t>(signé)</w:t>
      </w:r>
    </w:p>
    <w:p w:rsidR="00517A03" w:rsidRPr="00D502B0" w:rsidRDefault="00423C21" w:rsidP="00501EBC">
      <w:pPr>
        <w:spacing w:before="480"/>
        <w:ind w:right="-284"/>
        <w:rPr>
          <w:lang w:val="fr-CH"/>
        </w:rPr>
      </w:pPr>
      <w:r w:rsidRPr="00D502B0">
        <w:rPr>
          <w:lang w:val="fr-CH"/>
        </w:rPr>
        <w:t>Chaesub Lee</w:t>
      </w:r>
      <w:r w:rsidR="00517A03" w:rsidRPr="00D502B0">
        <w:rPr>
          <w:lang w:val="fr-CH"/>
        </w:rPr>
        <w:br/>
        <w:t>Directeur du Bureau de la</w:t>
      </w:r>
      <w:r w:rsidR="00501EBC" w:rsidRPr="00D502B0">
        <w:rPr>
          <w:lang w:val="fr-CH"/>
        </w:rPr>
        <w:t xml:space="preserve"> </w:t>
      </w:r>
      <w:r w:rsidR="00517A03" w:rsidRPr="00D502B0">
        <w:rPr>
          <w:lang w:val="fr-CH"/>
        </w:rPr>
        <w:t>normalisation</w:t>
      </w:r>
      <w:r w:rsidR="00501EBC" w:rsidRPr="00D502B0">
        <w:rPr>
          <w:lang w:val="fr-CH"/>
        </w:rPr>
        <w:t xml:space="preserve"> </w:t>
      </w:r>
      <w:r w:rsidR="00501EBC" w:rsidRPr="00D502B0">
        <w:rPr>
          <w:lang w:val="fr-CH"/>
        </w:rPr>
        <w:br/>
      </w:r>
      <w:r w:rsidR="00517A03" w:rsidRPr="00D502B0">
        <w:rPr>
          <w:lang w:val="fr-CH"/>
        </w:rPr>
        <w:t>des télécommunications</w:t>
      </w:r>
    </w:p>
    <w:sectPr w:rsidR="00517A03" w:rsidRPr="00D502B0" w:rsidSect="00A15179">
      <w:headerReference w:type="default" r:id="rId12"/>
      <w:footerReference w:type="first" r:id="rId13"/>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AFD" w:rsidRDefault="00411AFD">
      <w:r>
        <w:separator/>
      </w:r>
    </w:p>
  </w:endnote>
  <w:endnote w:type="continuationSeparator" w:id="0">
    <w:p w:rsidR="00411AFD" w:rsidRDefault="0041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A2" w:rsidRPr="00F632E9" w:rsidRDefault="005120A2" w:rsidP="00B42659">
    <w:pPr>
      <w:tabs>
        <w:tab w:val="clear" w:pos="794"/>
        <w:tab w:val="clear" w:pos="1191"/>
        <w:tab w:val="clear" w:pos="1588"/>
        <w:tab w:val="clear" w:pos="1985"/>
      </w:tabs>
      <w:overflowPunct/>
      <w:autoSpaceDE/>
      <w:autoSpaceDN/>
      <w:adjustRightInd/>
      <w:spacing w:before="40"/>
      <w:ind w:left="-397" w:right="-397"/>
      <w:jc w:val="center"/>
      <w:textAlignment w:val="auto"/>
      <w:rPr>
        <w:sz w:val="18"/>
        <w:szCs w:val="18"/>
        <w:lang w:val="fr-CH"/>
      </w:rPr>
    </w:pPr>
    <w:r w:rsidRPr="00F632E9">
      <w:rPr>
        <w:sz w:val="18"/>
        <w:szCs w:val="18"/>
        <w:lang w:val="fr-CH"/>
      </w:rPr>
      <w:t>Union internationale des télécommunications • Place des Nations, CH</w:t>
    </w:r>
    <w:r w:rsidRPr="00F632E9">
      <w:rPr>
        <w:sz w:val="18"/>
        <w:szCs w:val="18"/>
        <w:lang w:val="fr-CH"/>
      </w:rPr>
      <w:noBreakHyphen/>
      <w:t xml:space="preserve">1211 Genève 20, Suisse </w:t>
    </w:r>
    <w:r w:rsidRPr="00F632E9">
      <w:rPr>
        <w:sz w:val="18"/>
        <w:szCs w:val="18"/>
        <w:lang w:val="fr-CH"/>
      </w:rPr>
      <w:br/>
      <w:t>Tél</w:t>
    </w:r>
    <w:r w:rsidR="00DC0DBE">
      <w:rPr>
        <w:sz w:val="18"/>
        <w:szCs w:val="18"/>
        <w:lang w:val="fr-CH"/>
      </w:rPr>
      <w:t>.</w:t>
    </w:r>
    <w:r w:rsidRPr="00F632E9">
      <w:rPr>
        <w:sz w:val="18"/>
        <w:szCs w:val="18"/>
        <w:lang w:val="fr-CH"/>
      </w:rPr>
      <w:t xml:space="preserve">: +41 22 730 5111 • Fax: +41 22 733 7256 • courriel: </w:t>
    </w:r>
    <w:hyperlink r:id="rId1" w:history="1">
      <w:r w:rsidRPr="00F632E9">
        <w:rPr>
          <w:rStyle w:val="Hyperlink"/>
          <w:sz w:val="18"/>
          <w:szCs w:val="18"/>
        </w:rPr>
        <w:t>itumail@itu.int</w:t>
      </w:r>
    </w:hyperlink>
    <w:r w:rsidRPr="00F632E9">
      <w:rPr>
        <w:sz w:val="18"/>
        <w:szCs w:val="18"/>
        <w:lang w:val="fr-CH"/>
      </w:rPr>
      <w:t xml:space="preserve"> • </w:t>
    </w:r>
    <w:hyperlink r:id="rId2" w:history="1">
      <w:r w:rsidRPr="00F632E9">
        <w:rPr>
          <w:rStyle w:val="Hyperlink"/>
          <w:sz w:val="18"/>
          <w:szCs w:val="18"/>
        </w:rPr>
        <w:t>www.itu.int</w:t>
      </w:r>
    </w:hyperlink>
    <w:r w:rsidRPr="00F632E9">
      <w:rPr>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AFD" w:rsidRDefault="00411AFD">
      <w:r>
        <w:t>____________________</w:t>
      </w:r>
    </w:p>
  </w:footnote>
  <w:footnote w:type="continuationSeparator" w:id="0">
    <w:p w:rsidR="00411AFD" w:rsidRDefault="0041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BC1" w:rsidRPr="00697BC1" w:rsidRDefault="00411AFD"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34020A">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D502B0">
      <w:rPr>
        <w:noProof/>
        <w:sz w:val="18"/>
        <w:szCs w:val="16"/>
      </w:rPr>
      <w:br/>
      <w:t>Circulaire TSB 83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60"/>
    <w:rsid w:val="000039EE"/>
    <w:rsid w:val="00005622"/>
    <w:rsid w:val="0002519E"/>
    <w:rsid w:val="00035B43"/>
    <w:rsid w:val="0007589A"/>
    <w:rsid w:val="000758B3"/>
    <w:rsid w:val="000B0D96"/>
    <w:rsid w:val="000B59D8"/>
    <w:rsid w:val="000C1F6B"/>
    <w:rsid w:val="000C56BE"/>
    <w:rsid w:val="001026FD"/>
    <w:rsid w:val="001077FD"/>
    <w:rsid w:val="00115DD7"/>
    <w:rsid w:val="00167472"/>
    <w:rsid w:val="00167F92"/>
    <w:rsid w:val="00173738"/>
    <w:rsid w:val="001B79A3"/>
    <w:rsid w:val="002152A3"/>
    <w:rsid w:val="002D2010"/>
    <w:rsid w:val="002E395D"/>
    <w:rsid w:val="00303760"/>
    <w:rsid w:val="003131F0"/>
    <w:rsid w:val="00333A80"/>
    <w:rsid w:val="0034020A"/>
    <w:rsid w:val="00341117"/>
    <w:rsid w:val="00364E95"/>
    <w:rsid w:val="00372875"/>
    <w:rsid w:val="003B1E80"/>
    <w:rsid w:val="003B66E8"/>
    <w:rsid w:val="004033F1"/>
    <w:rsid w:val="00411AFD"/>
    <w:rsid w:val="00414B0C"/>
    <w:rsid w:val="00423C21"/>
    <w:rsid w:val="004257AC"/>
    <w:rsid w:val="004302F6"/>
    <w:rsid w:val="0043711B"/>
    <w:rsid w:val="00452B1D"/>
    <w:rsid w:val="00453381"/>
    <w:rsid w:val="004977C9"/>
    <w:rsid w:val="004B732E"/>
    <w:rsid w:val="004D51F4"/>
    <w:rsid w:val="004D64E0"/>
    <w:rsid w:val="00501EBC"/>
    <w:rsid w:val="005120A2"/>
    <w:rsid w:val="0051210D"/>
    <w:rsid w:val="005136D2"/>
    <w:rsid w:val="00517A03"/>
    <w:rsid w:val="005A3DD9"/>
    <w:rsid w:val="005B1DFC"/>
    <w:rsid w:val="005C6FE5"/>
    <w:rsid w:val="00601682"/>
    <w:rsid w:val="00625E79"/>
    <w:rsid w:val="006333F7"/>
    <w:rsid w:val="006427A1"/>
    <w:rsid w:val="00644741"/>
    <w:rsid w:val="00697BC1"/>
    <w:rsid w:val="006A6FFE"/>
    <w:rsid w:val="006C5A91"/>
    <w:rsid w:val="00716BBC"/>
    <w:rsid w:val="007321BC"/>
    <w:rsid w:val="00760063"/>
    <w:rsid w:val="00775E4B"/>
    <w:rsid w:val="00793288"/>
    <w:rsid w:val="0079553B"/>
    <w:rsid w:val="00795679"/>
    <w:rsid w:val="007A40FE"/>
    <w:rsid w:val="007B35EB"/>
    <w:rsid w:val="007E7E57"/>
    <w:rsid w:val="00804EDD"/>
    <w:rsid w:val="00810105"/>
    <w:rsid w:val="008157E0"/>
    <w:rsid w:val="00854E1D"/>
    <w:rsid w:val="00887FA6"/>
    <w:rsid w:val="008C4397"/>
    <w:rsid w:val="008C465A"/>
    <w:rsid w:val="008F2C9B"/>
    <w:rsid w:val="00923CD6"/>
    <w:rsid w:val="00935AA8"/>
    <w:rsid w:val="00961159"/>
    <w:rsid w:val="00971C9A"/>
    <w:rsid w:val="009D51FA"/>
    <w:rsid w:val="009F1E23"/>
    <w:rsid w:val="00A15179"/>
    <w:rsid w:val="00A26245"/>
    <w:rsid w:val="00A51537"/>
    <w:rsid w:val="00A5280F"/>
    <w:rsid w:val="00A60FC1"/>
    <w:rsid w:val="00A97C37"/>
    <w:rsid w:val="00AB3649"/>
    <w:rsid w:val="00AC37B5"/>
    <w:rsid w:val="00AD752F"/>
    <w:rsid w:val="00AF08A4"/>
    <w:rsid w:val="00B27B41"/>
    <w:rsid w:val="00B33736"/>
    <w:rsid w:val="00B42659"/>
    <w:rsid w:val="00B43578"/>
    <w:rsid w:val="00B8573E"/>
    <w:rsid w:val="00BB24C0"/>
    <w:rsid w:val="00BD6ECF"/>
    <w:rsid w:val="00BF7360"/>
    <w:rsid w:val="00C254AF"/>
    <w:rsid w:val="00C26F2E"/>
    <w:rsid w:val="00C302E3"/>
    <w:rsid w:val="00C35203"/>
    <w:rsid w:val="00C45376"/>
    <w:rsid w:val="00C9028F"/>
    <w:rsid w:val="00CA0416"/>
    <w:rsid w:val="00CB1125"/>
    <w:rsid w:val="00CD042E"/>
    <w:rsid w:val="00CE5413"/>
    <w:rsid w:val="00CF2560"/>
    <w:rsid w:val="00CF5B46"/>
    <w:rsid w:val="00D46B68"/>
    <w:rsid w:val="00D502B0"/>
    <w:rsid w:val="00D542A5"/>
    <w:rsid w:val="00DC0DBE"/>
    <w:rsid w:val="00DC3D47"/>
    <w:rsid w:val="00DD77DA"/>
    <w:rsid w:val="00E06C61"/>
    <w:rsid w:val="00E13DB3"/>
    <w:rsid w:val="00E2408B"/>
    <w:rsid w:val="00E50A9F"/>
    <w:rsid w:val="00E55EA3"/>
    <w:rsid w:val="00E62CEA"/>
    <w:rsid w:val="00E72AE1"/>
    <w:rsid w:val="00E944EC"/>
    <w:rsid w:val="00ED6A7A"/>
    <w:rsid w:val="00EE4C36"/>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F7FAB"/>
  <w15:docId w15:val="{0A8D07A2-4868-4CF8-9566-F5CC6400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Tabletext0">
    <w:name w:val="Table_text"/>
    <w:basedOn w:val="Normal"/>
    <w:rsid w:val="004302F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pPr>
    <w:rPr>
      <w:lang w:val="en-GB"/>
    </w:rPr>
  </w:style>
  <w:style w:type="character" w:styleId="FollowedHyperlink">
    <w:name w:val="FollowedHyperlink"/>
    <w:basedOn w:val="DefaultParagraphFont"/>
    <w:semiHidden/>
    <w:unhideWhenUsed/>
    <w:rsid w:val="00E55E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ging.itu.int/en/ITU-T/Workshops-and-Seminars/20180530/Pages/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en/ITU-T/Workshops-and-Seminars/20180530/Pages/default.aspx" TargetMode="External"/><Relationship Id="rId4" Type="http://schemas.openxmlformats.org/officeDocument/2006/relationships/settings" Target="settings.xml"/><Relationship Id="rId9" Type="http://schemas.openxmlformats.org/officeDocument/2006/relationships/hyperlink" Target="mailto:cristina.bueti@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9BEE2-99AC-4719-8B8A-A79B5548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7</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4637</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Gozel, Elsa</dc:creator>
  <cp:lastModifiedBy>Author</cp:lastModifiedBy>
  <cp:revision>9</cp:revision>
  <cp:lastPrinted>2018-04-16T14:42:00Z</cp:lastPrinted>
  <dcterms:created xsi:type="dcterms:W3CDTF">2018-04-16T14:39:00Z</dcterms:created>
  <dcterms:modified xsi:type="dcterms:W3CDTF">2018-04-24T06:20:00Z</dcterms:modified>
</cp:coreProperties>
</file>