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352DC1" w:rsidTr="000A1CF3">
        <w:trPr>
          <w:cantSplit/>
        </w:trPr>
        <w:tc>
          <w:tcPr>
            <w:tcW w:w="1418" w:type="dxa"/>
            <w:vAlign w:val="center"/>
          </w:tcPr>
          <w:p w:rsidR="00884D12" w:rsidRPr="00352DC1" w:rsidRDefault="00884D12" w:rsidP="000A1CF3">
            <w:pPr>
              <w:tabs>
                <w:tab w:val="right" w:pos="8732"/>
              </w:tabs>
              <w:spacing w:before="0"/>
              <w:rPr>
                <w:b/>
                <w:bCs/>
                <w:iCs/>
                <w:color w:val="FFFFFF"/>
                <w:sz w:val="30"/>
                <w:szCs w:val="30"/>
              </w:rPr>
            </w:pPr>
            <w:r w:rsidRPr="00352DC1">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352DC1" w:rsidRDefault="00884D12" w:rsidP="00884D12">
            <w:pPr>
              <w:spacing w:before="0"/>
              <w:rPr>
                <w:rFonts w:cs="Times New Roman Bold"/>
                <w:b/>
                <w:bCs/>
                <w:smallCaps/>
                <w:sz w:val="26"/>
                <w:szCs w:val="26"/>
              </w:rPr>
            </w:pPr>
            <w:r w:rsidRPr="00352DC1">
              <w:rPr>
                <w:rFonts w:cs="Times New Roman Bold"/>
                <w:b/>
                <w:bCs/>
                <w:smallCaps/>
                <w:sz w:val="36"/>
                <w:szCs w:val="36"/>
              </w:rPr>
              <w:t>Unión Internacional de Telecomunicaciones</w:t>
            </w:r>
          </w:p>
          <w:p w:rsidR="00884D12" w:rsidRPr="00352DC1" w:rsidRDefault="00884D12" w:rsidP="00884D12">
            <w:pPr>
              <w:tabs>
                <w:tab w:val="right" w:pos="8732"/>
              </w:tabs>
              <w:spacing w:before="0"/>
              <w:rPr>
                <w:b/>
                <w:bCs/>
                <w:iCs/>
                <w:color w:val="FFFFFF"/>
                <w:sz w:val="30"/>
                <w:szCs w:val="30"/>
              </w:rPr>
            </w:pPr>
            <w:r w:rsidRPr="00352DC1">
              <w:rPr>
                <w:rFonts w:cs="Times New Roman Bold"/>
                <w:b/>
                <w:bCs/>
                <w:iCs/>
                <w:smallCaps/>
                <w:sz w:val="28"/>
                <w:szCs w:val="28"/>
              </w:rPr>
              <w:t>Oficina de Normalización de las Telecomunicaciones</w:t>
            </w:r>
          </w:p>
        </w:tc>
        <w:tc>
          <w:tcPr>
            <w:tcW w:w="1984" w:type="dxa"/>
            <w:vAlign w:val="center"/>
          </w:tcPr>
          <w:p w:rsidR="00884D12" w:rsidRPr="00352DC1" w:rsidRDefault="00884D12" w:rsidP="000A1CF3">
            <w:pPr>
              <w:spacing w:before="0"/>
              <w:jc w:val="right"/>
              <w:rPr>
                <w:color w:val="FFFFFF"/>
                <w:sz w:val="26"/>
                <w:szCs w:val="26"/>
              </w:rPr>
            </w:pPr>
          </w:p>
        </w:tc>
      </w:tr>
    </w:tbl>
    <w:p w:rsidR="00C34772" w:rsidRPr="00352DC1" w:rsidRDefault="00C34772" w:rsidP="00303D62">
      <w:pPr>
        <w:tabs>
          <w:tab w:val="clear" w:pos="794"/>
          <w:tab w:val="clear" w:pos="1191"/>
          <w:tab w:val="clear" w:pos="1588"/>
          <w:tab w:val="clear" w:pos="1985"/>
          <w:tab w:val="left" w:pos="4962"/>
        </w:tabs>
      </w:pPr>
    </w:p>
    <w:p w:rsidR="00C34772" w:rsidRPr="00352DC1" w:rsidRDefault="00C34772" w:rsidP="005149B7">
      <w:pPr>
        <w:tabs>
          <w:tab w:val="clear" w:pos="794"/>
          <w:tab w:val="clear" w:pos="1191"/>
          <w:tab w:val="clear" w:pos="1588"/>
          <w:tab w:val="clear" w:pos="1985"/>
          <w:tab w:val="left" w:pos="4962"/>
        </w:tabs>
      </w:pPr>
      <w:r w:rsidRPr="00352DC1">
        <w:tab/>
      </w:r>
      <w:r w:rsidR="007930B7" w:rsidRPr="00352DC1">
        <w:t xml:space="preserve">Ginebra, </w:t>
      </w:r>
      <w:r w:rsidR="005149B7" w:rsidRPr="00352DC1">
        <w:t>21</w:t>
      </w:r>
      <w:r w:rsidR="00326461" w:rsidRPr="00352DC1">
        <w:t xml:space="preserve"> de </w:t>
      </w:r>
      <w:r w:rsidR="005149B7" w:rsidRPr="00352DC1">
        <w:t>marzo</w:t>
      </w:r>
      <w:r w:rsidR="008F43B1" w:rsidRPr="00352DC1">
        <w:t xml:space="preserve"> </w:t>
      </w:r>
      <w:r w:rsidR="007930B7" w:rsidRPr="00352DC1">
        <w:t>de 201</w:t>
      </w:r>
      <w:r w:rsidR="005149B7" w:rsidRPr="00352DC1">
        <w:t>8</w:t>
      </w:r>
    </w:p>
    <w:p w:rsidR="00C34772" w:rsidRPr="00352DC1" w:rsidRDefault="00C34772" w:rsidP="00303D62">
      <w:pPr>
        <w:spacing w:before="0"/>
      </w:pPr>
    </w:p>
    <w:tbl>
      <w:tblPr>
        <w:tblW w:w="9777" w:type="dxa"/>
        <w:tblInd w:w="8" w:type="dxa"/>
        <w:tblLayout w:type="fixed"/>
        <w:tblCellMar>
          <w:left w:w="0" w:type="dxa"/>
          <w:right w:w="0" w:type="dxa"/>
        </w:tblCellMar>
        <w:tblLook w:val="0000" w:firstRow="0" w:lastRow="0" w:firstColumn="0" w:lastColumn="0" w:noHBand="0" w:noVBand="0"/>
      </w:tblPr>
      <w:tblGrid>
        <w:gridCol w:w="1168"/>
        <w:gridCol w:w="3709"/>
        <w:gridCol w:w="4900"/>
      </w:tblGrid>
      <w:tr w:rsidR="009B1988" w:rsidRPr="00352DC1" w:rsidTr="00092AF4">
        <w:trPr>
          <w:cantSplit/>
          <w:trHeight w:val="565"/>
        </w:trPr>
        <w:tc>
          <w:tcPr>
            <w:tcW w:w="1168" w:type="dxa"/>
          </w:tcPr>
          <w:p w:rsidR="009B1988" w:rsidRPr="00352DC1" w:rsidRDefault="009B1988" w:rsidP="00092AF4">
            <w:pPr>
              <w:tabs>
                <w:tab w:val="left" w:pos="4111"/>
              </w:tabs>
              <w:spacing w:before="0"/>
              <w:ind w:left="57"/>
              <w:rPr>
                <w:szCs w:val="22"/>
              </w:rPr>
            </w:pPr>
            <w:r w:rsidRPr="00352DC1">
              <w:rPr>
                <w:szCs w:val="22"/>
              </w:rPr>
              <w:t>Ref.:</w:t>
            </w:r>
          </w:p>
        </w:tc>
        <w:tc>
          <w:tcPr>
            <w:tcW w:w="3709" w:type="dxa"/>
          </w:tcPr>
          <w:p w:rsidR="009B1988" w:rsidRPr="00352DC1" w:rsidRDefault="009B1988" w:rsidP="005149B7">
            <w:pPr>
              <w:tabs>
                <w:tab w:val="left" w:pos="4111"/>
              </w:tabs>
              <w:spacing w:before="0"/>
              <w:ind w:left="57"/>
              <w:rPr>
                <w:b/>
              </w:rPr>
            </w:pPr>
            <w:r w:rsidRPr="00352DC1">
              <w:rPr>
                <w:b/>
              </w:rPr>
              <w:t xml:space="preserve">Circular TSB </w:t>
            </w:r>
            <w:r w:rsidR="005149B7" w:rsidRPr="00352DC1">
              <w:rPr>
                <w:b/>
              </w:rPr>
              <w:t>81</w:t>
            </w:r>
          </w:p>
        </w:tc>
        <w:tc>
          <w:tcPr>
            <w:tcW w:w="4900" w:type="dxa"/>
            <w:vMerge w:val="restart"/>
          </w:tcPr>
          <w:p w:rsidR="009B1988" w:rsidRPr="00352DC1" w:rsidRDefault="009B1988" w:rsidP="00974778">
            <w:pPr>
              <w:tabs>
                <w:tab w:val="clear" w:pos="794"/>
                <w:tab w:val="clear" w:pos="1191"/>
                <w:tab w:val="clear" w:pos="1588"/>
                <w:tab w:val="clear" w:pos="1985"/>
                <w:tab w:val="left" w:pos="284"/>
              </w:tabs>
              <w:spacing w:before="0"/>
              <w:ind w:left="284" w:hanging="227"/>
            </w:pPr>
            <w:bookmarkStart w:id="0" w:name="Addressee_S"/>
            <w:bookmarkEnd w:id="0"/>
            <w:r w:rsidRPr="00352DC1">
              <w:t>–</w:t>
            </w:r>
            <w:r w:rsidRPr="00352DC1">
              <w:tab/>
              <w:t>A las Administraciones de los Estados Miembros de la Unión;</w:t>
            </w:r>
          </w:p>
          <w:p w:rsidR="009B1988" w:rsidRPr="00352DC1" w:rsidRDefault="009B1988" w:rsidP="00FE2779">
            <w:pPr>
              <w:tabs>
                <w:tab w:val="clear" w:pos="794"/>
                <w:tab w:val="clear" w:pos="1191"/>
                <w:tab w:val="clear" w:pos="1588"/>
                <w:tab w:val="clear" w:pos="1985"/>
                <w:tab w:val="left" w:pos="284"/>
              </w:tabs>
              <w:spacing w:before="0"/>
              <w:ind w:left="284" w:hanging="227"/>
            </w:pPr>
            <w:r w:rsidRPr="00352DC1">
              <w:t>–</w:t>
            </w:r>
            <w:r w:rsidRPr="00352DC1">
              <w:tab/>
              <w:t xml:space="preserve">A los Miembros de Sector </w:t>
            </w:r>
            <w:r w:rsidR="00FE2779">
              <w:t xml:space="preserve">del </w:t>
            </w:r>
            <w:r w:rsidRPr="00352DC1">
              <w:t>UIT-T;</w:t>
            </w:r>
          </w:p>
          <w:p w:rsidR="009B1988" w:rsidRPr="00352DC1" w:rsidRDefault="009B1988" w:rsidP="00974778">
            <w:pPr>
              <w:tabs>
                <w:tab w:val="clear" w:pos="794"/>
                <w:tab w:val="clear" w:pos="1191"/>
                <w:tab w:val="clear" w:pos="1588"/>
                <w:tab w:val="clear" w:pos="1985"/>
                <w:tab w:val="left" w:pos="284"/>
              </w:tabs>
              <w:spacing w:before="0"/>
              <w:ind w:left="284" w:hanging="227"/>
            </w:pPr>
            <w:r w:rsidRPr="00352DC1">
              <w:t>–</w:t>
            </w:r>
            <w:r w:rsidRPr="00352DC1">
              <w:tab/>
              <w:t>A los Asociados del UIT-T;</w:t>
            </w:r>
          </w:p>
          <w:p w:rsidR="00FD0A56" w:rsidRPr="00352DC1" w:rsidRDefault="009B1988" w:rsidP="00FE2779">
            <w:pPr>
              <w:tabs>
                <w:tab w:val="clear" w:pos="794"/>
                <w:tab w:val="clear" w:pos="1191"/>
                <w:tab w:val="clear" w:pos="1588"/>
                <w:tab w:val="clear" w:pos="1985"/>
                <w:tab w:val="left" w:pos="284"/>
              </w:tabs>
              <w:spacing w:before="0" w:after="120"/>
              <w:ind w:left="284" w:hanging="227"/>
            </w:pPr>
            <w:r w:rsidRPr="00352DC1">
              <w:t>–</w:t>
            </w:r>
            <w:r w:rsidRPr="00352DC1">
              <w:tab/>
              <w:t>A la</w:t>
            </w:r>
            <w:r w:rsidR="00FE2779">
              <w:t>s</w:t>
            </w:r>
            <w:r w:rsidRPr="00352DC1">
              <w:t xml:space="preserve"> </w:t>
            </w:r>
            <w:r w:rsidR="00FE2779">
              <w:t>Instituciones Académicas</w:t>
            </w:r>
            <w:r w:rsidRPr="00352DC1">
              <w:t xml:space="preserve"> de la UIT</w:t>
            </w:r>
          </w:p>
        </w:tc>
      </w:tr>
      <w:tr w:rsidR="009B1988" w:rsidRPr="00352DC1" w:rsidTr="00092AF4">
        <w:trPr>
          <w:cantSplit/>
          <w:trHeight w:val="564"/>
        </w:trPr>
        <w:tc>
          <w:tcPr>
            <w:tcW w:w="1168" w:type="dxa"/>
          </w:tcPr>
          <w:p w:rsidR="009B1988" w:rsidRPr="00352DC1" w:rsidRDefault="00092AF4" w:rsidP="00092AF4">
            <w:pPr>
              <w:tabs>
                <w:tab w:val="left" w:pos="4111"/>
              </w:tabs>
              <w:spacing w:before="0"/>
              <w:ind w:left="57"/>
              <w:rPr>
                <w:szCs w:val="22"/>
              </w:rPr>
            </w:pPr>
            <w:r w:rsidRPr="00352DC1">
              <w:rPr>
                <w:szCs w:val="22"/>
              </w:rPr>
              <w:t>Contacto:</w:t>
            </w:r>
            <w:r w:rsidRPr="00352DC1">
              <w:rPr>
                <w:szCs w:val="22"/>
              </w:rPr>
              <w:br/>
            </w:r>
            <w:r w:rsidR="009B1988" w:rsidRPr="00352DC1">
              <w:rPr>
                <w:szCs w:val="22"/>
              </w:rPr>
              <w:t>Tel.:</w:t>
            </w:r>
            <w:r w:rsidR="009B1988" w:rsidRPr="00352DC1">
              <w:rPr>
                <w:szCs w:val="22"/>
              </w:rPr>
              <w:br/>
              <w:t>Fax:</w:t>
            </w:r>
          </w:p>
        </w:tc>
        <w:tc>
          <w:tcPr>
            <w:tcW w:w="3709" w:type="dxa"/>
          </w:tcPr>
          <w:p w:rsidR="009B1988" w:rsidRPr="00352DC1" w:rsidRDefault="00092AF4" w:rsidP="008F43B1">
            <w:pPr>
              <w:tabs>
                <w:tab w:val="left" w:pos="4111"/>
              </w:tabs>
              <w:spacing w:before="0"/>
              <w:ind w:left="57"/>
              <w:rPr>
                <w:b/>
              </w:rPr>
            </w:pPr>
            <w:r w:rsidRPr="00352DC1">
              <w:rPr>
                <w:b/>
                <w:bCs/>
              </w:rPr>
              <w:t>Vijay Mauree</w:t>
            </w:r>
            <w:r w:rsidRPr="00352DC1">
              <w:br/>
            </w:r>
            <w:r w:rsidR="009B1988" w:rsidRPr="00352DC1">
              <w:t xml:space="preserve">+41 22 730 </w:t>
            </w:r>
            <w:r w:rsidR="008F43B1" w:rsidRPr="00352DC1">
              <w:t>5591</w:t>
            </w:r>
            <w:r w:rsidR="009B1988" w:rsidRPr="00352DC1">
              <w:br/>
              <w:t>+41 22 730 5853</w:t>
            </w:r>
          </w:p>
        </w:tc>
        <w:tc>
          <w:tcPr>
            <w:tcW w:w="4900" w:type="dxa"/>
            <w:vMerge/>
          </w:tcPr>
          <w:p w:rsidR="009B1988" w:rsidRPr="00352DC1" w:rsidRDefault="009B1988" w:rsidP="00974778">
            <w:pPr>
              <w:tabs>
                <w:tab w:val="clear" w:pos="794"/>
                <w:tab w:val="clear" w:pos="1191"/>
                <w:tab w:val="clear" w:pos="1588"/>
                <w:tab w:val="clear" w:pos="1985"/>
                <w:tab w:val="left" w:pos="284"/>
              </w:tabs>
              <w:spacing w:before="0"/>
              <w:ind w:left="284" w:hanging="227"/>
            </w:pPr>
          </w:p>
        </w:tc>
      </w:tr>
      <w:tr w:rsidR="00C34772" w:rsidRPr="00352DC1" w:rsidTr="00092AF4">
        <w:trPr>
          <w:cantSplit/>
        </w:trPr>
        <w:tc>
          <w:tcPr>
            <w:tcW w:w="1168" w:type="dxa"/>
          </w:tcPr>
          <w:p w:rsidR="00C34772" w:rsidRPr="00352DC1" w:rsidRDefault="00C34772" w:rsidP="00092AF4">
            <w:pPr>
              <w:tabs>
                <w:tab w:val="left" w:pos="4111"/>
              </w:tabs>
              <w:spacing w:before="0"/>
              <w:ind w:left="57"/>
              <w:rPr>
                <w:szCs w:val="22"/>
              </w:rPr>
            </w:pPr>
            <w:r w:rsidRPr="00352DC1">
              <w:rPr>
                <w:szCs w:val="22"/>
              </w:rPr>
              <w:t>Correo-e:</w:t>
            </w:r>
          </w:p>
        </w:tc>
        <w:tc>
          <w:tcPr>
            <w:tcW w:w="3709" w:type="dxa"/>
          </w:tcPr>
          <w:p w:rsidR="00C34772" w:rsidRPr="00352DC1" w:rsidRDefault="004C5558" w:rsidP="00303D62">
            <w:pPr>
              <w:tabs>
                <w:tab w:val="left" w:pos="4111"/>
              </w:tabs>
              <w:spacing w:before="0"/>
              <w:ind w:left="57"/>
            </w:pPr>
            <w:hyperlink r:id="rId9" w:history="1">
              <w:bookmarkStart w:id="1" w:name="lt_pId032"/>
              <w:r w:rsidR="008F43B1" w:rsidRPr="00352DC1">
                <w:rPr>
                  <w:rFonts w:ascii="Calibri" w:hAnsi="Calibri"/>
                  <w:color w:val="0000FF"/>
                  <w:szCs w:val="22"/>
                  <w:u w:val="single"/>
                </w:rPr>
                <w:t>vijay.mauree@itu.int</w:t>
              </w:r>
              <w:bookmarkEnd w:id="1"/>
            </w:hyperlink>
          </w:p>
        </w:tc>
        <w:tc>
          <w:tcPr>
            <w:tcW w:w="4900" w:type="dxa"/>
          </w:tcPr>
          <w:p w:rsidR="00C34772" w:rsidRPr="00352DC1" w:rsidRDefault="00C34772" w:rsidP="008101BC">
            <w:pPr>
              <w:tabs>
                <w:tab w:val="left" w:pos="4111"/>
              </w:tabs>
              <w:spacing w:before="0"/>
              <w:ind w:left="57"/>
            </w:pPr>
            <w:r w:rsidRPr="00352DC1">
              <w:rPr>
                <w:b/>
              </w:rPr>
              <w:t>Copia</w:t>
            </w:r>
            <w:r w:rsidRPr="00352DC1">
              <w:t>:</w:t>
            </w:r>
          </w:p>
          <w:p w:rsidR="007930B7" w:rsidRPr="00352DC1" w:rsidRDefault="009B1988" w:rsidP="00974778">
            <w:pPr>
              <w:tabs>
                <w:tab w:val="clear" w:pos="794"/>
                <w:tab w:val="clear" w:pos="1191"/>
                <w:tab w:val="clear" w:pos="1588"/>
                <w:tab w:val="clear" w:pos="1985"/>
                <w:tab w:val="left" w:pos="284"/>
              </w:tabs>
              <w:spacing w:before="0"/>
              <w:ind w:left="284" w:hanging="227"/>
            </w:pPr>
            <w:r w:rsidRPr="00352DC1">
              <w:t>–</w:t>
            </w:r>
            <w:r w:rsidR="007930B7" w:rsidRPr="00352DC1">
              <w:tab/>
              <w:t>Al Presidente y Vicepresidentes de las Comisiones de Estudio</w:t>
            </w:r>
            <w:r w:rsidR="008F43B1" w:rsidRPr="00352DC1">
              <w:t xml:space="preserve"> del UIT-T</w:t>
            </w:r>
            <w:r w:rsidR="007930B7" w:rsidRPr="00352DC1">
              <w:t>;</w:t>
            </w:r>
          </w:p>
          <w:p w:rsidR="007930B7" w:rsidRPr="00352DC1" w:rsidRDefault="009B1988" w:rsidP="00974778">
            <w:pPr>
              <w:tabs>
                <w:tab w:val="clear" w:pos="794"/>
                <w:tab w:val="clear" w:pos="1191"/>
                <w:tab w:val="clear" w:pos="1588"/>
                <w:tab w:val="clear" w:pos="1985"/>
                <w:tab w:val="left" w:pos="284"/>
              </w:tabs>
              <w:spacing w:before="0"/>
              <w:ind w:left="284" w:hanging="227"/>
            </w:pPr>
            <w:r w:rsidRPr="00352DC1">
              <w:t>–</w:t>
            </w:r>
            <w:r w:rsidR="007930B7" w:rsidRPr="00352DC1">
              <w:tab/>
              <w:t>Al Director de la Oficina de Desarrollo de las Telecomunicaciones;</w:t>
            </w:r>
          </w:p>
          <w:p w:rsidR="008F43B1" w:rsidRPr="00352DC1" w:rsidRDefault="009B1988" w:rsidP="00974778">
            <w:pPr>
              <w:tabs>
                <w:tab w:val="clear" w:pos="794"/>
                <w:tab w:val="clear" w:pos="1191"/>
                <w:tab w:val="clear" w:pos="1588"/>
                <w:tab w:val="clear" w:pos="1985"/>
                <w:tab w:val="left" w:pos="284"/>
              </w:tabs>
              <w:spacing w:before="0"/>
              <w:ind w:left="284" w:hanging="227"/>
            </w:pPr>
            <w:r w:rsidRPr="00352DC1">
              <w:t>–</w:t>
            </w:r>
            <w:r w:rsidR="007930B7" w:rsidRPr="00352DC1">
              <w:tab/>
              <w:t>Al Director de la Oficina de Radiocomunicaciones</w:t>
            </w:r>
            <w:r w:rsidR="0043247D" w:rsidRPr="00352DC1">
              <w:t>;</w:t>
            </w:r>
          </w:p>
          <w:p w:rsidR="00C34772" w:rsidRPr="00352DC1" w:rsidRDefault="008F43B1" w:rsidP="008F43B1">
            <w:pPr>
              <w:tabs>
                <w:tab w:val="clear" w:pos="794"/>
                <w:tab w:val="clear" w:pos="1191"/>
                <w:tab w:val="clear" w:pos="1588"/>
                <w:tab w:val="clear" w:pos="1985"/>
                <w:tab w:val="left" w:pos="284"/>
              </w:tabs>
              <w:spacing w:before="0"/>
              <w:ind w:left="284" w:hanging="227"/>
            </w:pPr>
            <w:r w:rsidRPr="00352DC1">
              <w:t>–</w:t>
            </w:r>
            <w:r w:rsidRPr="00352DC1">
              <w:tab/>
              <w:t>A los Directores de las Oficinas Regionales de la UIT</w:t>
            </w:r>
          </w:p>
        </w:tc>
      </w:tr>
    </w:tbl>
    <w:p w:rsidR="00C34772" w:rsidRPr="00352DC1" w:rsidRDefault="00C34772" w:rsidP="00A56E79"/>
    <w:tbl>
      <w:tblPr>
        <w:tblW w:w="9777" w:type="dxa"/>
        <w:tblInd w:w="8" w:type="dxa"/>
        <w:tblLayout w:type="fixed"/>
        <w:tblCellMar>
          <w:left w:w="0" w:type="dxa"/>
          <w:right w:w="0" w:type="dxa"/>
        </w:tblCellMar>
        <w:tblLook w:val="0000" w:firstRow="0" w:lastRow="0" w:firstColumn="0" w:lastColumn="0" w:noHBand="0" w:noVBand="0"/>
      </w:tblPr>
      <w:tblGrid>
        <w:gridCol w:w="1154"/>
        <w:gridCol w:w="8623"/>
      </w:tblGrid>
      <w:tr w:rsidR="00C34772" w:rsidRPr="00352DC1" w:rsidTr="00092AF4">
        <w:trPr>
          <w:cantSplit/>
        </w:trPr>
        <w:tc>
          <w:tcPr>
            <w:tcW w:w="1154" w:type="dxa"/>
          </w:tcPr>
          <w:p w:rsidR="00C34772" w:rsidRPr="00352DC1" w:rsidRDefault="00C34772" w:rsidP="00092AF4">
            <w:pPr>
              <w:tabs>
                <w:tab w:val="left" w:pos="4111"/>
              </w:tabs>
              <w:spacing w:before="0"/>
              <w:ind w:left="57"/>
              <w:rPr>
                <w:sz w:val="22"/>
              </w:rPr>
            </w:pPr>
            <w:r w:rsidRPr="00352DC1">
              <w:rPr>
                <w:b/>
                <w:bCs/>
                <w:szCs w:val="22"/>
              </w:rPr>
              <w:t>Asunto</w:t>
            </w:r>
            <w:r w:rsidRPr="00352DC1">
              <w:rPr>
                <w:szCs w:val="22"/>
              </w:rPr>
              <w:t>:</w:t>
            </w:r>
          </w:p>
        </w:tc>
        <w:tc>
          <w:tcPr>
            <w:tcW w:w="8623" w:type="dxa"/>
          </w:tcPr>
          <w:p w:rsidR="005149B7" w:rsidRPr="00352DC1" w:rsidRDefault="005149B7" w:rsidP="005149B7">
            <w:pPr>
              <w:tabs>
                <w:tab w:val="left" w:pos="4111"/>
              </w:tabs>
              <w:spacing w:before="0"/>
              <w:ind w:left="57"/>
              <w:rPr>
                <w:b/>
              </w:rPr>
            </w:pPr>
            <w:r w:rsidRPr="00352DC1">
              <w:rPr>
                <w:b/>
              </w:rPr>
              <w:t xml:space="preserve">Taller de la UIT sobre la normalización de la </w:t>
            </w:r>
            <w:r w:rsidR="004267A3" w:rsidRPr="00352DC1">
              <w:rPr>
                <w:b/>
              </w:rPr>
              <w:t xml:space="preserve">moneda fiduciaria digital </w:t>
            </w:r>
            <w:r w:rsidR="00A56E79" w:rsidRPr="00352DC1">
              <w:rPr>
                <w:b/>
                <w:bCs/>
              </w:rPr>
              <w:t>(</w:t>
            </w:r>
            <w:r w:rsidR="004267A3" w:rsidRPr="00352DC1">
              <w:rPr>
                <w:b/>
                <w:bCs/>
              </w:rPr>
              <w:t>DFC</w:t>
            </w:r>
            <w:r w:rsidR="00A56E79" w:rsidRPr="00352DC1">
              <w:rPr>
                <w:b/>
                <w:bCs/>
              </w:rPr>
              <w:t xml:space="preserve">) </w:t>
            </w:r>
            <w:r w:rsidR="007930B7" w:rsidRPr="00352DC1">
              <w:rPr>
                <w:b/>
              </w:rPr>
              <w:t xml:space="preserve">y </w:t>
            </w:r>
            <w:r w:rsidRPr="00352DC1">
              <w:rPr>
                <w:b/>
              </w:rPr>
              <w:t>sus aplicaciones</w:t>
            </w:r>
          </w:p>
          <w:p w:rsidR="00C34772" w:rsidRPr="00352DC1" w:rsidRDefault="005149B7" w:rsidP="005149B7">
            <w:pPr>
              <w:tabs>
                <w:tab w:val="left" w:pos="4111"/>
              </w:tabs>
              <w:spacing w:before="0"/>
              <w:ind w:left="57"/>
              <w:rPr>
                <w:b/>
              </w:rPr>
            </w:pPr>
            <w:r w:rsidRPr="00352DC1">
              <w:rPr>
                <w:b/>
              </w:rPr>
              <w:t>18-19 de julio de 2018, Ciudad de Nueva York (Estados Unidos de América)</w:t>
            </w:r>
            <w:r w:rsidR="004267A3" w:rsidRPr="00352DC1">
              <w:rPr>
                <w:b/>
              </w:rPr>
              <w:t xml:space="preserve"> </w:t>
            </w:r>
          </w:p>
        </w:tc>
      </w:tr>
    </w:tbl>
    <w:p w:rsidR="007930B7" w:rsidRPr="00352DC1" w:rsidRDefault="007930B7" w:rsidP="00A56E79">
      <w:pPr>
        <w:pStyle w:val="Normalaftertitle"/>
      </w:pPr>
      <w:bookmarkStart w:id="2" w:name="StartTyping_S"/>
      <w:bookmarkStart w:id="3" w:name="suitetext"/>
      <w:bookmarkStart w:id="4" w:name="text"/>
      <w:bookmarkEnd w:id="2"/>
      <w:bookmarkEnd w:id="3"/>
      <w:bookmarkEnd w:id="4"/>
      <w:r w:rsidRPr="00352DC1">
        <w:t>Muy Señora mía/Muy Señor mío:</w:t>
      </w:r>
    </w:p>
    <w:p w:rsidR="007930B7" w:rsidRPr="00352DC1" w:rsidRDefault="005149B7" w:rsidP="005149B7">
      <w:r w:rsidRPr="00352DC1">
        <w:t>1</w:t>
      </w:r>
      <w:r w:rsidRPr="00352DC1">
        <w:tab/>
        <w:t xml:space="preserve">Deseo informarle que la Unión Internacional de Telecomunicaciones (UIT) está organizando un </w:t>
      </w:r>
      <w:r w:rsidRPr="00352DC1">
        <w:rPr>
          <w:b/>
          <w:bCs/>
        </w:rPr>
        <w:t>Taller sobre la normalización de la moneda fiduciaria digital (DFC) y sus aplicaciones</w:t>
      </w:r>
      <w:r w:rsidRPr="00352DC1">
        <w:t xml:space="preserve"> los días 18 y 19 de julio de 2018 en</w:t>
      </w:r>
      <w:r w:rsidRPr="00352DC1">
        <w:rPr>
          <w:rFonts w:ascii="Calibri" w:hAnsi="Calibri"/>
          <w:szCs w:val="24"/>
        </w:rPr>
        <w:t xml:space="preserve"> Cornell Tech, 2 W Loop Road, Ciudad de Nueva York, NY 10044, Estados Unidos.</w:t>
      </w:r>
      <w:r w:rsidR="00352DC1" w:rsidRPr="00352DC1">
        <w:rPr>
          <w:rFonts w:ascii="Calibri" w:hAnsi="Calibri"/>
          <w:szCs w:val="24"/>
        </w:rPr>
        <w:t xml:space="preserve"> </w:t>
      </w:r>
      <w:r w:rsidRPr="00FE2779">
        <w:rPr>
          <w:lang w:val="en-GB"/>
        </w:rPr>
        <w:t xml:space="preserve">Los </w:t>
      </w:r>
      <w:proofErr w:type="spellStart"/>
      <w:r w:rsidRPr="00FE2779">
        <w:rPr>
          <w:lang w:val="en-GB"/>
        </w:rPr>
        <w:t>amables</w:t>
      </w:r>
      <w:proofErr w:type="spellEnd"/>
      <w:r w:rsidRPr="00FE2779">
        <w:rPr>
          <w:lang w:val="en-GB"/>
        </w:rPr>
        <w:t xml:space="preserve"> </w:t>
      </w:r>
      <w:proofErr w:type="spellStart"/>
      <w:r w:rsidRPr="00FE2779">
        <w:rPr>
          <w:lang w:val="en-GB"/>
        </w:rPr>
        <w:t>anfitriones</w:t>
      </w:r>
      <w:proofErr w:type="spellEnd"/>
      <w:r w:rsidRPr="00FE2779">
        <w:rPr>
          <w:lang w:val="en-GB"/>
        </w:rPr>
        <w:t xml:space="preserve"> de </w:t>
      </w:r>
      <w:proofErr w:type="spellStart"/>
      <w:proofErr w:type="gramStart"/>
      <w:r w:rsidRPr="00FE2779">
        <w:rPr>
          <w:lang w:val="en-GB"/>
        </w:rPr>
        <w:t>este</w:t>
      </w:r>
      <w:proofErr w:type="spellEnd"/>
      <w:proofErr w:type="gramEnd"/>
      <w:r w:rsidRPr="00FE2779">
        <w:rPr>
          <w:lang w:val="en-GB"/>
        </w:rPr>
        <w:t xml:space="preserve"> </w:t>
      </w:r>
      <w:proofErr w:type="spellStart"/>
      <w:r w:rsidRPr="00FE2779">
        <w:rPr>
          <w:lang w:val="en-GB"/>
        </w:rPr>
        <w:t>evento</w:t>
      </w:r>
      <w:proofErr w:type="spellEnd"/>
      <w:r w:rsidRPr="00FE2779">
        <w:rPr>
          <w:lang w:val="en-GB"/>
        </w:rPr>
        <w:t xml:space="preserve"> son Cornell Research Academy for Develop</w:t>
      </w:r>
      <w:r w:rsidR="00FE2779">
        <w:rPr>
          <w:lang w:val="en-GB"/>
        </w:rPr>
        <w:t>ment, Law and Economics y el</w:t>
      </w:r>
      <w:r w:rsidRPr="00FE2779">
        <w:rPr>
          <w:lang w:val="en-GB"/>
        </w:rPr>
        <w:t xml:space="preserve"> Jack Clarke Business Law Institute, Cornell School of Law. </w:t>
      </w:r>
      <w:r w:rsidRPr="00352DC1">
        <w:t xml:space="preserve">Puede encontrar más información sobre este </w:t>
      </w:r>
      <w:r w:rsidR="00FE2779" w:rsidRPr="00352DC1">
        <w:t xml:space="preserve">Taller </w:t>
      </w:r>
      <w:r w:rsidRPr="00352DC1">
        <w:t xml:space="preserve">en la página web del evento: </w:t>
      </w:r>
      <w:hyperlink r:id="rId10" w:history="1">
        <w:r w:rsidRPr="00352DC1">
          <w:rPr>
            <w:rStyle w:val="Hyperlink"/>
          </w:rPr>
          <w:t>https://www.itu.int/en/ITU-T/Workshops-and-Seminars/20180718/Pages/default.aspx</w:t>
        </w:r>
      </w:hyperlink>
      <w:r w:rsidRPr="00352DC1">
        <w:t xml:space="preserve">. </w:t>
      </w:r>
    </w:p>
    <w:p w:rsidR="005149B7" w:rsidRPr="00352DC1" w:rsidRDefault="005149B7" w:rsidP="00FE2779">
      <w:r w:rsidRPr="00352DC1">
        <w:t xml:space="preserve">Para información, este Taller </w:t>
      </w:r>
      <w:r w:rsidR="002D7451" w:rsidRPr="00352DC1">
        <w:t>tendrá lugar</w:t>
      </w:r>
      <w:r w:rsidRPr="00352DC1">
        <w:t xml:space="preserve"> durante la segunda reunión del </w:t>
      </w:r>
      <w:r w:rsidR="002D7451" w:rsidRPr="00352DC1">
        <w:t>Grupo Temático sobre moneda digital, comprendida la moneda fiduciaria digital (FG</w:t>
      </w:r>
      <w:r w:rsidR="00FE2779">
        <w:t>-</w:t>
      </w:r>
      <w:r w:rsidR="002D7451" w:rsidRPr="00352DC1">
        <w:t>DFC) del 18 al 20 de julio de 2018 en el mismo lugar de celebración. Puede obtener más información sobre la reunión del FG</w:t>
      </w:r>
      <w:r w:rsidR="00FE2779">
        <w:t>-</w:t>
      </w:r>
      <w:r w:rsidR="002D7451" w:rsidRPr="00352DC1">
        <w:t xml:space="preserve">DFC en el sitio web del Grupo Temático: </w:t>
      </w:r>
      <w:hyperlink r:id="rId11" w:history="1">
        <w:r w:rsidR="002D7451" w:rsidRPr="00352DC1">
          <w:rPr>
            <w:rStyle w:val="Hyperlink"/>
          </w:rPr>
          <w:t>https://www.itu.int/en/ITU-T/focusgroups/dfc/Pages/default.aspx</w:t>
        </w:r>
      </w:hyperlink>
      <w:r w:rsidR="002D7451" w:rsidRPr="00352DC1">
        <w:t xml:space="preserve">. </w:t>
      </w:r>
    </w:p>
    <w:p w:rsidR="002D7451" w:rsidRPr="00352DC1" w:rsidRDefault="002D7451" w:rsidP="002D7451">
      <w:r w:rsidRPr="00352DC1">
        <w:t xml:space="preserve">Este evento irá precedido por un evento previo de profundización sobre la moneda fiduciaria digital dirigido a los </w:t>
      </w:r>
      <w:r w:rsidRPr="00352DC1">
        <w:rPr>
          <w:b/>
          <w:bCs/>
        </w:rPr>
        <w:t>especialistas de TI</w:t>
      </w:r>
      <w:r w:rsidRPr="00352DC1">
        <w:t xml:space="preserve"> el día 17 de julio de 2018 en el mismo lugar de celebración. Puede conseguir más información sobre este evento enviando un correo-e al Sr. David Wen (correo-e: </w:t>
      </w:r>
      <w:hyperlink r:id="rId12" w:history="1">
        <w:r w:rsidRPr="00352DC1">
          <w:rPr>
            <w:rStyle w:val="Hyperlink"/>
          </w:rPr>
          <w:t>david.w@ecurrency.net</w:t>
        </w:r>
      </w:hyperlink>
      <w:r w:rsidRPr="00352DC1">
        <w:t xml:space="preserve">). </w:t>
      </w:r>
    </w:p>
    <w:p w:rsidR="001506CA" w:rsidRPr="00352DC1" w:rsidRDefault="001506CA" w:rsidP="002D7451">
      <w:r w:rsidRPr="00352DC1">
        <w:t>2</w:t>
      </w:r>
      <w:r w:rsidRPr="00352DC1">
        <w:tab/>
      </w:r>
      <w:r w:rsidR="00D85FFA" w:rsidRPr="00352DC1">
        <w:t xml:space="preserve">La participación en el </w:t>
      </w:r>
      <w:r w:rsidR="002D7451" w:rsidRPr="00352DC1">
        <w:t>Taller</w:t>
      </w:r>
      <w:r w:rsidR="00D85FFA" w:rsidRPr="00352DC1">
        <w:t xml:space="preserve"> está abierta a los Estados Miembros, Miembros de Sector, Asociados e Instituciones Académicas de la UIT, y a cualquier persona de un país </w:t>
      </w:r>
      <w:r w:rsidR="00FE2779" w:rsidRPr="00352DC1">
        <w:t xml:space="preserve">miembro </w:t>
      </w:r>
      <w:r w:rsidR="00D85FFA" w:rsidRPr="00352DC1">
        <w:t>de la UIT que desee contribuir a su trabajo</w:t>
      </w:r>
      <w:r w:rsidR="002D7451" w:rsidRPr="00352DC1">
        <w:t>. Esto incluye a</w:t>
      </w:r>
      <w:r w:rsidR="00D85FFA" w:rsidRPr="00352DC1">
        <w:t xml:space="preserve"> las personas que también son miembros </w:t>
      </w:r>
      <w:r w:rsidR="002D7451" w:rsidRPr="00352DC1">
        <w:t>de organizaciones regionales y nacionales. La participación en el taller es gratuita</w:t>
      </w:r>
      <w:r w:rsidRPr="00352DC1">
        <w:t>.</w:t>
      </w:r>
    </w:p>
    <w:p w:rsidR="002D7451" w:rsidRPr="00352DC1" w:rsidRDefault="002D7451" w:rsidP="002D7451">
      <w:r w:rsidRPr="00352DC1">
        <w:lastRenderedPageBreak/>
        <w:t>3</w:t>
      </w:r>
      <w:r w:rsidR="001506CA" w:rsidRPr="00352DC1">
        <w:tab/>
      </w:r>
      <w:r w:rsidRPr="00352DC1">
        <w:t>Los objetivos de este Taller son:</w:t>
      </w:r>
    </w:p>
    <w:p w:rsidR="002D7451" w:rsidRPr="00352DC1" w:rsidRDefault="00FE2779" w:rsidP="00953469">
      <w:pPr>
        <w:pStyle w:val="ListParagraph"/>
        <w:numPr>
          <w:ilvl w:val="0"/>
          <w:numId w:val="15"/>
        </w:numPr>
      </w:pPr>
      <w:r w:rsidRPr="00352DC1">
        <w:t xml:space="preserve">discutir </w:t>
      </w:r>
      <w:r w:rsidR="002D7451" w:rsidRPr="00352DC1">
        <w:t>acerca de las últimas tendencias e innovaciones tecnológicas en el ámbito de la moneda digital emitida por bancos centrales;</w:t>
      </w:r>
      <w:r w:rsidR="00352DC1" w:rsidRPr="00352DC1">
        <w:t xml:space="preserve"> </w:t>
      </w:r>
    </w:p>
    <w:p w:rsidR="002D7451" w:rsidRPr="00352DC1" w:rsidRDefault="00FE2779" w:rsidP="00953469">
      <w:pPr>
        <w:pStyle w:val="ListParagraph"/>
        <w:numPr>
          <w:ilvl w:val="0"/>
          <w:numId w:val="15"/>
        </w:numPr>
      </w:pPr>
      <w:r w:rsidRPr="00352DC1">
        <w:t xml:space="preserve">crear </w:t>
      </w:r>
      <w:r w:rsidR="002D7451" w:rsidRPr="00352DC1">
        <w:t xml:space="preserve">una plataforma de diálogo </w:t>
      </w:r>
      <w:r w:rsidR="00953469" w:rsidRPr="00352DC1">
        <w:t xml:space="preserve">e intercambio de conocimientos </w:t>
      </w:r>
      <w:r w:rsidR="002D7451" w:rsidRPr="00352DC1">
        <w:t xml:space="preserve">entre los reguladores de las telecomunicaciones y de los servicios financieros a fin de que debatan sobre las cuestiones emergentes y las prácticas óptimas para el marco político y reglamentario </w:t>
      </w:r>
      <w:r w:rsidR="00953469" w:rsidRPr="00352DC1">
        <w:t xml:space="preserve">para la moneda fiduciaria digital; </w:t>
      </w:r>
    </w:p>
    <w:p w:rsidR="00953469" w:rsidRPr="00352DC1" w:rsidRDefault="00FE2779" w:rsidP="00953469">
      <w:pPr>
        <w:pStyle w:val="ListParagraph"/>
        <w:numPr>
          <w:ilvl w:val="0"/>
          <w:numId w:val="15"/>
        </w:numPr>
      </w:pPr>
      <w:r w:rsidRPr="00352DC1">
        <w:t xml:space="preserve">compartir </w:t>
      </w:r>
      <w:r w:rsidR="002D7451" w:rsidRPr="00352DC1">
        <w:t xml:space="preserve">prácticas óptimas en </w:t>
      </w:r>
      <w:r w:rsidR="00953469" w:rsidRPr="00352DC1">
        <w:t>los</w:t>
      </w:r>
      <w:r w:rsidR="002D7451" w:rsidRPr="00352DC1">
        <w:t xml:space="preserve"> ámbito</w:t>
      </w:r>
      <w:r w:rsidR="00953469" w:rsidRPr="00352DC1">
        <w:t>s</w:t>
      </w:r>
      <w:r w:rsidR="002D7451" w:rsidRPr="00352DC1">
        <w:t xml:space="preserve"> de </w:t>
      </w:r>
      <w:r w:rsidR="00953469" w:rsidRPr="00352DC1">
        <w:t xml:space="preserve">interés del Grupo Temático sobre moneda digital, comprendida la moneda fiduciaria digital, como es el de la seguridad de la moneda fiduciaria digital; </w:t>
      </w:r>
    </w:p>
    <w:p w:rsidR="00953469" w:rsidRPr="00352DC1" w:rsidRDefault="00FE2779" w:rsidP="00953469">
      <w:pPr>
        <w:pStyle w:val="ListParagraph"/>
        <w:numPr>
          <w:ilvl w:val="0"/>
          <w:numId w:val="15"/>
        </w:numPr>
      </w:pPr>
      <w:r w:rsidRPr="00352DC1">
        <w:t xml:space="preserve">exponer </w:t>
      </w:r>
      <w:r w:rsidR="00953469" w:rsidRPr="00352DC1">
        <w:t>casos concretos de implementación de la moneda digital en distintos países.</w:t>
      </w:r>
    </w:p>
    <w:p w:rsidR="001506CA" w:rsidRPr="00352DC1" w:rsidRDefault="00953469" w:rsidP="00953469">
      <w:r w:rsidRPr="00352DC1">
        <w:t xml:space="preserve">Los productos finales del </w:t>
      </w:r>
      <w:r w:rsidR="00FE2779" w:rsidRPr="00352DC1">
        <w:t xml:space="preserve">Taller </w:t>
      </w:r>
      <w:r w:rsidRPr="00352DC1">
        <w:t xml:space="preserve">se someterán a la consideración del Grupo Temático sobre moneda digital, comprendida la moneda fiduciaria digital. </w:t>
      </w:r>
    </w:p>
    <w:p w:rsidR="00953469" w:rsidRPr="00352DC1" w:rsidRDefault="00953469" w:rsidP="005F083F">
      <w:r w:rsidRPr="00352DC1">
        <w:t>4</w:t>
      </w:r>
      <w:r w:rsidR="001506CA" w:rsidRPr="00352DC1">
        <w:tab/>
      </w:r>
      <w:r w:rsidRPr="00352DC1">
        <w:t xml:space="preserve">Para obtener información logística, consulte el </w:t>
      </w:r>
      <w:r w:rsidRPr="00352DC1">
        <w:rPr>
          <w:b/>
          <w:bCs/>
        </w:rPr>
        <w:t>Anexo A</w:t>
      </w:r>
      <w:r w:rsidRPr="00352DC1">
        <w:t xml:space="preserve"> al presente documento. Los participantes tendrán que tomar sus propias disposiciones para el viaje, la reserva de hotel y el transporte desde el aeropuerto hasta el hotel. </w:t>
      </w:r>
    </w:p>
    <w:p w:rsidR="00953469" w:rsidRPr="00352DC1" w:rsidRDefault="00953469" w:rsidP="00113885">
      <w:r w:rsidRPr="00352DC1">
        <w:t>5</w:t>
      </w:r>
      <w:r w:rsidRPr="00352DC1">
        <w:tab/>
      </w:r>
      <w:r w:rsidRPr="00FE2779">
        <w:rPr>
          <w:b/>
          <w:bCs/>
        </w:rPr>
        <w:t>Participación a distancia</w:t>
      </w:r>
      <w:r w:rsidRPr="00352DC1">
        <w:t>: como participante a distancia, podrá escuchar los debates en sesión plenaria, ver los documentos y las presentaciones e interactuar con el organizador de la reunión a distancia. Si desea participar como participante a distancia, tiene que inscribirse en la página web del evento</w:t>
      </w:r>
      <w:r w:rsidR="00FE2779">
        <w:t>:</w:t>
      </w:r>
      <w:r w:rsidR="00113885" w:rsidRPr="00352DC1">
        <w:t xml:space="preserve"> (</w:t>
      </w:r>
      <w:hyperlink r:id="rId13" w:history="1">
        <w:r w:rsidR="00113885" w:rsidRPr="00352DC1">
          <w:rPr>
            <w:rStyle w:val="Hyperlink"/>
          </w:rPr>
          <w:t>https://www.itu.int/en/ITU-T/Workshops-and-Seminars/20180718/Pages/default.aspx</w:t>
        </w:r>
      </w:hyperlink>
      <w:r w:rsidR="00113885" w:rsidRPr="00352DC1">
        <w:t xml:space="preserve">) lo antes posible, pero </w:t>
      </w:r>
      <w:r w:rsidR="00113885" w:rsidRPr="00352DC1">
        <w:rPr>
          <w:b/>
          <w:bCs/>
        </w:rPr>
        <w:t>a más tardar el 28 de junio de 2018</w:t>
      </w:r>
      <w:r w:rsidR="00113885" w:rsidRPr="00352DC1">
        <w:t xml:space="preserve">. Se facilitarán instrucciones detalladas a los participantes inscritos. </w:t>
      </w:r>
    </w:p>
    <w:p w:rsidR="00492B8E" w:rsidRPr="00352DC1" w:rsidRDefault="00113885" w:rsidP="005F083F">
      <w:r w:rsidRPr="00352DC1">
        <w:t>6</w:t>
      </w:r>
      <w:r w:rsidRPr="00352DC1">
        <w:tab/>
      </w:r>
      <w:r w:rsidRPr="00FE2779">
        <w:rPr>
          <w:b/>
          <w:bCs/>
        </w:rPr>
        <w:t>Carta para la obtención del visado y financiación para expertos (Anexo B)</w:t>
      </w:r>
      <w:r w:rsidRPr="00352DC1">
        <w:t xml:space="preserve">: si requiere una carta de invitación personal para su solicitud de visado y/o financiación para asistir al </w:t>
      </w:r>
      <w:r w:rsidR="00FE2779" w:rsidRPr="00352DC1">
        <w:t xml:space="preserve">Taller </w:t>
      </w:r>
      <w:r w:rsidRPr="00352DC1">
        <w:t xml:space="preserve">y la reunión, sírvase completar el formulario del </w:t>
      </w:r>
      <w:r w:rsidRPr="00FE2779">
        <w:rPr>
          <w:b/>
          <w:bCs/>
        </w:rPr>
        <w:t>Anexo B</w:t>
      </w:r>
      <w:r w:rsidRPr="00352DC1">
        <w:t xml:space="preserve"> y consulte la información e instrucciones del formulario sobre la manera de presentar la solicitud </w:t>
      </w:r>
      <w:r w:rsidR="00492B8E" w:rsidRPr="00352DC1">
        <w:t>y los plazos respectivos.</w:t>
      </w:r>
    </w:p>
    <w:p w:rsidR="001506CA" w:rsidRPr="00352DC1" w:rsidRDefault="00492B8E" w:rsidP="00492B8E">
      <w:r w:rsidRPr="00352DC1">
        <w:t>7</w:t>
      </w:r>
      <w:r w:rsidRPr="00352DC1">
        <w:tab/>
      </w:r>
      <w:r w:rsidR="00A1700F" w:rsidRPr="00352DC1">
        <w:t>Téngase en cuenta que los criterios para otorgar esta financiación son, entre otros, los siguientes</w:t>
      </w:r>
      <w:r w:rsidR="001506CA" w:rsidRPr="00352DC1">
        <w:t>:</w:t>
      </w:r>
    </w:p>
    <w:p w:rsidR="001506CA" w:rsidRPr="00352DC1" w:rsidRDefault="00394910" w:rsidP="00092AF4">
      <w:pPr>
        <w:pStyle w:val="enumlev1"/>
      </w:pPr>
      <w:r w:rsidRPr="00352DC1">
        <w:t>a)</w:t>
      </w:r>
      <w:r w:rsidRPr="00352DC1">
        <w:tab/>
      </w:r>
      <w:r w:rsidR="00092AF4" w:rsidRPr="00352DC1">
        <w:t>p</w:t>
      </w:r>
      <w:r w:rsidR="00A1700F" w:rsidRPr="00352DC1">
        <w:t>resupuesto disponible</w:t>
      </w:r>
      <w:r w:rsidRPr="00352DC1">
        <w:t>;</w:t>
      </w:r>
    </w:p>
    <w:p w:rsidR="001506CA" w:rsidRPr="00352DC1" w:rsidRDefault="00394910" w:rsidP="00394910">
      <w:pPr>
        <w:pStyle w:val="enumlev1"/>
      </w:pPr>
      <w:r w:rsidRPr="00352DC1">
        <w:t>b)</w:t>
      </w:r>
      <w:r w:rsidRPr="00352DC1">
        <w:tab/>
      </w:r>
      <w:r w:rsidR="00A1700F" w:rsidRPr="00352DC1">
        <w:t xml:space="preserve">participación de expertos de países menos adelantados o países con un bajo nivel de ingresos </w:t>
      </w:r>
      <w:r w:rsidR="001506CA" w:rsidRPr="00352DC1">
        <w:t>(</w:t>
      </w:r>
      <w:hyperlink r:id="rId14" w:history="1">
        <w:r w:rsidR="00FE2779">
          <w:rPr>
            <w:rStyle w:val="Hyperlink"/>
          </w:rPr>
          <w:t>https://www.itu.int/es/ITU-T/info/Pages/resources.aspx</w:t>
        </w:r>
      </w:hyperlink>
      <w:r w:rsidRPr="00352DC1">
        <w:t>);</w:t>
      </w:r>
    </w:p>
    <w:p w:rsidR="001506CA" w:rsidRPr="00352DC1" w:rsidRDefault="00394910" w:rsidP="00394910">
      <w:pPr>
        <w:pStyle w:val="enumlev1"/>
      </w:pPr>
      <w:r w:rsidRPr="00352DC1">
        <w:t>c)</w:t>
      </w:r>
      <w:r w:rsidRPr="00352DC1">
        <w:tab/>
      </w:r>
      <w:r w:rsidR="00A1700F" w:rsidRPr="00352DC1">
        <w:t xml:space="preserve">las funciones y actividades del solicitante guardan estrecha relación con la implantación de moneda </w:t>
      </w:r>
      <w:r w:rsidR="001506CA" w:rsidRPr="00352DC1">
        <w:t xml:space="preserve">digital </w:t>
      </w:r>
      <w:r w:rsidR="00A1700F" w:rsidRPr="00352DC1">
        <w:t>y la integración financiera</w:t>
      </w:r>
      <w:r w:rsidRPr="00352DC1">
        <w:t>;</w:t>
      </w:r>
    </w:p>
    <w:p w:rsidR="001506CA" w:rsidRPr="00352DC1" w:rsidRDefault="00394910" w:rsidP="00394910">
      <w:pPr>
        <w:pStyle w:val="enumlev1"/>
      </w:pPr>
      <w:r w:rsidRPr="00352DC1">
        <w:t>d)</w:t>
      </w:r>
      <w:r w:rsidRPr="00352DC1">
        <w:tab/>
      </w:r>
      <w:r w:rsidR="00A1700F" w:rsidRPr="00352DC1">
        <w:t>experiencia demostrada en los ámbitos de competencia del Grupo Temático</w:t>
      </w:r>
      <w:r w:rsidRPr="00352DC1">
        <w:t>;</w:t>
      </w:r>
    </w:p>
    <w:p w:rsidR="001506CA" w:rsidRPr="00352DC1" w:rsidRDefault="00394910" w:rsidP="00492B8E">
      <w:pPr>
        <w:pStyle w:val="enumlev1"/>
      </w:pPr>
      <w:r w:rsidRPr="00352DC1">
        <w:t>e)</w:t>
      </w:r>
      <w:r w:rsidRPr="00352DC1">
        <w:tab/>
      </w:r>
      <w:r w:rsidR="00492B8E" w:rsidRPr="00352DC1">
        <w:t xml:space="preserve">contribuciones escritas del solicitante directamente pertinentes para los ámbitos de interés de los grupos de trabajo; </w:t>
      </w:r>
    </w:p>
    <w:p w:rsidR="001506CA" w:rsidRPr="00352DC1" w:rsidRDefault="00394910" w:rsidP="00394910">
      <w:pPr>
        <w:pStyle w:val="enumlev1"/>
      </w:pPr>
      <w:r w:rsidRPr="00352DC1">
        <w:t>f)</w:t>
      </w:r>
      <w:r w:rsidRPr="00352DC1">
        <w:tab/>
      </w:r>
      <w:r w:rsidR="00A1700F" w:rsidRPr="00352DC1">
        <w:t>distribución equitativa entre países y regiones</w:t>
      </w:r>
      <w:r w:rsidRPr="00352DC1">
        <w:t>;</w:t>
      </w:r>
    </w:p>
    <w:p w:rsidR="001506CA" w:rsidRPr="00352DC1" w:rsidRDefault="00394910" w:rsidP="00092AF4">
      <w:pPr>
        <w:pStyle w:val="enumlev1"/>
      </w:pPr>
      <w:r w:rsidRPr="00352DC1">
        <w:t>g)</w:t>
      </w:r>
      <w:r w:rsidRPr="00352DC1">
        <w:tab/>
      </w:r>
      <w:r w:rsidR="00092AF4" w:rsidRPr="00352DC1">
        <w:t>e</w:t>
      </w:r>
      <w:r w:rsidR="00A1700F" w:rsidRPr="00352DC1">
        <w:t>quilibrio de género</w:t>
      </w:r>
      <w:r w:rsidRPr="00352DC1">
        <w:t>.</w:t>
      </w:r>
    </w:p>
    <w:p w:rsidR="001506CA" w:rsidRPr="00352DC1" w:rsidRDefault="00A1700F" w:rsidP="00492B8E">
      <w:r w:rsidRPr="00352DC1">
        <w:t>Se dará preferencia a los reguladores nacionales y funcionarios públicos</w:t>
      </w:r>
      <w:r w:rsidR="001506CA" w:rsidRPr="00352DC1">
        <w:t xml:space="preserve">. </w:t>
      </w:r>
    </w:p>
    <w:p w:rsidR="001506CA" w:rsidRPr="00352DC1" w:rsidRDefault="00492B8E" w:rsidP="00352DC1">
      <w:pPr>
        <w:keepLines/>
      </w:pPr>
      <w:r w:rsidRPr="00352DC1">
        <w:lastRenderedPageBreak/>
        <w:t>8</w:t>
      </w:r>
      <w:r w:rsidR="001506CA" w:rsidRPr="00352DC1">
        <w:tab/>
      </w:r>
      <w:r w:rsidR="00A1700F" w:rsidRPr="00352DC1">
        <w:t xml:space="preserve">Le recordamos que los ciudadanos procedentes de ciertos países necesitan visado para entrar y permanecer en </w:t>
      </w:r>
      <w:r w:rsidRPr="00352DC1">
        <w:t>los Estados Unidos</w:t>
      </w:r>
      <w:r w:rsidR="001506CA" w:rsidRPr="00352DC1">
        <w:t>.</w:t>
      </w:r>
      <w:r w:rsidRPr="00352DC1">
        <w:t xml:space="preserve"> De requerirse, los visados deben solicitarse antes de la fecha de llegada a los Estados Unidos en </w:t>
      </w:r>
      <w:r w:rsidR="00A1700F" w:rsidRPr="00352DC1">
        <w:t xml:space="preserve">la oficina (embajada o consulado) que representa a </w:t>
      </w:r>
      <w:r w:rsidRPr="00352DC1">
        <w:t>los Estados Unidos</w:t>
      </w:r>
      <w:r w:rsidR="00A1700F" w:rsidRPr="00352DC1">
        <w:t xml:space="preserve"> en su país o, en su defecto, en la más próxima a su país de partida</w:t>
      </w:r>
      <w:r w:rsidR="00092AF4" w:rsidRPr="00352DC1">
        <w:t>.</w:t>
      </w:r>
      <w:r w:rsidRPr="00352DC1">
        <w:t xml:space="preserve"> Los plazos varían, por lo que se sugiere que consulte directamente con la oficina de representación correspondiente y presente la solicitud lo antes posible.</w:t>
      </w:r>
    </w:p>
    <w:p w:rsidR="001506CA" w:rsidRPr="00352DC1" w:rsidRDefault="001506CA" w:rsidP="00092AF4">
      <w:pPr>
        <w:rPr>
          <w:rFonts w:eastAsia="Malgun Gothic"/>
        </w:rPr>
      </w:pPr>
    </w:p>
    <w:p w:rsidR="001506CA" w:rsidRPr="00352DC1" w:rsidRDefault="00E5414D" w:rsidP="005F083F">
      <w:r w:rsidRPr="00352DC1">
        <w:t>Atentamente</w:t>
      </w:r>
      <w:r w:rsidR="001506CA" w:rsidRPr="00352DC1">
        <w:t>,</w:t>
      </w:r>
    </w:p>
    <w:p w:rsidR="00FE2779" w:rsidRPr="00FE2779" w:rsidRDefault="00FE2779" w:rsidP="004138BE">
      <w:pPr>
        <w:spacing w:before="240"/>
        <w:rPr>
          <w:i/>
          <w:iCs/>
        </w:rPr>
      </w:pPr>
      <w:r>
        <w:rPr>
          <w:i/>
          <w:iCs/>
        </w:rPr>
        <w:t>(firmado)</w:t>
      </w:r>
    </w:p>
    <w:p w:rsidR="001506CA" w:rsidRPr="00352DC1" w:rsidRDefault="001506CA" w:rsidP="004138BE">
      <w:pPr>
        <w:spacing w:before="240"/>
      </w:pPr>
      <w:proofErr w:type="spellStart"/>
      <w:r w:rsidRPr="00352DC1">
        <w:t>Chaesub</w:t>
      </w:r>
      <w:proofErr w:type="spellEnd"/>
      <w:r w:rsidRPr="00352DC1">
        <w:t xml:space="preserve"> Lee</w:t>
      </w:r>
      <w:r w:rsidRPr="00352DC1">
        <w:br/>
        <w:t xml:space="preserve">Director </w:t>
      </w:r>
      <w:r w:rsidR="00E5414D" w:rsidRPr="00352DC1">
        <w:t xml:space="preserve">de la Oficina de </w:t>
      </w:r>
      <w:r w:rsidR="00E5414D" w:rsidRPr="00352DC1">
        <w:br/>
        <w:t>Normalización de las Telecomunicaciones</w:t>
      </w:r>
    </w:p>
    <w:p w:rsidR="001506CA" w:rsidRPr="005149B7" w:rsidRDefault="001506CA" w:rsidP="005F083F">
      <w:pPr>
        <w:rPr>
          <w:lang w:val="es-ES"/>
        </w:rPr>
      </w:pPr>
      <w:r w:rsidRPr="005149B7">
        <w:rPr>
          <w:lang w:val="es-ES"/>
        </w:rPr>
        <w:br w:type="page"/>
      </w:r>
    </w:p>
    <w:p w:rsidR="00492B8E" w:rsidRPr="00492B8E" w:rsidRDefault="00492B8E" w:rsidP="00492B8E">
      <w:pPr>
        <w:tabs>
          <w:tab w:val="clear" w:pos="794"/>
          <w:tab w:val="clear" w:pos="1191"/>
          <w:tab w:val="clear" w:pos="1588"/>
          <w:tab w:val="clear" w:pos="1985"/>
          <w:tab w:val="center" w:pos="4962"/>
        </w:tabs>
        <w:overflowPunct/>
        <w:autoSpaceDE/>
        <w:autoSpaceDN/>
        <w:adjustRightInd/>
        <w:spacing w:after="120"/>
        <w:jc w:val="center"/>
        <w:textAlignment w:val="auto"/>
        <w:rPr>
          <w:rFonts w:ascii="Calibri" w:hAnsi="Calibri"/>
          <w:b/>
          <w:bCs/>
          <w:szCs w:val="24"/>
          <w:lang w:val="en-US"/>
        </w:rPr>
      </w:pPr>
      <w:r w:rsidRPr="00492B8E">
        <w:rPr>
          <w:rFonts w:ascii="Calibri" w:hAnsi="Calibri"/>
          <w:b/>
          <w:bCs/>
          <w:szCs w:val="24"/>
          <w:lang w:val="en-US"/>
        </w:rPr>
        <w:lastRenderedPageBreak/>
        <w:t>ANNEX A</w:t>
      </w:r>
    </w:p>
    <w:p w:rsidR="00492B8E" w:rsidRPr="00492B8E" w:rsidRDefault="00492B8E" w:rsidP="00492B8E">
      <w:pPr>
        <w:tabs>
          <w:tab w:val="clear" w:pos="794"/>
          <w:tab w:val="clear" w:pos="1191"/>
          <w:tab w:val="clear" w:pos="1588"/>
          <w:tab w:val="clear" w:pos="1985"/>
        </w:tabs>
        <w:overflowPunct/>
        <w:autoSpaceDE/>
        <w:autoSpaceDN/>
        <w:adjustRightInd/>
        <w:spacing w:after="120"/>
        <w:jc w:val="center"/>
        <w:textAlignment w:val="auto"/>
        <w:rPr>
          <w:rFonts w:ascii="Calibri" w:hAnsi="Calibri"/>
          <w:b/>
          <w:bCs/>
          <w:sz w:val="22"/>
          <w:szCs w:val="22"/>
          <w:lang w:val="en-US"/>
        </w:rPr>
      </w:pPr>
      <w:r w:rsidRPr="00492B8E">
        <w:rPr>
          <w:rFonts w:ascii="Calibri" w:hAnsi="Calibri"/>
          <w:b/>
          <w:bCs/>
          <w:sz w:val="22"/>
          <w:szCs w:val="22"/>
          <w:lang w:val="en-US"/>
        </w:rPr>
        <w:t>Second meeting of FG DFC, New York, USA, 18-20 July 2018</w:t>
      </w:r>
    </w:p>
    <w:p w:rsidR="00492B8E" w:rsidRPr="00492B8E" w:rsidRDefault="00492B8E" w:rsidP="00492B8E">
      <w:pPr>
        <w:tabs>
          <w:tab w:val="clear" w:pos="794"/>
          <w:tab w:val="clear" w:pos="1191"/>
          <w:tab w:val="clear" w:pos="1588"/>
          <w:tab w:val="clear" w:pos="1985"/>
        </w:tabs>
        <w:overflowPunct/>
        <w:autoSpaceDE/>
        <w:autoSpaceDN/>
        <w:adjustRightInd/>
        <w:spacing w:before="0" w:after="120"/>
        <w:jc w:val="center"/>
        <w:textAlignment w:val="auto"/>
        <w:rPr>
          <w:rFonts w:ascii="Calibri" w:hAnsi="Calibri"/>
          <w:b/>
          <w:i/>
          <w:iCs/>
          <w:sz w:val="22"/>
          <w:szCs w:val="22"/>
          <w:lang w:val="en-US"/>
        </w:rPr>
      </w:pPr>
      <w:r w:rsidRPr="00492B8E">
        <w:rPr>
          <w:rFonts w:ascii="Calibri" w:hAnsi="Calibri"/>
          <w:b/>
          <w:i/>
          <w:iCs/>
          <w:sz w:val="22"/>
          <w:szCs w:val="22"/>
          <w:lang w:val="en-US"/>
        </w:rPr>
        <w:t>Practical information for participants</w:t>
      </w:r>
    </w:p>
    <w:p w:rsidR="00492B8E" w:rsidRPr="00492B8E" w:rsidRDefault="00492B8E" w:rsidP="00492B8E">
      <w:pPr>
        <w:tabs>
          <w:tab w:val="clear" w:pos="794"/>
          <w:tab w:val="clear" w:pos="1191"/>
          <w:tab w:val="clear" w:pos="1588"/>
          <w:tab w:val="clear" w:pos="1985"/>
        </w:tabs>
        <w:overflowPunct/>
        <w:autoSpaceDE/>
        <w:autoSpaceDN/>
        <w:adjustRightInd/>
        <w:spacing w:before="240" w:after="120"/>
        <w:textAlignment w:val="auto"/>
        <w:outlineLvl w:val="0"/>
        <w:rPr>
          <w:rFonts w:ascii="Calibri" w:hAnsi="Calibri"/>
          <w:b/>
          <w:sz w:val="22"/>
          <w:szCs w:val="22"/>
          <w:lang w:val="it-IT"/>
        </w:rPr>
      </w:pPr>
      <w:r w:rsidRPr="00492B8E">
        <w:rPr>
          <w:rFonts w:ascii="Calibri" w:hAnsi="Calibri"/>
          <w:b/>
          <w:color w:val="1F4E79"/>
          <w:sz w:val="22"/>
          <w:szCs w:val="22"/>
          <w:lang w:val="it-IT"/>
        </w:rPr>
        <w:t>1</w:t>
      </w:r>
      <w:r w:rsidRPr="00492B8E">
        <w:rPr>
          <w:rFonts w:ascii="Calibri" w:hAnsi="Calibri"/>
          <w:b/>
          <w:color w:val="1F4E79"/>
          <w:sz w:val="22"/>
          <w:szCs w:val="22"/>
          <w:lang w:val="it-IT"/>
        </w:rPr>
        <w:tab/>
        <w:t>Event venue</w:t>
      </w: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cs="Segoe UI"/>
          <w:color w:val="000000"/>
          <w:sz w:val="22"/>
          <w:szCs w:val="22"/>
          <w:lang w:val="en-US"/>
        </w:rPr>
      </w:pP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rPr>
      </w:pPr>
      <w:r w:rsidRPr="00492B8E">
        <w:rPr>
          <w:rFonts w:ascii="Calibri" w:hAnsi="Calibri"/>
          <w:color w:val="000000"/>
          <w:sz w:val="22"/>
          <w:szCs w:val="22"/>
          <w:lang w:val="en-US"/>
        </w:rPr>
        <w:t>Cornell Tech Campus</w:t>
      </w: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rPr>
      </w:pPr>
      <w:r w:rsidRPr="00492B8E">
        <w:rPr>
          <w:rFonts w:ascii="Calibri" w:hAnsi="Calibri"/>
          <w:color w:val="000000"/>
          <w:sz w:val="22"/>
          <w:szCs w:val="22"/>
          <w:lang w:val="en-US"/>
        </w:rPr>
        <w:t>Bloomberg Center</w:t>
      </w: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rPr>
      </w:pPr>
      <w:r w:rsidRPr="00492B8E">
        <w:rPr>
          <w:rFonts w:ascii="Calibri" w:hAnsi="Calibri"/>
          <w:color w:val="000000"/>
          <w:sz w:val="22"/>
          <w:szCs w:val="22"/>
          <w:lang w:val="en-US"/>
        </w:rPr>
        <w:t xml:space="preserve">2 W Loop Road, </w:t>
      </w: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rPr>
      </w:pPr>
      <w:r w:rsidRPr="00492B8E">
        <w:rPr>
          <w:rFonts w:ascii="Calibri" w:hAnsi="Calibri"/>
          <w:color w:val="000000"/>
          <w:sz w:val="22"/>
          <w:szCs w:val="22"/>
          <w:lang w:val="en-US"/>
        </w:rPr>
        <w:t>Roosevelt Island</w:t>
      </w: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rPr>
      </w:pPr>
      <w:r w:rsidRPr="00492B8E">
        <w:rPr>
          <w:rFonts w:ascii="Calibri" w:hAnsi="Calibri"/>
          <w:color w:val="000000"/>
          <w:sz w:val="22"/>
          <w:szCs w:val="22"/>
          <w:lang w:val="en-US"/>
        </w:rPr>
        <w:t>New York, NY 10044</w:t>
      </w:r>
    </w:p>
    <w:p w:rsidR="00492B8E" w:rsidRPr="00492B8E" w:rsidRDefault="00492B8E" w:rsidP="00492B8E">
      <w:pPr>
        <w:tabs>
          <w:tab w:val="clear" w:pos="794"/>
          <w:tab w:val="clear" w:pos="1191"/>
          <w:tab w:val="clear" w:pos="1588"/>
          <w:tab w:val="clear" w:pos="1985"/>
        </w:tabs>
        <w:overflowPunct/>
        <w:autoSpaceDE/>
        <w:autoSpaceDN/>
        <w:adjustRightInd/>
        <w:spacing w:before="0" w:after="120"/>
        <w:textAlignment w:val="auto"/>
        <w:rPr>
          <w:rFonts w:ascii="Calibri" w:hAnsi="Calibri"/>
          <w:sz w:val="22"/>
          <w:szCs w:val="22"/>
          <w:lang w:val="en-US"/>
        </w:rPr>
      </w:pPr>
    </w:p>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 xml:space="preserve">Badges will be available </w:t>
      </w:r>
      <w:r w:rsidRPr="00492B8E">
        <w:rPr>
          <w:rFonts w:ascii="Calibri" w:hAnsi="Calibri"/>
          <w:sz w:val="22"/>
          <w:szCs w:val="22"/>
          <w:u w:val="single"/>
          <w:lang w:val="en-US"/>
        </w:rPr>
        <w:t>for registered participants</w:t>
      </w:r>
      <w:r w:rsidRPr="00492B8E">
        <w:rPr>
          <w:rFonts w:ascii="Calibri" w:hAnsi="Calibri"/>
          <w:sz w:val="22"/>
          <w:szCs w:val="22"/>
          <w:lang w:val="en-US"/>
        </w:rPr>
        <w:t xml:space="preserve"> at the reception in the lobby. </w:t>
      </w:r>
    </w:p>
    <w:p w:rsidR="00492B8E" w:rsidRPr="00492B8E" w:rsidRDefault="00492B8E" w:rsidP="00492B8E">
      <w:pPr>
        <w:tabs>
          <w:tab w:val="clear" w:pos="794"/>
          <w:tab w:val="clear" w:pos="1191"/>
          <w:tab w:val="clear" w:pos="1588"/>
          <w:tab w:val="clear" w:pos="1985"/>
        </w:tabs>
        <w:overflowPunct/>
        <w:autoSpaceDE/>
        <w:autoSpaceDN/>
        <w:adjustRightInd/>
        <w:spacing w:before="240" w:after="120"/>
        <w:textAlignment w:val="auto"/>
        <w:outlineLvl w:val="0"/>
        <w:rPr>
          <w:rFonts w:ascii="Calibri" w:hAnsi="Calibri"/>
          <w:b/>
          <w:sz w:val="22"/>
          <w:szCs w:val="22"/>
          <w:lang w:val="en-GB"/>
        </w:rPr>
      </w:pPr>
      <w:r w:rsidRPr="00492B8E">
        <w:rPr>
          <w:rFonts w:ascii="Calibri" w:hAnsi="Calibri"/>
          <w:b/>
          <w:color w:val="1F4E79"/>
          <w:sz w:val="22"/>
          <w:szCs w:val="22"/>
          <w:lang w:val="en-GB"/>
        </w:rPr>
        <w:t>2</w:t>
      </w:r>
      <w:r w:rsidRPr="00492B8E">
        <w:rPr>
          <w:rFonts w:ascii="Calibri" w:hAnsi="Calibri"/>
          <w:b/>
          <w:color w:val="1F4E79"/>
          <w:sz w:val="22"/>
          <w:szCs w:val="22"/>
          <w:lang w:val="en-GB"/>
        </w:rPr>
        <w:tab/>
        <w:t>Hotels</w:t>
      </w:r>
    </w:p>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 xml:space="preserve">There is not a specific hotel for the meeting. Participants are requested to book their hotel rooms directly with the hotel of their choice. For your reference, below are several hotels near the event location.  </w:t>
      </w:r>
    </w:p>
    <w:p w:rsidR="00492B8E" w:rsidRPr="00492B8E" w:rsidRDefault="00492B8E" w:rsidP="00492B8E">
      <w:pPr>
        <w:numPr>
          <w:ilvl w:val="0"/>
          <w:numId w:val="20"/>
        </w:numPr>
        <w:tabs>
          <w:tab w:val="clear" w:pos="794"/>
          <w:tab w:val="clear" w:pos="1191"/>
          <w:tab w:val="clear" w:pos="1588"/>
          <w:tab w:val="clear" w:pos="1985"/>
        </w:tabs>
        <w:overflowPunct/>
        <w:autoSpaceDE/>
        <w:autoSpaceDN/>
        <w:adjustRightInd/>
        <w:spacing w:after="120"/>
        <w:contextualSpacing/>
        <w:textAlignment w:val="auto"/>
        <w:rPr>
          <w:rFonts w:ascii="Calibri" w:hAnsi="Calibri"/>
          <w:sz w:val="22"/>
          <w:szCs w:val="22"/>
          <w:lang w:val="en-GB"/>
        </w:rPr>
      </w:pPr>
      <w:r w:rsidRPr="00492B8E">
        <w:rPr>
          <w:rFonts w:ascii="Calibri" w:hAnsi="Calibri"/>
          <w:sz w:val="22"/>
          <w:szCs w:val="22"/>
          <w:lang w:val="en-GB"/>
        </w:rPr>
        <w:t>Doubletree Hilton, 569 Lexington Ave, Manhattan, New York</w:t>
      </w:r>
      <w:r w:rsidRPr="00492B8E">
        <w:rPr>
          <w:rFonts w:ascii="Calibri" w:hAnsi="Calibri"/>
          <w:sz w:val="22"/>
          <w:szCs w:val="22"/>
          <w:lang w:val="en-GB"/>
        </w:rPr>
        <w:tab/>
      </w:r>
    </w:p>
    <w:p w:rsidR="00492B8E" w:rsidRPr="00492B8E" w:rsidRDefault="00492B8E" w:rsidP="00492B8E">
      <w:pPr>
        <w:numPr>
          <w:ilvl w:val="0"/>
          <w:numId w:val="20"/>
        </w:numPr>
        <w:tabs>
          <w:tab w:val="clear" w:pos="794"/>
          <w:tab w:val="clear" w:pos="1191"/>
          <w:tab w:val="clear" w:pos="1588"/>
          <w:tab w:val="clear" w:pos="1985"/>
        </w:tabs>
        <w:overflowPunct/>
        <w:autoSpaceDE/>
        <w:autoSpaceDN/>
        <w:adjustRightInd/>
        <w:spacing w:after="120"/>
        <w:contextualSpacing/>
        <w:textAlignment w:val="auto"/>
        <w:rPr>
          <w:rFonts w:ascii="Calibri" w:hAnsi="Calibri"/>
          <w:sz w:val="22"/>
          <w:szCs w:val="22"/>
          <w:lang w:val="en-GB"/>
        </w:rPr>
      </w:pPr>
      <w:r w:rsidRPr="00492B8E">
        <w:rPr>
          <w:rFonts w:ascii="Calibri" w:hAnsi="Calibri"/>
          <w:sz w:val="22"/>
          <w:szCs w:val="22"/>
          <w:lang w:val="en-GB"/>
        </w:rPr>
        <w:t>The Bentley Hotel, 500 E 62nd St Manhattan, New York</w:t>
      </w:r>
    </w:p>
    <w:p w:rsidR="00492B8E" w:rsidRPr="00492B8E" w:rsidRDefault="00492B8E" w:rsidP="00492B8E">
      <w:pPr>
        <w:numPr>
          <w:ilvl w:val="0"/>
          <w:numId w:val="20"/>
        </w:numPr>
        <w:tabs>
          <w:tab w:val="clear" w:pos="794"/>
          <w:tab w:val="clear" w:pos="1191"/>
          <w:tab w:val="clear" w:pos="1588"/>
          <w:tab w:val="clear" w:pos="1985"/>
        </w:tabs>
        <w:overflowPunct/>
        <w:autoSpaceDE/>
        <w:autoSpaceDN/>
        <w:adjustRightInd/>
        <w:spacing w:after="120"/>
        <w:contextualSpacing/>
        <w:textAlignment w:val="auto"/>
        <w:rPr>
          <w:rFonts w:ascii="Calibri" w:hAnsi="Calibri"/>
          <w:sz w:val="22"/>
          <w:szCs w:val="22"/>
          <w:lang w:val="en-GB"/>
        </w:rPr>
      </w:pPr>
      <w:r w:rsidRPr="00492B8E">
        <w:rPr>
          <w:rFonts w:ascii="Calibri" w:hAnsi="Calibri"/>
          <w:sz w:val="22"/>
          <w:szCs w:val="22"/>
          <w:lang w:val="en-GB"/>
        </w:rPr>
        <w:t>Grand Hyatt Hotel, 109 E 42nd St. Manhattan, New York</w:t>
      </w:r>
    </w:p>
    <w:p w:rsidR="00492B8E" w:rsidRPr="00492B8E" w:rsidRDefault="00492B8E" w:rsidP="00492B8E">
      <w:pPr>
        <w:numPr>
          <w:ilvl w:val="0"/>
          <w:numId w:val="20"/>
        </w:numPr>
        <w:tabs>
          <w:tab w:val="clear" w:pos="794"/>
          <w:tab w:val="clear" w:pos="1191"/>
          <w:tab w:val="clear" w:pos="1588"/>
          <w:tab w:val="clear" w:pos="1985"/>
        </w:tabs>
        <w:overflowPunct/>
        <w:autoSpaceDE/>
        <w:autoSpaceDN/>
        <w:adjustRightInd/>
        <w:spacing w:after="120"/>
        <w:contextualSpacing/>
        <w:textAlignment w:val="auto"/>
        <w:rPr>
          <w:rFonts w:ascii="Calibri" w:hAnsi="Calibri"/>
          <w:sz w:val="22"/>
          <w:szCs w:val="22"/>
          <w:lang w:val="en-GB"/>
        </w:rPr>
      </w:pPr>
      <w:r w:rsidRPr="00492B8E">
        <w:rPr>
          <w:rFonts w:ascii="Calibri" w:hAnsi="Calibri"/>
          <w:sz w:val="22"/>
          <w:szCs w:val="22"/>
          <w:lang w:val="en-GB"/>
        </w:rPr>
        <w:t>New York Hilton Midtown, 1335 6th Ave. Manhattan, New York</w:t>
      </w:r>
    </w:p>
    <w:p w:rsidR="00492B8E" w:rsidRPr="00492B8E" w:rsidRDefault="00492B8E" w:rsidP="00492B8E">
      <w:pPr>
        <w:numPr>
          <w:ilvl w:val="0"/>
          <w:numId w:val="20"/>
        </w:numPr>
        <w:tabs>
          <w:tab w:val="clear" w:pos="794"/>
          <w:tab w:val="clear" w:pos="1191"/>
          <w:tab w:val="clear" w:pos="1588"/>
          <w:tab w:val="clear" w:pos="1985"/>
        </w:tabs>
        <w:overflowPunct/>
        <w:autoSpaceDE/>
        <w:autoSpaceDN/>
        <w:adjustRightInd/>
        <w:spacing w:after="120"/>
        <w:contextualSpacing/>
        <w:textAlignment w:val="auto"/>
        <w:rPr>
          <w:rFonts w:ascii="Calibri" w:hAnsi="Calibri"/>
          <w:sz w:val="22"/>
          <w:szCs w:val="22"/>
          <w:lang w:val="en-GB"/>
        </w:rPr>
      </w:pPr>
      <w:r w:rsidRPr="00492B8E">
        <w:rPr>
          <w:rFonts w:ascii="Calibri" w:hAnsi="Calibri"/>
          <w:sz w:val="22"/>
          <w:szCs w:val="22"/>
          <w:lang w:val="en-GB"/>
        </w:rPr>
        <w:t>Intercontinental, 111 E 48th St., Manhattan, New York</w:t>
      </w:r>
    </w:p>
    <w:p w:rsidR="00492B8E" w:rsidRPr="00492B8E" w:rsidRDefault="00492B8E" w:rsidP="00492B8E">
      <w:pPr>
        <w:tabs>
          <w:tab w:val="clear" w:pos="794"/>
          <w:tab w:val="clear" w:pos="1191"/>
          <w:tab w:val="clear" w:pos="1588"/>
          <w:tab w:val="clear" w:pos="1985"/>
        </w:tabs>
        <w:overflowPunct/>
        <w:autoSpaceDE/>
        <w:autoSpaceDN/>
        <w:adjustRightInd/>
        <w:spacing w:before="240" w:after="120"/>
        <w:textAlignment w:val="auto"/>
        <w:outlineLvl w:val="0"/>
        <w:rPr>
          <w:rFonts w:ascii="Calibri" w:hAnsi="Calibri"/>
          <w:b/>
          <w:sz w:val="22"/>
          <w:szCs w:val="22"/>
          <w:lang w:val="en-GB"/>
        </w:rPr>
      </w:pPr>
      <w:r w:rsidRPr="00492B8E">
        <w:rPr>
          <w:rFonts w:ascii="Calibri" w:hAnsi="Calibri"/>
          <w:b/>
          <w:color w:val="1F4E79"/>
          <w:sz w:val="22"/>
          <w:szCs w:val="22"/>
          <w:lang w:val="en-GB"/>
        </w:rPr>
        <w:t>3</w:t>
      </w:r>
      <w:r w:rsidRPr="00492B8E">
        <w:rPr>
          <w:rFonts w:ascii="Calibri" w:hAnsi="Calibri"/>
          <w:b/>
          <w:color w:val="1F4E79"/>
          <w:sz w:val="22"/>
          <w:szCs w:val="22"/>
          <w:lang w:val="en-GB"/>
        </w:rPr>
        <w:tab/>
        <w:t>Arrival and transportation</w:t>
      </w:r>
    </w:p>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Nearby airports: La Guardia, John F. Kennedy Airport, or Newark Liberty</w:t>
      </w:r>
    </w:p>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To get to Roosevelt Island: Take the F subway line (at 63rd St. and Lexington Avenue) or the tram (at 59th St. and 2nd Avenue) to the Roosevelt Island station and walk (7-10 minutes) or take the free RIOC Red Bus to the Cornell Tech Campus.</w:t>
      </w:r>
    </w:p>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Both the subway and the tram require a New York City MetroCard.</w:t>
      </w:r>
    </w:p>
    <w:p w:rsidR="00492B8E" w:rsidRPr="00492B8E" w:rsidRDefault="00492B8E" w:rsidP="00492B8E">
      <w:pPr>
        <w:tabs>
          <w:tab w:val="clear" w:pos="794"/>
          <w:tab w:val="clear" w:pos="1191"/>
          <w:tab w:val="clear" w:pos="1588"/>
          <w:tab w:val="clear" w:pos="1985"/>
        </w:tabs>
        <w:overflowPunct/>
        <w:autoSpaceDE/>
        <w:autoSpaceDN/>
        <w:adjustRightInd/>
        <w:spacing w:before="240" w:after="120"/>
        <w:textAlignment w:val="auto"/>
        <w:outlineLvl w:val="0"/>
        <w:rPr>
          <w:rFonts w:ascii="Calibri" w:hAnsi="Calibri"/>
          <w:b/>
          <w:sz w:val="22"/>
          <w:szCs w:val="22"/>
          <w:lang w:val="en-GB"/>
        </w:rPr>
      </w:pPr>
      <w:r w:rsidRPr="00492B8E">
        <w:rPr>
          <w:rFonts w:ascii="Calibri" w:hAnsi="Calibri"/>
          <w:b/>
          <w:color w:val="1F4E79"/>
          <w:sz w:val="22"/>
          <w:szCs w:val="22"/>
          <w:lang w:val="en-GB"/>
        </w:rPr>
        <w:t>4</w:t>
      </w:r>
      <w:r w:rsidRPr="00492B8E">
        <w:rPr>
          <w:rFonts w:ascii="Calibri" w:hAnsi="Calibri"/>
          <w:b/>
          <w:color w:val="1F4E79"/>
          <w:sz w:val="22"/>
          <w:szCs w:val="22"/>
          <w:lang w:val="en-GB"/>
        </w:rPr>
        <w:tab/>
        <w:t xml:space="preserve">Visa – Formalities for entering </w:t>
      </w:r>
      <w:r w:rsidRPr="00492B8E">
        <w:rPr>
          <w:rFonts w:ascii="Calibri" w:hAnsi="Calibri"/>
          <w:b/>
          <w:color w:val="1F4E79"/>
          <w:sz w:val="22"/>
          <w:szCs w:val="22"/>
          <w:lang w:val="en-GB" w:eastAsia="zh-CN"/>
        </w:rPr>
        <w:t>the United States</w:t>
      </w:r>
    </w:p>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 xml:space="preserve">Participants are encouraged to apply for US visas promptly upon receipt of their invitation to the conference, as wait times and approvals to enter the US can be lengthy. Visa protocols for entering the US vary by country of origin, and you are encouraged to consult the US State Department and US Consulate websites to confirm details. Upon request, participants will receive a letter of invitation for the event, penned by the host, Cornell University. An invitation letter request form will available as </w:t>
      </w:r>
      <w:r w:rsidRPr="00492B8E">
        <w:rPr>
          <w:rFonts w:ascii="Calibri" w:hAnsi="Calibri"/>
          <w:b/>
          <w:bCs/>
          <w:sz w:val="22"/>
          <w:szCs w:val="22"/>
          <w:lang w:val="en-US"/>
        </w:rPr>
        <w:t>Annex B</w:t>
      </w:r>
      <w:r w:rsidRPr="00492B8E">
        <w:rPr>
          <w:rFonts w:ascii="Calibri" w:hAnsi="Calibri"/>
          <w:sz w:val="22"/>
          <w:szCs w:val="22"/>
          <w:lang w:val="en-US"/>
        </w:rPr>
        <w:t>. Visa-related queries should be addressed to the host:</w:t>
      </w:r>
    </w:p>
    <w:p w:rsidR="00492B8E" w:rsidRPr="00492B8E" w:rsidRDefault="00492B8E" w:rsidP="00492B8E">
      <w:pPr>
        <w:tabs>
          <w:tab w:val="clear" w:pos="794"/>
          <w:tab w:val="clear" w:pos="1191"/>
          <w:tab w:val="clear" w:pos="1588"/>
          <w:tab w:val="clear" w:pos="1985"/>
        </w:tabs>
        <w:overflowPunct/>
        <w:autoSpaceDE/>
        <w:autoSpaceDN/>
        <w:adjustRightInd/>
        <w:spacing w:before="0" w:after="120"/>
        <w:textAlignment w:val="auto"/>
        <w:rPr>
          <w:rFonts w:ascii="Calibri" w:hAnsi="Calibri"/>
          <w:sz w:val="22"/>
          <w:szCs w:val="22"/>
          <w:lang w:val="en-US"/>
        </w:rPr>
      </w:pPr>
      <w:r w:rsidRPr="00492B8E">
        <w:rPr>
          <w:rFonts w:ascii="Calibri" w:hAnsi="Calibri"/>
          <w:sz w:val="22"/>
          <w:szCs w:val="22"/>
          <w:lang w:val="en-US"/>
        </w:rPr>
        <w:br/>
      </w:r>
      <w:proofErr w:type="spellStart"/>
      <w:r w:rsidRPr="00492B8E">
        <w:rPr>
          <w:rFonts w:ascii="Calibri" w:hAnsi="Calibri"/>
          <w:sz w:val="22"/>
          <w:szCs w:val="22"/>
          <w:lang w:val="en-US"/>
        </w:rPr>
        <w:t>Mr</w:t>
      </w:r>
      <w:proofErr w:type="spellEnd"/>
      <w:r w:rsidRPr="00492B8E">
        <w:rPr>
          <w:rFonts w:ascii="Calibri" w:hAnsi="Calibri"/>
          <w:sz w:val="22"/>
          <w:szCs w:val="22"/>
          <w:lang w:val="en-US"/>
        </w:rPr>
        <w:t xml:space="preserve"> Rohan Gray, </w:t>
      </w:r>
      <w:r w:rsidRPr="00492B8E">
        <w:rPr>
          <w:rFonts w:ascii="Calibri" w:hAnsi="Calibri"/>
          <w:sz w:val="22"/>
          <w:szCs w:val="22"/>
          <w:lang w:val="en-US"/>
        </w:rPr>
        <w:br/>
        <w:t xml:space="preserve">Research Fellow, </w:t>
      </w:r>
      <w:proofErr w:type="gramStart"/>
      <w:r w:rsidRPr="00492B8E">
        <w:rPr>
          <w:rFonts w:ascii="Calibri" w:hAnsi="Calibri"/>
          <w:sz w:val="22"/>
          <w:szCs w:val="22"/>
          <w:lang w:val="en-US"/>
        </w:rPr>
        <w:t>Cornell Law School</w:t>
      </w:r>
      <w:r w:rsidRPr="00492B8E">
        <w:rPr>
          <w:rFonts w:ascii="Calibri" w:hAnsi="Calibri"/>
          <w:sz w:val="22"/>
          <w:szCs w:val="22"/>
          <w:lang w:val="en-US"/>
        </w:rPr>
        <w:br/>
        <w:t>Tel</w:t>
      </w:r>
      <w:proofErr w:type="gramEnd"/>
      <w:r w:rsidRPr="00492B8E">
        <w:rPr>
          <w:rFonts w:ascii="Calibri" w:hAnsi="Calibri"/>
          <w:sz w:val="22"/>
          <w:szCs w:val="22"/>
          <w:lang w:val="en-US"/>
        </w:rPr>
        <w:t>: +1 347 721 4424</w:t>
      </w:r>
      <w:r w:rsidRPr="00492B8E">
        <w:rPr>
          <w:rFonts w:ascii="Calibri" w:hAnsi="Calibri"/>
          <w:sz w:val="22"/>
          <w:szCs w:val="22"/>
          <w:lang w:val="en-US"/>
        </w:rPr>
        <w:tab/>
      </w:r>
      <w:r w:rsidRPr="00492B8E">
        <w:rPr>
          <w:rFonts w:ascii="Calibri" w:hAnsi="Calibri"/>
          <w:sz w:val="22"/>
          <w:szCs w:val="22"/>
          <w:lang w:val="en-US"/>
        </w:rPr>
        <w:tab/>
      </w:r>
      <w:r w:rsidRPr="00492B8E">
        <w:rPr>
          <w:rFonts w:ascii="Calibri" w:hAnsi="Calibri"/>
          <w:sz w:val="22"/>
          <w:szCs w:val="22"/>
          <w:lang w:val="en-US"/>
        </w:rPr>
        <w:br/>
        <w:t xml:space="preserve">E-mail: </w:t>
      </w:r>
      <w:hyperlink r:id="rId15" w:history="1">
        <w:r w:rsidRPr="00492B8E">
          <w:rPr>
            <w:rFonts w:ascii="Calibri" w:hAnsi="Calibri"/>
            <w:color w:val="0000FF"/>
            <w:sz w:val="22"/>
            <w:szCs w:val="22"/>
            <w:u w:val="single"/>
            <w:lang w:val="en-GB"/>
          </w:rPr>
          <w:t>rlg265@cornell.edu</w:t>
        </w:r>
      </w:hyperlink>
      <w:r w:rsidRPr="00492B8E">
        <w:rPr>
          <w:rFonts w:ascii="Calibri" w:hAnsi="Calibri"/>
          <w:sz w:val="22"/>
          <w:szCs w:val="22"/>
          <w:lang w:val="en-US"/>
        </w:rPr>
        <w:t xml:space="preserve">  </w:t>
      </w:r>
    </w:p>
    <w:p w:rsidR="00492B8E" w:rsidRPr="00492B8E" w:rsidRDefault="00492B8E" w:rsidP="00492B8E">
      <w:pPr>
        <w:tabs>
          <w:tab w:val="clear" w:pos="794"/>
          <w:tab w:val="clear" w:pos="1191"/>
          <w:tab w:val="clear" w:pos="1588"/>
          <w:tab w:val="clear" w:pos="1985"/>
        </w:tabs>
        <w:overflowPunct/>
        <w:autoSpaceDE/>
        <w:autoSpaceDN/>
        <w:adjustRightInd/>
        <w:spacing w:before="240" w:after="120"/>
        <w:textAlignment w:val="auto"/>
        <w:outlineLvl w:val="0"/>
        <w:rPr>
          <w:rFonts w:ascii="Calibri" w:hAnsi="Calibri"/>
          <w:b/>
          <w:sz w:val="22"/>
          <w:szCs w:val="22"/>
          <w:lang w:val="en-GB"/>
        </w:rPr>
      </w:pPr>
      <w:r w:rsidRPr="00492B8E">
        <w:rPr>
          <w:rFonts w:ascii="Calibri" w:hAnsi="Calibri"/>
          <w:b/>
          <w:color w:val="1F4E79"/>
          <w:sz w:val="22"/>
          <w:szCs w:val="22"/>
          <w:lang w:val="en-GB"/>
        </w:rPr>
        <w:t>5</w:t>
      </w:r>
      <w:r w:rsidRPr="00492B8E">
        <w:rPr>
          <w:rFonts w:ascii="Calibri" w:hAnsi="Calibri"/>
          <w:b/>
          <w:color w:val="1F4E79"/>
          <w:sz w:val="22"/>
          <w:szCs w:val="22"/>
          <w:lang w:val="en-GB"/>
        </w:rPr>
        <w:tab/>
        <w:t>Language</w:t>
      </w:r>
    </w:p>
    <w:p w:rsidR="004C5558"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The official working language of the meeting is English.</w:t>
      </w:r>
    </w:p>
    <w:p w:rsidR="004C5558" w:rsidRDefault="004C5558"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p>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bookmarkStart w:id="5" w:name="_GoBack"/>
      <w:bookmarkEnd w:id="5"/>
      <w:r w:rsidRPr="00492B8E">
        <w:rPr>
          <w:rFonts w:ascii="Calibri" w:hAnsi="Calibri"/>
          <w:sz w:val="22"/>
          <w:szCs w:val="22"/>
          <w:lang w:val="en-US"/>
        </w:rPr>
        <w:br/>
      </w:r>
    </w:p>
    <w:p w:rsidR="00492B8E" w:rsidRPr="00492B8E" w:rsidRDefault="00492B8E" w:rsidP="00492B8E">
      <w:pPr>
        <w:tabs>
          <w:tab w:val="clear" w:pos="794"/>
          <w:tab w:val="clear" w:pos="1191"/>
          <w:tab w:val="clear" w:pos="1588"/>
          <w:tab w:val="clear" w:pos="1985"/>
        </w:tabs>
        <w:overflowPunct/>
        <w:autoSpaceDE/>
        <w:autoSpaceDN/>
        <w:adjustRightInd/>
        <w:spacing w:before="240" w:after="120"/>
        <w:textAlignment w:val="auto"/>
        <w:outlineLvl w:val="0"/>
        <w:rPr>
          <w:rFonts w:ascii="Calibri" w:hAnsi="Calibri"/>
          <w:b/>
          <w:color w:val="1F4E79"/>
          <w:sz w:val="22"/>
          <w:szCs w:val="22"/>
          <w:lang w:val="en-GB"/>
        </w:rPr>
      </w:pPr>
      <w:r w:rsidRPr="00492B8E">
        <w:rPr>
          <w:rFonts w:ascii="Calibri" w:hAnsi="Calibri"/>
          <w:b/>
          <w:color w:val="1F4E79"/>
          <w:sz w:val="22"/>
          <w:szCs w:val="22"/>
          <w:lang w:val="en-GB"/>
        </w:rPr>
        <w:lastRenderedPageBreak/>
        <w:t>6</w:t>
      </w:r>
      <w:r w:rsidRPr="00492B8E">
        <w:rPr>
          <w:rFonts w:ascii="Calibri" w:hAnsi="Calibri"/>
          <w:b/>
          <w:color w:val="1F4E79"/>
          <w:sz w:val="22"/>
          <w:szCs w:val="22"/>
          <w:lang w:val="en-GB"/>
        </w:rPr>
        <w:tab/>
        <w:t>Climate</w:t>
      </w:r>
    </w:p>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Average summer temperatures in July in New York City typically range from 21-29 degrees Celsius, with high humidity and the possibility of thunderstorms. Conference rooms will be climate controlled. Participants are encouraged to check local weather conditions in advance of arrival for details.</w:t>
      </w:r>
    </w:p>
    <w:p w:rsidR="00492B8E" w:rsidRPr="00492B8E" w:rsidRDefault="00492B8E" w:rsidP="00492B8E">
      <w:pPr>
        <w:tabs>
          <w:tab w:val="clear" w:pos="794"/>
          <w:tab w:val="clear" w:pos="1191"/>
          <w:tab w:val="clear" w:pos="1588"/>
          <w:tab w:val="clear" w:pos="1985"/>
        </w:tabs>
        <w:overflowPunct/>
        <w:autoSpaceDE/>
        <w:autoSpaceDN/>
        <w:adjustRightInd/>
        <w:spacing w:before="240" w:after="120"/>
        <w:textAlignment w:val="auto"/>
        <w:outlineLvl w:val="0"/>
        <w:rPr>
          <w:rFonts w:ascii="Calibri" w:hAnsi="Calibri"/>
          <w:b/>
          <w:sz w:val="22"/>
          <w:szCs w:val="22"/>
          <w:lang w:val="en-GB"/>
        </w:rPr>
      </w:pPr>
      <w:r w:rsidRPr="00492B8E">
        <w:rPr>
          <w:rFonts w:ascii="Calibri" w:hAnsi="Calibri"/>
          <w:b/>
          <w:color w:val="1F4E79"/>
          <w:sz w:val="22"/>
          <w:szCs w:val="22"/>
          <w:lang w:val="en-GB"/>
        </w:rPr>
        <w:t>7</w:t>
      </w:r>
      <w:r w:rsidRPr="00492B8E">
        <w:rPr>
          <w:rFonts w:ascii="Calibri" w:hAnsi="Calibri"/>
          <w:b/>
          <w:color w:val="1F4E79"/>
          <w:sz w:val="22"/>
          <w:szCs w:val="22"/>
          <w:lang w:val="en-GB"/>
        </w:rPr>
        <w:tab/>
        <w:t>Local time</w:t>
      </w:r>
    </w:p>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Eastern Standard Time (EST): UTC/GMT -5 hours or CET -6 hours</w:t>
      </w:r>
    </w:p>
    <w:p w:rsidR="00492B8E" w:rsidRPr="00492B8E" w:rsidRDefault="00492B8E" w:rsidP="00492B8E">
      <w:pPr>
        <w:tabs>
          <w:tab w:val="clear" w:pos="794"/>
          <w:tab w:val="clear" w:pos="1191"/>
          <w:tab w:val="clear" w:pos="1588"/>
          <w:tab w:val="clear" w:pos="1985"/>
        </w:tabs>
        <w:overflowPunct/>
        <w:autoSpaceDE/>
        <w:autoSpaceDN/>
        <w:adjustRightInd/>
        <w:spacing w:before="240" w:after="120"/>
        <w:textAlignment w:val="auto"/>
        <w:outlineLvl w:val="0"/>
        <w:rPr>
          <w:rFonts w:ascii="Calibri" w:hAnsi="Calibri"/>
          <w:b/>
          <w:sz w:val="22"/>
          <w:szCs w:val="22"/>
          <w:lang w:val="en-GB"/>
        </w:rPr>
      </w:pPr>
      <w:r w:rsidRPr="00492B8E">
        <w:rPr>
          <w:rFonts w:ascii="Calibri" w:hAnsi="Calibri"/>
          <w:b/>
          <w:color w:val="1F4E79"/>
          <w:sz w:val="22"/>
          <w:szCs w:val="22"/>
          <w:lang w:val="en-GB"/>
        </w:rPr>
        <w:t>8</w:t>
      </w:r>
      <w:r w:rsidRPr="00492B8E">
        <w:rPr>
          <w:rFonts w:ascii="Calibri" w:hAnsi="Calibri"/>
          <w:b/>
          <w:color w:val="1F4E79"/>
          <w:sz w:val="22"/>
          <w:szCs w:val="22"/>
          <w:lang w:val="en-GB"/>
        </w:rPr>
        <w:tab/>
        <w:t>Telecommunications</w:t>
      </w:r>
    </w:p>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 xml:space="preserve">The country code for the </w:t>
      </w:r>
      <w:r w:rsidRPr="00492B8E">
        <w:rPr>
          <w:rFonts w:ascii="Calibri" w:hAnsi="Calibri"/>
          <w:sz w:val="22"/>
          <w:szCs w:val="22"/>
          <w:lang w:val="en-US" w:eastAsia="zh-CN"/>
        </w:rPr>
        <w:t>USA is +1</w:t>
      </w:r>
      <w:r w:rsidRPr="00492B8E">
        <w:rPr>
          <w:rFonts w:ascii="Calibri" w:hAnsi="Calibri"/>
          <w:sz w:val="22"/>
          <w:szCs w:val="22"/>
          <w:lang w:val="en-US"/>
        </w:rPr>
        <w:t xml:space="preserve">. </w:t>
      </w:r>
    </w:p>
    <w:p w:rsidR="00492B8E" w:rsidRPr="00492B8E" w:rsidRDefault="00492B8E" w:rsidP="00492B8E">
      <w:pPr>
        <w:tabs>
          <w:tab w:val="clear" w:pos="794"/>
          <w:tab w:val="clear" w:pos="1191"/>
          <w:tab w:val="clear" w:pos="1588"/>
          <w:tab w:val="clear" w:pos="1985"/>
          <w:tab w:val="left" w:pos="675"/>
        </w:tabs>
        <w:overflowPunct/>
        <w:autoSpaceDE/>
        <w:autoSpaceDN/>
        <w:adjustRightInd/>
        <w:spacing w:before="240" w:after="120"/>
        <w:textAlignment w:val="auto"/>
        <w:outlineLvl w:val="0"/>
        <w:rPr>
          <w:rFonts w:ascii="Calibri" w:hAnsi="Calibri"/>
          <w:b/>
          <w:sz w:val="22"/>
          <w:szCs w:val="22"/>
          <w:lang w:val="en-GB"/>
        </w:rPr>
      </w:pPr>
      <w:r w:rsidRPr="00492B8E">
        <w:rPr>
          <w:rFonts w:ascii="Calibri" w:hAnsi="Calibri"/>
          <w:b/>
          <w:color w:val="1F4E79"/>
          <w:sz w:val="22"/>
          <w:szCs w:val="22"/>
          <w:lang w:val="en-GB"/>
        </w:rPr>
        <w:t>9</w:t>
      </w:r>
      <w:r w:rsidRPr="00492B8E">
        <w:rPr>
          <w:rFonts w:ascii="Calibri" w:hAnsi="Calibri"/>
          <w:b/>
          <w:color w:val="1F4E79"/>
          <w:sz w:val="22"/>
          <w:szCs w:val="22"/>
          <w:lang w:val="en-GB"/>
        </w:rPr>
        <w:tab/>
        <w:t>Voltage</w:t>
      </w:r>
    </w:p>
    <w:p w:rsidR="00492B8E" w:rsidRPr="00492B8E" w:rsidRDefault="00492B8E" w:rsidP="00492B8E">
      <w:pPr>
        <w:tabs>
          <w:tab w:val="clear" w:pos="794"/>
          <w:tab w:val="clear" w:pos="1191"/>
          <w:tab w:val="clear" w:pos="1588"/>
          <w:tab w:val="clear" w:pos="1985"/>
        </w:tabs>
        <w:overflowPunct/>
        <w:autoSpaceDE/>
        <w:autoSpaceDN/>
        <w:adjustRightInd/>
        <w:spacing w:after="120"/>
        <w:jc w:val="both"/>
        <w:textAlignment w:val="auto"/>
        <w:rPr>
          <w:rFonts w:ascii="Calibri" w:hAnsi="Calibri"/>
          <w:sz w:val="22"/>
          <w:szCs w:val="22"/>
          <w:lang w:val="en-US" w:eastAsia="zh-CN"/>
        </w:rPr>
      </w:pPr>
      <w:r w:rsidRPr="00492B8E">
        <w:rPr>
          <w:rFonts w:ascii="Calibri" w:hAnsi="Calibri"/>
          <w:sz w:val="22"/>
          <w:szCs w:val="22"/>
          <w:lang w:val="en-US" w:eastAsia="zh-CN"/>
        </w:rPr>
        <w:t>USA standard power sockets are of type A and B. The standard voltage is 120 V and the standard frequency is 60 Hz.</w:t>
      </w:r>
    </w:p>
    <w:p w:rsidR="00492B8E" w:rsidRPr="00492B8E" w:rsidRDefault="00492B8E" w:rsidP="00492B8E">
      <w:pPr>
        <w:tabs>
          <w:tab w:val="clear" w:pos="794"/>
          <w:tab w:val="clear" w:pos="1191"/>
          <w:tab w:val="clear" w:pos="1588"/>
          <w:tab w:val="clear" w:pos="1985"/>
        </w:tabs>
        <w:overflowPunct/>
        <w:autoSpaceDE/>
        <w:autoSpaceDN/>
        <w:adjustRightInd/>
        <w:spacing w:before="240" w:after="120"/>
        <w:textAlignment w:val="auto"/>
        <w:outlineLvl w:val="0"/>
        <w:rPr>
          <w:rFonts w:ascii="Calibri" w:hAnsi="Calibri"/>
          <w:b/>
          <w:sz w:val="22"/>
          <w:szCs w:val="22"/>
          <w:lang w:val="en-GB"/>
        </w:rPr>
      </w:pPr>
      <w:r w:rsidRPr="00492B8E">
        <w:rPr>
          <w:rFonts w:ascii="Calibri" w:hAnsi="Calibri"/>
          <w:b/>
          <w:color w:val="1F4E79"/>
          <w:sz w:val="22"/>
          <w:szCs w:val="22"/>
          <w:lang w:val="en-GB"/>
        </w:rPr>
        <w:t>10</w:t>
      </w:r>
      <w:r w:rsidRPr="00492B8E">
        <w:rPr>
          <w:rFonts w:ascii="Calibri" w:hAnsi="Calibri"/>
          <w:b/>
          <w:color w:val="1F4E79"/>
          <w:sz w:val="22"/>
          <w:szCs w:val="22"/>
          <w:lang w:val="en-GB"/>
        </w:rPr>
        <w:tab/>
        <w:t>Internet connectivity</w:t>
      </w:r>
    </w:p>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 xml:space="preserve">Internet connection will be available at the meeting venue. </w:t>
      </w:r>
    </w:p>
    <w:p w:rsidR="00492B8E" w:rsidRPr="00492B8E" w:rsidRDefault="00492B8E" w:rsidP="00492B8E">
      <w:pPr>
        <w:tabs>
          <w:tab w:val="clear" w:pos="794"/>
          <w:tab w:val="clear" w:pos="1191"/>
          <w:tab w:val="clear" w:pos="1588"/>
          <w:tab w:val="clear" w:pos="1985"/>
        </w:tabs>
        <w:overflowPunct/>
        <w:autoSpaceDE/>
        <w:autoSpaceDN/>
        <w:adjustRightInd/>
        <w:spacing w:before="240" w:after="120"/>
        <w:textAlignment w:val="auto"/>
        <w:outlineLvl w:val="0"/>
        <w:rPr>
          <w:rFonts w:ascii="Calibri" w:hAnsi="Calibri"/>
          <w:b/>
          <w:color w:val="1F4E79"/>
          <w:sz w:val="22"/>
          <w:szCs w:val="22"/>
          <w:lang w:val="en-GB"/>
        </w:rPr>
      </w:pPr>
      <w:r w:rsidRPr="00492B8E">
        <w:rPr>
          <w:rFonts w:ascii="Calibri" w:hAnsi="Calibri"/>
          <w:b/>
          <w:color w:val="1F4E79"/>
          <w:sz w:val="22"/>
          <w:szCs w:val="22"/>
          <w:lang w:val="en-GB"/>
        </w:rPr>
        <w:t>11</w:t>
      </w:r>
      <w:r w:rsidRPr="00492B8E">
        <w:rPr>
          <w:rFonts w:ascii="Calibri" w:hAnsi="Calibri"/>
          <w:b/>
          <w:color w:val="1F4E79"/>
          <w:sz w:val="22"/>
          <w:szCs w:val="22"/>
          <w:lang w:val="en-GB"/>
        </w:rPr>
        <w:tab/>
        <w:t>Contact</w:t>
      </w:r>
    </w:p>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cs="Calibri"/>
          <w:sz w:val="22"/>
          <w:szCs w:val="22"/>
          <w:lang w:val="en-US"/>
        </w:rPr>
      </w:pPr>
      <w:r w:rsidRPr="00492B8E">
        <w:rPr>
          <w:rFonts w:ascii="Calibri" w:hAnsi="Calibri" w:cs="Calibri"/>
          <w:sz w:val="22"/>
          <w:szCs w:val="22"/>
          <w:lang w:val="en-US"/>
        </w:rPr>
        <w:t>For any further questions, please contact:</w:t>
      </w: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en-US"/>
        </w:rPr>
      </w:pP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en-US"/>
        </w:rPr>
      </w:pPr>
      <w:r w:rsidRPr="00492B8E">
        <w:rPr>
          <w:rFonts w:ascii="Calibri" w:hAnsi="Calibri"/>
          <w:sz w:val="22"/>
          <w:szCs w:val="22"/>
          <w:lang w:val="en-US"/>
        </w:rPr>
        <w:t>Vijay Mauree</w:t>
      </w: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en-US"/>
        </w:rPr>
      </w:pPr>
      <w:r w:rsidRPr="00492B8E">
        <w:rPr>
          <w:rFonts w:ascii="Calibri" w:hAnsi="Calibri"/>
          <w:sz w:val="22"/>
          <w:szCs w:val="22"/>
          <w:lang w:val="en-US"/>
        </w:rPr>
        <w:t>FG DFC Coordinator</w:t>
      </w: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en-US"/>
        </w:rPr>
      </w:pPr>
      <w:r w:rsidRPr="00492B8E">
        <w:rPr>
          <w:rFonts w:ascii="Calibri" w:hAnsi="Calibri"/>
          <w:sz w:val="22"/>
          <w:szCs w:val="22"/>
          <w:lang w:val="en-US"/>
        </w:rPr>
        <w:t>TSB/ITU</w:t>
      </w: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de-CH"/>
        </w:rPr>
      </w:pPr>
      <w:r w:rsidRPr="00492B8E">
        <w:rPr>
          <w:rFonts w:ascii="Calibri" w:hAnsi="Calibri"/>
          <w:sz w:val="22"/>
          <w:szCs w:val="22"/>
          <w:lang w:val="de-CH"/>
        </w:rPr>
        <w:t xml:space="preserve">E-mail: </w:t>
      </w:r>
      <w:hyperlink r:id="rId16" w:history="1">
        <w:r w:rsidRPr="00492B8E">
          <w:rPr>
            <w:rFonts w:ascii="Calibri" w:hAnsi="Calibri"/>
            <w:color w:val="0000FF"/>
            <w:sz w:val="22"/>
            <w:szCs w:val="22"/>
            <w:u w:val="single"/>
            <w:lang w:val="de-CH"/>
          </w:rPr>
          <w:t>tsbfgdfc@itu.int</w:t>
        </w:r>
      </w:hyperlink>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de-CH"/>
        </w:rPr>
      </w:pP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de-CH"/>
        </w:rPr>
      </w:pPr>
      <w:r w:rsidRPr="00492B8E">
        <w:rPr>
          <w:rFonts w:ascii="Calibri" w:hAnsi="Calibri"/>
          <w:sz w:val="22"/>
          <w:szCs w:val="22"/>
          <w:lang w:val="de-CH"/>
        </w:rPr>
        <w:t>Rohan Grey</w:t>
      </w: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en-US"/>
        </w:rPr>
      </w:pPr>
      <w:r w:rsidRPr="00492B8E">
        <w:rPr>
          <w:rFonts w:ascii="Calibri" w:hAnsi="Calibri"/>
          <w:sz w:val="22"/>
          <w:szCs w:val="22"/>
          <w:lang w:val="en-US"/>
        </w:rPr>
        <w:t>On-Site Host, Cornell Law School</w:t>
      </w:r>
    </w:p>
    <w:p w:rsidR="00492B8E" w:rsidRPr="00492B8E" w:rsidRDefault="004C5558" w:rsidP="00492B8E">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en-US"/>
        </w:rPr>
      </w:pPr>
      <w:hyperlink r:id="rId17" w:history="1">
        <w:r w:rsidR="00492B8E" w:rsidRPr="00492B8E">
          <w:rPr>
            <w:rFonts w:ascii="Calibri" w:hAnsi="Calibri"/>
            <w:color w:val="0000FF"/>
            <w:sz w:val="22"/>
            <w:szCs w:val="22"/>
            <w:u w:val="single"/>
            <w:lang w:val="en-GB"/>
          </w:rPr>
          <w:t>rlg265@cornell.edu</w:t>
        </w:r>
      </w:hyperlink>
      <w:r w:rsidR="00492B8E" w:rsidRPr="00492B8E">
        <w:rPr>
          <w:rFonts w:ascii="Calibri" w:hAnsi="Calibri"/>
          <w:sz w:val="22"/>
          <w:szCs w:val="22"/>
          <w:lang w:val="en-US"/>
        </w:rPr>
        <w:t xml:space="preserve"> </w:t>
      </w:r>
    </w:p>
    <w:p w:rsidR="00492B8E" w:rsidRPr="00492B8E" w:rsidRDefault="00492B8E" w:rsidP="00492B8E">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0"/>
          <w:lang w:val="en-US"/>
        </w:rPr>
      </w:pPr>
    </w:p>
    <w:p w:rsidR="00492B8E" w:rsidRPr="00492B8E" w:rsidRDefault="00492B8E" w:rsidP="00492B8E">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0"/>
          <w:lang w:val="en-US"/>
        </w:rPr>
      </w:pPr>
      <w:r w:rsidRPr="00492B8E">
        <w:rPr>
          <w:rFonts w:ascii="Calibri" w:hAnsi="Calibri"/>
          <w:sz w:val="20"/>
          <w:lang w:val="en-US"/>
        </w:rPr>
        <w:br w:type="page"/>
      </w:r>
    </w:p>
    <w:p w:rsidR="00492B8E" w:rsidRPr="00492B8E" w:rsidRDefault="00492B8E" w:rsidP="00492B8E">
      <w:pPr>
        <w:tabs>
          <w:tab w:val="clear" w:pos="794"/>
          <w:tab w:val="clear" w:pos="1191"/>
          <w:tab w:val="clear" w:pos="1588"/>
          <w:tab w:val="clear" w:pos="1985"/>
          <w:tab w:val="center" w:pos="4962"/>
        </w:tabs>
        <w:overflowPunct/>
        <w:autoSpaceDE/>
        <w:autoSpaceDN/>
        <w:adjustRightInd/>
        <w:spacing w:after="120"/>
        <w:jc w:val="center"/>
        <w:textAlignment w:val="auto"/>
        <w:rPr>
          <w:rFonts w:ascii="Calibri" w:hAnsi="Calibri"/>
          <w:b/>
          <w:bCs/>
          <w:szCs w:val="24"/>
          <w:lang w:val="en-US" w:eastAsia="zh-CN"/>
        </w:rPr>
      </w:pPr>
      <w:r w:rsidRPr="00492B8E">
        <w:rPr>
          <w:rFonts w:ascii="Calibri" w:hAnsi="Calibri"/>
          <w:b/>
          <w:bCs/>
          <w:szCs w:val="24"/>
          <w:lang w:val="en-US"/>
        </w:rPr>
        <w:lastRenderedPageBreak/>
        <w:t xml:space="preserve">ANNEX </w:t>
      </w:r>
      <w:r w:rsidRPr="00492B8E">
        <w:rPr>
          <w:rFonts w:ascii="Calibri" w:hAnsi="Calibri"/>
          <w:b/>
          <w:bCs/>
          <w:szCs w:val="24"/>
          <w:lang w:val="en-US" w:eastAsia="zh-CN"/>
        </w:rPr>
        <w:t>B</w:t>
      </w:r>
    </w:p>
    <w:p w:rsidR="00492B8E" w:rsidRPr="00492B8E" w:rsidRDefault="00492B8E" w:rsidP="00492B8E">
      <w:pPr>
        <w:tabs>
          <w:tab w:val="clear" w:pos="794"/>
          <w:tab w:val="clear" w:pos="1191"/>
          <w:tab w:val="clear" w:pos="1588"/>
          <w:tab w:val="clear" w:pos="1985"/>
        </w:tabs>
        <w:overflowPunct/>
        <w:autoSpaceDE/>
        <w:autoSpaceDN/>
        <w:adjustRightInd/>
        <w:spacing w:before="0" w:after="120"/>
        <w:jc w:val="center"/>
        <w:textAlignment w:val="auto"/>
        <w:rPr>
          <w:rFonts w:ascii="Calibri" w:hAnsi="Calibri"/>
          <w:b/>
          <w:i/>
          <w:iCs/>
          <w:sz w:val="22"/>
          <w:szCs w:val="22"/>
          <w:lang w:val="en-US"/>
        </w:rPr>
      </w:pPr>
      <w:r w:rsidRPr="00492B8E">
        <w:rPr>
          <w:rFonts w:ascii="Calibri" w:hAnsi="Calibri"/>
          <w:b/>
          <w:i/>
          <w:iCs/>
          <w:sz w:val="22"/>
          <w:szCs w:val="22"/>
          <w:lang w:val="en-US"/>
        </w:rPr>
        <w:t>Visa Support Letter and Funding Request Form</w:t>
      </w:r>
    </w:p>
    <w:p w:rsidR="00492B8E" w:rsidRPr="00492B8E" w:rsidRDefault="00492B8E" w:rsidP="00492B8E">
      <w:pPr>
        <w:tabs>
          <w:tab w:val="clear" w:pos="794"/>
          <w:tab w:val="clear" w:pos="1191"/>
          <w:tab w:val="clear" w:pos="1588"/>
          <w:tab w:val="clear" w:pos="1985"/>
        </w:tabs>
        <w:overflowPunct/>
        <w:autoSpaceDE/>
        <w:autoSpaceDN/>
        <w:adjustRightInd/>
        <w:spacing w:after="120"/>
        <w:jc w:val="center"/>
        <w:textAlignment w:val="auto"/>
        <w:rPr>
          <w:rFonts w:ascii="Calibri" w:hAnsi="Calibri"/>
          <w:b/>
          <w:bCs/>
          <w:sz w:val="22"/>
          <w:szCs w:val="22"/>
          <w:u w:val="single"/>
          <w:lang w:val="en-US"/>
        </w:rPr>
      </w:pPr>
      <w:r w:rsidRPr="00492B8E">
        <w:rPr>
          <w:rFonts w:ascii="Calibri" w:hAnsi="Calibri"/>
          <w:b/>
          <w:bCs/>
          <w:sz w:val="22"/>
          <w:szCs w:val="22"/>
          <w:u w:val="single"/>
          <w:lang w:val="en-US"/>
        </w:rPr>
        <w:t>IMPORTANT NOTE FOR PARTICIPANTS</w:t>
      </w:r>
    </w:p>
    <w:p w:rsidR="00492B8E" w:rsidRPr="00492B8E" w:rsidRDefault="00492B8E" w:rsidP="00492B8E">
      <w:pPr>
        <w:tabs>
          <w:tab w:val="clear" w:pos="794"/>
          <w:tab w:val="clear" w:pos="1191"/>
          <w:tab w:val="clear" w:pos="1588"/>
          <w:tab w:val="clear" w:pos="1985"/>
        </w:tabs>
        <w:overflowPunct/>
        <w:autoSpaceDE/>
        <w:autoSpaceDN/>
        <w:adjustRightInd/>
        <w:spacing w:after="120"/>
        <w:jc w:val="both"/>
        <w:textAlignment w:val="auto"/>
        <w:rPr>
          <w:rFonts w:ascii="Calibri" w:hAnsi="Calibri"/>
          <w:b/>
          <w:bCs/>
          <w:sz w:val="22"/>
          <w:szCs w:val="22"/>
          <w:lang w:val="en-US"/>
        </w:rPr>
      </w:pPr>
      <w:r w:rsidRPr="00492B8E">
        <w:rPr>
          <w:rFonts w:ascii="Calibri" w:hAnsi="Calibri"/>
          <w:b/>
          <w:bCs/>
          <w:sz w:val="22"/>
          <w:szCs w:val="22"/>
          <w:u w:val="single"/>
          <w:lang w:val="en-US"/>
        </w:rPr>
        <w:t xml:space="preserve">ALL the fields on the Form below are MANDATORY and should be completed by the applicant. </w:t>
      </w:r>
      <w:r w:rsidRPr="00492B8E">
        <w:rPr>
          <w:rFonts w:ascii="Calibri" w:hAnsi="Calibri"/>
          <w:b/>
          <w:bCs/>
          <w:sz w:val="22"/>
          <w:szCs w:val="22"/>
          <w:lang w:val="en-US"/>
        </w:rPr>
        <w:t>It will not be possible to process your request if the Form below is not submitted with the requested information and the attachments accompanying the form as mentioned below are not provided before the deadlines specified for each request.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68"/>
        <w:gridCol w:w="1588"/>
        <w:gridCol w:w="1276"/>
        <w:gridCol w:w="850"/>
        <w:gridCol w:w="3515"/>
      </w:tblGrid>
      <w:tr w:rsidR="00492B8E" w:rsidRPr="004C5558"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Registration ID (is required)</w:t>
            </w:r>
          </w:p>
        </w:tc>
        <w:tc>
          <w:tcPr>
            <w:tcW w:w="2126" w:type="dxa"/>
            <w:gridSpan w:val="2"/>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p>
        </w:tc>
        <w:tc>
          <w:tcPr>
            <w:tcW w:w="3515" w:type="dxa"/>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hAnsi="Calibri"/>
                <w:sz w:val="20"/>
                <w:lang w:val="en-US"/>
              </w:rPr>
              <w:t>Register online for the meeting to obtain the registration ID</w:t>
            </w:r>
          </w:p>
        </w:tc>
      </w:tr>
      <w:tr w:rsidR="00492B8E" w:rsidRPr="004C5558"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hideMark/>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eastAsia="MS Mincho" w:hAnsi="Calibri"/>
                <w:sz w:val="20"/>
                <w:lang w:val="en-US"/>
              </w:rPr>
            </w:pPr>
            <w:r w:rsidRPr="00492B8E">
              <w:rPr>
                <w:rFonts w:ascii="Calibri" w:eastAsia="MS Mincho" w:hAnsi="Calibri"/>
                <w:sz w:val="20"/>
                <w:lang w:val="en-US"/>
              </w:rPr>
              <w:t>Title (e.g. Mr, Mrs, Dr …)</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p>
        </w:tc>
      </w:tr>
      <w:tr w:rsidR="00492B8E" w:rsidRPr="00492B8E"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en-US" w:eastAsia="zh-CN"/>
              </w:rPr>
            </w:pPr>
            <w:r w:rsidRPr="00492B8E">
              <w:rPr>
                <w:rFonts w:ascii="Calibri" w:eastAsia="MS Mincho" w:hAnsi="Calibri"/>
                <w:sz w:val="20"/>
                <w:lang w:val="en-US"/>
              </w:rPr>
              <w:t xml:space="preserve">First name </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p>
        </w:tc>
      </w:tr>
      <w:tr w:rsidR="00492B8E" w:rsidRPr="00492B8E"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en-US" w:eastAsia="zh-CN"/>
              </w:rPr>
            </w:pPr>
            <w:r w:rsidRPr="00492B8E">
              <w:rPr>
                <w:rFonts w:ascii="Calibri" w:eastAsia="MS Mincho" w:hAnsi="Calibri"/>
                <w:sz w:val="20"/>
                <w:lang w:val="en-US"/>
              </w:rPr>
              <w:t>Last name</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p>
        </w:tc>
      </w:tr>
      <w:tr w:rsidR="00492B8E" w:rsidRPr="004C5558"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Date of Birth (dd/mm/yy)</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en-US" w:eastAsia="zh-CN"/>
              </w:rPr>
            </w:pPr>
          </w:p>
        </w:tc>
      </w:tr>
      <w:tr w:rsidR="00492B8E" w:rsidRPr="00492B8E"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Gender (Male/Female)</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en-US" w:eastAsia="zh-CN"/>
              </w:rPr>
            </w:pPr>
          </w:p>
        </w:tc>
      </w:tr>
      <w:tr w:rsidR="00492B8E" w:rsidRPr="00492B8E"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Job title</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en-US" w:eastAsia="zh-CN"/>
              </w:rPr>
            </w:pPr>
          </w:p>
        </w:tc>
      </w:tr>
      <w:tr w:rsidR="00492B8E" w:rsidRPr="00492B8E"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Name of Company/Organization</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en-US" w:eastAsia="zh-CN"/>
              </w:rPr>
            </w:pPr>
          </w:p>
        </w:tc>
      </w:tr>
      <w:tr w:rsidR="00492B8E" w:rsidRPr="00492B8E"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nb-NO"/>
              </w:rPr>
            </w:pPr>
            <w:r w:rsidRPr="00492B8E">
              <w:rPr>
                <w:rFonts w:ascii="Calibri" w:eastAsia="MS Mincho" w:hAnsi="Calibri"/>
                <w:sz w:val="20"/>
                <w:lang w:val="en-US"/>
              </w:rPr>
              <w:t>Passport number</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nb-NO" w:eastAsia="zh-CN"/>
              </w:rPr>
            </w:pPr>
          </w:p>
        </w:tc>
      </w:tr>
      <w:tr w:rsidR="00492B8E" w:rsidRPr="004C5558"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Nationality as written on passport</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en-US" w:eastAsia="zh-CN"/>
              </w:rPr>
            </w:pPr>
          </w:p>
        </w:tc>
      </w:tr>
      <w:tr w:rsidR="00492B8E" w:rsidRPr="00492B8E"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nb-NO"/>
              </w:rPr>
            </w:pPr>
            <w:r w:rsidRPr="00492B8E">
              <w:rPr>
                <w:rFonts w:ascii="Calibri" w:eastAsia="MS Mincho" w:hAnsi="Calibri"/>
                <w:sz w:val="20"/>
                <w:lang w:val="nb-NO"/>
              </w:rPr>
              <w:t>Passport Expiry Date (dd/mm/yy)</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en-US" w:eastAsia="zh-CN"/>
              </w:rPr>
            </w:pPr>
          </w:p>
        </w:tc>
      </w:tr>
      <w:tr w:rsidR="00492B8E" w:rsidRPr="00492B8E" w:rsidTr="001D437B">
        <w:trPr>
          <w:trHeight w:val="340"/>
        </w:trPr>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Company/Organization mailing address</w:t>
            </w:r>
          </w:p>
        </w:tc>
        <w:tc>
          <w:tcPr>
            <w:tcW w:w="1588" w:type="dxa"/>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Address</w:t>
            </w:r>
            <w:r w:rsidRPr="00492B8E">
              <w:rPr>
                <w:rFonts w:ascii="Calibri" w:eastAsia="MS Mincho" w:hAnsi="Calibri"/>
                <w:sz w:val="20"/>
                <w:lang w:val="en-US"/>
              </w:rPr>
              <w:br/>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p>
        </w:tc>
      </w:tr>
      <w:tr w:rsidR="00492B8E" w:rsidRPr="00492B8E" w:rsidTr="001D437B">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Postal Code</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en-US" w:eastAsia="zh-CN"/>
              </w:rPr>
            </w:pPr>
          </w:p>
        </w:tc>
      </w:tr>
      <w:tr w:rsidR="00492B8E" w:rsidRPr="00492B8E" w:rsidTr="001D437B">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Country</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en-US" w:eastAsia="zh-CN"/>
              </w:rPr>
            </w:pPr>
          </w:p>
        </w:tc>
      </w:tr>
      <w:tr w:rsidR="00492B8E" w:rsidRPr="00492B8E"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Telephone number:</w:t>
            </w:r>
          </w:p>
        </w:tc>
        <w:tc>
          <w:tcPr>
            <w:tcW w:w="5641" w:type="dxa"/>
            <w:gridSpan w:val="3"/>
            <w:tcBorders>
              <w:top w:val="single" w:sz="4" w:space="0" w:color="auto"/>
              <w:left w:val="single" w:sz="4" w:space="0" w:color="auto"/>
              <w:bottom w:val="single" w:sz="4" w:space="0" w:color="auto"/>
              <w:right w:val="single" w:sz="4" w:space="0" w:color="auto"/>
            </w:tcBorders>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en-US" w:eastAsia="zh-CN"/>
              </w:rPr>
            </w:pPr>
            <w:r w:rsidRPr="00492B8E">
              <w:rPr>
                <w:rFonts w:ascii="Calibri" w:eastAsia="MS Mincho" w:hAnsi="Calibri"/>
                <w:sz w:val="20"/>
                <w:lang w:val="en-US"/>
              </w:rPr>
              <w:t>E-mail address:</w:t>
            </w:r>
          </w:p>
        </w:tc>
      </w:tr>
      <w:tr w:rsidR="00492B8E" w:rsidRPr="004C5558" w:rsidTr="00492B8E">
        <w:trPr>
          <w:trHeight w:val="340"/>
        </w:trPr>
        <w:tc>
          <w:tcPr>
            <w:tcW w:w="414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p>
        </w:tc>
        <w:tc>
          <w:tcPr>
            <w:tcW w:w="5641" w:type="dxa"/>
            <w:gridSpan w:val="3"/>
            <w:tcBorders>
              <w:top w:val="single" w:sz="4" w:space="0" w:color="auto"/>
              <w:left w:val="single" w:sz="4" w:space="0" w:color="auto"/>
              <w:bottom w:val="single" w:sz="4" w:space="0" w:color="auto"/>
              <w:right w:val="single" w:sz="4" w:space="0" w:color="auto"/>
            </w:tcBorders>
            <w:shd w:val="clear" w:color="auto" w:fill="FFFFFF"/>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b/>
                <w:bCs/>
                <w:sz w:val="20"/>
                <w:lang w:val="en-US" w:eastAsia="zh-CN"/>
              </w:rPr>
            </w:pPr>
            <w:r w:rsidRPr="00492B8E">
              <w:rPr>
                <w:rFonts w:ascii="Calibri" w:eastAsia="SimSun" w:hAnsi="Calibri"/>
                <w:b/>
                <w:bCs/>
                <w:sz w:val="20"/>
                <w:lang w:val="en-US" w:eastAsia="zh-CN"/>
              </w:rPr>
              <w:t>Note Instructions to follow below so your request can be processed.</w:t>
            </w:r>
          </w:p>
        </w:tc>
      </w:tr>
      <w:tr w:rsidR="00492B8E" w:rsidRPr="00492B8E"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b/>
                <w:bCs/>
                <w:sz w:val="20"/>
                <w:lang w:val="en-US"/>
              </w:rPr>
            </w:pPr>
            <w:r w:rsidRPr="00492B8E">
              <w:rPr>
                <w:rFonts w:ascii="Calibri" w:eastAsia="MS Mincho" w:hAnsi="Calibri"/>
                <w:b/>
                <w:bCs/>
                <w:sz w:val="20"/>
                <w:lang w:val="en-US"/>
              </w:rPr>
              <w:t>Participant Request</w:t>
            </w:r>
          </w:p>
        </w:tc>
        <w:tc>
          <w:tcPr>
            <w:tcW w:w="1276" w:type="dxa"/>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b/>
                <w:bCs/>
                <w:sz w:val="20"/>
                <w:lang w:val="en-US" w:eastAsia="zh-CN"/>
              </w:rPr>
            </w:pPr>
            <w:r w:rsidRPr="00492B8E">
              <w:rPr>
                <w:rFonts w:ascii="Calibri" w:eastAsia="SimSun" w:hAnsi="Calibri"/>
                <w:b/>
                <w:bCs/>
                <w:sz w:val="20"/>
                <w:lang w:val="en-US" w:eastAsia="zh-CN"/>
              </w:rPr>
              <w:t>Response (Yes/No)</w:t>
            </w:r>
          </w:p>
        </w:tc>
        <w:tc>
          <w:tcPr>
            <w:tcW w:w="4365" w:type="dxa"/>
            <w:gridSpan w:val="2"/>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b/>
                <w:bCs/>
                <w:sz w:val="20"/>
                <w:lang w:val="en-US" w:eastAsia="zh-CN"/>
              </w:rPr>
            </w:pPr>
            <w:r w:rsidRPr="00492B8E">
              <w:rPr>
                <w:rFonts w:ascii="Calibri" w:eastAsia="SimSun" w:hAnsi="Calibri"/>
                <w:b/>
                <w:bCs/>
                <w:sz w:val="20"/>
                <w:lang w:val="en-US" w:eastAsia="zh-CN"/>
              </w:rPr>
              <w:t>Instructions for each request</w:t>
            </w:r>
          </w:p>
        </w:tc>
      </w:tr>
      <w:tr w:rsidR="00492B8E" w:rsidRPr="004C5558" w:rsidTr="001D437B">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 xml:space="preserve">I am applying for </w:t>
            </w:r>
            <w:r w:rsidRPr="00492B8E">
              <w:rPr>
                <w:rFonts w:ascii="Calibri" w:eastAsia="MS Mincho" w:hAnsi="Calibri"/>
                <w:b/>
                <w:bCs/>
                <w:sz w:val="20"/>
                <w:lang w:val="en-US"/>
              </w:rPr>
              <w:t>funding</w:t>
            </w:r>
            <w:r w:rsidRPr="00492B8E">
              <w:rPr>
                <w:rFonts w:ascii="Calibri" w:eastAsia="MS Mincho" w:hAnsi="Calibri"/>
                <w:sz w:val="20"/>
                <w:lang w:val="en-US"/>
              </w:rPr>
              <w:t xml:space="preserve"> to attend the meeting: (Yes or No)</w:t>
            </w:r>
          </w:p>
        </w:tc>
        <w:tc>
          <w:tcPr>
            <w:tcW w:w="1276" w:type="dxa"/>
            <w:tcBorders>
              <w:top w:val="single" w:sz="4" w:space="0" w:color="auto"/>
              <w:left w:val="single" w:sz="4" w:space="0" w:color="auto"/>
              <w:bottom w:val="single" w:sz="4" w:space="0" w:color="auto"/>
              <w:right w:val="single" w:sz="4" w:space="0" w:color="auto"/>
            </w:tcBorders>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en-US" w:eastAsia="zh-CN"/>
              </w:rPr>
            </w:pPr>
            <w:r w:rsidRPr="00492B8E">
              <w:rPr>
                <w:rFonts w:ascii="Calibri" w:eastAsia="SimSun" w:hAnsi="Calibri"/>
                <w:sz w:val="20"/>
                <w:lang w:val="en-US" w:eastAsia="zh-CN"/>
              </w:rPr>
              <w:t xml:space="preserve"> </w:t>
            </w:r>
          </w:p>
        </w:tc>
        <w:tc>
          <w:tcPr>
            <w:tcW w:w="4365" w:type="dxa"/>
            <w:gridSpan w:val="2"/>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SimSun" w:hAnsi="Calibri"/>
                <w:sz w:val="20"/>
                <w:lang w:val="en-US" w:eastAsia="zh-CN"/>
              </w:rPr>
            </w:pPr>
            <w:r w:rsidRPr="00492B8E">
              <w:rPr>
                <w:rFonts w:ascii="Calibri" w:eastAsia="SimSun" w:hAnsi="Calibri"/>
                <w:sz w:val="20"/>
                <w:lang w:val="en-US" w:eastAsia="zh-CN"/>
              </w:rPr>
              <w:t xml:space="preserve">E-mail the completed Annex B, your written contribution for the meeting and an official letter of nomination from your employer to </w:t>
            </w:r>
            <w:hyperlink r:id="rId18" w:history="1">
              <w:r w:rsidRPr="00492B8E">
                <w:rPr>
                  <w:rFonts w:ascii="Calibri" w:hAnsi="Calibri"/>
                  <w:color w:val="0000FF"/>
                  <w:sz w:val="20"/>
                  <w:u w:val="single"/>
                  <w:lang w:val="en-GB"/>
                </w:rPr>
                <w:t>tsbfgdfc@itu.int</w:t>
              </w:r>
            </w:hyperlink>
            <w:r w:rsidRPr="00492B8E">
              <w:rPr>
                <w:rFonts w:ascii="Calibri" w:hAnsi="Calibri"/>
                <w:sz w:val="20"/>
                <w:lang w:val="en-US"/>
              </w:rPr>
              <w:t xml:space="preserve"> before </w:t>
            </w:r>
            <w:r w:rsidRPr="00492B8E">
              <w:rPr>
                <w:rFonts w:ascii="Calibri" w:hAnsi="Calibri"/>
                <w:b/>
                <w:bCs/>
                <w:sz w:val="20"/>
                <w:lang w:val="en-US"/>
              </w:rPr>
              <w:t>12 April 2018</w:t>
            </w:r>
          </w:p>
        </w:tc>
      </w:tr>
      <w:tr w:rsidR="00492B8E" w:rsidRPr="004C5558" w:rsidTr="001D437B">
        <w:trPr>
          <w:trHeight w:val="338"/>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 xml:space="preserve">I require a </w:t>
            </w:r>
            <w:r w:rsidRPr="00492B8E">
              <w:rPr>
                <w:rFonts w:ascii="Calibri" w:eastAsia="MS Mincho" w:hAnsi="Calibri"/>
                <w:b/>
                <w:bCs/>
                <w:sz w:val="20"/>
                <w:lang w:val="en-US"/>
              </w:rPr>
              <w:t>personalized letter of invitation</w:t>
            </w:r>
            <w:r w:rsidRPr="00492B8E">
              <w:rPr>
                <w:rFonts w:ascii="Calibri" w:eastAsia="MS Mincho" w:hAnsi="Calibri"/>
                <w:sz w:val="20"/>
                <w:lang w:val="en-US"/>
              </w:rPr>
              <w:t>: (Yes or No)</w:t>
            </w:r>
          </w:p>
        </w:tc>
        <w:tc>
          <w:tcPr>
            <w:tcW w:w="1276" w:type="dxa"/>
            <w:tcBorders>
              <w:top w:val="single" w:sz="4" w:space="0" w:color="auto"/>
              <w:left w:val="single" w:sz="4" w:space="0" w:color="auto"/>
              <w:bottom w:val="single" w:sz="4" w:space="0" w:color="auto"/>
              <w:right w:val="single" w:sz="4" w:space="0" w:color="auto"/>
            </w:tcBorders>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p>
        </w:tc>
        <w:tc>
          <w:tcPr>
            <w:tcW w:w="4365" w:type="dxa"/>
            <w:gridSpan w:val="2"/>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sz w:val="20"/>
                <w:lang w:val="en-US"/>
              </w:rPr>
            </w:pPr>
            <w:r w:rsidRPr="00492B8E">
              <w:rPr>
                <w:rFonts w:ascii="Calibri" w:eastAsia="SimSun" w:hAnsi="Calibri"/>
                <w:sz w:val="20"/>
                <w:lang w:val="en-US" w:eastAsia="zh-CN"/>
              </w:rPr>
              <w:t xml:space="preserve">E-mail the completed Annex B to </w:t>
            </w:r>
            <w:hyperlink r:id="rId19" w:history="1">
              <w:r w:rsidRPr="00492B8E">
                <w:rPr>
                  <w:rFonts w:ascii="Calibri" w:hAnsi="Calibri"/>
                  <w:color w:val="0000FF"/>
                  <w:sz w:val="20"/>
                  <w:u w:val="single"/>
                  <w:lang w:val="en-GB"/>
                </w:rPr>
                <w:t>tsbfgdfc@itu.int</w:t>
              </w:r>
            </w:hyperlink>
            <w:r w:rsidRPr="00492B8E">
              <w:rPr>
                <w:rFonts w:ascii="Calibri" w:hAnsi="Calibri"/>
                <w:sz w:val="20"/>
                <w:lang w:val="en-US"/>
              </w:rPr>
              <w:t xml:space="preserve"> </w:t>
            </w:r>
          </w:p>
        </w:tc>
      </w:tr>
      <w:tr w:rsidR="00492B8E" w:rsidRPr="004C5558" w:rsidTr="001D437B">
        <w:trPr>
          <w:trHeight w:val="338"/>
        </w:trPr>
        <w:tc>
          <w:tcPr>
            <w:tcW w:w="4140" w:type="dxa"/>
            <w:gridSpan w:val="3"/>
            <w:tcBorders>
              <w:top w:val="single" w:sz="4" w:space="0" w:color="auto"/>
              <w:left w:val="single" w:sz="4" w:space="0" w:color="auto"/>
              <w:bottom w:val="single" w:sz="4" w:space="0" w:color="auto"/>
              <w:right w:val="single" w:sz="4" w:space="0" w:color="auto"/>
            </w:tcBorders>
            <w:vAlign w:val="center"/>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 xml:space="preserve">I require </w:t>
            </w:r>
            <w:r w:rsidRPr="00492B8E">
              <w:rPr>
                <w:rFonts w:ascii="Calibri" w:eastAsia="MS Mincho" w:hAnsi="Calibri"/>
                <w:b/>
                <w:bCs/>
                <w:sz w:val="20"/>
                <w:lang w:val="en-US"/>
              </w:rPr>
              <w:t>visa support letter</w:t>
            </w:r>
            <w:r w:rsidRPr="00492B8E">
              <w:rPr>
                <w:rFonts w:ascii="Calibri" w:eastAsia="MS Mincho" w:hAnsi="Calibri"/>
                <w:sz w:val="20"/>
                <w:lang w:val="en-US"/>
              </w:rPr>
              <w:t>: (Yes or No)</w:t>
            </w:r>
          </w:p>
        </w:tc>
        <w:tc>
          <w:tcPr>
            <w:tcW w:w="1276" w:type="dxa"/>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noProof/>
                <w:sz w:val="20"/>
                <w:lang w:val="en-US" w:eastAsia="zh-CN"/>
              </w:rPr>
            </w:pPr>
          </w:p>
        </w:tc>
        <w:tc>
          <w:tcPr>
            <w:tcW w:w="4365" w:type="dxa"/>
            <w:gridSpan w:val="2"/>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hAnsi="Calibri"/>
                <w:noProof/>
                <w:sz w:val="20"/>
                <w:lang w:val="en-US" w:eastAsia="zh-CN"/>
              </w:rPr>
            </w:pPr>
            <w:r w:rsidRPr="00492B8E">
              <w:rPr>
                <w:rFonts w:ascii="Calibri" w:eastAsia="MS Mincho" w:hAnsi="Calibri"/>
                <w:sz w:val="20"/>
                <w:lang w:val="en-US"/>
              </w:rPr>
              <w:t xml:space="preserve">E-mail the completed Annex B, </w:t>
            </w:r>
            <w:r w:rsidRPr="00492B8E">
              <w:rPr>
                <w:rFonts w:ascii="Calibri" w:eastAsia="SimSun" w:hAnsi="Calibri"/>
                <w:sz w:val="20"/>
                <w:lang w:val="en-US" w:eastAsia="zh-CN"/>
              </w:rPr>
              <w:t>an official letter of nomination from your employer</w:t>
            </w:r>
            <w:r w:rsidRPr="00492B8E">
              <w:rPr>
                <w:rFonts w:ascii="Calibri" w:eastAsia="MS Mincho" w:hAnsi="Calibri"/>
                <w:sz w:val="20"/>
                <w:lang w:val="en-US"/>
              </w:rPr>
              <w:t xml:space="preserve"> and a scanned copy of your passport to the host at: </w:t>
            </w:r>
            <w:hyperlink r:id="rId20" w:history="1">
              <w:r w:rsidRPr="00492B8E">
                <w:rPr>
                  <w:rFonts w:ascii="Calibri" w:eastAsia="Malgun Gothic" w:hAnsi="Calibri"/>
                  <w:color w:val="0000FF"/>
                  <w:sz w:val="20"/>
                  <w:u w:val="single"/>
                  <w:lang w:val="en-GB"/>
                </w:rPr>
                <w:t>rlg265@cornell.edu</w:t>
              </w:r>
            </w:hyperlink>
            <w:r w:rsidRPr="00492B8E">
              <w:rPr>
                <w:rFonts w:ascii="Calibri" w:eastAsia="Malgun Gothic" w:hAnsi="Calibri"/>
                <w:sz w:val="20"/>
                <w:lang w:val="en-US"/>
              </w:rPr>
              <w:t xml:space="preserve"> before </w:t>
            </w:r>
            <w:r w:rsidRPr="00492B8E">
              <w:rPr>
                <w:rFonts w:ascii="Calibri" w:eastAsia="Malgun Gothic" w:hAnsi="Calibri"/>
                <w:b/>
                <w:bCs/>
                <w:sz w:val="20"/>
                <w:lang w:val="en-US"/>
              </w:rPr>
              <w:t>4 May 2018</w:t>
            </w:r>
            <w:r w:rsidRPr="00492B8E">
              <w:rPr>
                <w:rFonts w:ascii="Calibri" w:eastAsia="Malgun Gothic" w:hAnsi="Calibri"/>
                <w:sz w:val="20"/>
                <w:lang w:val="en-US"/>
              </w:rPr>
              <w:t>.</w:t>
            </w:r>
          </w:p>
        </w:tc>
      </w:tr>
      <w:tr w:rsidR="00492B8E" w:rsidRPr="00492B8E" w:rsidTr="001D437B">
        <w:trPr>
          <w:trHeight w:val="338"/>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Specify: City and Country of Departure</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eastAsia="MS Mincho" w:hAnsi="Calibri"/>
                <w:sz w:val="20"/>
                <w:lang w:val="en-US"/>
              </w:rPr>
            </w:pPr>
            <w:r w:rsidRPr="00492B8E">
              <w:rPr>
                <w:rFonts w:ascii="Calibri" w:eastAsia="MS Mincho" w:hAnsi="Calibri"/>
                <w:sz w:val="20"/>
                <w:lang w:val="en-US"/>
              </w:rPr>
              <w:t>City:                                          Country:</w:t>
            </w:r>
          </w:p>
        </w:tc>
      </w:tr>
      <w:tr w:rsidR="00492B8E" w:rsidRPr="00492B8E" w:rsidTr="001D437B">
        <w:trPr>
          <w:trHeight w:val="338"/>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Your stay in the US</w:t>
            </w:r>
          </w:p>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(dd/mm/yy)</w:t>
            </w:r>
          </w:p>
        </w:tc>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 xml:space="preserve">Date of arrival </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p>
        </w:tc>
      </w:tr>
      <w:tr w:rsidR="00492B8E" w:rsidRPr="00492B8E" w:rsidTr="001D437B">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p>
        </w:tc>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 xml:space="preserve">Date of departure </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p>
        </w:tc>
      </w:tr>
      <w:tr w:rsidR="00492B8E" w:rsidRPr="004C5558" w:rsidTr="001D437B">
        <w:trPr>
          <w:trHeight w:val="337"/>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r w:rsidRPr="00492B8E">
              <w:rPr>
                <w:rFonts w:ascii="Calibri" w:eastAsia="MS Mincho" w:hAnsi="Calibri"/>
                <w:sz w:val="20"/>
                <w:lang w:val="en-US"/>
              </w:rPr>
              <w:t>Participated in previous meetings of ITU-T FG DFC (yes/no)</w:t>
            </w:r>
          </w:p>
        </w:tc>
        <w:tc>
          <w:tcPr>
            <w:tcW w:w="5641" w:type="dxa"/>
            <w:gridSpan w:val="3"/>
            <w:tcBorders>
              <w:top w:val="single" w:sz="4" w:space="0" w:color="auto"/>
              <w:left w:val="single" w:sz="4" w:space="0" w:color="auto"/>
              <w:bottom w:val="single" w:sz="4" w:space="0" w:color="auto"/>
              <w:right w:val="single" w:sz="4" w:space="0" w:color="auto"/>
            </w:tcBorders>
          </w:tcPr>
          <w:p w:rsidR="00492B8E" w:rsidRPr="00492B8E" w:rsidRDefault="00492B8E" w:rsidP="00492B8E">
            <w:pPr>
              <w:tabs>
                <w:tab w:val="clear" w:pos="794"/>
                <w:tab w:val="clear" w:pos="1191"/>
                <w:tab w:val="clear" w:pos="1588"/>
                <w:tab w:val="clear" w:pos="1985"/>
              </w:tabs>
              <w:overflowPunct/>
              <w:autoSpaceDE/>
              <w:autoSpaceDN/>
              <w:adjustRightInd/>
              <w:spacing w:before="0"/>
              <w:textAlignment w:val="auto"/>
              <w:rPr>
                <w:rFonts w:ascii="Calibri" w:eastAsia="MS Mincho" w:hAnsi="Calibri"/>
                <w:sz w:val="20"/>
                <w:lang w:val="en-US"/>
              </w:rPr>
            </w:pPr>
          </w:p>
        </w:tc>
      </w:tr>
    </w:tbl>
    <w:p w:rsidR="00492B8E" w:rsidRPr="00492B8E" w:rsidRDefault="00492B8E" w:rsidP="00492B8E">
      <w:pPr>
        <w:widowControl w:val="0"/>
        <w:tabs>
          <w:tab w:val="clear" w:pos="794"/>
          <w:tab w:val="clear" w:pos="1191"/>
          <w:tab w:val="clear" w:pos="1588"/>
          <w:tab w:val="clear" w:pos="1985"/>
        </w:tabs>
        <w:overflowPunct/>
        <w:autoSpaceDE/>
        <w:autoSpaceDN/>
        <w:adjustRightInd/>
        <w:spacing w:before="0" w:after="120"/>
        <w:jc w:val="both"/>
        <w:textAlignment w:val="auto"/>
        <w:rPr>
          <w:rFonts w:ascii="Calibri" w:hAnsi="Calibri"/>
          <w:b/>
          <w:bCs/>
          <w:color w:val="FF0000"/>
          <w:sz w:val="20"/>
          <w:lang w:val="en-US" w:eastAsia="zh-CN"/>
        </w:rPr>
      </w:pPr>
    </w:p>
    <w:p w:rsidR="00492B8E" w:rsidRPr="00492B8E" w:rsidRDefault="00492B8E" w:rsidP="00492B8E">
      <w:pPr>
        <w:tabs>
          <w:tab w:val="clear" w:pos="794"/>
          <w:tab w:val="clear" w:pos="1191"/>
          <w:tab w:val="clear" w:pos="1588"/>
          <w:tab w:val="clear" w:pos="1985"/>
        </w:tabs>
        <w:overflowPunct/>
        <w:autoSpaceDE/>
        <w:autoSpaceDN/>
        <w:adjustRightInd/>
        <w:spacing w:after="120"/>
        <w:jc w:val="center"/>
        <w:textAlignment w:val="auto"/>
        <w:rPr>
          <w:rFonts w:ascii="Calibri" w:hAnsi="Calibri"/>
          <w:b/>
          <w:bCs/>
          <w:sz w:val="20"/>
          <w:lang w:val="en-US"/>
        </w:rPr>
      </w:pPr>
    </w:p>
    <w:p w:rsidR="00492B8E" w:rsidRDefault="00492B8E">
      <w:pPr>
        <w:tabs>
          <w:tab w:val="clear" w:pos="794"/>
          <w:tab w:val="clear" w:pos="1191"/>
          <w:tab w:val="clear" w:pos="1588"/>
          <w:tab w:val="clear" w:pos="1985"/>
        </w:tabs>
        <w:overflowPunct/>
        <w:autoSpaceDE/>
        <w:autoSpaceDN/>
        <w:adjustRightInd/>
        <w:spacing w:before="0"/>
        <w:textAlignment w:val="auto"/>
        <w:rPr>
          <w:rFonts w:ascii="Calibri" w:hAnsi="Calibri"/>
          <w:b/>
          <w:bCs/>
          <w:szCs w:val="24"/>
          <w:lang w:val="en-US"/>
        </w:rPr>
      </w:pPr>
      <w:r>
        <w:rPr>
          <w:rFonts w:ascii="Calibri" w:hAnsi="Calibri"/>
          <w:b/>
          <w:bCs/>
          <w:szCs w:val="24"/>
          <w:lang w:val="en-US"/>
        </w:rPr>
        <w:br w:type="page"/>
      </w:r>
    </w:p>
    <w:p w:rsidR="00492B8E" w:rsidRPr="00492B8E" w:rsidRDefault="00492B8E" w:rsidP="00492B8E">
      <w:pPr>
        <w:tabs>
          <w:tab w:val="clear" w:pos="794"/>
          <w:tab w:val="clear" w:pos="1191"/>
          <w:tab w:val="clear" w:pos="1588"/>
          <w:tab w:val="clear" w:pos="1985"/>
        </w:tabs>
        <w:overflowPunct/>
        <w:autoSpaceDE/>
        <w:autoSpaceDN/>
        <w:adjustRightInd/>
        <w:spacing w:after="120"/>
        <w:jc w:val="center"/>
        <w:textAlignment w:val="auto"/>
        <w:rPr>
          <w:rFonts w:ascii="Calibri" w:hAnsi="Calibri"/>
          <w:b/>
          <w:bCs/>
          <w:szCs w:val="24"/>
          <w:lang w:val="en-US"/>
        </w:rPr>
      </w:pPr>
      <w:r w:rsidRPr="00492B8E">
        <w:rPr>
          <w:rFonts w:ascii="Calibri" w:hAnsi="Calibri"/>
          <w:b/>
          <w:bCs/>
          <w:szCs w:val="24"/>
          <w:lang w:val="en-US"/>
        </w:rPr>
        <w:lastRenderedPageBreak/>
        <w:t>ANNEX C</w:t>
      </w:r>
    </w:p>
    <w:p w:rsidR="00492B8E" w:rsidRPr="00492B8E" w:rsidRDefault="00492B8E" w:rsidP="00492B8E">
      <w:pPr>
        <w:tabs>
          <w:tab w:val="clear" w:pos="794"/>
          <w:tab w:val="clear" w:pos="1191"/>
          <w:tab w:val="clear" w:pos="1588"/>
          <w:tab w:val="clear" w:pos="1985"/>
        </w:tabs>
        <w:overflowPunct/>
        <w:autoSpaceDE/>
        <w:autoSpaceDN/>
        <w:adjustRightInd/>
        <w:spacing w:after="120"/>
        <w:jc w:val="center"/>
        <w:textAlignment w:val="auto"/>
        <w:rPr>
          <w:rFonts w:ascii="Calibri" w:hAnsi="Calibri"/>
          <w:b/>
          <w:bCs/>
          <w:szCs w:val="24"/>
          <w:lang w:val="en-US"/>
        </w:rPr>
      </w:pPr>
      <w:r w:rsidRPr="00492B8E">
        <w:rPr>
          <w:rFonts w:ascii="Calibri" w:hAnsi="Calibri"/>
          <w:b/>
          <w:bCs/>
          <w:szCs w:val="24"/>
          <w:lang w:val="en-US"/>
        </w:rPr>
        <w:t>Draft Agenda</w:t>
      </w:r>
    </w:p>
    <w:p w:rsidR="00492B8E" w:rsidRPr="00492B8E" w:rsidRDefault="00492B8E" w:rsidP="00492B8E">
      <w:pPr>
        <w:tabs>
          <w:tab w:val="clear" w:pos="794"/>
          <w:tab w:val="clear" w:pos="1191"/>
          <w:tab w:val="clear" w:pos="1588"/>
          <w:tab w:val="clear" w:pos="1985"/>
        </w:tabs>
        <w:overflowPunct/>
        <w:autoSpaceDE/>
        <w:autoSpaceDN/>
        <w:adjustRightInd/>
        <w:spacing w:after="120"/>
        <w:jc w:val="center"/>
        <w:textAlignment w:val="auto"/>
        <w:rPr>
          <w:rFonts w:ascii="Calibri" w:hAnsi="Calibri"/>
          <w:b/>
          <w:bCs/>
          <w:szCs w:val="24"/>
          <w:lang w:val="en-US"/>
        </w:rPr>
      </w:pPr>
      <w:r w:rsidRPr="00492B8E">
        <w:rPr>
          <w:rFonts w:ascii="Calibri" w:hAnsi="Calibri"/>
          <w:b/>
          <w:bCs/>
          <w:szCs w:val="24"/>
          <w:lang w:val="en-US"/>
        </w:rPr>
        <w:t>2</w:t>
      </w:r>
      <w:r w:rsidRPr="00492B8E">
        <w:rPr>
          <w:rFonts w:ascii="Calibri" w:hAnsi="Calibri"/>
          <w:b/>
          <w:bCs/>
          <w:szCs w:val="24"/>
          <w:vertAlign w:val="superscript"/>
          <w:lang w:val="en-US"/>
        </w:rPr>
        <w:t>nd</w:t>
      </w:r>
      <w:r w:rsidRPr="00492B8E">
        <w:rPr>
          <w:rFonts w:ascii="Calibri" w:hAnsi="Calibri"/>
          <w:b/>
          <w:bCs/>
          <w:szCs w:val="24"/>
          <w:lang w:val="en-US"/>
        </w:rPr>
        <w:t xml:space="preserve"> meeting of the Focus Group Digital Currency including Digital Fiat Currency (FG DFC)</w:t>
      </w:r>
    </w:p>
    <w:p w:rsidR="00492B8E" w:rsidRPr="00492B8E" w:rsidRDefault="00492B8E" w:rsidP="00492B8E">
      <w:pPr>
        <w:tabs>
          <w:tab w:val="clear" w:pos="794"/>
          <w:tab w:val="clear" w:pos="1191"/>
          <w:tab w:val="clear" w:pos="1588"/>
          <w:tab w:val="clear" w:pos="1985"/>
        </w:tabs>
        <w:overflowPunct/>
        <w:autoSpaceDE/>
        <w:autoSpaceDN/>
        <w:adjustRightInd/>
        <w:spacing w:after="120"/>
        <w:jc w:val="center"/>
        <w:textAlignment w:val="auto"/>
        <w:rPr>
          <w:rFonts w:ascii="Calibri" w:hAnsi="Calibri"/>
          <w:b/>
          <w:bCs/>
          <w:szCs w:val="24"/>
          <w:lang w:val="en-US"/>
        </w:rPr>
      </w:pPr>
      <w:r w:rsidRPr="00492B8E">
        <w:rPr>
          <w:rFonts w:ascii="Calibri" w:hAnsi="Calibri"/>
          <w:b/>
          <w:bCs/>
          <w:szCs w:val="24"/>
          <w:lang w:val="en-US"/>
        </w:rPr>
        <w:t>18-20 July 2018, New York City, USA</w:t>
      </w:r>
    </w:p>
    <w:p w:rsidR="00492B8E" w:rsidRPr="00492B8E" w:rsidRDefault="00492B8E" w:rsidP="00492B8E">
      <w:pPr>
        <w:tabs>
          <w:tab w:val="clear" w:pos="794"/>
          <w:tab w:val="clear" w:pos="1191"/>
          <w:tab w:val="clear" w:pos="1588"/>
          <w:tab w:val="clear" w:pos="1985"/>
        </w:tabs>
        <w:overflowPunct/>
        <w:autoSpaceDE/>
        <w:autoSpaceDN/>
        <w:adjustRightInd/>
        <w:spacing w:after="120"/>
        <w:jc w:val="center"/>
        <w:textAlignment w:val="auto"/>
        <w:rPr>
          <w:rFonts w:ascii="Calibri" w:hAnsi="Calibri"/>
          <w:b/>
          <w:bCs/>
          <w:sz w:val="20"/>
          <w:lang w:val="en-U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640"/>
      </w:tblGrid>
      <w:tr w:rsidR="00492B8E" w:rsidRPr="00492B8E" w:rsidTr="00492B8E">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5B9BD5"/>
          </w:tcPr>
          <w:p w:rsidR="00492B8E" w:rsidRPr="00492B8E" w:rsidRDefault="00492B8E" w:rsidP="00492B8E">
            <w:pPr>
              <w:tabs>
                <w:tab w:val="clear" w:pos="794"/>
                <w:tab w:val="clear" w:pos="1191"/>
                <w:tab w:val="clear" w:pos="1588"/>
                <w:tab w:val="clear" w:pos="1985"/>
              </w:tabs>
              <w:overflowPunct/>
              <w:autoSpaceDE/>
              <w:autoSpaceDN/>
              <w:adjustRightInd/>
              <w:spacing w:after="120"/>
              <w:ind w:left="1426" w:hanging="1426"/>
              <w:jc w:val="center"/>
              <w:textAlignment w:val="auto"/>
              <w:rPr>
                <w:rFonts w:ascii="Calibri" w:hAnsi="Calibri"/>
                <w:b/>
                <w:bCs/>
                <w:sz w:val="22"/>
                <w:szCs w:val="22"/>
                <w:lang w:val="en-US"/>
              </w:rPr>
            </w:pPr>
            <w:r w:rsidRPr="00492B8E">
              <w:rPr>
                <w:rFonts w:ascii="Calibri" w:hAnsi="Calibri"/>
                <w:b/>
                <w:bCs/>
                <w:sz w:val="22"/>
                <w:szCs w:val="22"/>
                <w:lang w:val="en-US"/>
              </w:rPr>
              <w:t>18 July 2018</w:t>
            </w:r>
          </w:p>
        </w:tc>
      </w:tr>
      <w:tr w:rsidR="00492B8E" w:rsidRPr="004C5558" w:rsidTr="00492B8E">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FBE4D5"/>
          </w:tcPr>
          <w:p w:rsidR="00492B8E" w:rsidRPr="00492B8E" w:rsidRDefault="00492B8E" w:rsidP="00492B8E">
            <w:pPr>
              <w:tabs>
                <w:tab w:val="clear" w:pos="794"/>
                <w:tab w:val="clear" w:pos="1191"/>
                <w:tab w:val="clear" w:pos="1588"/>
                <w:tab w:val="clear" w:pos="1985"/>
              </w:tabs>
              <w:overflowPunct/>
              <w:autoSpaceDE/>
              <w:autoSpaceDN/>
              <w:adjustRightInd/>
              <w:spacing w:after="120"/>
              <w:ind w:left="1423" w:hanging="1423"/>
              <w:jc w:val="center"/>
              <w:textAlignment w:val="auto"/>
              <w:rPr>
                <w:rFonts w:ascii="Calibri" w:hAnsi="Calibri"/>
                <w:b/>
                <w:bCs/>
                <w:sz w:val="22"/>
                <w:szCs w:val="22"/>
                <w:lang w:val="en-US"/>
              </w:rPr>
            </w:pPr>
            <w:r w:rsidRPr="00492B8E">
              <w:rPr>
                <w:rFonts w:ascii="Calibri" w:hAnsi="Calibri"/>
                <w:b/>
                <w:bCs/>
                <w:sz w:val="22"/>
                <w:szCs w:val="22"/>
                <w:lang w:val="en-US"/>
              </w:rPr>
              <w:t>FG DFC Meeting Opening Plenary</w:t>
            </w:r>
          </w:p>
        </w:tc>
      </w:tr>
      <w:tr w:rsidR="00492B8E" w:rsidRPr="00492B8E" w:rsidTr="001D437B">
        <w:trPr>
          <w:trHeight w:val="480"/>
        </w:trPr>
        <w:tc>
          <w:tcPr>
            <w:tcW w:w="1440" w:type="dxa"/>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08:30-09:00</w:t>
            </w:r>
          </w:p>
        </w:tc>
        <w:tc>
          <w:tcPr>
            <w:tcW w:w="8640" w:type="dxa"/>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hAnsi="Calibri"/>
                <w:b/>
                <w:bCs/>
                <w:sz w:val="22"/>
                <w:szCs w:val="22"/>
                <w:lang w:val="en-US"/>
              </w:rPr>
              <w:t xml:space="preserve">Registration </w:t>
            </w:r>
          </w:p>
        </w:tc>
      </w:tr>
      <w:tr w:rsidR="00492B8E" w:rsidRPr="00492B8E" w:rsidTr="00492B8E">
        <w:trPr>
          <w:trHeight w:val="759"/>
        </w:trPr>
        <w:tc>
          <w:tcPr>
            <w:tcW w:w="1440" w:type="dxa"/>
            <w:tcBorders>
              <w:top w:val="single" w:sz="4" w:space="0" w:color="auto"/>
              <w:left w:val="single" w:sz="4" w:space="0" w:color="auto"/>
              <w:bottom w:val="single" w:sz="4" w:space="0" w:color="auto"/>
              <w:right w:val="single" w:sz="4" w:space="0" w:color="auto"/>
            </w:tcBorders>
            <w:shd w:val="clear" w:color="auto" w:fill="D9E2F3"/>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09:00-10:00</w:t>
            </w:r>
          </w:p>
        </w:tc>
        <w:tc>
          <w:tcPr>
            <w:tcW w:w="86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hAnsi="Calibri"/>
                <w:b/>
                <w:bCs/>
                <w:sz w:val="22"/>
                <w:szCs w:val="22"/>
                <w:lang w:val="en-US"/>
              </w:rPr>
              <w:t>Opening Plenary Session</w:t>
            </w:r>
          </w:p>
          <w:p w:rsidR="00492B8E" w:rsidRPr="00492B8E" w:rsidRDefault="00492B8E" w:rsidP="00492B8E">
            <w:pPr>
              <w:numPr>
                <w:ilvl w:val="0"/>
                <w:numId w:val="18"/>
              </w:numPr>
              <w:tabs>
                <w:tab w:val="clear" w:pos="794"/>
                <w:tab w:val="clear" w:pos="1191"/>
                <w:tab w:val="clear" w:pos="1588"/>
                <w:tab w:val="clear" w:pos="1985"/>
                <w:tab w:val="left" w:pos="1134"/>
                <w:tab w:val="left" w:pos="1871"/>
                <w:tab w:val="left" w:pos="2268"/>
              </w:tabs>
              <w:overflowPunct/>
              <w:autoSpaceDE/>
              <w:autoSpaceDN/>
              <w:adjustRightInd/>
              <w:spacing w:after="120"/>
              <w:ind w:left="513" w:hanging="153"/>
              <w:contextualSpacing/>
              <w:textAlignment w:val="auto"/>
              <w:rPr>
                <w:rFonts w:ascii="Calibri" w:hAnsi="Calibri"/>
                <w:sz w:val="22"/>
                <w:szCs w:val="22"/>
                <w:lang w:val="en-GB"/>
              </w:rPr>
            </w:pPr>
            <w:r w:rsidRPr="00492B8E">
              <w:rPr>
                <w:rFonts w:ascii="Calibri" w:hAnsi="Calibri"/>
                <w:sz w:val="22"/>
                <w:szCs w:val="22"/>
                <w:lang w:val="en-GB"/>
              </w:rPr>
              <w:t xml:space="preserve">Welcome remarks </w:t>
            </w:r>
          </w:p>
          <w:p w:rsidR="00492B8E" w:rsidRPr="00492B8E" w:rsidRDefault="00492B8E" w:rsidP="00492B8E">
            <w:pPr>
              <w:numPr>
                <w:ilvl w:val="0"/>
                <w:numId w:val="19"/>
              </w:numPr>
              <w:tabs>
                <w:tab w:val="clear" w:pos="794"/>
                <w:tab w:val="clear" w:pos="1191"/>
                <w:tab w:val="clear" w:pos="1588"/>
                <w:tab w:val="clear" w:pos="1985"/>
                <w:tab w:val="left" w:pos="1134"/>
                <w:tab w:val="left" w:pos="1871"/>
                <w:tab w:val="left" w:pos="2268"/>
              </w:tabs>
              <w:overflowPunct/>
              <w:autoSpaceDE/>
              <w:autoSpaceDN/>
              <w:adjustRightInd/>
              <w:spacing w:after="120"/>
              <w:ind w:left="1066" w:hanging="357"/>
              <w:contextualSpacing/>
              <w:textAlignment w:val="auto"/>
              <w:rPr>
                <w:rFonts w:ascii="Calibri" w:hAnsi="Calibri"/>
                <w:sz w:val="22"/>
                <w:szCs w:val="22"/>
                <w:lang w:val="en-US"/>
              </w:rPr>
            </w:pPr>
            <w:r w:rsidRPr="00492B8E">
              <w:rPr>
                <w:rFonts w:ascii="Calibri" w:hAnsi="Calibri"/>
                <w:sz w:val="22"/>
                <w:szCs w:val="22"/>
                <w:lang w:val="en-US"/>
              </w:rPr>
              <w:t xml:space="preserve">ITU/TSB </w:t>
            </w:r>
          </w:p>
          <w:p w:rsidR="00492B8E" w:rsidRPr="00492B8E" w:rsidRDefault="00492B8E" w:rsidP="00492B8E">
            <w:pPr>
              <w:numPr>
                <w:ilvl w:val="0"/>
                <w:numId w:val="19"/>
              </w:numPr>
              <w:tabs>
                <w:tab w:val="clear" w:pos="794"/>
                <w:tab w:val="clear" w:pos="1191"/>
                <w:tab w:val="clear" w:pos="1588"/>
                <w:tab w:val="clear" w:pos="1985"/>
                <w:tab w:val="left" w:pos="1134"/>
                <w:tab w:val="left" w:pos="1871"/>
                <w:tab w:val="left" w:pos="2268"/>
              </w:tabs>
              <w:overflowPunct/>
              <w:autoSpaceDE/>
              <w:autoSpaceDN/>
              <w:adjustRightInd/>
              <w:spacing w:after="120"/>
              <w:ind w:left="1079"/>
              <w:contextualSpacing/>
              <w:textAlignment w:val="auto"/>
              <w:rPr>
                <w:rFonts w:ascii="Calibri" w:hAnsi="Calibri"/>
                <w:sz w:val="22"/>
                <w:szCs w:val="22"/>
                <w:lang w:val="en-US"/>
              </w:rPr>
            </w:pPr>
            <w:r w:rsidRPr="00492B8E">
              <w:rPr>
                <w:rFonts w:ascii="Calibri" w:hAnsi="Calibri"/>
                <w:sz w:val="22"/>
                <w:szCs w:val="22"/>
                <w:lang w:val="en-US"/>
              </w:rPr>
              <w:t>Cornell</w:t>
            </w:r>
          </w:p>
          <w:p w:rsidR="00492B8E" w:rsidRPr="00492B8E" w:rsidRDefault="00492B8E" w:rsidP="00492B8E">
            <w:pPr>
              <w:numPr>
                <w:ilvl w:val="0"/>
                <w:numId w:val="19"/>
              </w:numPr>
              <w:tabs>
                <w:tab w:val="clear" w:pos="794"/>
                <w:tab w:val="clear" w:pos="1191"/>
                <w:tab w:val="clear" w:pos="1588"/>
                <w:tab w:val="clear" w:pos="1985"/>
                <w:tab w:val="left" w:pos="1134"/>
                <w:tab w:val="left" w:pos="1871"/>
                <w:tab w:val="left" w:pos="2268"/>
              </w:tabs>
              <w:overflowPunct/>
              <w:autoSpaceDE/>
              <w:autoSpaceDN/>
              <w:adjustRightInd/>
              <w:spacing w:after="120"/>
              <w:ind w:left="1079"/>
              <w:contextualSpacing/>
              <w:textAlignment w:val="auto"/>
              <w:rPr>
                <w:rFonts w:ascii="Calibri" w:hAnsi="Calibri"/>
                <w:sz w:val="22"/>
                <w:szCs w:val="22"/>
                <w:lang w:val="en-US"/>
              </w:rPr>
            </w:pPr>
            <w:r w:rsidRPr="00492B8E">
              <w:rPr>
                <w:rFonts w:ascii="Calibri" w:hAnsi="Calibri"/>
                <w:sz w:val="22"/>
                <w:szCs w:val="22"/>
                <w:lang w:val="en-US"/>
              </w:rPr>
              <w:t xml:space="preserve">FG DFC Chair </w:t>
            </w:r>
          </w:p>
          <w:p w:rsidR="00492B8E" w:rsidRPr="00492B8E" w:rsidRDefault="00492B8E" w:rsidP="00492B8E">
            <w:pPr>
              <w:numPr>
                <w:ilvl w:val="0"/>
                <w:numId w:val="18"/>
              </w:numPr>
              <w:tabs>
                <w:tab w:val="clear" w:pos="794"/>
                <w:tab w:val="clear" w:pos="1191"/>
                <w:tab w:val="clear" w:pos="1588"/>
                <w:tab w:val="clear" w:pos="1985"/>
                <w:tab w:val="left" w:pos="1134"/>
                <w:tab w:val="left" w:pos="1871"/>
                <w:tab w:val="left" w:pos="2268"/>
              </w:tabs>
              <w:overflowPunct/>
              <w:autoSpaceDE/>
              <w:autoSpaceDN/>
              <w:adjustRightInd/>
              <w:spacing w:after="120"/>
              <w:ind w:left="513" w:hanging="153"/>
              <w:contextualSpacing/>
              <w:textAlignment w:val="auto"/>
              <w:rPr>
                <w:rFonts w:ascii="Calibri" w:hAnsi="Calibri"/>
                <w:sz w:val="22"/>
                <w:szCs w:val="22"/>
                <w:lang w:val="en-GB"/>
              </w:rPr>
            </w:pPr>
            <w:r w:rsidRPr="00492B8E">
              <w:rPr>
                <w:rFonts w:ascii="Calibri" w:hAnsi="Calibri"/>
                <w:sz w:val="22"/>
                <w:szCs w:val="22"/>
                <w:lang w:val="en-GB"/>
              </w:rPr>
              <w:t>Approval of Agenda</w:t>
            </w:r>
          </w:p>
          <w:p w:rsidR="00492B8E" w:rsidRPr="00492B8E" w:rsidRDefault="00492B8E" w:rsidP="00492B8E">
            <w:pPr>
              <w:numPr>
                <w:ilvl w:val="0"/>
                <w:numId w:val="18"/>
              </w:numPr>
              <w:tabs>
                <w:tab w:val="clear" w:pos="794"/>
                <w:tab w:val="clear" w:pos="1191"/>
                <w:tab w:val="clear" w:pos="1588"/>
                <w:tab w:val="clear" w:pos="1985"/>
                <w:tab w:val="left" w:pos="1134"/>
                <w:tab w:val="left" w:pos="1871"/>
                <w:tab w:val="left" w:pos="2268"/>
              </w:tabs>
              <w:overflowPunct/>
              <w:autoSpaceDE/>
              <w:autoSpaceDN/>
              <w:adjustRightInd/>
              <w:spacing w:after="120"/>
              <w:ind w:left="513" w:hanging="153"/>
              <w:contextualSpacing/>
              <w:textAlignment w:val="auto"/>
              <w:rPr>
                <w:rFonts w:ascii="Calibri" w:hAnsi="Calibri"/>
                <w:sz w:val="22"/>
                <w:szCs w:val="22"/>
                <w:lang w:val="en-GB"/>
              </w:rPr>
            </w:pPr>
            <w:r w:rsidRPr="00492B8E">
              <w:rPr>
                <w:rFonts w:ascii="Calibri" w:hAnsi="Calibri"/>
                <w:sz w:val="22"/>
                <w:szCs w:val="22"/>
                <w:lang w:val="en-GB"/>
              </w:rPr>
              <w:t>Administrative Logistics</w:t>
            </w:r>
          </w:p>
          <w:p w:rsidR="00492B8E" w:rsidRPr="00492B8E" w:rsidRDefault="00492B8E" w:rsidP="00492B8E">
            <w:pPr>
              <w:numPr>
                <w:ilvl w:val="0"/>
                <w:numId w:val="18"/>
              </w:numPr>
              <w:tabs>
                <w:tab w:val="clear" w:pos="794"/>
                <w:tab w:val="clear" w:pos="1191"/>
                <w:tab w:val="clear" w:pos="1588"/>
                <w:tab w:val="clear" w:pos="1985"/>
                <w:tab w:val="left" w:pos="1134"/>
                <w:tab w:val="left" w:pos="1871"/>
                <w:tab w:val="left" w:pos="2268"/>
              </w:tabs>
              <w:overflowPunct/>
              <w:autoSpaceDE/>
              <w:autoSpaceDN/>
              <w:adjustRightInd/>
              <w:spacing w:after="120"/>
              <w:ind w:left="513" w:hanging="153"/>
              <w:contextualSpacing/>
              <w:textAlignment w:val="auto"/>
              <w:rPr>
                <w:rFonts w:ascii="Calibri" w:hAnsi="Calibri"/>
                <w:sz w:val="22"/>
                <w:szCs w:val="22"/>
                <w:lang w:val="en-GB"/>
              </w:rPr>
            </w:pPr>
            <w:r w:rsidRPr="00492B8E">
              <w:rPr>
                <w:rFonts w:ascii="Calibri" w:hAnsi="Calibri"/>
                <w:sz w:val="22"/>
                <w:szCs w:val="22"/>
                <w:lang w:val="en-GB"/>
              </w:rPr>
              <w:t>Document Allocation</w:t>
            </w:r>
          </w:p>
          <w:p w:rsidR="00492B8E" w:rsidRPr="00492B8E" w:rsidRDefault="00492B8E" w:rsidP="00492B8E">
            <w:pPr>
              <w:numPr>
                <w:ilvl w:val="0"/>
                <w:numId w:val="18"/>
              </w:numPr>
              <w:tabs>
                <w:tab w:val="clear" w:pos="794"/>
                <w:tab w:val="clear" w:pos="1191"/>
                <w:tab w:val="clear" w:pos="1588"/>
                <w:tab w:val="clear" w:pos="1985"/>
                <w:tab w:val="left" w:pos="1134"/>
                <w:tab w:val="left" w:pos="1871"/>
                <w:tab w:val="left" w:pos="2268"/>
              </w:tabs>
              <w:overflowPunct/>
              <w:autoSpaceDE/>
              <w:autoSpaceDN/>
              <w:adjustRightInd/>
              <w:spacing w:after="120"/>
              <w:ind w:left="513" w:hanging="153"/>
              <w:contextualSpacing/>
              <w:textAlignment w:val="auto"/>
              <w:rPr>
                <w:rFonts w:ascii="Calibri" w:hAnsi="Calibri"/>
                <w:sz w:val="22"/>
                <w:szCs w:val="22"/>
                <w:lang w:val="en-GB"/>
              </w:rPr>
            </w:pPr>
            <w:r w:rsidRPr="00492B8E">
              <w:rPr>
                <w:rFonts w:ascii="Calibri" w:hAnsi="Calibri"/>
                <w:sz w:val="22"/>
                <w:szCs w:val="22"/>
                <w:lang w:val="en-GB"/>
              </w:rPr>
              <w:t xml:space="preserve">Contributions </w:t>
            </w:r>
          </w:p>
        </w:tc>
      </w:tr>
      <w:tr w:rsidR="00492B8E" w:rsidRPr="004C5558" w:rsidTr="00492B8E">
        <w:trPr>
          <w:trHeight w:val="541"/>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10:00-10:45</w:t>
            </w:r>
          </w:p>
        </w:tc>
        <w:tc>
          <w:tcPr>
            <w:tcW w:w="86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eastAsia="SimSun" w:hAnsi="Calibri" w:cs="Arial"/>
                <w:b/>
                <w:bCs/>
                <w:sz w:val="22"/>
                <w:szCs w:val="22"/>
                <w:lang w:val="en-US" w:eastAsia="zh-CN"/>
              </w:rPr>
            </w:pPr>
            <w:r w:rsidRPr="00492B8E">
              <w:rPr>
                <w:rFonts w:ascii="Calibri" w:eastAsia="SimSun" w:hAnsi="Calibri" w:cs="Arial"/>
                <w:b/>
                <w:sz w:val="22"/>
                <w:szCs w:val="22"/>
                <w:lang w:val="en-US"/>
              </w:rPr>
              <w:t>Keynote:</w:t>
            </w:r>
            <w:r w:rsidRPr="00492B8E">
              <w:rPr>
                <w:rFonts w:ascii="Calibri" w:eastAsia="SimSun" w:hAnsi="Calibri" w:cs="Calibri"/>
                <w:b/>
                <w:color w:val="000000"/>
                <w:sz w:val="22"/>
                <w:szCs w:val="22"/>
                <w:shd w:val="clear" w:color="auto" w:fill="FFFFFF"/>
                <w:lang w:val="en-US"/>
              </w:rPr>
              <w:t xml:space="preserve"> New Ideas about Digital Cash - David Chaum, Founder DigiCash </w:t>
            </w:r>
          </w:p>
        </w:tc>
      </w:tr>
      <w:tr w:rsidR="00492B8E" w:rsidRPr="00492B8E" w:rsidTr="00492B8E">
        <w:trPr>
          <w:trHeight w:val="541"/>
        </w:trPr>
        <w:tc>
          <w:tcPr>
            <w:tcW w:w="14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10:45-11:00</w:t>
            </w:r>
          </w:p>
        </w:tc>
        <w:tc>
          <w:tcPr>
            <w:tcW w:w="86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hAnsi="Calibri"/>
                <w:b/>
                <w:bCs/>
                <w:sz w:val="22"/>
                <w:szCs w:val="22"/>
                <w:lang w:val="en-US"/>
              </w:rPr>
              <w:t>Coffee Break</w:t>
            </w:r>
          </w:p>
        </w:tc>
      </w:tr>
      <w:tr w:rsidR="00492B8E" w:rsidRPr="004C5558" w:rsidTr="00492B8E">
        <w:trPr>
          <w:trHeight w:val="580"/>
        </w:trPr>
        <w:tc>
          <w:tcPr>
            <w:tcW w:w="1008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ind w:left="1426" w:hanging="1426"/>
              <w:jc w:val="center"/>
              <w:textAlignment w:val="auto"/>
              <w:rPr>
                <w:rFonts w:ascii="Calibri" w:hAnsi="Calibri"/>
                <w:b/>
                <w:sz w:val="22"/>
                <w:szCs w:val="22"/>
                <w:lang w:val="en-US"/>
              </w:rPr>
            </w:pPr>
            <w:r w:rsidRPr="00492B8E">
              <w:rPr>
                <w:rFonts w:ascii="Calibri" w:hAnsi="Calibri"/>
                <w:b/>
                <w:bCs/>
                <w:sz w:val="22"/>
                <w:szCs w:val="22"/>
                <w:lang w:val="en-US"/>
              </w:rPr>
              <w:t>Workshop on Standardizing Digital Fiat Currency (DFC) and Its Applications</w:t>
            </w:r>
          </w:p>
        </w:tc>
      </w:tr>
      <w:tr w:rsidR="00492B8E" w:rsidRPr="004C5558" w:rsidTr="00492B8E">
        <w:trPr>
          <w:trHeight w:val="580"/>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11:00-11:45</w:t>
            </w:r>
          </w:p>
        </w:tc>
        <w:tc>
          <w:tcPr>
            <w:tcW w:w="8640" w:type="dxa"/>
            <w:tcBorders>
              <w:top w:val="single" w:sz="4" w:space="0" w:color="auto"/>
              <w:left w:val="single" w:sz="4" w:space="0" w:color="auto"/>
              <w:bottom w:val="single" w:sz="4" w:space="0" w:color="auto"/>
              <w:right w:val="single" w:sz="4" w:space="0" w:color="auto"/>
            </w:tcBorders>
            <w:shd w:val="clear" w:color="auto" w:fill="FFFFFF"/>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eastAsia="SimSun" w:hAnsi="Calibri" w:cs="Arial"/>
                <w:b/>
                <w:sz w:val="22"/>
                <w:szCs w:val="22"/>
                <w:lang w:val="en-US"/>
              </w:rPr>
            </w:pPr>
            <w:r w:rsidRPr="00492B8E">
              <w:rPr>
                <w:rFonts w:ascii="Calibri" w:eastAsia="SimSun" w:hAnsi="Calibri" w:cs="Arial"/>
                <w:b/>
                <w:sz w:val="22"/>
                <w:szCs w:val="22"/>
                <w:lang w:val="en-US"/>
              </w:rPr>
              <w:t>Case 1: China: Central Bank driven DFC deployment through commercial banks</w:t>
            </w:r>
          </w:p>
        </w:tc>
      </w:tr>
      <w:tr w:rsidR="00492B8E" w:rsidRPr="004C5558" w:rsidTr="00492B8E">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D9E2F3"/>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11:45-12:30</w:t>
            </w:r>
          </w:p>
        </w:tc>
        <w:tc>
          <w:tcPr>
            <w:tcW w:w="8640" w:type="dxa"/>
            <w:tcBorders>
              <w:top w:val="single" w:sz="4" w:space="0" w:color="auto"/>
              <w:left w:val="single" w:sz="4" w:space="0" w:color="auto"/>
              <w:bottom w:val="single" w:sz="4" w:space="0" w:color="auto"/>
              <w:right w:val="single" w:sz="4" w:space="0" w:color="auto"/>
            </w:tcBorders>
            <w:shd w:val="clear" w:color="auto" w:fill="D9E2F3"/>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eastAsia="SimSun" w:hAnsi="Calibri" w:cs="Arial"/>
                <w:b/>
                <w:sz w:val="22"/>
                <w:szCs w:val="22"/>
                <w:lang w:val="en-US"/>
              </w:rPr>
            </w:pPr>
            <w:r w:rsidRPr="00492B8E">
              <w:rPr>
                <w:rFonts w:ascii="Calibri" w:eastAsia="SimSun" w:hAnsi="Calibri" w:cs="Arial"/>
                <w:b/>
                <w:bCs/>
                <w:sz w:val="22"/>
                <w:szCs w:val="22"/>
                <w:lang w:val="en-US"/>
              </w:rPr>
              <w:t xml:space="preserve">Case 2: </w:t>
            </w:r>
            <w:r w:rsidRPr="00492B8E">
              <w:rPr>
                <w:rFonts w:ascii="Calibri" w:eastAsia="SimSun" w:hAnsi="Calibri" w:cs="Arial"/>
                <w:b/>
                <w:sz w:val="22"/>
                <w:szCs w:val="22"/>
                <w:lang w:val="en-US"/>
              </w:rPr>
              <w:t xml:space="preserve">Philippines: Commercial Bank driven DFC through mobile wallets </w:t>
            </w:r>
          </w:p>
        </w:tc>
      </w:tr>
      <w:tr w:rsidR="00492B8E" w:rsidRPr="00492B8E" w:rsidTr="00492B8E">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492B8E" w:rsidRPr="00492B8E" w:rsidDel="00DB19DF"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 xml:space="preserve">12:30-13:30  </w:t>
            </w:r>
          </w:p>
        </w:tc>
        <w:tc>
          <w:tcPr>
            <w:tcW w:w="8640" w:type="dxa"/>
            <w:tcBorders>
              <w:top w:val="single" w:sz="4" w:space="0" w:color="auto"/>
              <w:left w:val="single" w:sz="4" w:space="0" w:color="auto"/>
              <w:bottom w:val="single" w:sz="4" w:space="0" w:color="auto"/>
              <w:right w:val="single" w:sz="4" w:space="0" w:color="auto"/>
            </w:tcBorders>
            <w:shd w:val="clear" w:color="auto" w:fill="FFFFFF"/>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eastAsia="SimSun" w:hAnsi="Calibri" w:cs="Arial"/>
                <w:b/>
                <w:bCs/>
                <w:sz w:val="22"/>
                <w:szCs w:val="22"/>
                <w:lang w:val="en-US"/>
              </w:rPr>
            </w:pPr>
            <w:r w:rsidRPr="00492B8E">
              <w:rPr>
                <w:rFonts w:ascii="Calibri" w:eastAsia="SimSun" w:hAnsi="Calibri" w:cs="Arial"/>
                <w:b/>
                <w:bCs/>
                <w:sz w:val="22"/>
                <w:szCs w:val="22"/>
                <w:lang w:val="en-US"/>
              </w:rPr>
              <w:t>Lunch</w:t>
            </w:r>
          </w:p>
        </w:tc>
      </w:tr>
      <w:tr w:rsidR="00492B8E" w:rsidRPr="004C5558" w:rsidTr="00492B8E">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D9E2F3"/>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13:30-14:15</w:t>
            </w:r>
          </w:p>
        </w:tc>
        <w:tc>
          <w:tcPr>
            <w:tcW w:w="8640" w:type="dxa"/>
            <w:tcBorders>
              <w:top w:val="single" w:sz="4" w:space="0" w:color="auto"/>
              <w:left w:val="single" w:sz="4" w:space="0" w:color="auto"/>
              <w:bottom w:val="single" w:sz="4" w:space="0" w:color="auto"/>
              <w:right w:val="single" w:sz="4" w:space="0" w:color="auto"/>
            </w:tcBorders>
            <w:shd w:val="clear" w:color="auto" w:fill="D9E2F3"/>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eastAsia="SimSun" w:hAnsi="Calibri" w:cs="Arial"/>
                <w:b/>
                <w:sz w:val="22"/>
                <w:szCs w:val="22"/>
                <w:lang w:val="en-US"/>
              </w:rPr>
            </w:pPr>
            <w:r w:rsidRPr="00492B8E">
              <w:rPr>
                <w:rFonts w:ascii="Calibri" w:eastAsia="SimSun" w:hAnsi="Calibri" w:cs="Arial"/>
                <w:b/>
                <w:bCs/>
                <w:sz w:val="22"/>
                <w:szCs w:val="22"/>
                <w:lang w:val="en-US"/>
              </w:rPr>
              <w:t xml:space="preserve">Case 3: </w:t>
            </w:r>
            <w:r w:rsidRPr="00492B8E">
              <w:rPr>
                <w:rFonts w:ascii="Calibri" w:eastAsia="SimSun" w:hAnsi="Calibri" w:cs="Arial"/>
                <w:b/>
                <w:sz w:val="22"/>
                <w:szCs w:val="22"/>
                <w:lang w:val="en-US"/>
              </w:rPr>
              <w:t xml:space="preserve">Sweden: Moving from Cashless to DFC </w:t>
            </w:r>
          </w:p>
        </w:tc>
      </w:tr>
      <w:tr w:rsidR="00492B8E" w:rsidRPr="004C5558" w:rsidTr="00492B8E">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492B8E" w:rsidRPr="00492B8E" w:rsidDel="00DB19DF"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14:15-15:00</w:t>
            </w:r>
          </w:p>
        </w:tc>
        <w:tc>
          <w:tcPr>
            <w:tcW w:w="8640" w:type="dxa"/>
            <w:tcBorders>
              <w:top w:val="single" w:sz="4" w:space="0" w:color="auto"/>
              <w:left w:val="single" w:sz="4" w:space="0" w:color="auto"/>
              <w:bottom w:val="single" w:sz="4" w:space="0" w:color="auto"/>
              <w:right w:val="single" w:sz="4" w:space="0" w:color="auto"/>
            </w:tcBorders>
            <w:shd w:val="clear" w:color="auto" w:fill="FFFFFF"/>
          </w:tcPr>
          <w:p w:rsidR="00492B8E" w:rsidRPr="00492B8E" w:rsidDel="004545F5" w:rsidRDefault="00492B8E" w:rsidP="00492B8E">
            <w:pPr>
              <w:tabs>
                <w:tab w:val="clear" w:pos="794"/>
                <w:tab w:val="clear" w:pos="1191"/>
                <w:tab w:val="clear" w:pos="1588"/>
                <w:tab w:val="clear" w:pos="1985"/>
              </w:tabs>
              <w:overflowPunct/>
              <w:autoSpaceDE/>
              <w:autoSpaceDN/>
              <w:adjustRightInd/>
              <w:spacing w:after="120"/>
              <w:textAlignment w:val="auto"/>
              <w:rPr>
                <w:rFonts w:ascii="Calibri" w:eastAsia="SimSun" w:hAnsi="Calibri" w:cs="Arial"/>
                <w:b/>
                <w:sz w:val="22"/>
                <w:szCs w:val="22"/>
                <w:lang w:val="en-US"/>
              </w:rPr>
            </w:pPr>
            <w:r w:rsidRPr="00492B8E">
              <w:rPr>
                <w:rFonts w:ascii="Calibri" w:eastAsia="SimSun" w:hAnsi="Calibri" w:cs="Arial"/>
                <w:b/>
                <w:bCs/>
                <w:sz w:val="22"/>
                <w:szCs w:val="22"/>
                <w:lang w:val="en-US"/>
              </w:rPr>
              <w:t xml:space="preserve">Case 4: </w:t>
            </w:r>
            <w:r w:rsidRPr="00492B8E">
              <w:rPr>
                <w:rFonts w:ascii="Calibri" w:eastAsia="SimSun" w:hAnsi="Calibri" w:cs="Arial"/>
                <w:b/>
                <w:sz w:val="22"/>
                <w:szCs w:val="22"/>
                <w:lang w:val="en-US"/>
              </w:rPr>
              <w:t xml:space="preserve">India: </w:t>
            </w:r>
            <w:r w:rsidRPr="00492B8E">
              <w:rPr>
                <w:rFonts w:ascii="Calibri" w:eastAsia="SimSun" w:hAnsi="Calibri" w:cs="Arial"/>
                <w:b/>
                <w:bCs/>
                <w:sz w:val="22"/>
                <w:szCs w:val="22"/>
                <w:lang w:val="en-US"/>
              </w:rPr>
              <w:t>Hybrid</w:t>
            </w:r>
            <w:r w:rsidRPr="00492B8E">
              <w:rPr>
                <w:rFonts w:ascii="Calibri" w:eastAsia="SimSun" w:hAnsi="Calibri" w:cs="Arial"/>
                <w:b/>
                <w:sz w:val="22"/>
                <w:szCs w:val="22"/>
                <w:lang w:val="en-US"/>
              </w:rPr>
              <w:t xml:space="preserve"> Payment Banks and Mobile Payment model with NPCI as core </w:t>
            </w:r>
          </w:p>
        </w:tc>
      </w:tr>
      <w:tr w:rsidR="00492B8E" w:rsidRPr="00492B8E" w:rsidTr="00492B8E">
        <w:trPr>
          <w:trHeight w:val="439"/>
        </w:trPr>
        <w:tc>
          <w:tcPr>
            <w:tcW w:w="1440" w:type="dxa"/>
            <w:tcBorders>
              <w:top w:val="single" w:sz="4" w:space="0" w:color="auto"/>
              <w:left w:val="single" w:sz="4" w:space="0" w:color="auto"/>
              <w:bottom w:val="single" w:sz="4" w:space="0" w:color="auto"/>
              <w:right w:val="single" w:sz="4" w:space="0" w:color="auto"/>
            </w:tcBorders>
            <w:shd w:val="clear" w:color="auto" w:fill="D9E2F3"/>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15:00-15:15</w:t>
            </w:r>
          </w:p>
        </w:tc>
        <w:tc>
          <w:tcPr>
            <w:tcW w:w="8640" w:type="dxa"/>
            <w:tcBorders>
              <w:top w:val="single" w:sz="4" w:space="0" w:color="auto"/>
              <w:left w:val="single" w:sz="4" w:space="0" w:color="auto"/>
              <w:bottom w:val="single" w:sz="4" w:space="0" w:color="auto"/>
              <w:right w:val="single" w:sz="4" w:space="0" w:color="auto"/>
            </w:tcBorders>
            <w:shd w:val="clear" w:color="auto" w:fill="D9E2F3"/>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eastAsia="Arial" w:hAnsi="Calibri" w:cs="Arial"/>
                <w:b/>
                <w:sz w:val="22"/>
                <w:szCs w:val="22"/>
                <w:lang w:val="en-US" w:eastAsia="en-GB"/>
              </w:rPr>
              <w:t>Coffee Break</w:t>
            </w:r>
          </w:p>
        </w:tc>
      </w:tr>
      <w:tr w:rsidR="00492B8E" w:rsidRPr="004C5558" w:rsidTr="00492B8E">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15:15-16:00</w:t>
            </w:r>
          </w:p>
        </w:tc>
        <w:tc>
          <w:tcPr>
            <w:tcW w:w="8640" w:type="dxa"/>
            <w:tcBorders>
              <w:top w:val="single" w:sz="4" w:space="0" w:color="auto"/>
              <w:left w:val="single" w:sz="4" w:space="0" w:color="auto"/>
              <w:bottom w:val="single" w:sz="4" w:space="0" w:color="auto"/>
              <w:right w:val="single" w:sz="4" w:space="0" w:color="auto"/>
            </w:tcBorders>
            <w:shd w:val="clear" w:color="auto" w:fill="FFFFFF"/>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sz w:val="22"/>
                <w:szCs w:val="22"/>
                <w:lang w:val="en-US"/>
              </w:rPr>
            </w:pPr>
            <w:r w:rsidRPr="00492B8E">
              <w:rPr>
                <w:rFonts w:ascii="Calibri" w:hAnsi="Calibri"/>
                <w:b/>
                <w:bCs/>
                <w:sz w:val="22"/>
                <w:szCs w:val="22"/>
                <w:lang w:val="en-US"/>
              </w:rPr>
              <w:t xml:space="preserve">Case 5: </w:t>
            </w:r>
            <w:r w:rsidRPr="00492B8E">
              <w:rPr>
                <w:rFonts w:ascii="Calibri" w:hAnsi="Calibri"/>
                <w:b/>
                <w:sz w:val="22"/>
                <w:szCs w:val="22"/>
                <w:lang w:val="en-US"/>
              </w:rPr>
              <w:t xml:space="preserve">Country to be specified </w:t>
            </w:r>
          </w:p>
        </w:tc>
      </w:tr>
      <w:tr w:rsidR="00492B8E" w:rsidRPr="004C5558" w:rsidTr="00492B8E">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D9E2F3"/>
          </w:tcPr>
          <w:p w:rsidR="00492B8E" w:rsidRPr="00492B8E" w:rsidDel="00DB19DF"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16:00-17:00</w:t>
            </w:r>
          </w:p>
        </w:tc>
        <w:tc>
          <w:tcPr>
            <w:tcW w:w="8640" w:type="dxa"/>
            <w:tcBorders>
              <w:top w:val="single" w:sz="4" w:space="0" w:color="auto"/>
              <w:left w:val="single" w:sz="4" w:space="0" w:color="auto"/>
              <w:bottom w:val="single" w:sz="4" w:space="0" w:color="auto"/>
              <w:right w:val="single" w:sz="4" w:space="0" w:color="auto"/>
            </w:tcBorders>
            <w:shd w:val="clear" w:color="auto" w:fill="D9E2F3"/>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Cs/>
                <w:sz w:val="22"/>
                <w:szCs w:val="22"/>
                <w:lang w:val="en-US"/>
              </w:rPr>
            </w:pPr>
            <w:r w:rsidRPr="00492B8E">
              <w:rPr>
                <w:rFonts w:ascii="Calibri" w:hAnsi="Calibri"/>
                <w:b/>
                <w:bCs/>
                <w:sz w:val="22"/>
                <w:szCs w:val="22"/>
                <w:lang w:val="en-US"/>
              </w:rPr>
              <w:t>Closing Session Fireside Chat: “The Future of DFC Implementations”</w:t>
            </w:r>
          </w:p>
        </w:tc>
      </w:tr>
      <w:tr w:rsidR="00492B8E" w:rsidRPr="00492B8E" w:rsidTr="00492B8E">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18:00-19:30</w:t>
            </w:r>
          </w:p>
        </w:tc>
        <w:tc>
          <w:tcPr>
            <w:tcW w:w="86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sz w:val="22"/>
                <w:szCs w:val="22"/>
                <w:lang w:val="en-US"/>
              </w:rPr>
            </w:pPr>
            <w:r w:rsidRPr="00492B8E">
              <w:rPr>
                <w:rFonts w:ascii="Calibri" w:hAnsi="Calibri"/>
                <w:b/>
                <w:sz w:val="22"/>
                <w:szCs w:val="22"/>
                <w:lang w:val="en-US"/>
              </w:rPr>
              <w:t>Networking Cocktail</w:t>
            </w:r>
          </w:p>
        </w:tc>
      </w:tr>
    </w:tbl>
    <w:p w:rsidR="00492B8E" w:rsidRPr="00492B8E" w:rsidRDefault="00492B8E" w:rsidP="00492B8E">
      <w:pPr>
        <w:tabs>
          <w:tab w:val="clear" w:pos="794"/>
          <w:tab w:val="clear" w:pos="1191"/>
          <w:tab w:val="clear" w:pos="1588"/>
          <w:tab w:val="clear" w:pos="1985"/>
          <w:tab w:val="left" w:pos="709"/>
        </w:tabs>
        <w:overflowPunct/>
        <w:autoSpaceDE/>
        <w:autoSpaceDN/>
        <w:adjustRightInd/>
        <w:spacing w:after="120"/>
        <w:textAlignment w:val="auto"/>
        <w:rPr>
          <w:rFonts w:ascii="Verdana" w:hAnsi="Verdana"/>
          <w:sz w:val="20"/>
          <w:lang w:val="en-US"/>
        </w:rPr>
      </w:pPr>
      <w:r w:rsidRPr="00492B8E">
        <w:rPr>
          <w:rFonts w:ascii="Verdana" w:hAnsi="Verdana"/>
          <w:sz w:val="20"/>
          <w:lang w:val="en-US"/>
        </w:rPr>
        <w:br w:type="page"/>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640"/>
      </w:tblGrid>
      <w:tr w:rsidR="00492B8E" w:rsidRPr="00492B8E" w:rsidTr="00492B8E">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5B9BD5"/>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ind w:left="1426" w:hanging="1426"/>
              <w:jc w:val="center"/>
              <w:textAlignment w:val="auto"/>
              <w:rPr>
                <w:rFonts w:ascii="Calibri" w:hAnsi="Calibri"/>
                <w:b/>
                <w:bCs/>
                <w:sz w:val="22"/>
                <w:szCs w:val="22"/>
                <w:lang w:val="en-US"/>
              </w:rPr>
            </w:pPr>
            <w:r w:rsidRPr="00492B8E">
              <w:rPr>
                <w:rFonts w:ascii="Calibri" w:hAnsi="Calibri"/>
                <w:b/>
                <w:bCs/>
                <w:sz w:val="22"/>
                <w:szCs w:val="22"/>
                <w:lang w:val="en-US"/>
              </w:rPr>
              <w:lastRenderedPageBreak/>
              <w:t xml:space="preserve">19 July 2018 </w:t>
            </w:r>
          </w:p>
        </w:tc>
      </w:tr>
      <w:tr w:rsidR="00492B8E" w:rsidRPr="004C5558" w:rsidTr="00492B8E">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FBE4D5"/>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ind w:left="1426" w:hanging="1426"/>
              <w:jc w:val="center"/>
              <w:textAlignment w:val="auto"/>
              <w:rPr>
                <w:rFonts w:ascii="Calibri" w:hAnsi="Calibri"/>
                <w:b/>
                <w:bCs/>
                <w:sz w:val="22"/>
                <w:szCs w:val="22"/>
                <w:lang w:val="en-US"/>
              </w:rPr>
            </w:pPr>
            <w:r w:rsidRPr="00492B8E">
              <w:rPr>
                <w:rFonts w:ascii="Calibri" w:hAnsi="Calibri"/>
                <w:b/>
                <w:bCs/>
                <w:sz w:val="22"/>
                <w:szCs w:val="22"/>
                <w:lang w:val="en-US"/>
              </w:rPr>
              <w:t>Workshop on Standardizing Digital Fiat Currency (DFC) and Its Applications</w:t>
            </w:r>
          </w:p>
        </w:tc>
      </w:tr>
      <w:tr w:rsidR="00492B8E" w:rsidRPr="00492B8E" w:rsidTr="001D437B">
        <w:trPr>
          <w:trHeight w:val="480"/>
        </w:trPr>
        <w:tc>
          <w:tcPr>
            <w:tcW w:w="1440" w:type="dxa"/>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08:30-09:00</w:t>
            </w:r>
          </w:p>
        </w:tc>
        <w:tc>
          <w:tcPr>
            <w:tcW w:w="8640" w:type="dxa"/>
            <w:tcBorders>
              <w:top w:val="single" w:sz="4" w:space="0" w:color="auto"/>
              <w:left w:val="single" w:sz="4" w:space="0" w:color="auto"/>
              <w:bottom w:val="single" w:sz="4" w:space="0" w:color="auto"/>
              <w:right w:val="single" w:sz="4" w:space="0" w:color="auto"/>
            </w:tcBorders>
            <w:vAlign w:val="center"/>
            <w:hideMark/>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hAnsi="Calibri"/>
                <w:b/>
                <w:bCs/>
                <w:sz w:val="22"/>
                <w:szCs w:val="22"/>
                <w:lang w:val="en-US"/>
              </w:rPr>
              <w:t>Registration</w:t>
            </w:r>
          </w:p>
        </w:tc>
      </w:tr>
      <w:tr w:rsidR="00492B8E" w:rsidRPr="00492B8E" w:rsidTr="00492B8E">
        <w:trPr>
          <w:trHeight w:val="759"/>
        </w:trPr>
        <w:tc>
          <w:tcPr>
            <w:tcW w:w="14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09:00-10:30</w:t>
            </w:r>
          </w:p>
        </w:tc>
        <w:tc>
          <w:tcPr>
            <w:tcW w:w="86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hAnsi="Calibri"/>
                <w:b/>
                <w:bCs/>
                <w:sz w:val="22"/>
                <w:szCs w:val="22"/>
                <w:lang w:val="en-US"/>
              </w:rPr>
              <w:t xml:space="preserve">Welcome: Introduction to the Day of Thematic Panels </w:t>
            </w:r>
          </w:p>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hAnsi="Calibri"/>
                <w:b/>
                <w:bCs/>
                <w:sz w:val="22"/>
                <w:szCs w:val="22"/>
                <w:lang w:val="en-US"/>
              </w:rPr>
              <w:t>Opening Keynote: (tbc)</w:t>
            </w:r>
          </w:p>
        </w:tc>
      </w:tr>
      <w:tr w:rsidR="00492B8E" w:rsidRPr="00492B8E" w:rsidTr="00492B8E">
        <w:trPr>
          <w:trHeight w:val="305"/>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10:30-10:45</w:t>
            </w:r>
          </w:p>
        </w:tc>
        <w:tc>
          <w:tcPr>
            <w:tcW w:w="86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hAnsi="Calibri"/>
                <w:b/>
                <w:bCs/>
                <w:sz w:val="22"/>
                <w:szCs w:val="22"/>
                <w:lang w:val="en-US"/>
              </w:rPr>
              <w:t>Coffee Break</w:t>
            </w:r>
          </w:p>
        </w:tc>
      </w:tr>
      <w:tr w:rsidR="00492B8E" w:rsidRPr="004C5558" w:rsidTr="00492B8E">
        <w:trPr>
          <w:trHeight w:val="541"/>
        </w:trPr>
        <w:tc>
          <w:tcPr>
            <w:tcW w:w="14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10:45-11:30</w:t>
            </w:r>
          </w:p>
        </w:tc>
        <w:tc>
          <w:tcPr>
            <w:tcW w:w="86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eastAsia="SimSun" w:hAnsi="Calibri" w:cs="Arial"/>
                <w:b/>
                <w:bCs/>
                <w:sz w:val="22"/>
                <w:szCs w:val="22"/>
                <w:lang w:val="en-US" w:eastAsia="zh-CN"/>
              </w:rPr>
            </w:pPr>
            <w:r w:rsidRPr="00492B8E">
              <w:rPr>
                <w:rFonts w:ascii="Calibri" w:eastAsia="SimSun" w:hAnsi="Calibri" w:cs="Arial"/>
                <w:b/>
                <w:bCs/>
                <w:sz w:val="22"/>
                <w:szCs w:val="22"/>
                <w:lang w:val="en-US" w:eastAsia="zh-CN"/>
              </w:rPr>
              <w:t>Thematic Panel 1A: Regulatory Requirements</w:t>
            </w:r>
          </w:p>
        </w:tc>
      </w:tr>
      <w:tr w:rsidR="00492B8E" w:rsidRPr="004C5558" w:rsidTr="00492B8E">
        <w:trPr>
          <w:trHeight w:val="488"/>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11:30-12:15</w:t>
            </w:r>
          </w:p>
        </w:tc>
        <w:tc>
          <w:tcPr>
            <w:tcW w:w="86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eastAsia="SimSun" w:hAnsi="Calibri" w:cs="Arial"/>
                <w:b/>
                <w:bCs/>
                <w:sz w:val="22"/>
                <w:szCs w:val="22"/>
                <w:lang w:val="en-US"/>
              </w:rPr>
            </w:pPr>
            <w:r w:rsidRPr="00492B8E">
              <w:rPr>
                <w:rFonts w:ascii="Calibri" w:eastAsia="SimSun" w:hAnsi="Calibri" w:cs="Arial"/>
                <w:b/>
                <w:bCs/>
                <w:sz w:val="22"/>
                <w:szCs w:val="22"/>
                <w:lang w:val="en-US"/>
              </w:rPr>
              <w:t xml:space="preserve">Thematic </w:t>
            </w:r>
            <w:r w:rsidRPr="00492B8E">
              <w:rPr>
                <w:rFonts w:ascii="Calibri" w:eastAsia="SimSun" w:hAnsi="Calibri" w:cs="Arial"/>
                <w:b/>
                <w:bCs/>
                <w:sz w:val="22"/>
                <w:szCs w:val="22"/>
                <w:lang w:val="en-US" w:eastAsia="zh-CN"/>
              </w:rPr>
              <w:t>Panel</w:t>
            </w:r>
            <w:r w:rsidRPr="00492B8E">
              <w:rPr>
                <w:rFonts w:ascii="Calibri" w:eastAsia="SimSun" w:hAnsi="Calibri" w:cs="Arial"/>
                <w:b/>
                <w:bCs/>
                <w:sz w:val="22"/>
                <w:szCs w:val="22"/>
                <w:lang w:val="en-US"/>
              </w:rPr>
              <w:t xml:space="preserve"> 1B: Economic Impacts</w:t>
            </w:r>
          </w:p>
        </w:tc>
      </w:tr>
      <w:tr w:rsidR="00492B8E" w:rsidRPr="00492B8E" w:rsidTr="00492B8E">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12:15-13:15</w:t>
            </w:r>
          </w:p>
        </w:tc>
        <w:tc>
          <w:tcPr>
            <w:tcW w:w="86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eastAsia="Arial" w:hAnsi="Calibri" w:cs="Arial"/>
                <w:b/>
                <w:sz w:val="22"/>
                <w:szCs w:val="22"/>
                <w:lang w:val="en-US" w:eastAsia="en-GB"/>
              </w:rPr>
            </w:pPr>
            <w:r w:rsidRPr="00492B8E">
              <w:rPr>
                <w:rFonts w:ascii="Calibri" w:eastAsia="Arial" w:hAnsi="Calibri" w:cs="Arial"/>
                <w:b/>
                <w:sz w:val="22"/>
                <w:szCs w:val="22"/>
                <w:lang w:val="en-US" w:eastAsia="en-GB"/>
              </w:rPr>
              <w:t>Lunch</w:t>
            </w:r>
          </w:p>
        </w:tc>
      </w:tr>
      <w:tr w:rsidR="00492B8E" w:rsidRPr="00492B8E" w:rsidTr="00492B8E">
        <w:trPr>
          <w:trHeight w:val="554"/>
        </w:trPr>
        <w:tc>
          <w:tcPr>
            <w:tcW w:w="1008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jc w:val="center"/>
              <w:textAlignment w:val="auto"/>
              <w:rPr>
                <w:rFonts w:ascii="Calibri" w:eastAsia="Arial" w:hAnsi="Calibri" w:cs="Arial"/>
                <w:b/>
                <w:sz w:val="22"/>
                <w:szCs w:val="22"/>
                <w:lang w:val="en-US" w:eastAsia="en-GB"/>
              </w:rPr>
            </w:pPr>
            <w:r w:rsidRPr="00492B8E">
              <w:rPr>
                <w:rFonts w:ascii="Calibri" w:eastAsia="SimSun" w:hAnsi="Calibri" w:cs="Arial"/>
                <w:b/>
                <w:bCs/>
                <w:sz w:val="22"/>
                <w:szCs w:val="22"/>
                <w:lang w:val="en-US"/>
              </w:rPr>
              <w:t>FG DFC Plenary Meeting</w:t>
            </w:r>
          </w:p>
        </w:tc>
      </w:tr>
      <w:tr w:rsidR="00492B8E" w:rsidRPr="004C5558" w:rsidTr="00492B8E">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13:15-13:45</w:t>
            </w:r>
          </w:p>
        </w:tc>
        <w:tc>
          <w:tcPr>
            <w:tcW w:w="86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eastAsia="Arial" w:hAnsi="Calibri" w:cs="Arial"/>
                <w:b/>
                <w:bCs/>
                <w:sz w:val="22"/>
                <w:szCs w:val="22"/>
                <w:lang w:val="en-US" w:eastAsia="en-GB"/>
              </w:rPr>
            </w:pPr>
            <w:r w:rsidRPr="00492B8E">
              <w:rPr>
                <w:rFonts w:ascii="Calibri" w:eastAsia="SimSun" w:hAnsi="Calibri" w:cs="Arial"/>
                <w:b/>
                <w:bCs/>
                <w:sz w:val="22"/>
                <w:szCs w:val="22"/>
                <w:lang w:val="en-US"/>
              </w:rPr>
              <w:t>Progress Report of Working Group Chairs</w:t>
            </w:r>
          </w:p>
        </w:tc>
      </w:tr>
      <w:tr w:rsidR="00492B8E" w:rsidRPr="004C5558" w:rsidTr="00492B8E">
        <w:trPr>
          <w:trHeight w:val="554"/>
        </w:trPr>
        <w:tc>
          <w:tcPr>
            <w:tcW w:w="1008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jc w:val="center"/>
              <w:textAlignment w:val="auto"/>
              <w:rPr>
                <w:rFonts w:ascii="Calibri" w:eastAsia="Arial" w:hAnsi="Calibri" w:cs="Arial"/>
                <w:b/>
                <w:sz w:val="22"/>
                <w:szCs w:val="22"/>
                <w:lang w:val="en-US" w:eastAsia="en-GB"/>
              </w:rPr>
            </w:pPr>
            <w:r w:rsidRPr="00492B8E">
              <w:rPr>
                <w:rFonts w:ascii="Calibri" w:eastAsia="SimSun" w:hAnsi="Calibri" w:cs="Arial"/>
                <w:b/>
                <w:bCs/>
                <w:sz w:val="22"/>
                <w:szCs w:val="22"/>
                <w:lang w:val="en-US"/>
              </w:rPr>
              <w:t>Workshop on Standardizing Digital Fiat Currency (DFC)</w:t>
            </w:r>
            <w:r w:rsidRPr="00492B8E">
              <w:rPr>
                <w:rFonts w:ascii="Calibri" w:hAnsi="Calibri" w:cs="Arial"/>
                <w:b/>
                <w:bCs/>
                <w:sz w:val="22"/>
                <w:szCs w:val="22"/>
                <w:lang w:val="en-US"/>
              </w:rPr>
              <w:t xml:space="preserve"> and its Applications</w:t>
            </w:r>
          </w:p>
        </w:tc>
      </w:tr>
      <w:tr w:rsidR="00492B8E" w:rsidRPr="00492B8E" w:rsidTr="00492B8E">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13:45-14:30</w:t>
            </w:r>
          </w:p>
        </w:tc>
        <w:tc>
          <w:tcPr>
            <w:tcW w:w="86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eastAsia="SimSun" w:hAnsi="Calibri" w:cs="Arial"/>
                <w:b/>
                <w:bCs/>
                <w:sz w:val="22"/>
                <w:szCs w:val="22"/>
                <w:lang w:val="en-US"/>
              </w:rPr>
            </w:pPr>
            <w:r w:rsidRPr="00492B8E">
              <w:rPr>
                <w:rFonts w:ascii="Calibri" w:eastAsia="Arial" w:hAnsi="Calibri" w:cs="Arial"/>
                <w:b/>
                <w:sz w:val="22"/>
                <w:szCs w:val="22"/>
                <w:lang w:val="en-US" w:eastAsia="en-GB"/>
              </w:rPr>
              <w:t>Thematic</w:t>
            </w:r>
            <w:r w:rsidRPr="00492B8E">
              <w:rPr>
                <w:rFonts w:ascii="Calibri" w:eastAsia="SimSun" w:hAnsi="Calibri" w:cs="Arial"/>
                <w:b/>
                <w:bCs/>
                <w:sz w:val="22"/>
                <w:szCs w:val="22"/>
                <w:lang w:val="en-US"/>
              </w:rPr>
              <w:t xml:space="preserve"> Panel 2: Reference Architecture</w:t>
            </w:r>
          </w:p>
        </w:tc>
      </w:tr>
      <w:tr w:rsidR="00492B8E" w:rsidRPr="00492B8E" w:rsidTr="00492B8E">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14:30-15:15</w:t>
            </w:r>
          </w:p>
        </w:tc>
        <w:tc>
          <w:tcPr>
            <w:tcW w:w="86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hAnsi="Calibri"/>
                <w:b/>
                <w:bCs/>
                <w:sz w:val="22"/>
                <w:szCs w:val="22"/>
                <w:lang w:val="en-US"/>
              </w:rPr>
              <w:t xml:space="preserve">Thematic Panel 3: Security </w:t>
            </w:r>
          </w:p>
        </w:tc>
      </w:tr>
      <w:tr w:rsidR="00492B8E" w:rsidRPr="00492B8E" w:rsidTr="00492B8E">
        <w:trPr>
          <w:trHeight w:val="439"/>
        </w:trPr>
        <w:tc>
          <w:tcPr>
            <w:tcW w:w="14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15:15-15:30</w:t>
            </w:r>
          </w:p>
        </w:tc>
        <w:tc>
          <w:tcPr>
            <w:tcW w:w="86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eastAsia="Arial" w:hAnsi="Calibri" w:cs="Arial"/>
                <w:b/>
                <w:sz w:val="22"/>
                <w:szCs w:val="22"/>
                <w:lang w:val="en-US" w:eastAsia="en-GB"/>
              </w:rPr>
              <w:t>Coffee Break</w:t>
            </w:r>
          </w:p>
        </w:tc>
      </w:tr>
      <w:tr w:rsidR="00492B8E" w:rsidRPr="004C5558" w:rsidTr="00492B8E">
        <w:trPr>
          <w:trHeight w:val="554"/>
        </w:trPr>
        <w:tc>
          <w:tcPr>
            <w:tcW w:w="1008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jc w:val="center"/>
              <w:textAlignment w:val="auto"/>
              <w:rPr>
                <w:rFonts w:ascii="Calibri" w:hAnsi="Calibri"/>
                <w:b/>
                <w:bCs/>
                <w:sz w:val="22"/>
                <w:szCs w:val="22"/>
                <w:lang w:val="en-US"/>
              </w:rPr>
            </w:pPr>
            <w:r w:rsidRPr="00492B8E">
              <w:rPr>
                <w:rFonts w:ascii="Calibri" w:hAnsi="Calibri"/>
                <w:b/>
                <w:bCs/>
                <w:sz w:val="22"/>
                <w:szCs w:val="22"/>
                <w:lang w:val="en-US"/>
              </w:rPr>
              <w:t>FG DFC Working Groups Meetings</w:t>
            </w:r>
          </w:p>
        </w:tc>
      </w:tr>
      <w:tr w:rsidR="00492B8E" w:rsidRPr="00492B8E" w:rsidTr="00492B8E">
        <w:trPr>
          <w:trHeight w:val="1496"/>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15:30-17:30</w:t>
            </w:r>
          </w:p>
        </w:tc>
        <w:tc>
          <w:tcPr>
            <w:tcW w:w="86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hAnsi="Calibri"/>
                <w:b/>
                <w:bCs/>
                <w:sz w:val="22"/>
                <w:szCs w:val="22"/>
                <w:lang w:val="en-US"/>
              </w:rPr>
              <w:t>Working Group Meetings (in Parallel)</w:t>
            </w:r>
          </w:p>
          <w:p w:rsidR="00492B8E" w:rsidRPr="00492B8E" w:rsidRDefault="00492B8E" w:rsidP="00492B8E">
            <w:pPr>
              <w:numPr>
                <w:ilvl w:val="0"/>
                <w:numId w:val="17"/>
              </w:numPr>
              <w:tabs>
                <w:tab w:val="clear" w:pos="794"/>
                <w:tab w:val="clear" w:pos="1191"/>
                <w:tab w:val="clear" w:pos="1588"/>
                <w:tab w:val="clear" w:pos="1985"/>
                <w:tab w:val="left" w:pos="1134"/>
                <w:tab w:val="left" w:pos="1871"/>
                <w:tab w:val="left" w:pos="2268"/>
              </w:tabs>
              <w:overflowPunct/>
              <w:autoSpaceDE/>
              <w:autoSpaceDN/>
              <w:adjustRightInd/>
              <w:spacing w:after="120"/>
              <w:contextualSpacing/>
              <w:textAlignment w:val="auto"/>
              <w:rPr>
                <w:rFonts w:ascii="Calibri" w:hAnsi="Calibri"/>
                <w:bCs/>
                <w:sz w:val="22"/>
                <w:szCs w:val="22"/>
                <w:lang w:val="en-GB"/>
              </w:rPr>
            </w:pPr>
            <w:r w:rsidRPr="00492B8E">
              <w:rPr>
                <w:rFonts w:ascii="Calibri" w:hAnsi="Calibri"/>
                <w:bCs/>
                <w:sz w:val="22"/>
                <w:szCs w:val="22"/>
                <w:lang w:val="en-GB"/>
              </w:rPr>
              <w:t>Regulatory Requirements and Economic Impact WG</w:t>
            </w:r>
          </w:p>
          <w:p w:rsidR="00492B8E" w:rsidRPr="00492B8E" w:rsidRDefault="00492B8E" w:rsidP="00492B8E">
            <w:pPr>
              <w:numPr>
                <w:ilvl w:val="0"/>
                <w:numId w:val="17"/>
              </w:numPr>
              <w:tabs>
                <w:tab w:val="clear" w:pos="794"/>
                <w:tab w:val="clear" w:pos="1191"/>
                <w:tab w:val="clear" w:pos="1588"/>
                <w:tab w:val="clear" w:pos="1985"/>
                <w:tab w:val="left" w:pos="1134"/>
                <w:tab w:val="left" w:pos="1871"/>
                <w:tab w:val="left" w:pos="2268"/>
              </w:tabs>
              <w:overflowPunct/>
              <w:autoSpaceDE/>
              <w:autoSpaceDN/>
              <w:adjustRightInd/>
              <w:spacing w:after="120"/>
              <w:contextualSpacing/>
              <w:textAlignment w:val="auto"/>
              <w:rPr>
                <w:rFonts w:ascii="Calibri" w:hAnsi="Calibri"/>
                <w:bCs/>
                <w:sz w:val="22"/>
                <w:szCs w:val="22"/>
                <w:lang w:val="en-GB"/>
              </w:rPr>
            </w:pPr>
            <w:r w:rsidRPr="00492B8E">
              <w:rPr>
                <w:rFonts w:ascii="Calibri" w:hAnsi="Calibri"/>
                <w:bCs/>
                <w:sz w:val="22"/>
                <w:szCs w:val="22"/>
                <w:lang w:val="en-GB"/>
              </w:rPr>
              <w:t>Reference Architecture WG</w:t>
            </w:r>
          </w:p>
          <w:p w:rsidR="00492B8E" w:rsidRPr="00492B8E" w:rsidRDefault="00492B8E" w:rsidP="00492B8E">
            <w:pPr>
              <w:numPr>
                <w:ilvl w:val="0"/>
                <w:numId w:val="17"/>
              </w:numPr>
              <w:tabs>
                <w:tab w:val="clear" w:pos="794"/>
                <w:tab w:val="clear" w:pos="1191"/>
                <w:tab w:val="clear" w:pos="1588"/>
                <w:tab w:val="clear" w:pos="1985"/>
                <w:tab w:val="left" w:pos="1134"/>
                <w:tab w:val="left" w:pos="1871"/>
                <w:tab w:val="left" w:pos="2268"/>
              </w:tabs>
              <w:overflowPunct/>
              <w:autoSpaceDE/>
              <w:autoSpaceDN/>
              <w:adjustRightInd/>
              <w:spacing w:after="120"/>
              <w:contextualSpacing/>
              <w:textAlignment w:val="auto"/>
              <w:rPr>
                <w:rFonts w:ascii="Calibri" w:hAnsi="Calibri"/>
                <w:bCs/>
                <w:sz w:val="22"/>
                <w:szCs w:val="22"/>
                <w:lang w:val="en-GB"/>
              </w:rPr>
            </w:pPr>
            <w:r w:rsidRPr="00492B8E">
              <w:rPr>
                <w:rFonts w:ascii="Calibri" w:hAnsi="Calibri"/>
                <w:bCs/>
                <w:sz w:val="22"/>
                <w:szCs w:val="22"/>
                <w:lang w:val="en-GB"/>
              </w:rPr>
              <w:t>Security WG</w:t>
            </w:r>
          </w:p>
        </w:tc>
      </w:tr>
    </w:tbl>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Verdana" w:hAnsi="Verdana"/>
          <w:sz w:val="20"/>
          <w:lang w:val="en-US"/>
        </w:rPr>
      </w:pPr>
      <w:r w:rsidRPr="00492B8E">
        <w:rPr>
          <w:rFonts w:ascii="Verdana" w:hAnsi="Verdana"/>
          <w:sz w:val="20"/>
          <w:lang w:val="en-US"/>
        </w:rPr>
        <w:br w:type="page"/>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640"/>
      </w:tblGrid>
      <w:tr w:rsidR="00492B8E" w:rsidRPr="00492B8E" w:rsidTr="00492B8E">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5B9BD5"/>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ind w:left="1423" w:hanging="1423"/>
              <w:jc w:val="center"/>
              <w:textAlignment w:val="auto"/>
              <w:rPr>
                <w:rFonts w:ascii="Calibri" w:hAnsi="Calibri"/>
                <w:b/>
                <w:bCs/>
                <w:sz w:val="22"/>
                <w:szCs w:val="22"/>
                <w:lang w:val="en-US"/>
              </w:rPr>
            </w:pPr>
            <w:r w:rsidRPr="00492B8E">
              <w:rPr>
                <w:rFonts w:ascii="Calibri" w:hAnsi="Calibri"/>
                <w:b/>
                <w:bCs/>
                <w:sz w:val="22"/>
                <w:szCs w:val="22"/>
                <w:lang w:val="en-US"/>
              </w:rPr>
              <w:lastRenderedPageBreak/>
              <w:t>20 July 2018</w:t>
            </w:r>
          </w:p>
        </w:tc>
      </w:tr>
      <w:tr w:rsidR="00492B8E" w:rsidRPr="004C5558" w:rsidTr="00492B8E">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FBE4D5"/>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ind w:left="1423" w:hanging="1423"/>
              <w:jc w:val="center"/>
              <w:textAlignment w:val="auto"/>
              <w:rPr>
                <w:rFonts w:ascii="Calibri" w:hAnsi="Calibri"/>
                <w:b/>
                <w:bCs/>
                <w:sz w:val="22"/>
                <w:szCs w:val="22"/>
                <w:lang w:val="en-US"/>
              </w:rPr>
            </w:pPr>
            <w:r w:rsidRPr="00492B8E">
              <w:rPr>
                <w:rFonts w:ascii="Calibri" w:hAnsi="Calibri"/>
                <w:b/>
                <w:bCs/>
                <w:sz w:val="22"/>
                <w:szCs w:val="22"/>
                <w:lang w:val="en-US"/>
              </w:rPr>
              <w:t>FG DFC Working Groups Meetings</w:t>
            </w:r>
          </w:p>
        </w:tc>
      </w:tr>
      <w:tr w:rsidR="00492B8E" w:rsidRPr="004C5558" w:rsidTr="00492B8E">
        <w:trPr>
          <w:trHeight w:val="480"/>
        </w:trPr>
        <w:tc>
          <w:tcPr>
            <w:tcW w:w="14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09:00-10:30</w:t>
            </w:r>
          </w:p>
        </w:tc>
        <w:tc>
          <w:tcPr>
            <w:tcW w:w="86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b/>
                <w:bCs/>
                <w:sz w:val="22"/>
                <w:szCs w:val="22"/>
                <w:lang w:val="en-US"/>
              </w:rPr>
              <w:t>Working Group Meetings (in Parallel)</w:t>
            </w:r>
          </w:p>
        </w:tc>
      </w:tr>
      <w:tr w:rsidR="00492B8E" w:rsidRPr="00492B8E" w:rsidTr="00492B8E">
        <w:trPr>
          <w:trHeight w:val="747"/>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Verdana" w:hAnsi="Verdana"/>
                <w:sz w:val="20"/>
                <w:lang w:val="en-US"/>
              </w:rPr>
              <w:br w:type="page"/>
            </w:r>
            <w:r w:rsidRPr="00492B8E">
              <w:rPr>
                <w:rFonts w:ascii="Calibri" w:hAnsi="Calibri"/>
                <w:sz w:val="22"/>
                <w:szCs w:val="22"/>
                <w:lang w:val="en-US"/>
              </w:rPr>
              <w:t>10:30-10:45</w:t>
            </w:r>
          </w:p>
        </w:tc>
        <w:tc>
          <w:tcPr>
            <w:tcW w:w="86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hAnsi="Calibri"/>
                <w:b/>
                <w:bCs/>
                <w:sz w:val="22"/>
                <w:szCs w:val="22"/>
                <w:lang w:val="en-US"/>
              </w:rPr>
              <w:t>Coffee Break</w:t>
            </w:r>
          </w:p>
        </w:tc>
      </w:tr>
      <w:tr w:rsidR="00492B8E" w:rsidRPr="00492B8E" w:rsidTr="00492B8E">
        <w:trPr>
          <w:trHeight w:val="1487"/>
        </w:trPr>
        <w:tc>
          <w:tcPr>
            <w:tcW w:w="14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10:45-12:15</w:t>
            </w:r>
          </w:p>
        </w:tc>
        <w:tc>
          <w:tcPr>
            <w:tcW w:w="8640" w:type="dxa"/>
            <w:tcBorders>
              <w:top w:val="single" w:sz="4" w:space="0" w:color="auto"/>
              <w:left w:val="single" w:sz="4" w:space="0" w:color="auto"/>
              <w:bottom w:val="sing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hAnsi="Calibri"/>
                <w:b/>
                <w:bCs/>
                <w:sz w:val="22"/>
                <w:szCs w:val="22"/>
                <w:lang w:val="en-US"/>
              </w:rPr>
              <w:t>Working Group Meetings (in Parallel)</w:t>
            </w:r>
          </w:p>
          <w:p w:rsidR="00492B8E" w:rsidRPr="00492B8E" w:rsidRDefault="00492B8E" w:rsidP="00492B8E">
            <w:pPr>
              <w:numPr>
                <w:ilvl w:val="0"/>
                <w:numId w:val="17"/>
              </w:numPr>
              <w:tabs>
                <w:tab w:val="clear" w:pos="794"/>
                <w:tab w:val="clear" w:pos="1191"/>
                <w:tab w:val="clear" w:pos="1588"/>
                <w:tab w:val="clear" w:pos="1985"/>
                <w:tab w:val="left" w:pos="1134"/>
                <w:tab w:val="left" w:pos="1871"/>
                <w:tab w:val="left" w:pos="2268"/>
              </w:tabs>
              <w:overflowPunct/>
              <w:autoSpaceDE/>
              <w:autoSpaceDN/>
              <w:adjustRightInd/>
              <w:spacing w:after="120"/>
              <w:contextualSpacing/>
              <w:textAlignment w:val="auto"/>
              <w:rPr>
                <w:rFonts w:ascii="Calibri" w:hAnsi="Calibri"/>
                <w:bCs/>
                <w:sz w:val="22"/>
                <w:szCs w:val="22"/>
                <w:lang w:val="en-GB"/>
              </w:rPr>
            </w:pPr>
            <w:r w:rsidRPr="00492B8E">
              <w:rPr>
                <w:rFonts w:ascii="Calibri" w:hAnsi="Calibri"/>
                <w:bCs/>
                <w:sz w:val="22"/>
                <w:szCs w:val="22"/>
                <w:lang w:val="en-GB"/>
              </w:rPr>
              <w:t>Regulatory Requirements and Economic Impact WG</w:t>
            </w:r>
          </w:p>
          <w:p w:rsidR="00492B8E" w:rsidRPr="00492B8E" w:rsidRDefault="00492B8E" w:rsidP="00492B8E">
            <w:pPr>
              <w:numPr>
                <w:ilvl w:val="0"/>
                <w:numId w:val="17"/>
              </w:numPr>
              <w:tabs>
                <w:tab w:val="clear" w:pos="794"/>
                <w:tab w:val="clear" w:pos="1191"/>
                <w:tab w:val="clear" w:pos="1588"/>
                <w:tab w:val="clear" w:pos="1985"/>
                <w:tab w:val="left" w:pos="1134"/>
                <w:tab w:val="left" w:pos="1871"/>
                <w:tab w:val="left" w:pos="2268"/>
              </w:tabs>
              <w:overflowPunct/>
              <w:autoSpaceDE/>
              <w:autoSpaceDN/>
              <w:adjustRightInd/>
              <w:spacing w:after="120"/>
              <w:contextualSpacing/>
              <w:textAlignment w:val="auto"/>
              <w:rPr>
                <w:rFonts w:ascii="Calibri" w:hAnsi="Calibri"/>
                <w:bCs/>
                <w:sz w:val="22"/>
                <w:szCs w:val="22"/>
                <w:lang w:val="en-GB"/>
              </w:rPr>
            </w:pPr>
            <w:r w:rsidRPr="00492B8E">
              <w:rPr>
                <w:rFonts w:ascii="Calibri" w:hAnsi="Calibri"/>
                <w:bCs/>
                <w:sz w:val="22"/>
                <w:szCs w:val="22"/>
                <w:lang w:val="en-GB"/>
              </w:rPr>
              <w:t>Reference Architecture WG</w:t>
            </w:r>
          </w:p>
          <w:p w:rsidR="00492B8E" w:rsidRPr="00492B8E" w:rsidRDefault="00492B8E" w:rsidP="00492B8E">
            <w:pPr>
              <w:numPr>
                <w:ilvl w:val="0"/>
                <w:numId w:val="17"/>
              </w:numPr>
              <w:tabs>
                <w:tab w:val="clear" w:pos="794"/>
                <w:tab w:val="clear" w:pos="1191"/>
                <w:tab w:val="clear" w:pos="1588"/>
                <w:tab w:val="clear" w:pos="1985"/>
                <w:tab w:val="left" w:pos="1134"/>
                <w:tab w:val="left" w:pos="1871"/>
                <w:tab w:val="left" w:pos="2268"/>
              </w:tabs>
              <w:overflowPunct/>
              <w:autoSpaceDE/>
              <w:autoSpaceDN/>
              <w:adjustRightInd/>
              <w:spacing w:after="120"/>
              <w:contextualSpacing/>
              <w:textAlignment w:val="auto"/>
              <w:rPr>
                <w:rFonts w:ascii="Calibri" w:hAnsi="Calibri"/>
                <w:bCs/>
                <w:sz w:val="22"/>
                <w:szCs w:val="22"/>
                <w:lang w:val="en-GB"/>
              </w:rPr>
            </w:pPr>
            <w:r w:rsidRPr="00492B8E">
              <w:rPr>
                <w:rFonts w:ascii="Calibri" w:hAnsi="Calibri"/>
                <w:bCs/>
                <w:sz w:val="22"/>
                <w:szCs w:val="22"/>
                <w:lang w:val="en-GB"/>
              </w:rPr>
              <w:t>Security WG</w:t>
            </w:r>
          </w:p>
        </w:tc>
      </w:tr>
      <w:tr w:rsidR="00492B8E" w:rsidRPr="00492B8E" w:rsidTr="00492B8E">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12:15-13:30</w:t>
            </w:r>
          </w:p>
        </w:tc>
        <w:tc>
          <w:tcPr>
            <w:tcW w:w="8640" w:type="dxa"/>
            <w:tcBorders>
              <w:top w:val="single" w:sz="4" w:space="0" w:color="auto"/>
              <w:left w:val="single" w:sz="4" w:space="0" w:color="auto"/>
              <w:bottom w:val="single" w:sz="4" w:space="0" w:color="auto"/>
              <w:right w:val="single" w:sz="4" w:space="0" w:color="auto"/>
            </w:tcBorders>
            <w:shd w:val="clear" w:color="auto" w:fill="FFFFFF"/>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b/>
                <w:bCs/>
                <w:sz w:val="22"/>
                <w:szCs w:val="22"/>
                <w:lang w:val="en-US"/>
              </w:rPr>
              <w:t>Lunch</w:t>
            </w:r>
          </w:p>
        </w:tc>
      </w:tr>
      <w:tr w:rsidR="00492B8E" w:rsidRPr="004C5558" w:rsidTr="00492B8E">
        <w:trPr>
          <w:trHeight w:val="554"/>
        </w:trPr>
        <w:tc>
          <w:tcPr>
            <w:tcW w:w="1008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jc w:val="center"/>
              <w:textAlignment w:val="auto"/>
              <w:rPr>
                <w:rFonts w:ascii="Calibri" w:hAnsi="Calibri"/>
                <w:b/>
                <w:bCs/>
                <w:sz w:val="22"/>
                <w:szCs w:val="22"/>
                <w:lang w:val="en-US"/>
              </w:rPr>
            </w:pPr>
            <w:r w:rsidRPr="00492B8E">
              <w:rPr>
                <w:rFonts w:ascii="Calibri" w:hAnsi="Calibri"/>
                <w:b/>
                <w:bCs/>
                <w:sz w:val="22"/>
                <w:szCs w:val="22"/>
                <w:lang w:val="en-US"/>
              </w:rPr>
              <w:t>FG DFC Meeting – Closing Plenary</w:t>
            </w:r>
          </w:p>
        </w:tc>
      </w:tr>
      <w:tr w:rsidR="00492B8E" w:rsidRPr="00492B8E" w:rsidTr="00492B8E">
        <w:trPr>
          <w:trHeight w:val="2996"/>
        </w:trPr>
        <w:tc>
          <w:tcPr>
            <w:tcW w:w="1440" w:type="dxa"/>
            <w:tcBorders>
              <w:top w:val="single" w:sz="4" w:space="0" w:color="auto"/>
              <w:left w:val="single" w:sz="4" w:space="0" w:color="auto"/>
              <w:bottom w:val="double" w:sz="4" w:space="0" w:color="auto"/>
              <w:right w:val="single" w:sz="4" w:space="0" w:color="auto"/>
            </w:tcBorders>
            <w:shd w:val="clear" w:color="auto" w:fill="D9E2F3"/>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2"/>
                <w:szCs w:val="22"/>
                <w:lang w:val="en-US"/>
              </w:rPr>
            </w:pPr>
            <w:r w:rsidRPr="00492B8E">
              <w:rPr>
                <w:rFonts w:ascii="Calibri" w:hAnsi="Calibri"/>
                <w:sz w:val="22"/>
                <w:szCs w:val="22"/>
                <w:lang w:val="en-US"/>
              </w:rPr>
              <w:t>13:30-15:00</w:t>
            </w:r>
          </w:p>
        </w:tc>
        <w:tc>
          <w:tcPr>
            <w:tcW w:w="8640" w:type="dxa"/>
            <w:tcBorders>
              <w:top w:val="single" w:sz="4" w:space="0" w:color="auto"/>
              <w:left w:val="single" w:sz="4" w:space="0" w:color="auto"/>
              <w:bottom w:val="double" w:sz="4" w:space="0" w:color="auto"/>
              <w:right w:val="single" w:sz="4" w:space="0" w:color="auto"/>
            </w:tcBorders>
            <w:shd w:val="clear" w:color="auto" w:fill="D9E2F3"/>
            <w:vAlign w:val="center"/>
          </w:tcPr>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b/>
                <w:bCs/>
                <w:sz w:val="22"/>
                <w:szCs w:val="22"/>
                <w:lang w:val="en-US"/>
              </w:rPr>
            </w:pPr>
            <w:r w:rsidRPr="00492B8E">
              <w:rPr>
                <w:rFonts w:ascii="Calibri" w:hAnsi="Calibri"/>
                <w:b/>
                <w:bCs/>
                <w:sz w:val="22"/>
                <w:szCs w:val="22"/>
                <w:lang w:val="en-US"/>
              </w:rPr>
              <w:t xml:space="preserve">Closing Plenary </w:t>
            </w:r>
          </w:p>
          <w:p w:rsidR="00492B8E" w:rsidRPr="00492B8E" w:rsidRDefault="00492B8E" w:rsidP="00492B8E">
            <w:pPr>
              <w:numPr>
                <w:ilvl w:val="0"/>
                <w:numId w:val="17"/>
              </w:numPr>
              <w:tabs>
                <w:tab w:val="clear" w:pos="794"/>
                <w:tab w:val="clear" w:pos="1191"/>
                <w:tab w:val="clear" w:pos="1588"/>
                <w:tab w:val="clear" w:pos="1985"/>
                <w:tab w:val="left" w:pos="1134"/>
                <w:tab w:val="left" w:pos="1871"/>
                <w:tab w:val="left" w:pos="2268"/>
              </w:tabs>
              <w:overflowPunct/>
              <w:autoSpaceDE/>
              <w:autoSpaceDN/>
              <w:adjustRightInd/>
              <w:spacing w:after="120"/>
              <w:contextualSpacing/>
              <w:textAlignment w:val="auto"/>
              <w:rPr>
                <w:rFonts w:ascii="Calibri" w:hAnsi="Calibri"/>
                <w:bCs/>
                <w:sz w:val="22"/>
                <w:szCs w:val="22"/>
                <w:lang w:val="en-GB"/>
              </w:rPr>
            </w:pPr>
            <w:r w:rsidRPr="00492B8E">
              <w:rPr>
                <w:rFonts w:ascii="Calibri" w:hAnsi="Calibri"/>
                <w:sz w:val="22"/>
                <w:szCs w:val="22"/>
                <w:lang w:val="en-GB"/>
              </w:rPr>
              <w:t>Note on Post-Meeting Publication</w:t>
            </w:r>
          </w:p>
          <w:p w:rsidR="00492B8E" w:rsidRPr="00492B8E" w:rsidRDefault="00492B8E" w:rsidP="00492B8E">
            <w:pPr>
              <w:numPr>
                <w:ilvl w:val="0"/>
                <w:numId w:val="17"/>
              </w:numPr>
              <w:tabs>
                <w:tab w:val="clear" w:pos="794"/>
                <w:tab w:val="clear" w:pos="1191"/>
                <w:tab w:val="clear" w:pos="1588"/>
                <w:tab w:val="clear" w:pos="1985"/>
                <w:tab w:val="left" w:pos="1134"/>
                <w:tab w:val="left" w:pos="1871"/>
                <w:tab w:val="left" w:pos="2268"/>
              </w:tabs>
              <w:overflowPunct/>
              <w:autoSpaceDE/>
              <w:autoSpaceDN/>
              <w:adjustRightInd/>
              <w:spacing w:after="120"/>
              <w:contextualSpacing/>
              <w:textAlignment w:val="auto"/>
              <w:rPr>
                <w:rFonts w:ascii="Calibri" w:hAnsi="Calibri"/>
                <w:bCs/>
                <w:sz w:val="22"/>
                <w:szCs w:val="22"/>
                <w:lang w:val="en-GB"/>
              </w:rPr>
            </w:pPr>
            <w:r w:rsidRPr="00492B8E">
              <w:rPr>
                <w:rFonts w:ascii="Calibri" w:hAnsi="Calibri"/>
                <w:sz w:val="22"/>
                <w:szCs w:val="22"/>
                <w:lang w:val="en-GB"/>
              </w:rPr>
              <w:t>Reports from Woking Groups on status</w:t>
            </w:r>
            <w:r w:rsidRPr="00492B8E">
              <w:rPr>
                <w:rFonts w:ascii="Calibri" w:hAnsi="Calibri"/>
                <w:bCs/>
                <w:sz w:val="22"/>
                <w:szCs w:val="22"/>
                <w:lang w:val="en-GB"/>
              </w:rPr>
              <w:t xml:space="preserve"> of FG DFC Deliverables and work to do for next meeting</w:t>
            </w:r>
          </w:p>
          <w:p w:rsidR="00492B8E" w:rsidRPr="00492B8E" w:rsidRDefault="00492B8E" w:rsidP="00492B8E">
            <w:pPr>
              <w:numPr>
                <w:ilvl w:val="1"/>
                <w:numId w:val="17"/>
              </w:numPr>
              <w:tabs>
                <w:tab w:val="clear" w:pos="794"/>
                <w:tab w:val="clear" w:pos="1191"/>
                <w:tab w:val="clear" w:pos="1588"/>
                <w:tab w:val="clear" w:pos="1985"/>
                <w:tab w:val="left" w:pos="1134"/>
                <w:tab w:val="left" w:pos="1871"/>
                <w:tab w:val="left" w:pos="2268"/>
              </w:tabs>
              <w:overflowPunct/>
              <w:autoSpaceDE/>
              <w:autoSpaceDN/>
              <w:adjustRightInd/>
              <w:spacing w:after="120"/>
              <w:contextualSpacing/>
              <w:textAlignment w:val="auto"/>
              <w:rPr>
                <w:rFonts w:ascii="Calibri" w:hAnsi="Calibri"/>
                <w:bCs/>
                <w:sz w:val="22"/>
                <w:szCs w:val="22"/>
                <w:lang w:val="en-GB"/>
              </w:rPr>
            </w:pPr>
            <w:r w:rsidRPr="00492B8E">
              <w:rPr>
                <w:rFonts w:ascii="Calibri" w:hAnsi="Calibri"/>
                <w:bCs/>
                <w:sz w:val="22"/>
                <w:szCs w:val="22"/>
                <w:lang w:val="en-GB"/>
              </w:rPr>
              <w:t>Regulatory Requirements and Economic Impact WG</w:t>
            </w:r>
          </w:p>
          <w:p w:rsidR="00492B8E" w:rsidRPr="00492B8E" w:rsidRDefault="00492B8E" w:rsidP="00492B8E">
            <w:pPr>
              <w:numPr>
                <w:ilvl w:val="1"/>
                <w:numId w:val="17"/>
              </w:numPr>
              <w:tabs>
                <w:tab w:val="clear" w:pos="794"/>
                <w:tab w:val="clear" w:pos="1191"/>
                <w:tab w:val="clear" w:pos="1588"/>
                <w:tab w:val="clear" w:pos="1985"/>
                <w:tab w:val="left" w:pos="1134"/>
                <w:tab w:val="left" w:pos="1871"/>
                <w:tab w:val="left" w:pos="2268"/>
              </w:tabs>
              <w:overflowPunct/>
              <w:autoSpaceDE/>
              <w:autoSpaceDN/>
              <w:adjustRightInd/>
              <w:spacing w:after="120"/>
              <w:contextualSpacing/>
              <w:textAlignment w:val="auto"/>
              <w:rPr>
                <w:rFonts w:ascii="Calibri" w:hAnsi="Calibri"/>
                <w:bCs/>
                <w:sz w:val="22"/>
                <w:szCs w:val="22"/>
                <w:lang w:val="en-GB"/>
              </w:rPr>
            </w:pPr>
            <w:r w:rsidRPr="00492B8E">
              <w:rPr>
                <w:rFonts w:ascii="Calibri" w:hAnsi="Calibri"/>
                <w:bCs/>
                <w:sz w:val="22"/>
                <w:szCs w:val="22"/>
                <w:lang w:val="en-GB"/>
              </w:rPr>
              <w:t>Reference Architecture WG</w:t>
            </w:r>
          </w:p>
          <w:p w:rsidR="00492B8E" w:rsidRPr="00492B8E" w:rsidRDefault="00492B8E" w:rsidP="00492B8E">
            <w:pPr>
              <w:numPr>
                <w:ilvl w:val="1"/>
                <w:numId w:val="17"/>
              </w:numPr>
              <w:tabs>
                <w:tab w:val="clear" w:pos="794"/>
                <w:tab w:val="clear" w:pos="1191"/>
                <w:tab w:val="clear" w:pos="1588"/>
                <w:tab w:val="clear" w:pos="1985"/>
                <w:tab w:val="left" w:pos="1134"/>
                <w:tab w:val="left" w:pos="1871"/>
                <w:tab w:val="left" w:pos="2268"/>
              </w:tabs>
              <w:overflowPunct/>
              <w:autoSpaceDE/>
              <w:autoSpaceDN/>
              <w:adjustRightInd/>
              <w:spacing w:after="120"/>
              <w:contextualSpacing/>
              <w:textAlignment w:val="auto"/>
              <w:rPr>
                <w:rFonts w:ascii="Calibri" w:hAnsi="Calibri"/>
                <w:bCs/>
                <w:sz w:val="22"/>
                <w:szCs w:val="22"/>
                <w:lang w:val="en-GB"/>
              </w:rPr>
            </w:pPr>
            <w:r w:rsidRPr="00492B8E">
              <w:rPr>
                <w:rFonts w:ascii="Calibri" w:hAnsi="Calibri"/>
                <w:bCs/>
                <w:sz w:val="22"/>
                <w:szCs w:val="22"/>
                <w:lang w:val="en-GB"/>
              </w:rPr>
              <w:t>Security WG</w:t>
            </w:r>
          </w:p>
          <w:p w:rsidR="00492B8E" w:rsidRPr="00492B8E" w:rsidRDefault="00492B8E" w:rsidP="00492B8E">
            <w:pPr>
              <w:numPr>
                <w:ilvl w:val="0"/>
                <w:numId w:val="17"/>
              </w:numPr>
              <w:tabs>
                <w:tab w:val="clear" w:pos="794"/>
                <w:tab w:val="clear" w:pos="1191"/>
                <w:tab w:val="clear" w:pos="1588"/>
                <w:tab w:val="clear" w:pos="1985"/>
                <w:tab w:val="left" w:pos="1134"/>
                <w:tab w:val="left" w:pos="1871"/>
                <w:tab w:val="left" w:pos="2268"/>
              </w:tabs>
              <w:overflowPunct/>
              <w:autoSpaceDE/>
              <w:autoSpaceDN/>
              <w:adjustRightInd/>
              <w:spacing w:after="120"/>
              <w:contextualSpacing/>
              <w:textAlignment w:val="auto"/>
              <w:rPr>
                <w:rFonts w:ascii="Calibri" w:hAnsi="Calibri"/>
                <w:bCs/>
                <w:sz w:val="22"/>
                <w:szCs w:val="22"/>
                <w:lang w:val="en-GB"/>
              </w:rPr>
            </w:pPr>
            <w:r w:rsidRPr="00492B8E">
              <w:rPr>
                <w:rFonts w:ascii="Calibri" w:hAnsi="Calibri"/>
                <w:sz w:val="22"/>
                <w:szCs w:val="22"/>
                <w:lang w:val="en-GB"/>
              </w:rPr>
              <w:t>Outgoing liaison statements</w:t>
            </w:r>
          </w:p>
          <w:p w:rsidR="00492B8E" w:rsidRPr="00492B8E" w:rsidRDefault="00492B8E" w:rsidP="00492B8E">
            <w:pPr>
              <w:numPr>
                <w:ilvl w:val="0"/>
                <w:numId w:val="17"/>
              </w:numPr>
              <w:tabs>
                <w:tab w:val="clear" w:pos="794"/>
                <w:tab w:val="clear" w:pos="1191"/>
                <w:tab w:val="clear" w:pos="1588"/>
                <w:tab w:val="clear" w:pos="1985"/>
                <w:tab w:val="left" w:pos="1134"/>
                <w:tab w:val="left" w:pos="1871"/>
                <w:tab w:val="left" w:pos="2268"/>
              </w:tabs>
              <w:overflowPunct/>
              <w:autoSpaceDE/>
              <w:autoSpaceDN/>
              <w:adjustRightInd/>
              <w:spacing w:after="120"/>
              <w:contextualSpacing/>
              <w:textAlignment w:val="auto"/>
              <w:rPr>
                <w:rFonts w:ascii="Calibri" w:hAnsi="Calibri"/>
                <w:bCs/>
                <w:sz w:val="22"/>
                <w:szCs w:val="22"/>
                <w:lang w:val="en-GB"/>
              </w:rPr>
            </w:pPr>
            <w:r w:rsidRPr="00492B8E">
              <w:rPr>
                <w:rFonts w:ascii="Calibri" w:hAnsi="Calibri"/>
                <w:bCs/>
                <w:sz w:val="22"/>
                <w:szCs w:val="22"/>
                <w:lang w:val="en-GB"/>
              </w:rPr>
              <w:t>Closing Remarks</w:t>
            </w:r>
          </w:p>
        </w:tc>
      </w:tr>
    </w:tbl>
    <w:p w:rsidR="00492B8E" w:rsidRPr="00492B8E" w:rsidRDefault="00492B8E" w:rsidP="00492B8E">
      <w:pPr>
        <w:tabs>
          <w:tab w:val="clear" w:pos="794"/>
          <w:tab w:val="clear" w:pos="1191"/>
          <w:tab w:val="clear" w:pos="1588"/>
          <w:tab w:val="clear" w:pos="1985"/>
        </w:tabs>
        <w:overflowPunct/>
        <w:autoSpaceDE/>
        <w:autoSpaceDN/>
        <w:adjustRightInd/>
        <w:spacing w:after="120"/>
        <w:textAlignment w:val="auto"/>
        <w:rPr>
          <w:rFonts w:ascii="Calibri" w:hAnsi="Calibri"/>
          <w:sz w:val="20"/>
          <w:lang w:val="en-US"/>
        </w:rPr>
      </w:pPr>
    </w:p>
    <w:p w:rsidR="00492B8E" w:rsidRPr="00492B8E" w:rsidRDefault="00492B8E" w:rsidP="00492B8E">
      <w:pPr>
        <w:tabs>
          <w:tab w:val="clear" w:pos="794"/>
          <w:tab w:val="clear" w:pos="1191"/>
          <w:tab w:val="clear" w:pos="1588"/>
          <w:tab w:val="clear" w:pos="1985"/>
        </w:tabs>
        <w:overflowPunct/>
        <w:autoSpaceDE/>
        <w:autoSpaceDN/>
        <w:adjustRightInd/>
        <w:spacing w:before="720" w:after="120"/>
        <w:jc w:val="center"/>
        <w:textAlignment w:val="auto"/>
        <w:rPr>
          <w:rFonts w:ascii="Verdana" w:hAnsi="Verdana"/>
          <w:sz w:val="20"/>
          <w:lang w:val="en-US"/>
        </w:rPr>
      </w:pPr>
      <w:r w:rsidRPr="00492B8E">
        <w:rPr>
          <w:rFonts w:ascii="Verdana" w:hAnsi="Verdana"/>
          <w:sz w:val="20"/>
          <w:lang w:val="en-US"/>
        </w:rPr>
        <w:t>_____________</w:t>
      </w:r>
    </w:p>
    <w:p w:rsidR="00492B8E" w:rsidRPr="00492B8E" w:rsidRDefault="00492B8E" w:rsidP="00492B8E">
      <w:pPr>
        <w:tabs>
          <w:tab w:val="clear" w:pos="794"/>
          <w:tab w:val="clear" w:pos="1191"/>
          <w:tab w:val="clear" w:pos="1588"/>
          <w:tab w:val="clear" w:pos="1985"/>
        </w:tabs>
        <w:overflowPunct/>
        <w:autoSpaceDE/>
        <w:autoSpaceDN/>
        <w:adjustRightInd/>
        <w:spacing w:after="120"/>
        <w:jc w:val="center"/>
        <w:textAlignment w:val="auto"/>
        <w:rPr>
          <w:rFonts w:ascii="Calibri" w:hAnsi="Calibri"/>
          <w:szCs w:val="24"/>
          <w:lang w:val="en-US"/>
        </w:rPr>
      </w:pPr>
    </w:p>
    <w:p w:rsidR="001506CA" w:rsidRPr="005149B7" w:rsidRDefault="001506CA" w:rsidP="00492B8E">
      <w:pPr>
        <w:spacing w:before="0"/>
        <w:jc w:val="center"/>
        <w:rPr>
          <w:rFonts w:ascii="Calibri" w:hAnsi="Calibri"/>
          <w:b/>
          <w:bCs/>
          <w:i/>
          <w:iCs/>
          <w:szCs w:val="24"/>
          <w:lang w:val="es-ES"/>
        </w:rPr>
      </w:pPr>
    </w:p>
    <w:sectPr w:rsidR="001506CA" w:rsidRPr="005149B7" w:rsidSect="00B87E9E">
      <w:headerReference w:type="default" r:id="rId21"/>
      <w:footerReference w:type="first" r:id="rId22"/>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D0" w:rsidRDefault="00E73BD0">
      <w:r>
        <w:separator/>
      </w:r>
    </w:p>
  </w:endnote>
  <w:endnote w:type="continuationSeparator" w:id="0">
    <w:p w:rsidR="00E73BD0" w:rsidRDefault="00E7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885" w:rsidRPr="007930B7" w:rsidRDefault="00113885" w:rsidP="00FC416A">
    <w:pPr>
      <w:pStyle w:val="FirstFooter"/>
      <w:ind w:left="-397" w:right="-397"/>
      <w:jc w:val="center"/>
      <w:rPr>
        <w:szCs w:val="18"/>
      </w:rPr>
    </w:pPr>
    <w:r w:rsidRPr="007930B7">
      <w:rPr>
        <w:szCs w:val="18"/>
      </w:rPr>
      <w:t>Unión Internacional de Telecomunicaciones • Place des Nations, CH</w:t>
    </w:r>
    <w:r w:rsidRPr="007930B7">
      <w:rPr>
        <w:szCs w:val="18"/>
      </w:rPr>
      <w:noBreakHyphen/>
      <w:t xml:space="preserve">1211 Ginebra 20, Suiza </w:t>
    </w:r>
    <w:r w:rsidRPr="007930B7">
      <w:rPr>
        <w:szCs w:val="18"/>
      </w:rPr>
      <w:br/>
      <w:t>Tel</w:t>
    </w:r>
    <w:r>
      <w:rPr>
        <w:szCs w:val="18"/>
      </w:rPr>
      <w:t>.</w:t>
    </w:r>
    <w:r w:rsidRPr="007930B7">
      <w:rPr>
        <w:szCs w:val="18"/>
      </w:rPr>
      <w:t xml:space="preserve">: +41 22 730 5111 • Fax: +41 22 733 7256 • Correo-e: </w:t>
    </w:r>
    <w:hyperlink r:id="rId1" w:history="1">
      <w:r w:rsidRPr="007930B7">
        <w:rPr>
          <w:rStyle w:val="Hyperlink"/>
        </w:rPr>
        <w:t>itumail@itu.int</w:t>
      </w:r>
    </w:hyperlink>
    <w:r w:rsidRPr="007930B7">
      <w:rPr>
        <w:szCs w:val="18"/>
      </w:rPr>
      <w:t xml:space="preserve"> • </w:t>
    </w:r>
    <w:hyperlink r:id="rId2" w:history="1">
      <w:r w:rsidRPr="007930B7">
        <w:rPr>
          <w:rStyle w:val="Hyperlink"/>
        </w:rPr>
        <w:t>www.itu.int</w:t>
      </w:r>
    </w:hyperlink>
    <w:r w:rsidRPr="007930B7">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D0" w:rsidRDefault="00E73BD0">
      <w:r>
        <w:t>____________________</w:t>
      </w:r>
    </w:p>
  </w:footnote>
  <w:footnote w:type="continuationSeparator" w:id="0">
    <w:p w:rsidR="00E73BD0" w:rsidRDefault="00E73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885" w:rsidRPr="004C58BA" w:rsidRDefault="004C5558" w:rsidP="004C58BA">
    <w:pPr>
      <w:spacing w:before="0"/>
      <w:jc w:val="center"/>
      <w:rPr>
        <w:rFonts w:ascii="Calibri" w:hAnsi="Calibri"/>
        <w:noProof/>
        <w:sz w:val="18"/>
        <w:lang w:val="en-GB"/>
      </w:rPr>
    </w:pPr>
    <w:sdt>
      <w:sdtPr>
        <w:rPr>
          <w:rFonts w:ascii="Calibri" w:hAnsi="Calibri"/>
          <w:sz w:val="18"/>
          <w:lang w:val="en-GB"/>
        </w:rPr>
        <w:id w:val="13664213"/>
        <w:docPartObj>
          <w:docPartGallery w:val="Page Numbers (Top of Page)"/>
          <w:docPartUnique/>
        </w:docPartObj>
      </w:sdtPr>
      <w:sdtEndPr>
        <w:rPr>
          <w:noProof/>
        </w:rPr>
      </w:sdtEndPr>
      <w:sdtContent>
        <w:r w:rsidR="00113885" w:rsidRPr="004C58BA">
          <w:rPr>
            <w:rFonts w:ascii="Calibri" w:hAnsi="Calibri"/>
            <w:noProof/>
            <w:sz w:val="18"/>
            <w:lang w:val="en-GB"/>
          </w:rPr>
          <w:t>-</w:t>
        </w:r>
        <w:r w:rsidR="00113885" w:rsidRPr="004C58BA">
          <w:rPr>
            <w:rFonts w:ascii="Calibri" w:hAnsi="Calibri"/>
            <w:sz w:val="18"/>
            <w:lang w:val="en-GB"/>
          </w:rPr>
          <w:t xml:space="preserve"> </w:t>
        </w:r>
        <w:r w:rsidR="00113885" w:rsidRPr="004C58BA">
          <w:rPr>
            <w:rFonts w:ascii="Calibri" w:hAnsi="Calibri"/>
            <w:sz w:val="18"/>
            <w:lang w:val="en-GB"/>
          </w:rPr>
          <w:fldChar w:fldCharType="begin"/>
        </w:r>
        <w:r w:rsidR="00113885" w:rsidRPr="004C58BA">
          <w:rPr>
            <w:rFonts w:ascii="Calibri" w:hAnsi="Calibri"/>
            <w:sz w:val="18"/>
            <w:lang w:val="en-GB"/>
          </w:rPr>
          <w:instrText xml:space="preserve"> PAGE   \* MERGEFORMAT </w:instrText>
        </w:r>
        <w:r w:rsidR="00113885" w:rsidRPr="004C58BA">
          <w:rPr>
            <w:rFonts w:ascii="Calibri" w:hAnsi="Calibri"/>
            <w:sz w:val="18"/>
            <w:lang w:val="en-GB"/>
          </w:rPr>
          <w:fldChar w:fldCharType="separate"/>
        </w:r>
        <w:r>
          <w:rPr>
            <w:rFonts w:ascii="Calibri" w:hAnsi="Calibri"/>
            <w:noProof/>
            <w:sz w:val="18"/>
            <w:lang w:val="en-GB"/>
          </w:rPr>
          <w:t>8</w:t>
        </w:r>
        <w:r w:rsidR="00113885" w:rsidRPr="004C58BA">
          <w:rPr>
            <w:rFonts w:ascii="Calibri" w:hAnsi="Calibri"/>
            <w:noProof/>
            <w:sz w:val="18"/>
            <w:lang w:val="en-GB"/>
          </w:rPr>
          <w:fldChar w:fldCharType="end"/>
        </w:r>
      </w:sdtContent>
    </w:sdt>
    <w:r w:rsidR="00113885" w:rsidRPr="004C58BA">
      <w:rPr>
        <w:rFonts w:ascii="Calibri" w:hAnsi="Calibri"/>
        <w:noProof/>
        <w:sz w:val="18"/>
        <w:lang w:val="en-GB"/>
      </w:rPr>
      <w:t xml:space="preserve"> -</w:t>
    </w:r>
  </w:p>
  <w:p w:rsidR="00113885" w:rsidRPr="004C58BA" w:rsidRDefault="00113885" w:rsidP="002D7451">
    <w:pPr>
      <w:spacing w:before="0"/>
      <w:jc w:val="center"/>
      <w:rPr>
        <w:rFonts w:ascii="Calibri" w:hAnsi="Calibri"/>
        <w:sz w:val="18"/>
        <w:lang w:val="en-US"/>
      </w:rPr>
    </w:pPr>
    <w:r>
      <w:rPr>
        <w:rFonts w:ascii="Calibri" w:hAnsi="Calibri"/>
        <w:noProof/>
        <w:sz w:val="18"/>
        <w:lang w:val="en-GB"/>
      </w:rPr>
      <w:t>Circular TSB 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87880"/>
    <w:multiLevelType w:val="hybridMultilevel"/>
    <w:tmpl w:val="2814EA96"/>
    <w:lvl w:ilvl="0" w:tplc="68587316">
      <w:start w:val="17"/>
      <w:numFmt w:val="bullet"/>
      <w:lvlText w:val="-"/>
      <w:lvlJc w:val="left"/>
      <w:pPr>
        <w:ind w:left="720" w:hanging="360"/>
      </w:pPr>
      <w:rPr>
        <w:rFonts w:ascii="Times New Roman" w:eastAsia="SimSu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41180B"/>
    <w:multiLevelType w:val="hybridMultilevel"/>
    <w:tmpl w:val="DD10724C"/>
    <w:lvl w:ilvl="0" w:tplc="A6627466">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4744F"/>
    <w:multiLevelType w:val="hybridMultilevel"/>
    <w:tmpl w:val="7D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074DD"/>
    <w:multiLevelType w:val="hybridMultilevel"/>
    <w:tmpl w:val="058A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B2912"/>
    <w:multiLevelType w:val="hybridMultilevel"/>
    <w:tmpl w:val="B572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40B43"/>
    <w:multiLevelType w:val="hybridMultilevel"/>
    <w:tmpl w:val="81E2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D3730"/>
    <w:multiLevelType w:val="hybridMultilevel"/>
    <w:tmpl w:val="E144AB0E"/>
    <w:lvl w:ilvl="0" w:tplc="0409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43641B62"/>
    <w:multiLevelType w:val="hybridMultilevel"/>
    <w:tmpl w:val="4C305294"/>
    <w:lvl w:ilvl="0" w:tplc="757483E4">
      <w:numFmt w:val="bullet"/>
      <w:lvlText w:val="•"/>
      <w:lvlJc w:val="left"/>
      <w:pPr>
        <w:ind w:left="360" w:firstLine="0"/>
      </w:pPr>
      <w:rPr>
        <w:rFonts w:asciiTheme="minorHAnsi" w:eastAsia="Times New Roman" w:hAnsiTheme="minorHAns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90DDB"/>
    <w:multiLevelType w:val="hybridMultilevel"/>
    <w:tmpl w:val="51CC8826"/>
    <w:lvl w:ilvl="0" w:tplc="A354469C">
      <w:start w:val="1"/>
      <w:numFmt w:val="bullet"/>
      <w:lvlText w:val=""/>
      <w:lvlJc w:val="left"/>
      <w:pPr>
        <w:ind w:left="720" w:hanging="360"/>
      </w:pPr>
      <w:rPr>
        <w:rFonts w:ascii="Symbol" w:hAnsi="Symbol" w:hint="default"/>
      </w:rPr>
    </w:lvl>
    <w:lvl w:ilvl="1" w:tplc="3E06F212">
      <w:start w:val="1"/>
      <w:numFmt w:val="bullet"/>
      <w:lvlText w:val="̶"/>
      <w:lvlJc w:val="left"/>
      <w:pPr>
        <w:ind w:left="1440" w:hanging="360"/>
      </w:pPr>
      <w:rPr>
        <w:rFonts w:ascii="Times New Roman" w:hAnsi="Times New Roman" w:cs="Times New Roman" w:hint="default"/>
      </w:rPr>
    </w:lvl>
    <w:lvl w:ilvl="2" w:tplc="1D627F4C">
      <w:numFmt w:val="bullet"/>
      <w:lvlText w:val="-"/>
      <w:lvlJc w:val="left"/>
      <w:pPr>
        <w:ind w:left="2595" w:hanging="795"/>
      </w:pPr>
      <w:rPr>
        <w:rFonts w:ascii="Times New Roman" w:eastAsia="Times New Roman" w:hAnsi="Times New Roman" w:cs="Times New Roman" w:hint="default"/>
      </w:rPr>
    </w:lvl>
    <w:lvl w:ilvl="3" w:tplc="EE0244C2" w:tentative="1">
      <w:start w:val="1"/>
      <w:numFmt w:val="bullet"/>
      <w:lvlText w:val=""/>
      <w:lvlJc w:val="left"/>
      <w:pPr>
        <w:ind w:left="2880" w:hanging="360"/>
      </w:pPr>
      <w:rPr>
        <w:rFonts w:ascii="Symbol" w:hAnsi="Symbol" w:hint="default"/>
      </w:rPr>
    </w:lvl>
    <w:lvl w:ilvl="4" w:tplc="493C1434" w:tentative="1">
      <w:start w:val="1"/>
      <w:numFmt w:val="bullet"/>
      <w:lvlText w:val="o"/>
      <w:lvlJc w:val="left"/>
      <w:pPr>
        <w:ind w:left="3600" w:hanging="360"/>
      </w:pPr>
      <w:rPr>
        <w:rFonts w:ascii="Courier New" w:hAnsi="Courier New" w:cs="Courier New" w:hint="default"/>
      </w:rPr>
    </w:lvl>
    <w:lvl w:ilvl="5" w:tplc="85A6A6C6" w:tentative="1">
      <w:start w:val="1"/>
      <w:numFmt w:val="bullet"/>
      <w:lvlText w:val=""/>
      <w:lvlJc w:val="left"/>
      <w:pPr>
        <w:ind w:left="4320" w:hanging="360"/>
      </w:pPr>
      <w:rPr>
        <w:rFonts w:ascii="Wingdings" w:hAnsi="Wingdings" w:hint="default"/>
      </w:rPr>
    </w:lvl>
    <w:lvl w:ilvl="6" w:tplc="979A6704" w:tentative="1">
      <w:start w:val="1"/>
      <w:numFmt w:val="bullet"/>
      <w:lvlText w:val=""/>
      <w:lvlJc w:val="left"/>
      <w:pPr>
        <w:ind w:left="5040" w:hanging="360"/>
      </w:pPr>
      <w:rPr>
        <w:rFonts w:ascii="Symbol" w:hAnsi="Symbol" w:hint="default"/>
      </w:rPr>
    </w:lvl>
    <w:lvl w:ilvl="7" w:tplc="7C728D4C" w:tentative="1">
      <w:start w:val="1"/>
      <w:numFmt w:val="bullet"/>
      <w:lvlText w:val="o"/>
      <w:lvlJc w:val="left"/>
      <w:pPr>
        <w:ind w:left="5760" w:hanging="360"/>
      </w:pPr>
      <w:rPr>
        <w:rFonts w:ascii="Courier New" w:hAnsi="Courier New" w:cs="Courier New" w:hint="default"/>
      </w:rPr>
    </w:lvl>
    <w:lvl w:ilvl="8" w:tplc="3AECFD6C" w:tentative="1">
      <w:start w:val="1"/>
      <w:numFmt w:val="bullet"/>
      <w:lvlText w:val=""/>
      <w:lvlJc w:val="left"/>
      <w:pPr>
        <w:ind w:left="6480" w:hanging="360"/>
      </w:pPr>
      <w:rPr>
        <w:rFonts w:ascii="Wingdings" w:hAnsi="Wingdings" w:hint="default"/>
      </w:rPr>
    </w:lvl>
  </w:abstractNum>
  <w:abstractNum w:abstractNumId="11" w15:restartNumberingAfterBreak="0">
    <w:nsid w:val="4521362D"/>
    <w:multiLevelType w:val="hybridMultilevel"/>
    <w:tmpl w:val="2AF07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0300A"/>
    <w:multiLevelType w:val="hybridMultilevel"/>
    <w:tmpl w:val="524A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D6A2D"/>
    <w:multiLevelType w:val="hybridMultilevel"/>
    <w:tmpl w:val="0118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63C24E10"/>
    <w:multiLevelType w:val="hybridMultilevel"/>
    <w:tmpl w:val="F6EA34D6"/>
    <w:lvl w:ilvl="0" w:tplc="7D140598">
      <w:start w:val="20"/>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3D54A2"/>
    <w:multiLevelType w:val="hybridMultilevel"/>
    <w:tmpl w:val="3E2A3EE2"/>
    <w:lvl w:ilvl="0" w:tplc="68587316">
      <w:start w:val="17"/>
      <w:numFmt w:val="bullet"/>
      <w:lvlText w:val="-"/>
      <w:lvlJc w:val="left"/>
      <w:pPr>
        <w:ind w:left="720" w:hanging="360"/>
      </w:pPr>
      <w:rPr>
        <w:rFonts w:ascii="Times New Roman" w:eastAsia="SimSu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8A53439"/>
    <w:multiLevelType w:val="hybridMultilevel"/>
    <w:tmpl w:val="5190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8"/>
  </w:num>
  <w:num w:numId="2">
    <w:abstractNumId w:val="19"/>
  </w:num>
  <w:num w:numId="3">
    <w:abstractNumId w:val="16"/>
  </w:num>
  <w:num w:numId="4">
    <w:abstractNumId w:val="14"/>
  </w:num>
  <w:num w:numId="5">
    <w:abstractNumId w:val="10"/>
  </w:num>
  <w:num w:numId="6">
    <w:abstractNumId w:val="0"/>
  </w:num>
  <w:num w:numId="7">
    <w:abstractNumId w:val="1"/>
  </w:num>
  <w:num w:numId="8">
    <w:abstractNumId w:val="13"/>
  </w:num>
  <w:num w:numId="9">
    <w:abstractNumId w:val="5"/>
  </w:num>
  <w:num w:numId="10">
    <w:abstractNumId w:val="4"/>
  </w:num>
  <w:num w:numId="11">
    <w:abstractNumId w:val="3"/>
  </w:num>
  <w:num w:numId="12">
    <w:abstractNumId w:val="6"/>
  </w:num>
  <w:num w:numId="13">
    <w:abstractNumId w:val="11"/>
  </w:num>
  <w:num w:numId="14">
    <w:abstractNumId w:val="2"/>
  </w:num>
  <w:num w:numId="15">
    <w:abstractNumId w:val="18"/>
  </w:num>
  <w:num w:numId="16">
    <w:abstractNumId w:val="9"/>
  </w:num>
  <w:num w:numId="17">
    <w:abstractNumId w:val="17"/>
  </w:num>
  <w:num w:numId="18">
    <w:abstractNumId w:val="15"/>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B7"/>
    <w:rsid w:val="00002529"/>
    <w:rsid w:val="00023DD2"/>
    <w:rsid w:val="000517CD"/>
    <w:rsid w:val="0006322F"/>
    <w:rsid w:val="0006669B"/>
    <w:rsid w:val="00076EC4"/>
    <w:rsid w:val="00085662"/>
    <w:rsid w:val="00092AF4"/>
    <w:rsid w:val="000A1CF3"/>
    <w:rsid w:val="000C3131"/>
    <w:rsid w:val="000C382F"/>
    <w:rsid w:val="00113885"/>
    <w:rsid w:val="001173CC"/>
    <w:rsid w:val="00143EF8"/>
    <w:rsid w:val="0014464D"/>
    <w:rsid w:val="001506CA"/>
    <w:rsid w:val="001A1359"/>
    <w:rsid w:val="001A54CC"/>
    <w:rsid w:val="001E6BE2"/>
    <w:rsid w:val="001F3AC2"/>
    <w:rsid w:val="002513DF"/>
    <w:rsid w:val="002517DD"/>
    <w:rsid w:val="00257FB4"/>
    <w:rsid w:val="0026720F"/>
    <w:rsid w:val="00271758"/>
    <w:rsid w:val="002756C2"/>
    <w:rsid w:val="002D1F8E"/>
    <w:rsid w:val="002D7451"/>
    <w:rsid w:val="002E496E"/>
    <w:rsid w:val="00303D62"/>
    <w:rsid w:val="0032286A"/>
    <w:rsid w:val="00326461"/>
    <w:rsid w:val="00335367"/>
    <w:rsid w:val="003421D1"/>
    <w:rsid w:val="00352DC1"/>
    <w:rsid w:val="00370C2D"/>
    <w:rsid w:val="003764FB"/>
    <w:rsid w:val="0038098C"/>
    <w:rsid w:val="00394910"/>
    <w:rsid w:val="003A379E"/>
    <w:rsid w:val="003B2681"/>
    <w:rsid w:val="003B497C"/>
    <w:rsid w:val="003D1E8D"/>
    <w:rsid w:val="003D32C1"/>
    <w:rsid w:val="003D673B"/>
    <w:rsid w:val="003F2855"/>
    <w:rsid w:val="00401C20"/>
    <w:rsid w:val="004138BE"/>
    <w:rsid w:val="004267A3"/>
    <w:rsid w:val="0043247D"/>
    <w:rsid w:val="004540EA"/>
    <w:rsid w:val="004708E0"/>
    <w:rsid w:val="00492B8E"/>
    <w:rsid w:val="004A04F7"/>
    <w:rsid w:val="004A7957"/>
    <w:rsid w:val="004B065D"/>
    <w:rsid w:val="004C4144"/>
    <w:rsid w:val="004C5558"/>
    <w:rsid w:val="004C58BA"/>
    <w:rsid w:val="005149B7"/>
    <w:rsid w:val="00564F53"/>
    <w:rsid w:val="00595061"/>
    <w:rsid w:val="005F083F"/>
    <w:rsid w:val="00610AED"/>
    <w:rsid w:val="00627EFC"/>
    <w:rsid w:val="00671160"/>
    <w:rsid w:val="00694CE2"/>
    <w:rsid w:val="006969B4"/>
    <w:rsid w:val="006C69A9"/>
    <w:rsid w:val="006D55FD"/>
    <w:rsid w:val="006E4F7B"/>
    <w:rsid w:val="006E7D9A"/>
    <w:rsid w:val="006F1179"/>
    <w:rsid w:val="006F424E"/>
    <w:rsid w:val="00715F91"/>
    <w:rsid w:val="0074016C"/>
    <w:rsid w:val="00747E1A"/>
    <w:rsid w:val="00751C55"/>
    <w:rsid w:val="007533DF"/>
    <w:rsid w:val="00781E2A"/>
    <w:rsid w:val="007930B7"/>
    <w:rsid w:val="007933A2"/>
    <w:rsid w:val="007B7F0E"/>
    <w:rsid w:val="007F308B"/>
    <w:rsid w:val="008101BC"/>
    <w:rsid w:val="00814503"/>
    <w:rsid w:val="008258C2"/>
    <w:rsid w:val="0083728B"/>
    <w:rsid w:val="008459BD"/>
    <w:rsid w:val="008505BD"/>
    <w:rsid w:val="00850C78"/>
    <w:rsid w:val="00884D12"/>
    <w:rsid w:val="008B090A"/>
    <w:rsid w:val="008B339E"/>
    <w:rsid w:val="008B3406"/>
    <w:rsid w:val="008C17AD"/>
    <w:rsid w:val="008D02CD"/>
    <w:rsid w:val="008D54B2"/>
    <w:rsid w:val="008E3896"/>
    <w:rsid w:val="008E3E95"/>
    <w:rsid w:val="008F43B1"/>
    <w:rsid w:val="00903A77"/>
    <w:rsid w:val="0091370C"/>
    <w:rsid w:val="00913EA3"/>
    <w:rsid w:val="00922508"/>
    <w:rsid w:val="0094247C"/>
    <w:rsid w:val="0095172A"/>
    <w:rsid w:val="00953469"/>
    <w:rsid w:val="00965749"/>
    <w:rsid w:val="00974778"/>
    <w:rsid w:val="009A0BA0"/>
    <w:rsid w:val="009B1988"/>
    <w:rsid w:val="009C235D"/>
    <w:rsid w:val="009F2F7A"/>
    <w:rsid w:val="009F6C5C"/>
    <w:rsid w:val="00A134B9"/>
    <w:rsid w:val="00A16CE5"/>
    <w:rsid w:val="00A1700F"/>
    <w:rsid w:val="00A26B47"/>
    <w:rsid w:val="00A54E47"/>
    <w:rsid w:val="00A56E79"/>
    <w:rsid w:val="00A62519"/>
    <w:rsid w:val="00AA5D0D"/>
    <w:rsid w:val="00AA7839"/>
    <w:rsid w:val="00AB5DE4"/>
    <w:rsid w:val="00AB6E3A"/>
    <w:rsid w:val="00AD5506"/>
    <w:rsid w:val="00AE14C6"/>
    <w:rsid w:val="00AE7093"/>
    <w:rsid w:val="00B422BC"/>
    <w:rsid w:val="00B43F77"/>
    <w:rsid w:val="00B506FB"/>
    <w:rsid w:val="00B55A3E"/>
    <w:rsid w:val="00B87E9E"/>
    <w:rsid w:val="00B9154C"/>
    <w:rsid w:val="00B95F0A"/>
    <w:rsid w:val="00B96180"/>
    <w:rsid w:val="00BE72C0"/>
    <w:rsid w:val="00C051E4"/>
    <w:rsid w:val="00C116FE"/>
    <w:rsid w:val="00C17AC0"/>
    <w:rsid w:val="00C34772"/>
    <w:rsid w:val="00C359E6"/>
    <w:rsid w:val="00C427D3"/>
    <w:rsid w:val="00C5465A"/>
    <w:rsid w:val="00C83EE9"/>
    <w:rsid w:val="00CB461C"/>
    <w:rsid w:val="00CB6E9C"/>
    <w:rsid w:val="00D109C5"/>
    <w:rsid w:val="00D16B73"/>
    <w:rsid w:val="00D54642"/>
    <w:rsid w:val="00D70066"/>
    <w:rsid w:val="00D85FFA"/>
    <w:rsid w:val="00DB2B88"/>
    <w:rsid w:val="00DB570F"/>
    <w:rsid w:val="00DD77C9"/>
    <w:rsid w:val="00DF3538"/>
    <w:rsid w:val="00E028EF"/>
    <w:rsid w:val="00E5414D"/>
    <w:rsid w:val="00E675BA"/>
    <w:rsid w:val="00E73BD0"/>
    <w:rsid w:val="00E839B0"/>
    <w:rsid w:val="00E84362"/>
    <w:rsid w:val="00E92C09"/>
    <w:rsid w:val="00EA0357"/>
    <w:rsid w:val="00EF07D3"/>
    <w:rsid w:val="00F06125"/>
    <w:rsid w:val="00F07FB3"/>
    <w:rsid w:val="00F14380"/>
    <w:rsid w:val="00F21171"/>
    <w:rsid w:val="00F6461F"/>
    <w:rsid w:val="00F806A6"/>
    <w:rsid w:val="00FA3990"/>
    <w:rsid w:val="00FC416A"/>
    <w:rsid w:val="00FD0A56"/>
    <w:rsid w:val="00FD2B2D"/>
    <w:rsid w:val="00FE2779"/>
    <w:rsid w:val="00FE3AD2"/>
    <w:rsid w:val="00FF18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949EF6-7432-4AF8-B885-56D6DDF9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No">
    <w:name w:val="Annex_No"/>
    <w:basedOn w:val="Normal"/>
    <w:next w:val="Normal"/>
    <w:rsid w:val="007930B7"/>
    <w:pPr>
      <w:keepNext/>
      <w:keepLines/>
      <w:spacing w:before="480" w:after="80"/>
      <w:jc w:val="center"/>
    </w:pPr>
    <w:rPr>
      <w:rFonts w:ascii="Calibri" w:hAnsi="Calibri"/>
      <w:b/>
      <w:caps/>
      <w:sz w:val="28"/>
      <w:lang w:val="es-ES"/>
    </w:rPr>
  </w:style>
  <w:style w:type="table" w:styleId="TableGrid">
    <w:name w:val="Table Grid"/>
    <w:basedOn w:val="TableNormal"/>
    <w:rsid w:val="007930B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4B065D"/>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FootnoteTextChar">
    <w:name w:val="Footnote Text Char"/>
    <w:basedOn w:val="DefaultParagraphFont"/>
    <w:link w:val="FootnoteText"/>
    <w:uiPriority w:val="99"/>
    <w:rsid w:val="003A379E"/>
    <w:rPr>
      <w:rFonts w:asciiTheme="minorHAnsi" w:hAnsiTheme="minorHAnsi"/>
      <w:sz w:val="24"/>
      <w:lang w:val="es-ES_tradnl" w:eastAsia="en-US"/>
    </w:rPr>
  </w:style>
  <w:style w:type="character" w:styleId="CommentReference">
    <w:name w:val="annotation reference"/>
    <w:basedOn w:val="DefaultParagraphFont"/>
    <w:semiHidden/>
    <w:unhideWhenUsed/>
    <w:rsid w:val="00E84362"/>
    <w:rPr>
      <w:sz w:val="16"/>
      <w:szCs w:val="16"/>
    </w:rPr>
  </w:style>
  <w:style w:type="paragraph" w:styleId="CommentText">
    <w:name w:val="annotation text"/>
    <w:basedOn w:val="Normal"/>
    <w:link w:val="CommentTextChar"/>
    <w:semiHidden/>
    <w:unhideWhenUsed/>
    <w:rsid w:val="00E84362"/>
    <w:rPr>
      <w:sz w:val="20"/>
    </w:rPr>
  </w:style>
  <w:style w:type="character" w:customStyle="1" w:styleId="CommentTextChar">
    <w:name w:val="Comment Text Char"/>
    <w:basedOn w:val="DefaultParagraphFont"/>
    <w:link w:val="CommentText"/>
    <w:semiHidden/>
    <w:rsid w:val="00E84362"/>
    <w:rPr>
      <w:rFonts w:asciiTheme="minorHAnsi" w:hAnsiTheme="minorHAnsi"/>
      <w:lang w:val="es-ES_tradnl" w:eastAsia="en-US"/>
    </w:rPr>
  </w:style>
  <w:style w:type="paragraph" w:styleId="CommentSubject">
    <w:name w:val="annotation subject"/>
    <w:basedOn w:val="CommentText"/>
    <w:next w:val="CommentText"/>
    <w:link w:val="CommentSubjectChar"/>
    <w:semiHidden/>
    <w:unhideWhenUsed/>
    <w:rsid w:val="00E84362"/>
    <w:rPr>
      <w:b/>
      <w:bCs/>
    </w:rPr>
  </w:style>
  <w:style w:type="character" w:customStyle="1" w:styleId="CommentSubjectChar">
    <w:name w:val="Comment Subject Char"/>
    <w:basedOn w:val="CommentTextChar"/>
    <w:link w:val="CommentSubject"/>
    <w:semiHidden/>
    <w:rsid w:val="00E84362"/>
    <w:rPr>
      <w:rFonts w:asciiTheme="minorHAnsi" w:hAnsiTheme="minorHAnsi"/>
      <w:b/>
      <w:bCs/>
      <w:lang w:val="es-ES_tradnl" w:eastAsia="en-US"/>
    </w:rPr>
  </w:style>
  <w:style w:type="paragraph" w:styleId="BalloonText">
    <w:name w:val="Balloon Text"/>
    <w:basedOn w:val="Normal"/>
    <w:link w:val="BalloonTextChar"/>
    <w:semiHidden/>
    <w:unhideWhenUsed/>
    <w:rsid w:val="00E8436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84362"/>
    <w:rPr>
      <w:rFonts w:ascii="Segoe UI" w:hAnsi="Segoe UI" w:cs="Segoe UI"/>
      <w:sz w:val="18"/>
      <w:szCs w:val="18"/>
      <w:lang w:val="es-ES_tradnl" w:eastAsia="en-US"/>
    </w:rPr>
  </w:style>
  <w:style w:type="paragraph" w:styleId="ListParagraph">
    <w:name w:val="List Paragraph"/>
    <w:basedOn w:val="Normal"/>
    <w:uiPriority w:val="34"/>
    <w:qFormat/>
    <w:rsid w:val="00514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Workshops-and-Seminars/20180718/Pages/default.aspx" TargetMode="External"/><Relationship Id="rId18" Type="http://schemas.openxmlformats.org/officeDocument/2006/relationships/hyperlink" Target="mailto:tsbfgdfc@itu.i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vid.w@ecurrency.net" TargetMode="External"/><Relationship Id="rId17" Type="http://schemas.openxmlformats.org/officeDocument/2006/relationships/hyperlink" Target="mailto:rlg265@cornell.edu" TargetMode="External"/><Relationship Id="rId2" Type="http://schemas.openxmlformats.org/officeDocument/2006/relationships/numbering" Target="numbering.xml"/><Relationship Id="rId16" Type="http://schemas.openxmlformats.org/officeDocument/2006/relationships/hyperlink" Target="mailto:tsbfgdfc@itu.int" TargetMode="External"/><Relationship Id="rId20" Type="http://schemas.openxmlformats.org/officeDocument/2006/relationships/hyperlink" Target="mailto:rlg265@cornel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dfc/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lg265@cornell.edu" TargetMode="External"/><Relationship Id="rId23" Type="http://schemas.openxmlformats.org/officeDocument/2006/relationships/fontTable" Target="fontTable.xml"/><Relationship Id="rId10" Type="http://schemas.openxmlformats.org/officeDocument/2006/relationships/hyperlink" Target="https://www.itu.int/en/ITU-T/Workshops-and-Seminars/20180718/Pages/default.aspx" TargetMode="External"/><Relationship Id="rId19" Type="http://schemas.openxmlformats.org/officeDocument/2006/relationships/hyperlink" Target="mailto:tsbfgdfc@itu.int" TargetMode="Externa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https://www.itu.int/es/ITU-T/info/Pages/resources.asp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124C-603F-4410-8DA7-A9560969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20</TotalTime>
  <Pages>9</Pages>
  <Words>1977</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13800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Osvath, Alexandra</cp:lastModifiedBy>
  <cp:revision>8</cp:revision>
  <cp:lastPrinted>2018-04-11T13:56:00Z</cp:lastPrinted>
  <dcterms:created xsi:type="dcterms:W3CDTF">2018-04-11T13:50:00Z</dcterms:created>
  <dcterms:modified xsi:type="dcterms:W3CDTF">2018-04-24T09:55:00Z</dcterms:modified>
</cp:coreProperties>
</file>