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668"/>
        <w:gridCol w:w="852"/>
        <w:gridCol w:w="1843"/>
      </w:tblGrid>
      <w:tr w:rsidR="00297434" w:rsidRPr="00000EF2" w:rsidTr="00D30E9A">
        <w:trPr>
          <w:cantSplit/>
        </w:trPr>
        <w:tc>
          <w:tcPr>
            <w:tcW w:w="1418" w:type="dxa"/>
            <w:vAlign w:val="center"/>
          </w:tcPr>
          <w:p w:rsidR="00297434" w:rsidRPr="00A251C1" w:rsidRDefault="00297434" w:rsidP="00D30E9A">
            <w:pPr>
              <w:tabs>
                <w:tab w:val="right" w:pos="8732"/>
              </w:tabs>
              <w:spacing w:before="0"/>
              <w:jc w:val="center"/>
              <w:rPr>
                <w:rFonts w:ascii="Verdana" w:hAnsi="Verdana"/>
                <w:b/>
                <w:bCs/>
                <w:iCs/>
                <w:color w:val="FFFFFF"/>
                <w:sz w:val="26"/>
                <w:szCs w:val="26"/>
                <w:lang w:val="ru-RU"/>
              </w:rPr>
            </w:pPr>
            <w:bookmarkStart w:id="0" w:name="ditulogo"/>
            <w:bookmarkEnd w:id="0"/>
            <w:r w:rsidRPr="00A251C1">
              <w:rPr>
                <w:noProof/>
                <w:lang w:eastAsia="zh-CN"/>
              </w:rPr>
              <w:drawing>
                <wp:inline distT="0" distB="0" distL="0" distR="0" wp14:anchorId="57CE26F0" wp14:editId="1AB8A121">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297434" w:rsidRPr="00A251C1" w:rsidRDefault="00297434" w:rsidP="00D30E9A">
            <w:pPr>
              <w:spacing w:before="0"/>
              <w:rPr>
                <w:rFonts w:cs="Times New Roman Bold"/>
                <w:b/>
                <w:bCs/>
                <w:iCs/>
                <w:smallCaps/>
                <w:sz w:val="32"/>
                <w:szCs w:val="32"/>
                <w:lang w:val="ru-RU"/>
              </w:rPr>
            </w:pPr>
            <w:r w:rsidRPr="00A251C1">
              <w:rPr>
                <w:rFonts w:cs="Times New Roman Bold"/>
                <w:b/>
                <w:bCs/>
                <w:iCs/>
                <w:smallCaps/>
                <w:sz w:val="32"/>
                <w:szCs w:val="32"/>
                <w:lang w:val="ru-RU"/>
              </w:rPr>
              <w:t>Международный союз электросвязи</w:t>
            </w:r>
          </w:p>
          <w:p w:rsidR="00297434" w:rsidRPr="00A251C1" w:rsidRDefault="00297434" w:rsidP="00D30E9A">
            <w:pPr>
              <w:tabs>
                <w:tab w:val="right" w:pos="8732"/>
              </w:tabs>
              <w:rPr>
                <w:rFonts w:ascii="Verdana" w:hAnsi="Verdana"/>
                <w:b/>
                <w:bCs/>
                <w:iCs/>
                <w:color w:val="FFFFFF"/>
                <w:sz w:val="26"/>
                <w:szCs w:val="26"/>
                <w:lang w:val="ru-RU"/>
              </w:rPr>
            </w:pPr>
            <w:r w:rsidRPr="00A251C1">
              <w:rPr>
                <w:rFonts w:cs="Times New Roman Bold"/>
                <w:b/>
                <w:bCs/>
                <w:iCs/>
                <w:smallCaps/>
                <w:sz w:val="26"/>
                <w:szCs w:val="26"/>
                <w:lang w:val="ru-RU"/>
              </w:rPr>
              <w:t>Бюро стандартизации электросвязи</w:t>
            </w:r>
          </w:p>
        </w:tc>
        <w:tc>
          <w:tcPr>
            <w:tcW w:w="1843" w:type="dxa"/>
            <w:vAlign w:val="center"/>
          </w:tcPr>
          <w:p w:rsidR="00297434" w:rsidRPr="00A251C1" w:rsidRDefault="00297434" w:rsidP="00D30E9A">
            <w:pPr>
              <w:spacing w:before="0"/>
              <w:jc w:val="right"/>
              <w:rPr>
                <w:rFonts w:ascii="Verdana" w:hAnsi="Verdana"/>
                <w:color w:val="FFFFFF"/>
                <w:sz w:val="26"/>
                <w:szCs w:val="26"/>
                <w:lang w:val="ru-RU"/>
              </w:rPr>
            </w:pPr>
          </w:p>
        </w:tc>
      </w:tr>
      <w:tr w:rsidR="00297434" w:rsidRPr="00000EF2" w:rsidTr="00D30E9A">
        <w:trPr>
          <w:cantSplit/>
        </w:trPr>
        <w:tc>
          <w:tcPr>
            <w:tcW w:w="7086" w:type="dxa"/>
            <w:gridSpan w:val="2"/>
            <w:vAlign w:val="center"/>
          </w:tcPr>
          <w:p w:rsidR="00297434" w:rsidRPr="00A251C1" w:rsidRDefault="00297434" w:rsidP="00D30E9A">
            <w:pPr>
              <w:rPr>
                <w:lang w:val="ru-RU"/>
              </w:rPr>
            </w:pPr>
          </w:p>
        </w:tc>
        <w:tc>
          <w:tcPr>
            <w:tcW w:w="2695" w:type="dxa"/>
            <w:gridSpan w:val="2"/>
            <w:vAlign w:val="center"/>
          </w:tcPr>
          <w:p w:rsidR="00297434" w:rsidRPr="00A251C1" w:rsidRDefault="00297434" w:rsidP="00D30E9A">
            <w:pPr>
              <w:rPr>
                <w:lang w:val="ru-RU"/>
              </w:rPr>
            </w:pPr>
          </w:p>
        </w:tc>
      </w:tr>
    </w:tbl>
    <w:p w:rsidR="001629DC" w:rsidRPr="00A251C1" w:rsidRDefault="001629DC" w:rsidP="00CD659E">
      <w:pPr>
        <w:tabs>
          <w:tab w:val="clear" w:pos="794"/>
          <w:tab w:val="clear" w:pos="1191"/>
          <w:tab w:val="clear" w:pos="1588"/>
          <w:tab w:val="clear" w:pos="1985"/>
          <w:tab w:val="left" w:pos="5529"/>
        </w:tabs>
        <w:spacing w:before="240" w:after="480"/>
        <w:rPr>
          <w:lang w:val="ru-RU"/>
        </w:rPr>
      </w:pPr>
      <w:r w:rsidRPr="00A251C1">
        <w:rPr>
          <w:lang w:val="ru-RU"/>
        </w:rPr>
        <w:tab/>
        <w:t>Женева,</w:t>
      </w:r>
      <w:r w:rsidR="00B54B88" w:rsidRPr="00A251C1">
        <w:rPr>
          <w:lang w:val="ru-RU"/>
        </w:rPr>
        <w:t xml:space="preserve"> </w:t>
      </w:r>
      <w:r w:rsidR="00CD659E">
        <w:rPr>
          <w:lang w:val="ru-RU"/>
        </w:rPr>
        <w:t>21</w:t>
      </w:r>
      <w:r w:rsidR="0083328A">
        <w:t xml:space="preserve"> </w:t>
      </w:r>
      <w:r w:rsidR="0083328A">
        <w:rPr>
          <w:lang w:val="ru-RU"/>
        </w:rPr>
        <w:t>марта</w:t>
      </w:r>
      <w:r w:rsidR="00D02DC1" w:rsidRPr="00A251C1">
        <w:rPr>
          <w:lang w:val="ru-RU"/>
        </w:rPr>
        <w:t xml:space="preserve"> </w:t>
      </w:r>
      <w:r w:rsidR="00A32FD5" w:rsidRPr="00A251C1">
        <w:rPr>
          <w:lang w:val="ru-RU"/>
        </w:rPr>
        <w:t>201</w:t>
      </w:r>
      <w:r w:rsidR="002771D4" w:rsidRPr="00A251C1">
        <w:rPr>
          <w:lang w:val="ru-RU"/>
        </w:rPr>
        <w:t>8</w:t>
      </w:r>
      <w:r w:rsidR="007D4F1A" w:rsidRPr="00A251C1">
        <w:rPr>
          <w:lang w:val="ru-RU"/>
        </w:rPr>
        <w:t> </w:t>
      </w:r>
      <w:r w:rsidR="00A32FD5" w:rsidRPr="00A251C1">
        <w:rPr>
          <w:lang w:val="ru-RU"/>
        </w:rPr>
        <w:t>года</w:t>
      </w:r>
    </w:p>
    <w:tbl>
      <w:tblPr>
        <w:tblW w:w="9771" w:type="dxa"/>
        <w:tblLayout w:type="fixed"/>
        <w:tblCellMar>
          <w:left w:w="0" w:type="dxa"/>
          <w:right w:w="0" w:type="dxa"/>
        </w:tblCellMar>
        <w:tblLook w:val="0000" w:firstRow="0" w:lastRow="0" w:firstColumn="0" w:lastColumn="0" w:noHBand="0" w:noVBand="0"/>
      </w:tblPr>
      <w:tblGrid>
        <w:gridCol w:w="1560"/>
        <w:gridCol w:w="3969"/>
        <w:gridCol w:w="4242"/>
      </w:tblGrid>
      <w:tr w:rsidR="00EF02C2" w:rsidRPr="00EF02C2" w:rsidTr="00EF02C2">
        <w:trPr>
          <w:cantSplit/>
        </w:trPr>
        <w:tc>
          <w:tcPr>
            <w:tcW w:w="1560" w:type="dxa"/>
          </w:tcPr>
          <w:p w:rsidR="00EF02C2" w:rsidRPr="00EF02C2" w:rsidRDefault="00EF02C2" w:rsidP="00867192">
            <w:pPr>
              <w:spacing w:before="0"/>
              <w:rPr>
                <w:lang w:val="ru-RU"/>
              </w:rPr>
            </w:pPr>
            <w:r w:rsidRPr="00EF02C2">
              <w:rPr>
                <w:lang w:val="ru-RU"/>
              </w:rPr>
              <w:t>Осн.:</w:t>
            </w:r>
          </w:p>
        </w:tc>
        <w:tc>
          <w:tcPr>
            <w:tcW w:w="3969" w:type="dxa"/>
          </w:tcPr>
          <w:p w:rsidR="00EF02C2" w:rsidRPr="00A251C1" w:rsidRDefault="00EF02C2" w:rsidP="00EF02C2">
            <w:pPr>
              <w:spacing w:before="0"/>
              <w:rPr>
                <w:lang w:val="ru-RU" w:bidi="ar-EG"/>
              </w:rPr>
            </w:pPr>
            <w:r w:rsidRPr="00A251C1">
              <w:rPr>
                <w:b/>
                <w:bCs/>
                <w:lang w:val="ru-RU"/>
              </w:rPr>
              <w:t xml:space="preserve">Циркуляр </w:t>
            </w:r>
            <w:r>
              <w:rPr>
                <w:b/>
                <w:bCs/>
                <w:lang w:val="ru-RU"/>
              </w:rPr>
              <w:t>81</w:t>
            </w:r>
            <w:r w:rsidRPr="00A251C1">
              <w:rPr>
                <w:b/>
                <w:bCs/>
                <w:lang w:val="ru-RU"/>
              </w:rPr>
              <w:t xml:space="preserve"> БСЭ</w:t>
            </w:r>
            <w:r w:rsidRPr="00A251C1">
              <w:rPr>
                <w:b/>
                <w:bCs/>
                <w:lang w:val="ru-RU"/>
              </w:rPr>
              <w:br/>
            </w:r>
          </w:p>
        </w:tc>
        <w:tc>
          <w:tcPr>
            <w:tcW w:w="4242" w:type="dxa"/>
            <w:vMerge w:val="restart"/>
          </w:tcPr>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b/>
                <w:bCs/>
                <w:lang w:val="ru-RU"/>
              </w:rPr>
              <w:t>Кому</w:t>
            </w:r>
            <w:r w:rsidRPr="006674A9">
              <w:rPr>
                <w:lang w:val="ru-RU"/>
              </w:rPr>
              <w:t>:</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Администрациям Государств – Членов Союза</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Членам Сектора МСЭ-Т</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Ассоциированным членам МСЭ-Т</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Академическим организациям − Членам МСЭ</w:t>
            </w:r>
          </w:p>
          <w:p w:rsidR="00EF02C2" w:rsidRPr="006674A9" w:rsidRDefault="00EF02C2" w:rsidP="00EF02C2">
            <w:pPr>
              <w:tabs>
                <w:tab w:val="clear" w:pos="794"/>
                <w:tab w:val="clear" w:pos="1191"/>
                <w:tab w:val="clear" w:pos="1588"/>
                <w:tab w:val="clear" w:pos="1985"/>
                <w:tab w:val="left" w:pos="284"/>
              </w:tabs>
              <w:ind w:left="284" w:hanging="284"/>
              <w:rPr>
                <w:lang w:val="ru-RU"/>
              </w:rPr>
            </w:pPr>
            <w:r w:rsidRPr="006674A9">
              <w:rPr>
                <w:b/>
                <w:bCs/>
                <w:lang w:val="ru-RU"/>
              </w:rPr>
              <w:t>Копии</w:t>
            </w:r>
            <w:r w:rsidRPr="006674A9">
              <w:rPr>
                <w:lang w:val="ru-RU"/>
              </w:rPr>
              <w:t>:</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Председателям и заместителям председателей исследовательских комиссий МСЭ-Т</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Директору Бюро развития электросвязи</w:t>
            </w:r>
          </w:p>
          <w:p w:rsidR="00EF02C2" w:rsidRPr="006674A9" w:rsidRDefault="00EF02C2" w:rsidP="00EF02C2">
            <w:pPr>
              <w:tabs>
                <w:tab w:val="clear" w:pos="794"/>
                <w:tab w:val="clear" w:pos="1191"/>
                <w:tab w:val="clear" w:pos="1588"/>
                <w:tab w:val="clear" w:pos="1985"/>
                <w:tab w:val="left" w:pos="284"/>
              </w:tabs>
              <w:spacing w:before="0"/>
              <w:ind w:left="284" w:hanging="284"/>
              <w:rPr>
                <w:lang w:val="ru-RU"/>
              </w:rPr>
            </w:pPr>
            <w:r w:rsidRPr="006674A9">
              <w:rPr>
                <w:lang w:val="ru-RU"/>
              </w:rPr>
              <w:t>–</w:t>
            </w:r>
            <w:r w:rsidRPr="006674A9">
              <w:rPr>
                <w:lang w:val="ru-RU"/>
              </w:rPr>
              <w:tab/>
              <w:t>Директору Бюро радиосвязи</w:t>
            </w:r>
          </w:p>
          <w:p w:rsidR="00EF02C2" w:rsidRPr="00A251C1" w:rsidRDefault="00EF02C2" w:rsidP="00EF02C2">
            <w:pPr>
              <w:tabs>
                <w:tab w:val="left" w:pos="284"/>
              </w:tabs>
              <w:spacing w:before="0"/>
              <w:ind w:left="284" w:hanging="284"/>
              <w:rPr>
                <w:lang w:val="ru-RU"/>
              </w:rPr>
            </w:pPr>
            <w:r w:rsidRPr="006674A9">
              <w:rPr>
                <w:lang w:val="ru-RU"/>
              </w:rPr>
              <w:t>−</w:t>
            </w:r>
            <w:r w:rsidRPr="006674A9">
              <w:rPr>
                <w:lang w:val="ru-RU"/>
              </w:rPr>
              <w:tab/>
              <w:t>Директорам региональных отделений МСЭ</w:t>
            </w:r>
          </w:p>
        </w:tc>
      </w:tr>
      <w:tr w:rsidR="00EF02C2" w:rsidRPr="00000EF2" w:rsidTr="00EF02C2">
        <w:trPr>
          <w:cantSplit/>
        </w:trPr>
        <w:tc>
          <w:tcPr>
            <w:tcW w:w="1560" w:type="dxa"/>
          </w:tcPr>
          <w:p w:rsidR="00EF02C2" w:rsidRDefault="00EF02C2" w:rsidP="00867192">
            <w:pPr>
              <w:spacing w:before="0"/>
              <w:rPr>
                <w:lang w:val="ru-RU"/>
              </w:rPr>
            </w:pPr>
            <w:r>
              <w:rPr>
                <w:lang w:val="ru-RU"/>
              </w:rPr>
              <w:t>Для контактов:</w:t>
            </w:r>
          </w:p>
          <w:p w:rsidR="00EF02C2" w:rsidRPr="00EF02C2" w:rsidRDefault="00EF02C2" w:rsidP="00867192">
            <w:pPr>
              <w:spacing w:before="0"/>
              <w:rPr>
                <w:lang w:val="ru-RU"/>
              </w:rPr>
            </w:pPr>
            <w:r w:rsidRPr="00EF02C2">
              <w:rPr>
                <w:lang w:val="ru-RU"/>
              </w:rPr>
              <w:t>Тел.:</w:t>
            </w:r>
            <w:r w:rsidRPr="00EF02C2">
              <w:rPr>
                <w:lang w:val="ru-RU"/>
              </w:rPr>
              <w:br/>
              <w:t>Факс:</w:t>
            </w:r>
            <w:r w:rsidRPr="00EF02C2">
              <w:rPr>
                <w:lang w:val="ru-RU"/>
              </w:rPr>
              <w:br/>
              <w:t>Эл. почта:</w:t>
            </w:r>
          </w:p>
        </w:tc>
        <w:tc>
          <w:tcPr>
            <w:tcW w:w="3969" w:type="dxa"/>
          </w:tcPr>
          <w:p w:rsidR="00EF02C2" w:rsidRPr="00A251C1" w:rsidRDefault="00EF02C2" w:rsidP="002771D4">
            <w:pPr>
              <w:spacing w:before="0"/>
              <w:rPr>
                <w:lang w:val="ru-RU"/>
              </w:rPr>
            </w:pPr>
            <w:r w:rsidRPr="006674A9">
              <w:rPr>
                <w:b/>
                <w:bCs/>
                <w:lang w:val="ru-RU"/>
              </w:rPr>
              <w:t>Виджэй Мори</w:t>
            </w:r>
            <w:r w:rsidRPr="006674A9">
              <w:rPr>
                <w:lang w:val="ru-RU"/>
              </w:rPr>
              <w:t xml:space="preserve"> (</w:t>
            </w:r>
            <w:r w:rsidRPr="006674A9">
              <w:rPr>
                <w:b/>
                <w:bCs/>
                <w:lang w:val="ru-RU"/>
              </w:rPr>
              <w:t>Vijay Mauree</w:t>
            </w:r>
            <w:r w:rsidRPr="006674A9">
              <w:rPr>
                <w:lang w:val="ru-RU"/>
              </w:rPr>
              <w:t>)</w:t>
            </w:r>
            <w:r w:rsidRPr="006674A9">
              <w:rPr>
                <w:lang w:val="ru-RU"/>
              </w:rPr>
              <w:br/>
              <w:t>+41 22 730 5591</w:t>
            </w:r>
            <w:r w:rsidRPr="006674A9">
              <w:rPr>
                <w:lang w:val="ru-RU"/>
              </w:rPr>
              <w:br/>
              <w:t>+41 22 730 5853</w:t>
            </w:r>
            <w:r w:rsidRPr="006674A9">
              <w:rPr>
                <w:lang w:val="ru-RU"/>
              </w:rPr>
              <w:br/>
            </w:r>
            <w:hyperlink r:id="rId9" w:history="1">
              <w:r w:rsidRPr="006674A9">
                <w:rPr>
                  <w:rStyle w:val="Hyperlink"/>
                  <w:lang w:val="ru-RU"/>
                </w:rPr>
                <w:t>vijay.mauree@itu.int</w:t>
              </w:r>
            </w:hyperlink>
          </w:p>
        </w:tc>
        <w:tc>
          <w:tcPr>
            <w:tcW w:w="4242" w:type="dxa"/>
            <w:vMerge/>
          </w:tcPr>
          <w:p w:rsidR="00EF02C2" w:rsidRPr="00A251C1" w:rsidRDefault="00EF02C2" w:rsidP="007D1544">
            <w:pPr>
              <w:tabs>
                <w:tab w:val="clear" w:pos="794"/>
                <w:tab w:val="clear" w:pos="1191"/>
                <w:tab w:val="clear" w:pos="1588"/>
                <w:tab w:val="clear" w:pos="1985"/>
                <w:tab w:val="left" w:pos="284"/>
              </w:tabs>
              <w:spacing w:before="0"/>
              <w:ind w:left="284" w:hanging="284"/>
              <w:rPr>
                <w:lang w:val="ru-RU"/>
              </w:rPr>
            </w:pPr>
          </w:p>
        </w:tc>
      </w:tr>
    </w:tbl>
    <w:p w:rsidR="001629DC" w:rsidRPr="00A251C1" w:rsidRDefault="001629DC" w:rsidP="00B54B88">
      <w:pPr>
        <w:rPr>
          <w:lang w:val="ru-RU"/>
        </w:rPr>
      </w:pPr>
    </w:p>
    <w:tbl>
      <w:tblPr>
        <w:tblW w:w="9781" w:type="dxa"/>
        <w:tblLayout w:type="fixed"/>
        <w:tblCellMar>
          <w:left w:w="107" w:type="dxa"/>
          <w:right w:w="107" w:type="dxa"/>
        </w:tblCellMar>
        <w:tblLook w:val="0000" w:firstRow="0" w:lastRow="0" w:firstColumn="0" w:lastColumn="0" w:noHBand="0" w:noVBand="0"/>
      </w:tblPr>
      <w:tblGrid>
        <w:gridCol w:w="1560"/>
        <w:gridCol w:w="8221"/>
      </w:tblGrid>
      <w:tr w:rsidR="001629DC" w:rsidRPr="00000EF2" w:rsidTr="00EF02C2">
        <w:trPr>
          <w:cantSplit/>
        </w:trPr>
        <w:tc>
          <w:tcPr>
            <w:tcW w:w="1560" w:type="dxa"/>
          </w:tcPr>
          <w:p w:rsidR="001629DC" w:rsidRPr="00A251C1" w:rsidRDefault="001629DC" w:rsidP="00A16F08">
            <w:pPr>
              <w:spacing w:before="0"/>
              <w:ind w:left="-107"/>
              <w:rPr>
                <w:b/>
                <w:bCs/>
                <w:lang w:val="ru-RU"/>
              </w:rPr>
            </w:pPr>
            <w:r w:rsidRPr="00EF02C2">
              <w:rPr>
                <w:lang w:val="ru-RU"/>
              </w:rPr>
              <w:t>Предмет</w:t>
            </w:r>
            <w:r w:rsidRPr="00A251C1">
              <w:rPr>
                <w:lang w:val="ru-RU"/>
              </w:rPr>
              <w:t>:</w:t>
            </w:r>
          </w:p>
        </w:tc>
        <w:tc>
          <w:tcPr>
            <w:tcW w:w="8221" w:type="dxa"/>
          </w:tcPr>
          <w:p w:rsidR="001629DC" w:rsidRPr="00EF02C2" w:rsidRDefault="00264BB9" w:rsidP="00000EF2">
            <w:pPr>
              <w:tabs>
                <w:tab w:val="clear" w:pos="794"/>
                <w:tab w:val="clear" w:pos="1191"/>
                <w:tab w:val="clear" w:pos="1588"/>
                <w:tab w:val="clear" w:pos="1985"/>
              </w:tabs>
              <w:spacing w:before="0"/>
              <w:ind w:right="89"/>
              <w:rPr>
                <w:szCs w:val="22"/>
                <w:lang w:val="ru-RU"/>
              </w:rPr>
            </w:pPr>
            <w:r>
              <w:rPr>
                <w:b/>
                <w:bCs/>
                <w:szCs w:val="22"/>
                <w:lang w:val="ru-RU"/>
              </w:rPr>
              <w:t>Семинар-практикум МСЭ по стандартизации</w:t>
            </w:r>
            <w:r w:rsidR="00EF02C2" w:rsidRPr="00EF02C2">
              <w:rPr>
                <w:b/>
                <w:bCs/>
                <w:szCs w:val="22"/>
                <w:lang w:val="ru-RU"/>
              </w:rPr>
              <w:t xml:space="preserve"> цифровой фиатной валют</w:t>
            </w:r>
            <w:r w:rsidR="00EF02C2">
              <w:rPr>
                <w:b/>
                <w:bCs/>
                <w:szCs w:val="22"/>
                <w:lang w:val="ru-RU"/>
              </w:rPr>
              <w:t>ы</w:t>
            </w:r>
            <w:r w:rsidR="00EF02C2" w:rsidRPr="00EF02C2">
              <w:rPr>
                <w:b/>
                <w:bCs/>
                <w:szCs w:val="22"/>
                <w:lang w:val="ru-RU"/>
              </w:rPr>
              <w:t xml:space="preserve"> (</w:t>
            </w:r>
            <w:r w:rsidR="00EF02C2" w:rsidRPr="00EF02C2">
              <w:rPr>
                <w:b/>
                <w:bCs/>
                <w:szCs w:val="22"/>
              </w:rPr>
              <w:t>DFC</w:t>
            </w:r>
            <w:r w:rsidR="00EF02C2" w:rsidRPr="00EF02C2">
              <w:rPr>
                <w:b/>
                <w:bCs/>
                <w:szCs w:val="22"/>
                <w:lang w:val="ru-RU"/>
              </w:rPr>
              <w:t xml:space="preserve">) </w:t>
            </w:r>
            <w:r>
              <w:rPr>
                <w:b/>
                <w:bCs/>
                <w:szCs w:val="22"/>
                <w:lang w:val="ru-RU"/>
              </w:rPr>
              <w:t>и ее применениям</w:t>
            </w:r>
            <w:r w:rsidR="00EF02C2" w:rsidRPr="00EF02C2">
              <w:rPr>
                <w:szCs w:val="22"/>
                <w:lang w:val="ru-RU"/>
              </w:rPr>
              <w:t>,</w:t>
            </w:r>
            <w:r w:rsidR="00EF02C2" w:rsidRPr="00EF02C2">
              <w:rPr>
                <w:b/>
                <w:bCs/>
                <w:szCs w:val="22"/>
                <w:lang w:val="ru-RU"/>
              </w:rPr>
              <w:t xml:space="preserve"> 18–19 </w:t>
            </w:r>
            <w:r w:rsidR="00EF02C2">
              <w:rPr>
                <w:b/>
                <w:bCs/>
                <w:szCs w:val="22"/>
                <w:lang w:val="ru-RU"/>
              </w:rPr>
              <w:t>июля</w:t>
            </w:r>
            <w:r w:rsidR="00EF02C2" w:rsidRPr="00EF02C2">
              <w:rPr>
                <w:b/>
                <w:bCs/>
                <w:szCs w:val="22"/>
                <w:lang w:val="ru-RU"/>
              </w:rPr>
              <w:t xml:space="preserve"> 2018 </w:t>
            </w:r>
            <w:r w:rsidR="00EF02C2">
              <w:rPr>
                <w:b/>
                <w:bCs/>
                <w:szCs w:val="22"/>
                <w:lang w:val="ru-RU"/>
              </w:rPr>
              <w:t>года</w:t>
            </w:r>
            <w:r w:rsidR="00EF02C2" w:rsidRPr="00EF02C2">
              <w:rPr>
                <w:b/>
                <w:bCs/>
                <w:szCs w:val="22"/>
                <w:lang w:val="ru-RU"/>
              </w:rPr>
              <w:t xml:space="preserve">, </w:t>
            </w:r>
            <w:r w:rsidR="00EF02C2">
              <w:rPr>
                <w:b/>
                <w:bCs/>
                <w:szCs w:val="22"/>
                <w:lang w:val="ru-RU"/>
              </w:rPr>
              <w:t>Нью</w:t>
            </w:r>
            <w:r w:rsidR="00EF02C2" w:rsidRPr="00EF02C2">
              <w:rPr>
                <w:b/>
                <w:bCs/>
                <w:szCs w:val="22"/>
                <w:lang w:val="ru-RU"/>
              </w:rPr>
              <w:t>-</w:t>
            </w:r>
            <w:r w:rsidR="00EF02C2">
              <w:rPr>
                <w:b/>
                <w:bCs/>
                <w:szCs w:val="22"/>
                <w:lang w:val="ru-RU"/>
              </w:rPr>
              <w:t>Йорк</w:t>
            </w:r>
            <w:r w:rsidR="00EF02C2" w:rsidRPr="00EF02C2">
              <w:rPr>
                <w:b/>
                <w:bCs/>
                <w:szCs w:val="22"/>
                <w:lang w:val="ru-RU"/>
              </w:rPr>
              <w:t xml:space="preserve">, </w:t>
            </w:r>
            <w:r w:rsidR="00EF02C2">
              <w:rPr>
                <w:b/>
                <w:bCs/>
                <w:szCs w:val="22"/>
                <w:lang w:val="ru-RU"/>
              </w:rPr>
              <w:t>США</w:t>
            </w:r>
          </w:p>
        </w:tc>
      </w:tr>
    </w:tbl>
    <w:p w:rsidR="007D1544" w:rsidRPr="00000EF2" w:rsidRDefault="007D1544" w:rsidP="0080673D">
      <w:pPr>
        <w:pStyle w:val="Normalaftertitle"/>
        <w:spacing w:before="480"/>
        <w:rPr>
          <w:lang w:val="ru-RU"/>
        </w:rPr>
      </w:pPr>
      <w:r w:rsidRPr="00A251C1">
        <w:rPr>
          <w:lang w:val="ru-RU"/>
        </w:rPr>
        <w:t>Уважаемая</w:t>
      </w:r>
      <w:r w:rsidRPr="00000EF2">
        <w:rPr>
          <w:lang w:val="ru-RU"/>
        </w:rPr>
        <w:t xml:space="preserve"> </w:t>
      </w:r>
      <w:r w:rsidRPr="00A251C1">
        <w:rPr>
          <w:lang w:val="ru-RU"/>
        </w:rPr>
        <w:t>госпожа</w:t>
      </w:r>
      <w:r w:rsidRPr="00000EF2">
        <w:rPr>
          <w:lang w:val="ru-RU"/>
        </w:rPr>
        <w:t>,</w:t>
      </w:r>
      <w:r w:rsidRPr="00000EF2">
        <w:rPr>
          <w:lang w:val="ru-RU"/>
        </w:rPr>
        <w:br/>
      </w:r>
      <w:r w:rsidRPr="00A251C1">
        <w:rPr>
          <w:lang w:val="ru-RU"/>
        </w:rPr>
        <w:t>уважаемый</w:t>
      </w:r>
      <w:r w:rsidRPr="00000EF2">
        <w:rPr>
          <w:lang w:val="ru-RU"/>
        </w:rPr>
        <w:t xml:space="preserve"> </w:t>
      </w:r>
      <w:r w:rsidRPr="00A251C1">
        <w:rPr>
          <w:lang w:val="ru-RU"/>
        </w:rPr>
        <w:t>господин</w:t>
      </w:r>
      <w:r w:rsidRPr="00000EF2">
        <w:rPr>
          <w:lang w:val="ru-RU"/>
        </w:rPr>
        <w:t>,</w:t>
      </w:r>
    </w:p>
    <w:p w:rsidR="0077286C" w:rsidRPr="004A5DCD" w:rsidRDefault="007D1544" w:rsidP="003D41A8">
      <w:pPr>
        <w:jc w:val="both"/>
        <w:rPr>
          <w:spacing w:val="-2"/>
          <w:szCs w:val="22"/>
          <w:lang w:val="ru-RU"/>
        </w:rPr>
      </w:pPr>
      <w:r w:rsidRPr="00BE3474">
        <w:rPr>
          <w:lang w:val="ru-RU"/>
        </w:rPr>
        <w:t>1</w:t>
      </w:r>
      <w:r w:rsidRPr="00BE3474">
        <w:rPr>
          <w:lang w:val="ru-RU"/>
        </w:rPr>
        <w:tab/>
      </w:r>
      <w:r w:rsidR="00BE3474">
        <w:rPr>
          <w:lang w:val="ru-RU"/>
        </w:rPr>
        <w:t>Хочу</w:t>
      </w:r>
      <w:r w:rsidR="00BE3474" w:rsidRPr="00BE3474">
        <w:rPr>
          <w:lang w:val="ru-RU"/>
        </w:rPr>
        <w:t xml:space="preserve"> </w:t>
      </w:r>
      <w:r w:rsidR="00BE3474">
        <w:rPr>
          <w:lang w:val="ru-RU"/>
        </w:rPr>
        <w:t>сообщить</w:t>
      </w:r>
      <w:r w:rsidR="00BE3474" w:rsidRPr="00BE3474">
        <w:rPr>
          <w:lang w:val="ru-RU"/>
        </w:rPr>
        <w:t xml:space="preserve"> </w:t>
      </w:r>
      <w:r w:rsidR="00BE3474">
        <w:rPr>
          <w:lang w:val="ru-RU"/>
        </w:rPr>
        <w:t>вам</w:t>
      </w:r>
      <w:r w:rsidR="00BE3474" w:rsidRPr="00BE3474">
        <w:rPr>
          <w:lang w:val="ru-RU"/>
        </w:rPr>
        <w:t xml:space="preserve">, </w:t>
      </w:r>
      <w:r w:rsidR="00BE3474">
        <w:rPr>
          <w:lang w:val="ru-RU"/>
        </w:rPr>
        <w:t>что</w:t>
      </w:r>
      <w:r w:rsidR="00BE3474" w:rsidRPr="00BE3474">
        <w:rPr>
          <w:lang w:val="ru-RU"/>
        </w:rPr>
        <w:t xml:space="preserve"> </w:t>
      </w:r>
      <w:r w:rsidR="00BE3474">
        <w:rPr>
          <w:lang w:val="ru-RU"/>
        </w:rPr>
        <w:t>Международный</w:t>
      </w:r>
      <w:r w:rsidR="00BE3474" w:rsidRPr="00BE3474">
        <w:rPr>
          <w:lang w:val="ru-RU"/>
        </w:rPr>
        <w:t xml:space="preserve"> </w:t>
      </w:r>
      <w:r w:rsidR="00BE3474">
        <w:rPr>
          <w:lang w:val="ru-RU"/>
        </w:rPr>
        <w:t>союз</w:t>
      </w:r>
      <w:r w:rsidR="00BE3474" w:rsidRPr="00BE3474">
        <w:rPr>
          <w:lang w:val="ru-RU"/>
        </w:rPr>
        <w:t xml:space="preserve"> </w:t>
      </w:r>
      <w:r w:rsidR="00BE3474">
        <w:rPr>
          <w:lang w:val="ru-RU"/>
        </w:rPr>
        <w:t>электросвязи</w:t>
      </w:r>
      <w:r w:rsidR="00BE3474" w:rsidRPr="00BE3474">
        <w:rPr>
          <w:lang w:val="ru-RU"/>
        </w:rPr>
        <w:t xml:space="preserve"> (</w:t>
      </w:r>
      <w:r w:rsidR="00BE3474">
        <w:rPr>
          <w:lang w:val="ru-RU"/>
        </w:rPr>
        <w:t>МСЭ</w:t>
      </w:r>
      <w:r w:rsidR="00BE3474" w:rsidRPr="00BE3474">
        <w:rPr>
          <w:lang w:val="ru-RU"/>
        </w:rPr>
        <w:t xml:space="preserve">) </w:t>
      </w:r>
      <w:r w:rsidR="00BE3474">
        <w:rPr>
          <w:lang w:val="ru-RU"/>
        </w:rPr>
        <w:t>проводит</w:t>
      </w:r>
      <w:r w:rsidR="00BE3474" w:rsidRPr="00BE3474">
        <w:rPr>
          <w:lang w:val="ru-RU"/>
        </w:rPr>
        <w:t xml:space="preserve"> </w:t>
      </w:r>
      <w:r w:rsidR="00BE3474">
        <w:rPr>
          <w:b/>
          <w:bCs/>
          <w:lang w:val="ru-RU"/>
        </w:rPr>
        <w:t>семинар</w:t>
      </w:r>
      <w:r w:rsidR="00BE3474" w:rsidRPr="00BE3474">
        <w:rPr>
          <w:b/>
          <w:bCs/>
          <w:lang w:val="ru-RU"/>
        </w:rPr>
        <w:t>-</w:t>
      </w:r>
      <w:r w:rsidR="00BE3474">
        <w:rPr>
          <w:b/>
          <w:bCs/>
          <w:lang w:val="ru-RU"/>
        </w:rPr>
        <w:t>практикум</w:t>
      </w:r>
      <w:r w:rsidR="00BE3474" w:rsidRPr="00BE3474">
        <w:rPr>
          <w:b/>
          <w:bCs/>
          <w:lang w:val="ru-RU"/>
        </w:rPr>
        <w:t xml:space="preserve"> </w:t>
      </w:r>
      <w:r w:rsidR="00BE3474">
        <w:rPr>
          <w:b/>
          <w:bCs/>
          <w:szCs w:val="22"/>
          <w:lang w:val="ru-RU"/>
        </w:rPr>
        <w:t>по</w:t>
      </w:r>
      <w:r w:rsidR="00BE3474" w:rsidRPr="00BE3474">
        <w:rPr>
          <w:b/>
          <w:bCs/>
          <w:szCs w:val="22"/>
          <w:lang w:val="ru-RU"/>
        </w:rPr>
        <w:t xml:space="preserve"> </w:t>
      </w:r>
      <w:r w:rsidR="00BE3474">
        <w:rPr>
          <w:b/>
          <w:bCs/>
          <w:szCs w:val="22"/>
          <w:lang w:val="ru-RU"/>
        </w:rPr>
        <w:t>стандартизации</w:t>
      </w:r>
      <w:r w:rsidR="00BE3474" w:rsidRPr="00BE3474">
        <w:rPr>
          <w:b/>
          <w:bCs/>
          <w:szCs w:val="22"/>
          <w:lang w:val="ru-RU"/>
        </w:rPr>
        <w:t xml:space="preserve"> </w:t>
      </w:r>
      <w:r w:rsidR="00BE3474" w:rsidRPr="00EF02C2">
        <w:rPr>
          <w:b/>
          <w:bCs/>
          <w:szCs w:val="22"/>
          <w:lang w:val="ru-RU"/>
        </w:rPr>
        <w:t>цифровой</w:t>
      </w:r>
      <w:r w:rsidR="00BE3474" w:rsidRPr="00BE3474">
        <w:rPr>
          <w:b/>
          <w:bCs/>
          <w:szCs w:val="22"/>
          <w:lang w:val="ru-RU"/>
        </w:rPr>
        <w:t xml:space="preserve"> </w:t>
      </w:r>
      <w:r w:rsidR="00BE3474" w:rsidRPr="00EF02C2">
        <w:rPr>
          <w:b/>
          <w:bCs/>
          <w:szCs w:val="22"/>
          <w:lang w:val="ru-RU"/>
        </w:rPr>
        <w:t>фиатной</w:t>
      </w:r>
      <w:r w:rsidR="00BE3474" w:rsidRPr="00BE3474">
        <w:rPr>
          <w:b/>
          <w:bCs/>
          <w:szCs w:val="22"/>
          <w:lang w:val="ru-RU"/>
        </w:rPr>
        <w:t xml:space="preserve"> </w:t>
      </w:r>
      <w:r w:rsidR="00BE3474" w:rsidRPr="00EF02C2">
        <w:rPr>
          <w:b/>
          <w:bCs/>
          <w:szCs w:val="22"/>
          <w:lang w:val="ru-RU"/>
        </w:rPr>
        <w:t>валют</w:t>
      </w:r>
      <w:r w:rsidR="00BE3474">
        <w:rPr>
          <w:b/>
          <w:bCs/>
          <w:szCs w:val="22"/>
          <w:lang w:val="ru-RU"/>
        </w:rPr>
        <w:t>ы</w:t>
      </w:r>
      <w:r w:rsidR="00BE3474" w:rsidRPr="00BE3474">
        <w:rPr>
          <w:b/>
          <w:bCs/>
          <w:szCs w:val="22"/>
          <w:lang w:val="ru-RU"/>
        </w:rPr>
        <w:t xml:space="preserve"> (</w:t>
      </w:r>
      <w:r w:rsidR="00BE3474" w:rsidRPr="00EF02C2">
        <w:rPr>
          <w:b/>
          <w:bCs/>
          <w:szCs w:val="22"/>
        </w:rPr>
        <w:t>DFC</w:t>
      </w:r>
      <w:r w:rsidR="00BE3474" w:rsidRPr="00BE3474">
        <w:rPr>
          <w:b/>
          <w:bCs/>
          <w:szCs w:val="22"/>
          <w:lang w:val="ru-RU"/>
        </w:rPr>
        <w:t xml:space="preserve">) </w:t>
      </w:r>
      <w:r w:rsidR="00BE3474">
        <w:rPr>
          <w:b/>
          <w:bCs/>
          <w:szCs w:val="22"/>
          <w:lang w:val="ru-RU"/>
        </w:rPr>
        <w:t>и</w:t>
      </w:r>
      <w:r w:rsidR="00BE3474" w:rsidRPr="00BE3474">
        <w:rPr>
          <w:b/>
          <w:bCs/>
          <w:szCs w:val="22"/>
          <w:lang w:val="ru-RU"/>
        </w:rPr>
        <w:t xml:space="preserve"> </w:t>
      </w:r>
      <w:r w:rsidR="00BE3474">
        <w:rPr>
          <w:b/>
          <w:bCs/>
          <w:szCs w:val="22"/>
          <w:lang w:val="ru-RU"/>
        </w:rPr>
        <w:t>ее</w:t>
      </w:r>
      <w:r w:rsidR="00BE3474" w:rsidRPr="00BE3474">
        <w:rPr>
          <w:b/>
          <w:bCs/>
          <w:szCs w:val="22"/>
          <w:lang w:val="ru-RU"/>
        </w:rPr>
        <w:t xml:space="preserve"> </w:t>
      </w:r>
      <w:r w:rsidR="00BE3474">
        <w:rPr>
          <w:b/>
          <w:bCs/>
          <w:szCs w:val="22"/>
          <w:lang w:val="ru-RU"/>
        </w:rPr>
        <w:t>применениям</w:t>
      </w:r>
      <w:r w:rsidR="00BE3474" w:rsidRPr="00BE3474">
        <w:rPr>
          <w:lang w:val="ru-RU"/>
        </w:rPr>
        <w:t xml:space="preserve"> 18–19</w:t>
      </w:r>
      <w:r w:rsidR="00BE3474" w:rsidRPr="00BE3474">
        <w:rPr>
          <w:lang w:val="en-GB"/>
        </w:rPr>
        <w:t> </w:t>
      </w:r>
      <w:r w:rsidR="00BE3474">
        <w:rPr>
          <w:lang w:val="ru-RU"/>
        </w:rPr>
        <w:t>июля</w:t>
      </w:r>
      <w:r w:rsidR="00BE3474" w:rsidRPr="00BE3474">
        <w:rPr>
          <w:lang w:val="ru-RU"/>
        </w:rPr>
        <w:t xml:space="preserve"> 2018</w:t>
      </w:r>
      <w:r w:rsidR="00BE3474" w:rsidRPr="00BE3474">
        <w:rPr>
          <w:lang w:val="en-GB"/>
        </w:rPr>
        <w:t> </w:t>
      </w:r>
      <w:r w:rsidR="00BE3474">
        <w:rPr>
          <w:lang w:val="ru-RU"/>
        </w:rPr>
        <w:t>года</w:t>
      </w:r>
      <w:r w:rsidR="00BE3474" w:rsidRPr="00BE3474">
        <w:rPr>
          <w:lang w:val="ru-RU"/>
        </w:rPr>
        <w:t xml:space="preserve"> </w:t>
      </w:r>
      <w:r w:rsidR="003D41A8">
        <w:rPr>
          <w:lang w:val="ru-RU"/>
        </w:rPr>
        <w:t>по адресу:</w:t>
      </w:r>
      <w:r w:rsidR="00BE3474" w:rsidRPr="00BE3474">
        <w:rPr>
          <w:lang w:val="ru-RU"/>
        </w:rPr>
        <w:t xml:space="preserve"> </w:t>
      </w:r>
      <w:r w:rsidR="00EF02C2" w:rsidRPr="00EF02C2">
        <w:rPr>
          <w:lang w:val="en-GB"/>
        </w:rPr>
        <w:t>Cornell</w:t>
      </w:r>
      <w:r w:rsidR="00EF02C2" w:rsidRPr="00BE3474">
        <w:rPr>
          <w:lang w:val="ru-RU"/>
        </w:rPr>
        <w:t xml:space="preserve"> </w:t>
      </w:r>
      <w:r w:rsidR="00EF02C2" w:rsidRPr="00EF02C2">
        <w:rPr>
          <w:lang w:val="en-GB"/>
        </w:rPr>
        <w:t>Tech</w:t>
      </w:r>
      <w:r w:rsidR="00EF02C2" w:rsidRPr="00BE3474">
        <w:rPr>
          <w:lang w:val="ru-RU"/>
        </w:rPr>
        <w:t xml:space="preserve">, 2 </w:t>
      </w:r>
      <w:r w:rsidR="00EF02C2" w:rsidRPr="00EF02C2">
        <w:rPr>
          <w:lang w:val="en-GB"/>
        </w:rPr>
        <w:t>W</w:t>
      </w:r>
      <w:r w:rsidR="00EF02C2" w:rsidRPr="00BE3474">
        <w:rPr>
          <w:lang w:val="ru-RU"/>
        </w:rPr>
        <w:t xml:space="preserve"> </w:t>
      </w:r>
      <w:r w:rsidR="00EF02C2" w:rsidRPr="00EF02C2">
        <w:rPr>
          <w:lang w:val="en-GB"/>
        </w:rPr>
        <w:t>Loop</w:t>
      </w:r>
      <w:r w:rsidR="00EF02C2" w:rsidRPr="00BE3474">
        <w:rPr>
          <w:lang w:val="ru-RU"/>
        </w:rPr>
        <w:t xml:space="preserve"> </w:t>
      </w:r>
      <w:r w:rsidR="00EF02C2" w:rsidRPr="00EF02C2">
        <w:rPr>
          <w:lang w:val="en-GB"/>
        </w:rPr>
        <w:t>Road</w:t>
      </w:r>
      <w:r w:rsidR="00EF02C2" w:rsidRPr="00BE3474">
        <w:rPr>
          <w:lang w:val="ru-RU"/>
        </w:rPr>
        <w:t xml:space="preserve">, </w:t>
      </w:r>
      <w:r w:rsidR="00EF02C2" w:rsidRPr="00EF02C2">
        <w:rPr>
          <w:lang w:val="en-GB"/>
        </w:rPr>
        <w:t>New</w:t>
      </w:r>
      <w:r w:rsidR="00EF02C2" w:rsidRPr="00BE3474">
        <w:rPr>
          <w:lang w:val="ru-RU"/>
        </w:rPr>
        <w:t xml:space="preserve"> </w:t>
      </w:r>
      <w:r w:rsidR="00EF02C2" w:rsidRPr="00EF02C2">
        <w:rPr>
          <w:lang w:val="en-GB"/>
        </w:rPr>
        <w:t>York</w:t>
      </w:r>
      <w:r w:rsidR="00EF02C2" w:rsidRPr="00BE3474">
        <w:rPr>
          <w:lang w:val="ru-RU"/>
        </w:rPr>
        <w:t xml:space="preserve"> </w:t>
      </w:r>
      <w:r w:rsidR="00EF02C2" w:rsidRPr="00EF02C2">
        <w:rPr>
          <w:lang w:val="en-GB"/>
        </w:rPr>
        <w:t>City</w:t>
      </w:r>
      <w:r w:rsidR="00EF02C2" w:rsidRPr="00BE3474">
        <w:rPr>
          <w:lang w:val="ru-RU"/>
        </w:rPr>
        <w:t xml:space="preserve">, </w:t>
      </w:r>
      <w:r w:rsidR="00EF02C2" w:rsidRPr="00EF02C2">
        <w:rPr>
          <w:lang w:val="en-GB"/>
        </w:rPr>
        <w:t>NY</w:t>
      </w:r>
      <w:r w:rsidR="00EF02C2" w:rsidRPr="00BE3474">
        <w:rPr>
          <w:lang w:val="ru-RU"/>
        </w:rPr>
        <w:t xml:space="preserve"> 10044, </w:t>
      </w:r>
      <w:r w:rsidR="00EF02C2" w:rsidRPr="00EF02C2">
        <w:rPr>
          <w:lang w:val="en-GB"/>
        </w:rPr>
        <w:t>United</w:t>
      </w:r>
      <w:r w:rsidR="00EF02C2" w:rsidRPr="00BE3474">
        <w:rPr>
          <w:lang w:val="ru-RU"/>
        </w:rPr>
        <w:t xml:space="preserve"> </w:t>
      </w:r>
      <w:r w:rsidR="00EF02C2" w:rsidRPr="00EF02C2">
        <w:rPr>
          <w:lang w:val="en-GB"/>
        </w:rPr>
        <w:t>States</w:t>
      </w:r>
      <w:r w:rsidR="00EF02C2" w:rsidRPr="00BE3474">
        <w:rPr>
          <w:lang w:val="ru-RU"/>
        </w:rPr>
        <w:t xml:space="preserve">. </w:t>
      </w:r>
      <w:r w:rsidR="00BE3474">
        <w:rPr>
          <w:lang w:val="ru-RU"/>
        </w:rPr>
        <w:t>Принимающими</w:t>
      </w:r>
      <w:r w:rsidR="00BE3474" w:rsidRPr="00BE3474">
        <w:rPr>
          <w:lang w:val="ru-RU"/>
        </w:rPr>
        <w:t xml:space="preserve"> </w:t>
      </w:r>
      <w:r w:rsidR="00BE3474">
        <w:rPr>
          <w:lang w:val="ru-RU"/>
        </w:rPr>
        <w:t>сторонами</w:t>
      </w:r>
      <w:r w:rsidR="00BE3474" w:rsidRPr="00BE3474">
        <w:rPr>
          <w:lang w:val="ru-RU"/>
        </w:rPr>
        <w:t xml:space="preserve"> </w:t>
      </w:r>
      <w:r w:rsidR="00BE3474">
        <w:rPr>
          <w:lang w:val="ru-RU"/>
        </w:rPr>
        <w:t>являются</w:t>
      </w:r>
      <w:r w:rsidR="00BE3474" w:rsidRPr="00BE3474">
        <w:rPr>
          <w:lang w:val="ru-RU"/>
        </w:rPr>
        <w:t xml:space="preserve"> </w:t>
      </w:r>
      <w:r w:rsidR="00BE3474">
        <w:rPr>
          <w:lang w:val="ru-RU"/>
        </w:rPr>
        <w:t>Корнельская исследовательская академия развития, права и экономики</w:t>
      </w:r>
      <w:r w:rsidR="00EF02C2" w:rsidRPr="00BE3474">
        <w:rPr>
          <w:lang w:val="ru-RU"/>
        </w:rPr>
        <w:t xml:space="preserve"> </w:t>
      </w:r>
      <w:r w:rsidR="00BE3474">
        <w:rPr>
          <w:lang w:val="ru-RU"/>
        </w:rPr>
        <w:t>(</w:t>
      </w:r>
      <w:r w:rsidR="00EF02C2" w:rsidRPr="00264BB9">
        <w:t>Cornell</w:t>
      </w:r>
      <w:r w:rsidR="00EF02C2" w:rsidRPr="00BE3474">
        <w:rPr>
          <w:lang w:val="ru-RU"/>
        </w:rPr>
        <w:t xml:space="preserve"> </w:t>
      </w:r>
      <w:r w:rsidR="00EF02C2" w:rsidRPr="00264BB9">
        <w:t>Research</w:t>
      </w:r>
      <w:r w:rsidR="00EF02C2" w:rsidRPr="00BE3474">
        <w:rPr>
          <w:lang w:val="ru-RU"/>
        </w:rPr>
        <w:t xml:space="preserve"> </w:t>
      </w:r>
      <w:r w:rsidR="00EF02C2" w:rsidRPr="00264BB9">
        <w:t>Academy</w:t>
      </w:r>
      <w:r w:rsidR="00EF02C2" w:rsidRPr="00BE3474">
        <w:rPr>
          <w:lang w:val="ru-RU"/>
        </w:rPr>
        <w:t xml:space="preserve"> </w:t>
      </w:r>
      <w:r w:rsidR="00EF02C2" w:rsidRPr="00264BB9">
        <w:t>for</w:t>
      </w:r>
      <w:r w:rsidR="00EF02C2" w:rsidRPr="00BE3474">
        <w:rPr>
          <w:lang w:val="ru-RU"/>
        </w:rPr>
        <w:t xml:space="preserve"> </w:t>
      </w:r>
      <w:r w:rsidR="00EF02C2" w:rsidRPr="00264BB9">
        <w:t>Development</w:t>
      </w:r>
      <w:r w:rsidR="00EF02C2" w:rsidRPr="00BE3474">
        <w:rPr>
          <w:lang w:val="ru-RU"/>
        </w:rPr>
        <w:t xml:space="preserve">, </w:t>
      </w:r>
      <w:r w:rsidR="00EF02C2" w:rsidRPr="00264BB9">
        <w:t>Law</w:t>
      </w:r>
      <w:r w:rsidR="00EF02C2" w:rsidRPr="00BE3474">
        <w:rPr>
          <w:lang w:val="ru-RU"/>
        </w:rPr>
        <w:t xml:space="preserve"> </w:t>
      </w:r>
      <w:r w:rsidR="00EF02C2" w:rsidRPr="00264BB9">
        <w:t>and</w:t>
      </w:r>
      <w:r w:rsidR="00EF02C2" w:rsidRPr="00BE3474">
        <w:rPr>
          <w:lang w:val="ru-RU"/>
        </w:rPr>
        <w:t xml:space="preserve"> </w:t>
      </w:r>
      <w:r w:rsidR="00EF02C2" w:rsidRPr="00264BB9">
        <w:t>Economics</w:t>
      </w:r>
      <w:r w:rsidR="00BE3474">
        <w:rPr>
          <w:lang w:val="ru-RU"/>
        </w:rPr>
        <w:t>)</w:t>
      </w:r>
      <w:r w:rsidR="00EF02C2" w:rsidRPr="00BE3474">
        <w:rPr>
          <w:lang w:val="ru-RU"/>
        </w:rPr>
        <w:t xml:space="preserve"> </w:t>
      </w:r>
      <w:r w:rsidR="004A5DCD">
        <w:rPr>
          <w:lang w:val="ru-RU"/>
        </w:rPr>
        <w:t>и Институт хозяйственного права Джека Кларка, Корнельская школа права</w:t>
      </w:r>
      <w:r w:rsidR="00EF02C2" w:rsidRPr="00BE3474">
        <w:rPr>
          <w:lang w:val="ru-RU"/>
        </w:rPr>
        <w:t xml:space="preserve"> </w:t>
      </w:r>
      <w:r w:rsidR="004A5DCD">
        <w:rPr>
          <w:lang w:val="ru-RU"/>
        </w:rPr>
        <w:t>(</w:t>
      </w:r>
      <w:r w:rsidR="00EF02C2" w:rsidRPr="00264BB9">
        <w:t>Jack</w:t>
      </w:r>
      <w:r w:rsidR="00EF02C2" w:rsidRPr="00BE3474">
        <w:rPr>
          <w:lang w:val="ru-RU"/>
        </w:rPr>
        <w:t xml:space="preserve"> </w:t>
      </w:r>
      <w:r w:rsidR="00EF02C2" w:rsidRPr="00264BB9">
        <w:t>Clarke</w:t>
      </w:r>
      <w:r w:rsidR="00EF02C2" w:rsidRPr="00BE3474">
        <w:rPr>
          <w:lang w:val="ru-RU"/>
        </w:rPr>
        <w:t xml:space="preserve"> </w:t>
      </w:r>
      <w:r w:rsidR="00EF02C2" w:rsidRPr="00264BB9">
        <w:t>Business</w:t>
      </w:r>
      <w:r w:rsidR="00EF02C2" w:rsidRPr="00BE3474">
        <w:rPr>
          <w:lang w:val="ru-RU"/>
        </w:rPr>
        <w:t xml:space="preserve"> </w:t>
      </w:r>
      <w:r w:rsidR="00EF02C2" w:rsidRPr="00264BB9">
        <w:t>Law</w:t>
      </w:r>
      <w:r w:rsidR="00EF02C2" w:rsidRPr="00BE3474">
        <w:rPr>
          <w:lang w:val="ru-RU"/>
        </w:rPr>
        <w:t xml:space="preserve"> </w:t>
      </w:r>
      <w:r w:rsidR="00EF02C2" w:rsidRPr="00264BB9">
        <w:t>Institute</w:t>
      </w:r>
      <w:r w:rsidR="00EF02C2" w:rsidRPr="00BE3474">
        <w:rPr>
          <w:lang w:val="ru-RU"/>
        </w:rPr>
        <w:t xml:space="preserve">, </w:t>
      </w:r>
      <w:r w:rsidR="00EF02C2" w:rsidRPr="00264BB9">
        <w:t>Cornell</w:t>
      </w:r>
      <w:r w:rsidR="00EF02C2" w:rsidRPr="00BE3474">
        <w:rPr>
          <w:lang w:val="ru-RU"/>
        </w:rPr>
        <w:t xml:space="preserve"> </w:t>
      </w:r>
      <w:r w:rsidR="00EF02C2" w:rsidRPr="00264BB9">
        <w:t>School</w:t>
      </w:r>
      <w:r w:rsidR="00EF02C2" w:rsidRPr="00BE3474">
        <w:rPr>
          <w:lang w:val="ru-RU"/>
        </w:rPr>
        <w:t xml:space="preserve"> </w:t>
      </w:r>
      <w:r w:rsidR="00EF02C2" w:rsidRPr="00264BB9">
        <w:t>of</w:t>
      </w:r>
      <w:r w:rsidR="00EF02C2" w:rsidRPr="00BE3474">
        <w:rPr>
          <w:lang w:val="ru-RU"/>
        </w:rPr>
        <w:t xml:space="preserve"> </w:t>
      </w:r>
      <w:r w:rsidR="00EF02C2" w:rsidRPr="00264BB9">
        <w:t>Law</w:t>
      </w:r>
      <w:r w:rsidR="004A5DCD">
        <w:rPr>
          <w:lang w:val="ru-RU"/>
        </w:rPr>
        <w:t>)</w:t>
      </w:r>
      <w:r w:rsidR="00EF02C2" w:rsidRPr="00BE3474">
        <w:rPr>
          <w:lang w:val="ru-RU"/>
        </w:rPr>
        <w:t xml:space="preserve">. </w:t>
      </w:r>
      <w:r w:rsidR="004A5DCD">
        <w:rPr>
          <w:lang w:val="ru-RU"/>
        </w:rPr>
        <w:t>Дополнительная информация по семинару-практикуму размещена на веб-сайте мероприятия</w:t>
      </w:r>
      <w:r w:rsidR="00EF02C2" w:rsidRPr="004A5DCD">
        <w:rPr>
          <w:lang w:val="ru-RU"/>
        </w:rPr>
        <w:t>:</w:t>
      </w:r>
      <w:r w:rsidR="00EF02C2" w:rsidRPr="004A5DCD">
        <w:rPr>
          <w:sz w:val="24"/>
          <w:lang w:val="ru-RU"/>
        </w:rPr>
        <w:t xml:space="preserve"> </w:t>
      </w:r>
      <w:hyperlink r:id="rId10" w:history="1">
        <w:r w:rsidR="00EF02C2" w:rsidRPr="00264BB9">
          <w:rPr>
            <w:rStyle w:val="Hyperlink"/>
          </w:rPr>
          <w:t>https</w:t>
        </w:r>
        <w:r w:rsidR="00EF02C2" w:rsidRPr="004A5DCD">
          <w:rPr>
            <w:rStyle w:val="Hyperlink"/>
            <w:lang w:val="ru-RU"/>
          </w:rPr>
          <w:t>://</w:t>
        </w:r>
        <w:r w:rsidR="00EF02C2" w:rsidRPr="00264BB9">
          <w:rPr>
            <w:rStyle w:val="Hyperlink"/>
          </w:rPr>
          <w:t>www</w:t>
        </w:r>
        <w:r w:rsidR="00EF02C2" w:rsidRPr="004A5DCD">
          <w:rPr>
            <w:rStyle w:val="Hyperlink"/>
            <w:lang w:val="ru-RU"/>
          </w:rPr>
          <w:t>.</w:t>
        </w:r>
        <w:r w:rsidR="00EF02C2" w:rsidRPr="00264BB9">
          <w:rPr>
            <w:rStyle w:val="Hyperlink"/>
          </w:rPr>
          <w:t>itu</w:t>
        </w:r>
        <w:r w:rsidR="00EF02C2" w:rsidRPr="004A5DCD">
          <w:rPr>
            <w:rStyle w:val="Hyperlink"/>
            <w:lang w:val="ru-RU"/>
          </w:rPr>
          <w:t>.</w:t>
        </w:r>
        <w:r w:rsidR="00EF02C2" w:rsidRPr="00264BB9">
          <w:rPr>
            <w:rStyle w:val="Hyperlink"/>
          </w:rPr>
          <w:t>int</w:t>
        </w:r>
        <w:r w:rsidR="00EF02C2" w:rsidRPr="004A5DCD">
          <w:rPr>
            <w:rStyle w:val="Hyperlink"/>
            <w:lang w:val="ru-RU"/>
          </w:rPr>
          <w:t>/</w:t>
        </w:r>
        <w:r w:rsidR="00EF02C2" w:rsidRPr="00264BB9">
          <w:rPr>
            <w:rStyle w:val="Hyperlink"/>
          </w:rPr>
          <w:t>en</w:t>
        </w:r>
        <w:r w:rsidR="00EF02C2" w:rsidRPr="004A5DCD">
          <w:rPr>
            <w:rStyle w:val="Hyperlink"/>
            <w:lang w:val="ru-RU"/>
          </w:rPr>
          <w:t>/</w:t>
        </w:r>
        <w:r w:rsidR="00EF02C2" w:rsidRPr="00264BB9">
          <w:rPr>
            <w:rStyle w:val="Hyperlink"/>
          </w:rPr>
          <w:t>ITU</w:t>
        </w:r>
        <w:r w:rsidR="00EF02C2" w:rsidRPr="004A5DCD">
          <w:rPr>
            <w:rStyle w:val="Hyperlink"/>
            <w:lang w:val="ru-RU"/>
          </w:rPr>
          <w:t>-</w:t>
        </w:r>
        <w:r w:rsidR="00EF02C2" w:rsidRPr="00264BB9">
          <w:rPr>
            <w:rStyle w:val="Hyperlink"/>
          </w:rPr>
          <w:t>T</w:t>
        </w:r>
        <w:r w:rsidR="00EF02C2" w:rsidRPr="004A5DCD">
          <w:rPr>
            <w:rStyle w:val="Hyperlink"/>
            <w:lang w:val="ru-RU"/>
          </w:rPr>
          <w:t>/</w:t>
        </w:r>
        <w:r w:rsidR="00EF02C2" w:rsidRPr="00264BB9">
          <w:rPr>
            <w:rStyle w:val="Hyperlink"/>
          </w:rPr>
          <w:t>Workshops</w:t>
        </w:r>
        <w:r w:rsidR="00EF02C2" w:rsidRPr="004A5DCD">
          <w:rPr>
            <w:rStyle w:val="Hyperlink"/>
            <w:lang w:val="ru-RU"/>
          </w:rPr>
          <w:t>-</w:t>
        </w:r>
        <w:r w:rsidR="00EF02C2" w:rsidRPr="00264BB9">
          <w:rPr>
            <w:rStyle w:val="Hyperlink"/>
          </w:rPr>
          <w:t>and</w:t>
        </w:r>
        <w:r w:rsidR="00EF02C2" w:rsidRPr="004A5DCD">
          <w:rPr>
            <w:rStyle w:val="Hyperlink"/>
            <w:lang w:val="ru-RU"/>
          </w:rPr>
          <w:t>-</w:t>
        </w:r>
        <w:r w:rsidR="00EF02C2" w:rsidRPr="00264BB9">
          <w:rPr>
            <w:rStyle w:val="Hyperlink"/>
          </w:rPr>
          <w:t>Seminars</w:t>
        </w:r>
        <w:r w:rsidR="00EF02C2" w:rsidRPr="004A5DCD">
          <w:rPr>
            <w:rStyle w:val="Hyperlink"/>
            <w:lang w:val="ru-RU"/>
          </w:rPr>
          <w:t>/20180718/</w:t>
        </w:r>
        <w:r w:rsidR="00EF02C2" w:rsidRPr="00264BB9">
          <w:rPr>
            <w:rStyle w:val="Hyperlink"/>
          </w:rPr>
          <w:t>Pages</w:t>
        </w:r>
        <w:r w:rsidR="00EF02C2" w:rsidRPr="004A5DCD">
          <w:rPr>
            <w:rStyle w:val="Hyperlink"/>
            <w:lang w:val="ru-RU"/>
          </w:rPr>
          <w:t>/</w:t>
        </w:r>
        <w:r w:rsidR="00EF02C2" w:rsidRPr="00264BB9">
          <w:rPr>
            <w:rStyle w:val="Hyperlink"/>
          </w:rPr>
          <w:t>default</w:t>
        </w:r>
        <w:r w:rsidR="00EF02C2" w:rsidRPr="004A5DCD">
          <w:rPr>
            <w:rStyle w:val="Hyperlink"/>
            <w:lang w:val="ru-RU"/>
          </w:rPr>
          <w:t>.</w:t>
        </w:r>
        <w:r w:rsidR="00EF02C2" w:rsidRPr="00264BB9">
          <w:rPr>
            <w:rStyle w:val="Hyperlink"/>
          </w:rPr>
          <w:t>aspx</w:t>
        </w:r>
      </w:hyperlink>
      <w:r w:rsidR="00EF02C2" w:rsidRPr="004A5DCD">
        <w:rPr>
          <w:rStyle w:val="Hyperlink"/>
          <w:u w:val="none"/>
          <w:lang w:val="ru-RU"/>
        </w:rPr>
        <w:t>.</w:t>
      </w:r>
    </w:p>
    <w:p w:rsidR="0077286C" w:rsidRPr="004A5DCD" w:rsidRDefault="004A5DCD" w:rsidP="004A5DCD">
      <w:pPr>
        <w:jc w:val="both"/>
        <w:rPr>
          <w:lang w:val="ru-RU"/>
        </w:rPr>
      </w:pPr>
      <w:r>
        <w:rPr>
          <w:lang w:val="ru-RU"/>
        </w:rPr>
        <w:t>Для сведения: семинар-практикум пройдет во время второго собрания</w:t>
      </w:r>
      <w:r w:rsidRPr="004A5DCD">
        <w:rPr>
          <w:lang w:val="ru-RU"/>
        </w:rPr>
        <w:t xml:space="preserve"> </w:t>
      </w:r>
      <w:r w:rsidR="00EF02C2" w:rsidRPr="004A5DCD">
        <w:rPr>
          <w:lang w:val="ru-RU"/>
        </w:rPr>
        <w:t>Оперативной группы по цифровой валюте, включая цифровую фиатную валюту (ОГ-</w:t>
      </w:r>
      <w:r w:rsidR="00EF02C2" w:rsidRPr="00EF02C2">
        <w:rPr>
          <w:lang w:val="en-GB"/>
        </w:rPr>
        <w:t>DFC</w:t>
      </w:r>
      <w:r w:rsidR="00EF02C2" w:rsidRPr="004A5DCD">
        <w:rPr>
          <w:lang w:val="ru-RU"/>
        </w:rPr>
        <w:t>)</w:t>
      </w:r>
      <w:r>
        <w:rPr>
          <w:lang w:val="ru-RU"/>
        </w:rPr>
        <w:t>,</w:t>
      </w:r>
      <w:r w:rsidR="00EF02C2" w:rsidRPr="004A5DCD">
        <w:rPr>
          <w:lang w:val="ru-RU"/>
        </w:rPr>
        <w:t xml:space="preserve"> </w:t>
      </w:r>
      <w:r>
        <w:rPr>
          <w:lang w:val="ru-RU"/>
        </w:rPr>
        <w:t>которое состоится там же 18–20 июля 2018 года</w:t>
      </w:r>
      <w:r w:rsidR="00EF02C2" w:rsidRPr="004A5DCD">
        <w:rPr>
          <w:lang w:val="ru-RU"/>
        </w:rPr>
        <w:t xml:space="preserve">. </w:t>
      </w:r>
      <w:r>
        <w:rPr>
          <w:lang w:val="ru-RU"/>
        </w:rPr>
        <w:t>Дополнительная</w:t>
      </w:r>
      <w:r w:rsidRPr="004A5DCD">
        <w:rPr>
          <w:lang w:val="ru-RU"/>
        </w:rPr>
        <w:t xml:space="preserve"> </w:t>
      </w:r>
      <w:r>
        <w:rPr>
          <w:lang w:val="ru-RU"/>
        </w:rPr>
        <w:t>информация</w:t>
      </w:r>
      <w:r w:rsidRPr="004A5DCD">
        <w:rPr>
          <w:lang w:val="ru-RU"/>
        </w:rPr>
        <w:t xml:space="preserve"> </w:t>
      </w:r>
      <w:r>
        <w:rPr>
          <w:lang w:val="ru-RU"/>
        </w:rPr>
        <w:t>о</w:t>
      </w:r>
      <w:r w:rsidRPr="004A5DCD">
        <w:rPr>
          <w:lang w:val="ru-RU"/>
        </w:rPr>
        <w:t xml:space="preserve"> </w:t>
      </w:r>
      <w:r>
        <w:rPr>
          <w:lang w:val="ru-RU"/>
        </w:rPr>
        <w:t>собрании</w:t>
      </w:r>
      <w:r w:rsidRPr="004A5DCD">
        <w:rPr>
          <w:lang w:val="ru-RU"/>
        </w:rPr>
        <w:t xml:space="preserve"> </w:t>
      </w:r>
      <w:r>
        <w:rPr>
          <w:lang w:val="ru-RU"/>
        </w:rPr>
        <w:t>ОГ</w:t>
      </w:r>
      <w:r w:rsidRPr="004A5DCD">
        <w:rPr>
          <w:lang w:val="ru-RU"/>
        </w:rPr>
        <w:noBreakHyphen/>
      </w:r>
      <w:r w:rsidR="00EF02C2" w:rsidRPr="00264BB9">
        <w:t>DFC</w:t>
      </w:r>
      <w:r w:rsidR="00EF02C2" w:rsidRPr="004A5DCD">
        <w:rPr>
          <w:lang w:val="ru-RU"/>
        </w:rPr>
        <w:t xml:space="preserve"> </w:t>
      </w:r>
      <w:r>
        <w:rPr>
          <w:lang w:val="ru-RU"/>
        </w:rPr>
        <w:t>размещена на веб-сайте Оперативной группы</w:t>
      </w:r>
      <w:r w:rsidR="00EF02C2" w:rsidRPr="004A5DCD">
        <w:rPr>
          <w:lang w:val="ru-RU"/>
        </w:rPr>
        <w:t>:</w:t>
      </w:r>
      <w:r w:rsidR="00EF02C2" w:rsidRPr="004A5DCD">
        <w:rPr>
          <w:rFonts w:cs="Segoe UI"/>
          <w:color w:val="000000"/>
          <w:sz w:val="24"/>
          <w:lang w:val="ru-RU"/>
        </w:rPr>
        <w:t xml:space="preserve"> </w:t>
      </w:r>
      <w:hyperlink r:id="rId11" w:history="1">
        <w:r w:rsidR="00EF02C2" w:rsidRPr="00264BB9">
          <w:rPr>
            <w:rStyle w:val="Hyperlink"/>
          </w:rPr>
          <w:t>https</w:t>
        </w:r>
        <w:r w:rsidR="00EF02C2" w:rsidRPr="004A5DCD">
          <w:rPr>
            <w:rStyle w:val="Hyperlink"/>
            <w:lang w:val="ru-RU"/>
          </w:rPr>
          <w:t>://</w:t>
        </w:r>
        <w:r w:rsidR="00EF02C2" w:rsidRPr="00264BB9">
          <w:rPr>
            <w:rStyle w:val="Hyperlink"/>
          </w:rPr>
          <w:t>www</w:t>
        </w:r>
        <w:r w:rsidR="00EF02C2" w:rsidRPr="004A5DCD">
          <w:rPr>
            <w:rStyle w:val="Hyperlink"/>
            <w:lang w:val="ru-RU"/>
          </w:rPr>
          <w:t>.</w:t>
        </w:r>
        <w:r w:rsidR="00EF02C2" w:rsidRPr="00264BB9">
          <w:rPr>
            <w:rStyle w:val="Hyperlink"/>
          </w:rPr>
          <w:t>itu</w:t>
        </w:r>
        <w:r w:rsidR="00EF02C2" w:rsidRPr="004A5DCD">
          <w:rPr>
            <w:rStyle w:val="Hyperlink"/>
            <w:lang w:val="ru-RU"/>
          </w:rPr>
          <w:t>.</w:t>
        </w:r>
        <w:r w:rsidR="00EF02C2" w:rsidRPr="00264BB9">
          <w:rPr>
            <w:rStyle w:val="Hyperlink"/>
          </w:rPr>
          <w:t>int</w:t>
        </w:r>
        <w:r w:rsidR="00EF02C2" w:rsidRPr="004A5DCD">
          <w:rPr>
            <w:rStyle w:val="Hyperlink"/>
            <w:lang w:val="ru-RU"/>
          </w:rPr>
          <w:t>/</w:t>
        </w:r>
        <w:r w:rsidR="00EF02C2" w:rsidRPr="00264BB9">
          <w:rPr>
            <w:rStyle w:val="Hyperlink"/>
          </w:rPr>
          <w:t>en</w:t>
        </w:r>
        <w:r w:rsidR="00EF02C2" w:rsidRPr="004A5DCD">
          <w:rPr>
            <w:rStyle w:val="Hyperlink"/>
            <w:lang w:val="ru-RU"/>
          </w:rPr>
          <w:t>/</w:t>
        </w:r>
        <w:r w:rsidR="00EF02C2" w:rsidRPr="00264BB9">
          <w:rPr>
            <w:rStyle w:val="Hyperlink"/>
          </w:rPr>
          <w:t>ITU</w:t>
        </w:r>
        <w:r w:rsidR="00EF02C2" w:rsidRPr="004A5DCD">
          <w:rPr>
            <w:rStyle w:val="Hyperlink"/>
            <w:lang w:val="ru-RU"/>
          </w:rPr>
          <w:t>-</w:t>
        </w:r>
        <w:r w:rsidR="00EF02C2" w:rsidRPr="00264BB9">
          <w:rPr>
            <w:rStyle w:val="Hyperlink"/>
          </w:rPr>
          <w:t>T</w:t>
        </w:r>
        <w:r w:rsidR="00EF02C2" w:rsidRPr="004A5DCD">
          <w:rPr>
            <w:rStyle w:val="Hyperlink"/>
            <w:lang w:val="ru-RU"/>
          </w:rPr>
          <w:t>/</w:t>
        </w:r>
        <w:r w:rsidR="00EF02C2" w:rsidRPr="00264BB9">
          <w:rPr>
            <w:rStyle w:val="Hyperlink"/>
          </w:rPr>
          <w:t>focusgroups</w:t>
        </w:r>
        <w:r w:rsidR="00EF02C2" w:rsidRPr="004A5DCD">
          <w:rPr>
            <w:rStyle w:val="Hyperlink"/>
            <w:lang w:val="ru-RU"/>
          </w:rPr>
          <w:t>/</w:t>
        </w:r>
        <w:r w:rsidR="00EF02C2" w:rsidRPr="00264BB9">
          <w:rPr>
            <w:rStyle w:val="Hyperlink"/>
          </w:rPr>
          <w:t>dfc</w:t>
        </w:r>
        <w:r w:rsidR="00EF02C2" w:rsidRPr="004A5DCD">
          <w:rPr>
            <w:rStyle w:val="Hyperlink"/>
            <w:lang w:val="ru-RU"/>
          </w:rPr>
          <w:t>/</w:t>
        </w:r>
        <w:r w:rsidR="00EF02C2" w:rsidRPr="00264BB9">
          <w:rPr>
            <w:rStyle w:val="Hyperlink"/>
          </w:rPr>
          <w:t>Pages</w:t>
        </w:r>
        <w:r w:rsidR="00EF02C2" w:rsidRPr="004A5DCD">
          <w:rPr>
            <w:rStyle w:val="Hyperlink"/>
            <w:lang w:val="ru-RU"/>
          </w:rPr>
          <w:t>/</w:t>
        </w:r>
        <w:r w:rsidR="00EF02C2" w:rsidRPr="00264BB9">
          <w:rPr>
            <w:rStyle w:val="Hyperlink"/>
          </w:rPr>
          <w:t>default</w:t>
        </w:r>
        <w:r w:rsidR="00EF02C2" w:rsidRPr="004A5DCD">
          <w:rPr>
            <w:rStyle w:val="Hyperlink"/>
            <w:lang w:val="ru-RU"/>
          </w:rPr>
          <w:t>.</w:t>
        </w:r>
        <w:r w:rsidR="00EF02C2" w:rsidRPr="00264BB9">
          <w:rPr>
            <w:rStyle w:val="Hyperlink"/>
          </w:rPr>
          <w:t>aspx</w:t>
        </w:r>
      </w:hyperlink>
      <w:r w:rsidR="00EF02C2" w:rsidRPr="004A5DCD">
        <w:rPr>
          <w:rStyle w:val="Hyperlink"/>
          <w:u w:val="none"/>
          <w:lang w:val="ru-RU"/>
        </w:rPr>
        <w:t>.</w:t>
      </w:r>
    </w:p>
    <w:p w:rsidR="00EF02C2" w:rsidRPr="00B6508B" w:rsidRDefault="00B6508B" w:rsidP="003D41A8">
      <w:pPr>
        <w:jc w:val="both"/>
        <w:rPr>
          <w:lang w:val="ru-RU"/>
        </w:rPr>
      </w:pPr>
      <w:r>
        <w:rPr>
          <w:lang w:val="ru-RU"/>
        </w:rPr>
        <w:t>Перед семинаром-практикумом 17 июля 2018 года в том же месте пройдет углубленная аналитическая сессия по цифровой фиатной валюте для специалистов по ИТ</w:t>
      </w:r>
      <w:r w:rsidR="00EF02C2" w:rsidRPr="00B6508B">
        <w:rPr>
          <w:lang w:val="ru-RU"/>
        </w:rPr>
        <w:t xml:space="preserve">. </w:t>
      </w:r>
      <w:r>
        <w:rPr>
          <w:lang w:val="ru-RU"/>
        </w:rPr>
        <w:t>Дополнительную</w:t>
      </w:r>
      <w:r w:rsidRPr="00B6508B">
        <w:rPr>
          <w:lang w:val="ru-RU"/>
        </w:rPr>
        <w:t xml:space="preserve"> </w:t>
      </w:r>
      <w:r>
        <w:rPr>
          <w:lang w:val="ru-RU"/>
        </w:rPr>
        <w:t>информацию</w:t>
      </w:r>
      <w:r w:rsidRPr="00B6508B">
        <w:rPr>
          <w:lang w:val="ru-RU"/>
        </w:rPr>
        <w:t xml:space="preserve"> </w:t>
      </w:r>
      <w:r>
        <w:rPr>
          <w:lang w:val="ru-RU"/>
        </w:rPr>
        <w:t>по</w:t>
      </w:r>
      <w:r w:rsidRPr="00B6508B">
        <w:rPr>
          <w:lang w:val="ru-RU"/>
        </w:rPr>
        <w:t xml:space="preserve"> </w:t>
      </w:r>
      <w:r>
        <w:rPr>
          <w:lang w:val="ru-RU"/>
        </w:rPr>
        <w:t>этому</w:t>
      </w:r>
      <w:r w:rsidRPr="00B6508B">
        <w:rPr>
          <w:lang w:val="ru-RU"/>
        </w:rPr>
        <w:t xml:space="preserve"> </w:t>
      </w:r>
      <w:r>
        <w:rPr>
          <w:lang w:val="ru-RU"/>
        </w:rPr>
        <w:t>мероприятию</w:t>
      </w:r>
      <w:r w:rsidRPr="00B6508B">
        <w:rPr>
          <w:lang w:val="ru-RU"/>
        </w:rPr>
        <w:t xml:space="preserve"> </w:t>
      </w:r>
      <w:r>
        <w:rPr>
          <w:lang w:val="ru-RU"/>
        </w:rPr>
        <w:t>можно</w:t>
      </w:r>
      <w:r w:rsidRPr="00B6508B">
        <w:rPr>
          <w:lang w:val="ru-RU"/>
        </w:rPr>
        <w:t xml:space="preserve"> </w:t>
      </w:r>
      <w:r>
        <w:rPr>
          <w:lang w:val="ru-RU"/>
        </w:rPr>
        <w:t>получить</w:t>
      </w:r>
      <w:r w:rsidRPr="00B6508B">
        <w:rPr>
          <w:lang w:val="ru-RU"/>
        </w:rPr>
        <w:t xml:space="preserve">, </w:t>
      </w:r>
      <w:r>
        <w:rPr>
          <w:lang w:val="ru-RU"/>
        </w:rPr>
        <w:t>направив</w:t>
      </w:r>
      <w:r w:rsidRPr="00B6508B">
        <w:rPr>
          <w:lang w:val="ru-RU"/>
        </w:rPr>
        <w:t xml:space="preserve"> </w:t>
      </w:r>
      <w:r>
        <w:rPr>
          <w:lang w:val="ru-RU"/>
        </w:rPr>
        <w:t>г</w:t>
      </w:r>
      <w:r w:rsidRPr="00B6508B">
        <w:rPr>
          <w:lang w:val="ru-RU"/>
        </w:rPr>
        <w:noBreakHyphen/>
      </w:r>
      <w:r>
        <w:rPr>
          <w:lang w:val="ru-RU"/>
        </w:rPr>
        <w:t>ну</w:t>
      </w:r>
      <w:r w:rsidRPr="00B6508B">
        <w:rPr>
          <w:lang w:val="ru-RU"/>
        </w:rPr>
        <w:t xml:space="preserve"> </w:t>
      </w:r>
      <w:r>
        <w:rPr>
          <w:lang w:val="ru-RU"/>
        </w:rPr>
        <w:t>Дэвиду</w:t>
      </w:r>
      <w:r w:rsidRPr="00B6508B">
        <w:rPr>
          <w:lang w:val="ru-RU"/>
        </w:rPr>
        <w:t xml:space="preserve"> </w:t>
      </w:r>
      <w:r>
        <w:rPr>
          <w:lang w:val="ru-RU"/>
        </w:rPr>
        <w:t>Вену</w:t>
      </w:r>
      <w:r w:rsidRPr="00B6508B">
        <w:rPr>
          <w:lang w:val="ru-RU"/>
        </w:rPr>
        <w:t xml:space="preserve"> </w:t>
      </w:r>
      <w:r>
        <w:rPr>
          <w:lang w:val="ru-RU"/>
        </w:rPr>
        <w:t>(</w:t>
      </w:r>
      <w:r w:rsidRPr="00EF02C2">
        <w:rPr>
          <w:lang w:val="en-GB"/>
        </w:rPr>
        <w:t>Mr</w:t>
      </w:r>
      <w:r w:rsidRPr="00B6508B">
        <w:rPr>
          <w:lang w:val="ru-RU"/>
        </w:rPr>
        <w:t xml:space="preserve"> </w:t>
      </w:r>
      <w:r w:rsidRPr="00EF02C2">
        <w:rPr>
          <w:lang w:val="en-GB"/>
        </w:rPr>
        <w:t>David</w:t>
      </w:r>
      <w:r w:rsidRPr="00B6508B">
        <w:rPr>
          <w:lang w:val="ru-RU"/>
        </w:rPr>
        <w:t xml:space="preserve"> </w:t>
      </w:r>
      <w:r w:rsidRPr="00EF02C2">
        <w:rPr>
          <w:lang w:val="en-GB"/>
        </w:rPr>
        <w:t>Wen</w:t>
      </w:r>
      <w:r>
        <w:rPr>
          <w:lang w:val="ru-RU"/>
        </w:rPr>
        <w:t>) сообщение по электронной почте</w:t>
      </w:r>
      <w:r w:rsidR="00EF02C2" w:rsidRPr="00B6508B">
        <w:rPr>
          <w:lang w:val="ru-RU"/>
        </w:rPr>
        <w:t xml:space="preserve"> (</w:t>
      </w:r>
      <w:r w:rsidR="007D2302">
        <w:rPr>
          <w:lang w:val="ru-RU"/>
        </w:rPr>
        <w:t>адрес</w:t>
      </w:r>
      <w:r w:rsidR="00EF02C2" w:rsidRPr="00B6508B">
        <w:rPr>
          <w:rStyle w:val="Hyperlink"/>
          <w:u w:val="none"/>
          <w:lang w:val="ru-RU"/>
        </w:rPr>
        <w:t xml:space="preserve">: </w:t>
      </w:r>
      <w:hyperlink r:id="rId12" w:history="1">
        <w:r w:rsidR="00EF02C2" w:rsidRPr="00EF02C2">
          <w:rPr>
            <w:rStyle w:val="Hyperlink"/>
            <w:lang w:val="en-GB"/>
          </w:rPr>
          <w:t>david</w:t>
        </w:r>
        <w:r w:rsidR="00EF02C2" w:rsidRPr="00B6508B">
          <w:rPr>
            <w:rStyle w:val="Hyperlink"/>
            <w:lang w:val="ru-RU"/>
          </w:rPr>
          <w:t>.</w:t>
        </w:r>
        <w:r w:rsidR="00EF02C2" w:rsidRPr="00EF02C2">
          <w:rPr>
            <w:rStyle w:val="Hyperlink"/>
            <w:lang w:val="en-GB"/>
          </w:rPr>
          <w:t>w</w:t>
        </w:r>
        <w:r w:rsidR="00EF02C2" w:rsidRPr="00B6508B">
          <w:rPr>
            <w:rStyle w:val="Hyperlink"/>
            <w:lang w:val="ru-RU"/>
          </w:rPr>
          <w:t>@</w:t>
        </w:r>
        <w:r w:rsidR="00EF02C2" w:rsidRPr="00EF02C2">
          <w:rPr>
            <w:rStyle w:val="Hyperlink"/>
            <w:lang w:val="en-GB"/>
          </w:rPr>
          <w:t>ecurrency</w:t>
        </w:r>
        <w:r w:rsidR="00EF02C2" w:rsidRPr="00B6508B">
          <w:rPr>
            <w:rStyle w:val="Hyperlink"/>
            <w:lang w:val="ru-RU"/>
          </w:rPr>
          <w:t>.</w:t>
        </w:r>
        <w:r w:rsidR="00EF02C2" w:rsidRPr="00EF02C2">
          <w:rPr>
            <w:rStyle w:val="Hyperlink"/>
            <w:lang w:val="en-GB"/>
          </w:rPr>
          <w:t>net</w:t>
        </w:r>
      </w:hyperlink>
      <w:r w:rsidR="00EF02C2" w:rsidRPr="00B6508B">
        <w:rPr>
          <w:rStyle w:val="Hyperlink"/>
          <w:lang w:val="ru-RU"/>
        </w:rPr>
        <w:t>)</w:t>
      </w:r>
      <w:r w:rsidR="00EF02C2" w:rsidRPr="00B6508B">
        <w:rPr>
          <w:rStyle w:val="Hyperlink"/>
          <w:u w:val="none"/>
          <w:lang w:val="ru-RU"/>
        </w:rPr>
        <w:t>.</w:t>
      </w:r>
    </w:p>
    <w:p w:rsidR="007A635A" w:rsidRPr="00264BB9" w:rsidRDefault="007A635A" w:rsidP="00000EF2">
      <w:pPr>
        <w:jc w:val="both"/>
        <w:rPr>
          <w:lang w:val="ru-RU"/>
        </w:rPr>
      </w:pPr>
      <w:r w:rsidRPr="008D5801">
        <w:rPr>
          <w:szCs w:val="22"/>
          <w:lang w:val="ru-RU"/>
        </w:rPr>
        <w:lastRenderedPageBreak/>
        <w:t>2</w:t>
      </w:r>
      <w:r w:rsidRPr="007A635A">
        <w:rPr>
          <w:sz w:val="24"/>
          <w:lang w:val="ru-RU"/>
        </w:rPr>
        <w:tab/>
      </w:r>
      <w:r w:rsidRPr="00CF65B7">
        <w:rPr>
          <w:lang w:val="ru-RU"/>
        </w:rPr>
        <w:t>В мероприятии могут принять участие Государства – Члены МСЭ, Члены Секторов, Ассоциированные члены и Академические организации – Члены МСЭ, а также любое лицо из страны, являющейся Членом МСЭ, которое пожелает внести свой вклад в работу. К таким лицам относятся также члены международных, региональных и национальных организаций. Плата</w:t>
      </w:r>
      <w:r w:rsidRPr="00264BB9">
        <w:rPr>
          <w:lang w:val="ru-RU"/>
        </w:rPr>
        <w:t xml:space="preserve"> </w:t>
      </w:r>
      <w:r w:rsidRPr="00CF65B7">
        <w:rPr>
          <w:lang w:val="ru-RU"/>
        </w:rPr>
        <w:t>за</w:t>
      </w:r>
      <w:r w:rsidRPr="00264BB9">
        <w:rPr>
          <w:lang w:val="ru-RU"/>
        </w:rPr>
        <w:t xml:space="preserve"> </w:t>
      </w:r>
      <w:r w:rsidRPr="00CF65B7">
        <w:rPr>
          <w:lang w:val="ru-RU"/>
        </w:rPr>
        <w:t>участие</w:t>
      </w:r>
      <w:r w:rsidRPr="00264BB9">
        <w:rPr>
          <w:lang w:val="ru-RU"/>
        </w:rPr>
        <w:t xml:space="preserve"> </w:t>
      </w:r>
      <w:r w:rsidRPr="00CF65B7">
        <w:rPr>
          <w:lang w:val="ru-RU"/>
        </w:rPr>
        <w:t>не</w:t>
      </w:r>
      <w:r w:rsidRPr="00264BB9">
        <w:rPr>
          <w:lang w:val="ru-RU"/>
        </w:rPr>
        <w:t xml:space="preserve"> </w:t>
      </w:r>
      <w:r w:rsidRPr="00CF65B7">
        <w:rPr>
          <w:lang w:val="ru-RU"/>
        </w:rPr>
        <w:t>взимается</w:t>
      </w:r>
      <w:r w:rsidRPr="00264BB9">
        <w:rPr>
          <w:lang w:val="ru-RU"/>
        </w:rPr>
        <w:t>.</w:t>
      </w:r>
    </w:p>
    <w:p w:rsidR="007A635A" w:rsidRPr="00D90C32" w:rsidRDefault="007A635A" w:rsidP="007A635A">
      <w:pPr>
        <w:rPr>
          <w:lang w:val="ru-RU"/>
        </w:rPr>
      </w:pPr>
      <w:r w:rsidRPr="008D5801">
        <w:rPr>
          <w:szCs w:val="22"/>
          <w:lang w:val="ru-RU"/>
        </w:rPr>
        <w:t>3</w:t>
      </w:r>
      <w:r w:rsidRPr="007A635A">
        <w:rPr>
          <w:sz w:val="24"/>
          <w:lang w:val="ru-RU"/>
        </w:rPr>
        <w:tab/>
      </w:r>
      <w:r w:rsidRPr="00D90C32">
        <w:rPr>
          <w:lang w:val="ru-RU"/>
        </w:rPr>
        <w:t>Задачи этого семинара-практикума заключаются в том, чтобы:</w:t>
      </w:r>
    </w:p>
    <w:p w:rsidR="007A635A" w:rsidRPr="00D90C32" w:rsidRDefault="007A635A" w:rsidP="00000EF2">
      <w:pPr>
        <w:pStyle w:val="enumlev1"/>
        <w:jc w:val="both"/>
        <w:rPr>
          <w:lang w:val="ru-RU"/>
        </w:rPr>
      </w:pPr>
      <w:r w:rsidRPr="00D90C32">
        <w:rPr>
          <w:lang w:val="ru-RU"/>
        </w:rPr>
        <w:t>•</w:t>
      </w:r>
      <w:r w:rsidRPr="00D90C32">
        <w:rPr>
          <w:lang w:val="ru-RU"/>
        </w:rPr>
        <w:tab/>
        <w:t>обсудить последние технологические тенденции и инновации</w:t>
      </w:r>
      <w:r w:rsidR="007D2302">
        <w:rPr>
          <w:lang w:val="ru-RU"/>
        </w:rPr>
        <w:t xml:space="preserve"> в области выпускаемой центральными банками цифровой валюты</w:t>
      </w:r>
      <w:r w:rsidRPr="00D90C32">
        <w:rPr>
          <w:lang w:val="ru-RU"/>
        </w:rPr>
        <w:t xml:space="preserve">; </w:t>
      </w:r>
    </w:p>
    <w:p w:rsidR="007A635A" w:rsidRPr="00D90C32" w:rsidRDefault="007A635A" w:rsidP="00000EF2">
      <w:pPr>
        <w:pStyle w:val="enumlev1"/>
        <w:jc w:val="both"/>
        <w:rPr>
          <w:lang w:val="ru-RU"/>
        </w:rPr>
      </w:pPr>
      <w:r w:rsidRPr="00D90C32">
        <w:rPr>
          <w:lang w:val="ru-RU"/>
        </w:rPr>
        <w:t>•</w:t>
      </w:r>
      <w:r w:rsidRPr="00D90C32">
        <w:rPr>
          <w:lang w:val="ru-RU"/>
        </w:rPr>
        <w:tab/>
        <w:t xml:space="preserve">создать платформу для диалога </w:t>
      </w:r>
      <w:r w:rsidR="007D2302">
        <w:rPr>
          <w:lang w:val="ru-RU"/>
        </w:rPr>
        <w:t xml:space="preserve">и обмена знаниями </w:t>
      </w:r>
      <w:r w:rsidRPr="00D90C32">
        <w:rPr>
          <w:lang w:val="ru-RU"/>
        </w:rPr>
        <w:t>между органами</w:t>
      </w:r>
      <w:r w:rsidR="007D2302">
        <w:rPr>
          <w:lang w:val="ru-RU"/>
        </w:rPr>
        <w:t>, регулирующими</w:t>
      </w:r>
      <w:r w:rsidRPr="00D90C32">
        <w:rPr>
          <w:lang w:val="ru-RU"/>
        </w:rPr>
        <w:t xml:space="preserve"> услуг</w:t>
      </w:r>
      <w:r w:rsidR="007D2302">
        <w:rPr>
          <w:lang w:val="ru-RU"/>
        </w:rPr>
        <w:t>и</w:t>
      </w:r>
      <w:r w:rsidRPr="00D90C32">
        <w:rPr>
          <w:lang w:val="ru-RU"/>
        </w:rPr>
        <w:t xml:space="preserve"> электросвязи и финансовы</w:t>
      </w:r>
      <w:r w:rsidR="007D2302">
        <w:rPr>
          <w:lang w:val="ru-RU"/>
        </w:rPr>
        <w:t>е</w:t>
      </w:r>
      <w:r w:rsidRPr="00D90C32">
        <w:rPr>
          <w:lang w:val="ru-RU"/>
        </w:rPr>
        <w:t xml:space="preserve"> услуг</w:t>
      </w:r>
      <w:r w:rsidR="007D2302">
        <w:rPr>
          <w:lang w:val="ru-RU"/>
        </w:rPr>
        <w:t>и</w:t>
      </w:r>
      <w:r w:rsidRPr="00D90C32">
        <w:rPr>
          <w:lang w:val="ru-RU"/>
        </w:rPr>
        <w:t xml:space="preserve">, чтобы обсуждать возникающие вопросы и примеры передового опыта с </w:t>
      </w:r>
      <w:r w:rsidR="003C76D4">
        <w:rPr>
          <w:lang w:val="ru-RU"/>
        </w:rPr>
        <w:t>целью</w:t>
      </w:r>
      <w:r w:rsidRPr="00D90C32">
        <w:rPr>
          <w:lang w:val="ru-RU"/>
        </w:rPr>
        <w:t xml:space="preserve"> создания политических и регуляторных основ для </w:t>
      </w:r>
      <w:r w:rsidR="003C76D4">
        <w:rPr>
          <w:lang w:val="ru-RU"/>
        </w:rPr>
        <w:t>цифровой фиатной валюты</w:t>
      </w:r>
      <w:r w:rsidRPr="00D90C32">
        <w:rPr>
          <w:lang w:val="ru-RU"/>
        </w:rPr>
        <w:t xml:space="preserve">; </w:t>
      </w:r>
    </w:p>
    <w:p w:rsidR="007A635A" w:rsidRPr="003C76D4" w:rsidRDefault="007A635A" w:rsidP="00000EF2">
      <w:pPr>
        <w:pStyle w:val="enumlev1"/>
        <w:jc w:val="both"/>
        <w:rPr>
          <w:szCs w:val="24"/>
          <w:lang w:val="ru-RU"/>
        </w:rPr>
      </w:pPr>
      <w:r w:rsidRPr="003C76D4">
        <w:rPr>
          <w:lang w:val="ru-RU"/>
        </w:rPr>
        <w:t>•</w:t>
      </w:r>
      <w:r w:rsidRPr="003C76D4">
        <w:rPr>
          <w:lang w:val="ru-RU"/>
        </w:rPr>
        <w:tab/>
      </w:r>
      <w:r w:rsidRPr="00D90C32">
        <w:rPr>
          <w:lang w:val="ru-RU"/>
        </w:rPr>
        <w:t>обменяться</w:t>
      </w:r>
      <w:r w:rsidRPr="003C76D4">
        <w:rPr>
          <w:lang w:val="ru-RU"/>
        </w:rPr>
        <w:t xml:space="preserve"> </w:t>
      </w:r>
      <w:r w:rsidRPr="00D90C32">
        <w:rPr>
          <w:lang w:val="ru-RU"/>
        </w:rPr>
        <w:t>примерами</w:t>
      </w:r>
      <w:r w:rsidRPr="003C76D4">
        <w:rPr>
          <w:lang w:val="ru-RU"/>
        </w:rPr>
        <w:t xml:space="preserve"> </w:t>
      </w:r>
      <w:r w:rsidRPr="00D90C32">
        <w:rPr>
          <w:lang w:val="ru-RU"/>
        </w:rPr>
        <w:t>передового</w:t>
      </w:r>
      <w:r w:rsidRPr="003C76D4">
        <w:rPr>
          <w:lang w:val="ru-RU"/>
        </w:rPr>
        <w:t xml:space="preserve"> </w:t>
      </w:r>
      <w:r w:rsidRPr="00D90C32">
        <w:rPr>
          <w:lang w:val="ru-RU"/>
        </w:rPr>
        <w:t>опыта</w:t>
      </w:r>
      <w:r w:rsidR="003C76D4">
        <w:rPr>
          <w:lang w:val="ru-RU"/>
        </w:rPr>
        <w:t xml:space="preserve">, представляющими интерес для </w:t>
      </w:r>
      <w:r w:rsidR="003C76D4" w:rsidRPr="004A5DCD">
        <w:rPr>
          <w:lang w:val="ru-RU"/>
        </w:rPr>
        <w:t>Оперативной группы по цифровой валюте, включая цифровую фиатную валюту</w:t>
      </w:r>
      <w:r w:rsidR="003C76D4">
        <w:rPr>
          <w:lang w:val="ru-RU"/>
        </w:rPr>
        <w:t>, и относящимися к безопасности операций с цифровой фиатной валютой, функциональной совместимости и архитектурным моделям для цифровой фиатной валюты</w:t>
      </w:r>
      <w:r w:rsidRPr="003C76D4">
        <w:rPr>
          <w:szCs w:val="24"/>
          <w:lang w:val="ru-RU"/>
        </w:rPr>
        <w:t xml:space="preserve">; </w:t>
      </w:r>
    </w:p>
    <w:p w:rsidR="007A635A" w:rsidRPr="00DB4D30" w:rsidRDefault="007A635A" w:rsidP="00000EF2">
      <w:pPr>
        <w:pStyle w:val="enumlev1"/>
        <w:jc w:val="both"/>
        <w:rPr>
          <w:szCs w:val="24"/>
          <w:lang w:val="ru-RU"/>
        </w:rPr>
      </w:pPr>
      <w:r w:rsidRPr="00DB4D30">
        <w:rPr>
          <w:lang w:val="ru-RU"/>
        </w:rPr>
        <w:t>•</w:t>
      </w:r>
      <w:r w:rsidRPr="00DB4D30">
        <w:rPr>
          <w:lang w:val="ru-RU"/>
        </w:rPr>
        <w:tab/>
      </w:r>
      <w:r w:rsidR="003C76D4">
        <w:rPr>
          <w:lang w:val="ru-RU"/>
        </w:rPr>
        <w:t>продемонстрировать</w:t>
      </w:r>
      <w:r w:rsidR="003C76D4" w:rsidRPr="00DB4D30">
        <w:rPr>
          <w:lang w:val="ru-RU"/>
        </w:rPr>
        <w:t xml:space="preserve"> </w:t>
      </w:r>
      <w:r w:rsidR="003C76D4">
        <w:rPr>
          <w:lang w:val="ru-RU"/>
        </w:rPr>
        <w:t>случаи</w:t>
      </w:r>
      <w:r w:rsidR="003C76D4" w:rsidRPr="00DB4D30">
        <w:rPr>
          <w:lang w:val="ru-RU"/>
        </w:rPr>
        <w:t xml:space="preserve"> </w:t>
      </w:r>
      <w:r w:rsidR="003C76D4">
        <w:rPr>
          <w:lang w:val="ru-RU"/>
        </w:rPr>
        <w:t>использования</w:t>
      </w:r>
      <w:r w:rsidR="003C76D4" w:rsidRPr="00DB4D30">
        <w:rPr>
          <w:lang w:val="ru-RU"/>
        </w:rPr>
        <w:t xml:space="preserve"> </w:t>
      </w:r>
      <w:r w:rsidR="00DB4D30">
        <w:rPr>
          <w:lang w:val="ru-RU"/>
        </w:rPr>
        <w:t>цифровой валюты из различных стран</w:t>
      </w:r>
      <w:r w:rsidRPr="00DB4D30">
        <w:rPr>
          <w:szCs w:val="24"/>
          <w:lang w:val="ru-RU"/>
        </w:rPr>
        <w:t>.</w:t>
      </w:r>
    </w:p>
    <w:p w:rsidR="007A635A" w:rsidRPr="00DB4D30" w:rsidRDefault="00DB4D30" w:rsidP="00000EF2">
      <w:pPr>
        <w:jc w:val="both"/>
        <w:rPr>
          <w:lang w:val="ru-RU"/>
        </w:rPr>
      </w:pPr>
      <w:r>
        <w:rPr>
          <w:lang w:val="ru-RU"/>
        </w:rPr>
        <w:t>Итоги</w:t>
      </w:r>
      <w:r w:rsidRPr="00DB4D30">
        <w:rPr>
          <w:lang w:val="ru-RU"/>
        </w:rPr>
        <w:t xml:space="preserve"> </w:t>
      </w:r>
      <w:r>
        <w:rPr>
          <w:lang w:val="ru-RU"/>
        </w:rPr>
        <w:t>семинара</w:t>
      </w:r>
      <w:r w:rsidRPr="00DB4D30">
        <w:rPr>
          <w:lang w:val="ru-RU"/>
        </w:rPr>
        <w:t>-</w:t>
      </w:r>
      <w:r>
        <w:rPr>
          <w:lang w:val="ru-RU"/>
        </w:rPr>
        <w:t>практикума</w:t>
      </w:r>
      <w:r w:rsidRPr="00DB4D30">
        <w:rPr>
          <w:lang w:val="ru-RU"/>
        </w:rPr>
        <w:t xml:space="preserve"> </w:t>
      </w:r>
      <w:r>
        <w:rPr>
          <w:lang w:val="ru-RU"/>
        </w:rPr>
        <w:t>будут</w:t>
      </w:r>
      <w:r w:rsidRPr="00DB4D30">
        <w:rPr>
          <w:lang w:val="ru-RU"/>
        </w:rPr>
        <w:t xml:space="preserve"> </w:t>
      </w:r>
      <w:r>
        <w:rPr>
          <w:lang w:val="ru-RU"/>
        </w:rPr>
        <w:t>представлены</w:t>
      </w:r>
      <w:r w:rsidRPr="00DB4D30">
        <w:rPr>
          <w:lang w:val="ru-RU"/>
        </w:rPr>
        <w:t xml:space="preserve"> </w:t>
      </w:r>
      <w:r>
        <w:rPr>
          <w:lang w:val="ru-RU"/>
        </w:rPr>
        <w:t>на</w:t>
      </w:r>
      <w:r w:rsidRPr="00DB4D30">
        <w:rPr>
          <w:lang w:val="ru-RU"/>
        </w:rPr>
        <w:t xml:space="preserve"> </w:t>
      </w:r>
      <w:r>
        <w:rPr>
          <w:lang w:val="ru-RU"/>
        </w:rPr>
        <w:t>рассмотрение</w:t>
      </w:r>
      <w:r w:rsidRPr="00DB4D30">
        <w:rPr>
          <w:lang w:val="ru-RU"/>
        </w:rPr>
        <w:t xml:space="preserve"> </w:t>
      </w:r>
      <w:r>
        <w:rPr>
          <w:lang w:val="ru-RU"/>
        </w:rPr>
        <w:t xml:space="preserve">собранию </w:t>
      </w:r>
      <w:r w:rsidRPr="004A5DCD">
        <w:rPr>
          <w:lang w:val="ru-RU"/>
        </w:rPr>
        <w:t>Оперативной</w:t>
      </w:r>
      <w:r w:rsidRPr="00DB4D30">
        <w:rPr>
          <w:lang w:val="ru-RU"/>
        </w:rPr>
        <w:t xml:space="preserve"> </w:t>
      </w:r>
      <w:r w:rsidRPr="004A5DCD">
        <w:rPr>
          <w:lang w:val="ru-RU"/>
        </w:rPr>
        <w:t>группы</w:t>
      </w:r>
      <w:r w:rsidRPr="00DB4D30">
        <w:rPr>
          <w:lang w:val="ru-RU"/>
        </w:rPr>
        <w:t xml:space="preserve"> </w:t>
      </w:r>
      <w:r w:rsidRPr="004A5DCD">
        <w:rPr>
          <w:lang w:val="ru-RU"/>
        </w:rPr>
        <w:t>по</w:t>
      </w:r>
      <w:r w:rsidRPr="00DB4D30">
        <w:rPr>
          <w:lang w:val="ru-RU"/>
        </w:rPr>
        <w:t xml:space="preserve"> </w:t>
      </w:r>
      <w:r w:rsidRPr="004A5DCD">
        <w:rPr>
          <w:lang w:val="ru-RU"/>
        </w:rPr>
        <w:t>цифровой</w:t>
      </w:r>
      <w:r w:rsidRPr="00DB4D30">
        <w:rPr>
          <w:lang w:val="ru-RU"/>
        </w:rPr>
        <w:t xml:space="preserve"> </w:t>
      </w:r>
      <w:r w:rsidRPr="004A5DCD">
        <w:rPr>
          <w:lang w:val="ru-RU"/>
        </w:rPr>
        <w:t>валюте</w:t>
      </w:r>
      <w:r w:rsidRPr="00DB4D30">
        <w:rPr>
          <w:lang w:val="ru-RU"/>
        </w:rPr>
        <w:t xml:space="preserve">, </w:t>
      </w:r>
      <w:r w:rsidRPr="004A5DCD">
        <w:rPr>
          <w:lang w:val="ru-RU"/>
        </w:rPr>
        <w:t>включая</w:t>
      </w:r>
      <w:r w:rsidRPr="00DB4D30">
        <w:rPr>
          <w:lang w:val="ru-RU"/>
        </w:rPr>
        <w:t xml:space="preserve"> </w:t>
      </w:r>
      <w:r w:rsidRPr="004A5DCD">
        <w:rPr>
          <w:lang w:val="ru-RU"/>
        </w:rPr>
        <w:t>цифровую</w:t>
      </w:r>
      <w:r w:rsidRPr="00DB4D30">
        <w:rPr>
          <w:lang w:val="ru-RU"/>
        </w:rPr>
        <w:t xml:space="preserve"> </w:t>
      </w:r>
      <w:r w:rsidRPr="004A5DCD">
        <w:rPr>
          <w:lang w:val="ru-RU"/>
        </w:rPr>
        <w:t>фиатную</w:t>
      </w:r>
      <w:r w:rsidRPr="00DB4D30">
        <w:rPr>
          <w:lang w:val="ru-RU"/>
        </w:rPr>
        <w:t xml:space="preserve"> </w:t>
      </w:r>
      <w:r w:rsidRPr="004A5DCD">
        <w:rPr>
          <w:lang w:val="ru-RU"/>
        </w:rPr>
        <w:t>валюту</w:t>
      </w:r>
      <w:r w:rsidR="007A635A" w:rsidRPr="00DB4D30">
        <w:rPr>
          <w:lang w:val="ru-RU"/>
        </w:rPr>
        <w:t>.</w:t>
      </w:r>
    </w:p>
    <w:p w:rsidR="007A635A" w:rsidRPr="00264BB9" w:rsidRDefault="007A635A" w:rsidP="00000EF2">
      <w:pPr>
        <w:jc w:val="both"/>
        <w:rPr>
          <w:rFonts w:ascii="Calibri" w:hAnsi="Calibri"/>
          <w:szCs w:val="22"/>
          <w:lang w:val="ru-RU" w:eastAsia="zh-CN"/>
        </w:rPr>
      </w:pPr>
      <w:r w:rsidRPr="00D84EC5">
        <w:rPr>
          <w:szCs w:val="22"/>
          <w:lang w:val="ru-RU"/>
        </w:rPr>
        <w:t>4</w:t>
      </w:r>
      <w:r w:rsidRPr="00DB4D30">
        <w:rPr>
          <w:sz w:val="24"/>
          <w:lang w:val="ru-RU"/>
        </w:rPr>
        <w:tab/>
      </w:r>
      <w:r w:rsidR="00DB4D30" w:rsidRPr="00DB4D30">
        <w:rPr>
          <w:szCs w:val="22"/>
          <w:lang w:val="ru-RU"/>
        </w:rPr>
        <w:t xml:space="preserve">Информация </w:t>
      </w:r>
      <w:r w:rsidR="00DB4D30" w:rsidRPr="00000EF2">
        <w:rPr>
          <w:lang w:val="ru-RU"/>
        </w:rPr>
        <w:t>организационного</w:t>
      </w:r>
      <w:r w:rsidR="00DB4D30" w:rsidRPr="00DB4D30">
        <w:rPr>
          <w:szCs w:val="22"/>
          <w:lang w:val="ru-RU"/>
        </w:rPr>
        <w:t xml:space="preserve"> характера содержится в </w:t>
      </w:r>
      <w:r w:rsidR="00DB4D30" w:rsidRPr="00DB4D30">
        <w:rPr>
          <w:b/>
          <w:bCs/>
          <w:szCs w:val="22"/>
          <w:lang w:val="ru-RU"/>
        </w:rPr>
        <w:t xml:space="preserve">Приложении А </w:t>
      </w:r>
      <w:r w:rsidR="00DB4D30" w:rsidRPr="00DB4D30">
        <w:rPr>
          <w:szCs w:val="22"/>
          <w:lang w:val="ru-RU"/>
        </w:rPr>
        <w:t>к настоящему документу</w:t>
      </w:r>
      <w:r w:rsidRPr="00DB4D30">
        <w:rPr>
          <w:sz w:val="24"/>
          <w:lang w:val="ru-RU"/>
        </w:rPr>
        <w:t xml:space="preserve">. </w:t>
      </w:r>
      <w:r w:rsidRPr="006674A9">
        <w:rPr>
          <w:rFonts w:ascii="Calibri" w:hAnsi="Calibri"/>
          <w:szCs w:val="22"/>
          <w:lang w:val="ru-RU" w:eastAsia="zh-CN"/>
        </w:rPr>
        <w:t>Участник</w:t>
      </w:r>
      <w:r w:rsidR="009F3DC4">
        <w:rPr>
          <w:rFonts w:ascii="Calibri" w:hAnsi="Calibri"/>
          <w:szCs w:val="22"/>
          <w:lang w:val="ru-RU" w:eastAsia="zh-CN"/>
        </w:rPr>
        <w:t>ам необходимо</w:t>
      </w:r>
      <w:r w:rsidRPr="00264BB9">
        <w:rPr>
          <w:rFonts w:ascii="Calibri" w:hAnsi="Calibri"/>
          <w:szCs w:val="22"/>
          <w:lang w:val="ru-RU" w:eastAsia="zh-CN"/>
        </w:rPr>
        <w:t xml:space="preserve"> </w:t>
      </w:r>
      <w:r w:rsidRPr="006674A9">
        <w:rPr>
          <w:rFonts w:ascii="Calibri" w:hAnsi="Calibri"/>
          <w:szCs w:val="22"/>
          <w:lang w:val="ru-RU" w:eastAsia="zh-CN"/>
        </w:rPr>
        <w:t>самостоятельно</w:t>
      </w:r>
      <w:r w:rsidRPr="00264BB9">
        <w:rPr>
          <w:rFonts w:ascii="Calibri" w:hAnsi="Calibri"/>
          <w:szCs w:val="22"/>
          <w:lang w:val="ru-RU" w:eastAsia="zh-CN"/>
        </w:rPr>
        <w:t xml:space="preserve"> </w:t>
      </w:r>
      <w:r w:rsidR="009F3DC4">
        <w:rPr>
          <w:rFonts w:ascii="Calibri" w:hAnsi="Calibri"/>
          <w:szCs w:val="22"/>
          <w:lang w:val="ru-RU" w:eastAsia="zh-CN"/>
        </w:rPr>
        <w:t xml:space="preserve">организовать </w:t>
      </w:r>
      <w:r w:rsidR="003D41A8">
        <w:rPr>
          <w:rFonts w:ascii="Calibri" w:hAnsi="Calibri"/>
          <w:szCs w:val="22"/>
          <w:lang w:val="ru-RU" w:eastAsia="zh-CN"/>
        </w:rPr>
        <w:t xml:space="preserve">свою </w:t>
      </w:r>
      <w:r w:rsidR="009F3DC4">
        <w:rPr>
          <w:rFonts w:ascii="Calibri" w:hAnsi="Calibri"/>
          <w:szCs w:val="22"/>
          <w:lang w:val="ru-RU" w:eastAsia="zh-CN"/>
        </w:rPr>
        <w:t>п</w:t>
      </w:r>
      <w:r w:rsidR="00D84EC5">
        <w:rPr>
          <w:rFonts w:ascii="Calibri" w:hAnsi="Calibri"/>
          <w:szCs w:val="22"/>
          <w:lang w:val="ru-RU" w:eastAsia="zh-CN"/>
        </w:rPr>
        <w:t>оездку</w:t>
      </w:r>
      <w:r w:rsidR="009F3DC4">
        <w:rPr>
          <w:rFonts w:ascii="Calibri" w:hAnsi="Calibri"/>
          <w:szCs w:val="22"/>
          <w:lang w:val="ru-RU" w:eastAsia="zh-CN"/>
        </w:rPr>
        <w:t xml:space="preserve">, бронирование </w:t>
      </w:r>
      <w:r w:rsidR="00D84EC5">
        <w:rPr>
          <w:rFonts w:ascii="Calibri" w:hAnsi="Calibri"/>
          <w:szCs w:val="22"/>
          <w:lang w:val="ru-RU" w:eastAsia="zh-CN"/>
        </w:rPr>
        <w:t>номеров в гостиницах и</w:t>
      </w:r>
      <w:r w:rsidRPr="00264BB9">
        <w:rPr>
          <w:rFonts w:ascii="Calibri" w:hAnsi="Calibri"/>
          <w:szCs w:val="22"/>
          <w:lang w:val="ru-RU" w:eastAsia="zh-CN"/>
        </w:rPr>
        <w:t xml:space="preserve"> </w:t>
      </w:r>
      <w:r w:rsidRPr="006674A9">
        <w:rPr>
          <w:rFonts w:ascii="Calibri" w:hAnsi="Calibri"/>
          <w:szCs w:val="22"/>
          <w:lang w:val="ru-RU" w:eastAsia="zh-CN"/>
        </w:rPr>
        <w:t>переезд</w:t>
      </w:r>
      <w:r w:rsidRPr="00264BB9">
        <w:rPr>
          <w:rFonts w:ascii="Calibri" w:hAnsi="Calibri"/>
          <w:szCs w:val="22"/>
          <w:lang w:val="ru-RU" w:eastAsia="zh-CN"/>
        </w:rPr>
        <w:t xml:space="preserve"> </w:t>
      </w:r>
      <w:r w:rsidRPr="006674A9">
        <w:rPr>
          <w:rFonts w:ascii="Calibri" w:hAnsi="Calibri"/>
          <w:szCs w:val="22"/>
          <w:lang w:val="ru-RU" w:eastAsia="zh-CN"/>
        </w:rPr>
        <w:t>из</w:t>
      </w:r>
      <w:r w:rsidRPr="00264BB9">
        <w:rPr>
          <w:rFonts w:ascii="Calibri" w:hAnsi="Calibri"/>
          <w:szCs w:val="22"/>
          <w:lang w:val="ru-RU" w:eastAsia="zh-CN"/>
        </w:rPr>
        <w:t xml:space="preserve"> </w:t>
      </w:r>
      <w:r w:rsidRPr="006674A9">
        <w:rPr>
          <w:rFonts w:ascii="Calibri" w:hAnsi="Calibri"/>
          <w:szCs w:val="22"/>
          <w:lang w:val="ru-RU" w:eastAsia="zh-CN"/>
        </w:rPr>
        <w:t>аэропорта</w:t>
      </w:r>
      <w:r w:rsidRPr="00264BB9">
        <w:rPr>
          <w:rFonts w:ascii="Calibri" w:hAnsi="Calibri"/>
          <w:szCs w:val="22"/>
          <w:lang w:val="ru-RU" w:eastAsia="zh-CN"/>
        </w:rPr>
        <w:t xml:space="preserve"> </w:t>
      </w:r>
      <w:r w:rsidRPr="006674A9">
        <w:rPr>
          <w:rFonts w:ascii="Calibri" w:hAnsi="Calibri"/>
          <w:szCs w:val="22"/>
          <w:lang w:val="ru-RU" w:eastAsia="zh-CN"/>
        </w:rPr>
        <w:t>в</w:t>
      </w:r>
      <w:r w:rsidRPr="00264BB9">
        <w:rPr>
          <w:rFonts w:ascii="Calibri" w:hAnsi="Calibri"/>
          <w:szCs w:val="22"/>
          <w:lang w:val="ru-RU" w:eastAsia="zh-CN"/>
        </w:rPr>
        <w:t xml:space="preserve"> </w:t>
      </w:r>
      <w:r w:rsidRPr="006674A9">
        <w:rPr>
          <w:rFonts w:ascii="Calibri" w:hAnsi="Calibri"/>
          <w:szCs w:val="22"/>
          <w:lang w:val="ru-RU" w:eastAsia="zh-CN"/>
        </w:rPr>
        <w:t>гостиницу</w:t>
      </w:r>
      <w:r w:rsidRPr="00264BB9">
        <w:rPr>
          <w:rFonts w:ascii="Calibri" w:hAnsi="Calibri"/>
          <w:szCs w:val="22"/>
          <w:lang w:val="ru-RU" w:eastAsia="zh-CN"/>
        </w:rPr>
        <w:t>.</w:t>
      </w:r>
    </w:p>
    <w:p w:rsidR="007A635A" w:rsidRPr="00000EF2" w:rsidRDefault="007A635A" w:rsidP="00000EF2">
      <w:pPr>
        <w:jc w:val="both"/>
        <w:rPr>
          <w:lang w:val="ru-RU"/>
        </w:rPr>
      </w:pPr>
      <w:r w:rsidRPr="00D84EC5">
        <w:rPr>
          <w:rFonts w:eastAsia="Malgun Gothic"/>
          <w:szCs w:val="22"/>
          <w:lang w:val="ru-RU"/>
        </w:rPr>
        <w:t>5</w:t>
      </w:r>
      <w:r w:rsidR="005F75C4" w:rsidRPr="00264BB9">
        <w:rPr>
          <w:sz w:val="24"/>
          <w:lang w:val="ru-RU"/>
        </w:rPr>
        <w:tab/>
      </w:r>
      <w:r w:rsidR="005F75C4" w:rsidRPr="00B23668">
        <w:rPr>
          <w:b/>
          <w:lang w:val="ru-RU"/>
        </w:rPr>
        <w:t>Дистанционное</w:t>
      </w:r>
      <w:r w:rsidR="005F75C4" w:rsidRPr="005F75C4">
        <w:rPr>
          <w:b/>
          <w:lang w:val="ru-RU"/>
        </w:rPr>
        <w:t xml:space="preserve"> </w:t>
      </w:r>
      <w:r w:rsidR="005F75C4" w:rsidRPr="00B23668">
        <w:rPr>
          <w:b/>
          <w:lang w:val="ru-RU"/>
        </w:rPr>
        <w:t>участие</w:t>
      </w:r>
      <w:r w:rsidRPr="005F75C4">
        <w:rPr>
          <w:lang w:val="ru-RU"/>
        </w:rPr>
        <w:t xml:space="preserve">: </w:t>
      </w:r>
      <w:r w:rsidR="005F75C4" w:rsidRPr="00B23668">
        <w:rPr>
          <w:lang w:val="ru-RU"/>
        </w:rPr>
        <w:t>В качестве делегата, принимающего дистанционное участие, вы сможете слышать обсуждения</w:t>
      </w:r>
      <w:r w:rsidR="00D84EC5">
        <w:rPr>
          <w:lang w:val="ru-RU"/>
        </w:rPr>
        <w:t xml:space="preserve"> на пленарных заседаниях</w:t>
      </w:r>
      <w:r w:rsidR="005F75C4" w:rsidRPr="00B23668">
        <w:rPr>
          <w:lang w:val="ru-RU"/>
        </w:rPr>
        <w:t>, просматривать документы и презентации и</w:t>
      </w:r>
      <w:r w:rsidR="005F75C4">
        <w:rPr>
          <w:lang w:val="ru-RU"/>
        </w:rPr>
        <w:t> </w:t>
      </w:r>
      <w:r w:rsidR="005F75C4" w:rsidRPr="00B23668">
        <w:rPr>
          <w:lang w:val="ru-RU"/>
        </w:rPr>
        <w:t>взаимодействовать с организатором дистанционного собрания. Если вы пожелаете участвовать в</w:t>
      </w:r>
      <w:r w:rsidR="005F75C4">
        <w:rPr>
          <w:lang w:val="ru-RU"/>
        </w:rPr>
        <w:t> </w:t>
      </w:r>
      <w:r w:rsidR="005F75C4" w:rsidRPr="00B23668">
        <w:rPr>
          <w:lang w:val="ru-RU"/>
        </w:rPr>
        <w:t xml:space="preserve">качестве дистанционного делегата, вам необходимо заранее зарегистрироваться по адресу: </w:t>
      </w:r>
      <w:hyperlink r:id="rId13" w:history="1">
        <w:r w:rsidRPr="005F75C4">
          <w:rPr>
            <w:rStyle w:val="Hyperlink"/>
            <w:rFonts w:eastAsia="Malgun Gothic"/>
            <w:szCs w:val="22"/>
            <w:lang w:val="ru-RU"/>
          </w:rPr>
          <w:t>https://www.itu.int/en/ITU-T/Workshops-and-Seminars/20180718/Pages/default.aspx</w:t>
        </w:r>
      </w:hyperlink>
      <w:r w:rsidRPr="005F75C4">
        <w:rPr>
          <w:rFonts w:eastAsia="Malgun Gothic"/>
          <w:sz w:val="24"/>
          <w:lang w:val="ru-RU"/>
        </w:rPr>
        <w:t xml:space="preserve"> </w:t>
      </w:r>
      <w:r w:rsidR="00D84EC5" w:rsidRPr="00D84EC5">
        <w:rPr>
          <w:rFonts w:eastAsia="Malgun Gothic"/>
          <w:szCs w:val="22"/>
          <w:lang w:val="ru-RU"/>
        </w:rPr>
        <w:t>как можно скорее, но не позднее</w:t>
      </w:r>
      <w:r w:rsidRPr="005F75C4">
        <w:rPr>
          <w:lang w:val="ru-RU"/>
        </w:rPr>
        <w:t xml:space="preserve"> </w:t>
      </w:r>
      <w:r w:rsidRPr="005F75C4">
        <w:rPr>
          <w:b/>
          <w:bCs/>
          <w:lang w:val="ru-RU"/>
        </w:rPr>
        <w:t>28</w:t>
      </w:r>
      <w:r w:rsidR="00D84EC5">
        <w:rPr>
          <w:b/>
          <w:bCs/>
          <w:lang w:val="ru-RU"/>
        </w:rPr>
        <w:t> июня</w:t>
      </w:r>
      <w:r w:rsidRPr="005F75C4">
        <w:rPr>
          <w:b/>
          <w:bCs/>
          <w:lang w:val="ru-RU"/>
        </w:rPr>
        <w:t xml:space="preserve"> 2018</w:t>
      </w:r>
      <w:r w:rsidR="00D84EC5">
        <w:rPr>
          <w:b/>
          <w:bCs/>
          <w:lang w:val="ru-RU"/>
        </w:rPr>
        <w:t> года</w:t>
      </w:r>
      <w:r w:rsidRPr="005F75C4">
        <w:rPr>
          <w:lang w:val="ru-RU"/>
        </w:rPr>
        <w:t xml:space="preserve">. </w:t>
      </w:r>
      <w:r w:rsidR="00D84EC5">
        <w:rPr>
          <w:lang w:val="ru-RU"/>
        </w:rPr>
        <w:t>Зарегистрировавшимся</w:t>
      </w:r>
      <w:r w:rsidR="00D84EC5" w:rsidRPr="00000EF2">
        <w:rPr>
          <w:lang w:val="ru-RU"/>
        </w:rPr>
        <w:t xml:space="preserve"> </w:t>
      </w:r>
      <w:r w:rsidR="00D84EC5">
        <w:rPr>
          <w:lang w:val="ru-RU"/>
        </w:rPr>
        <w:t>участникам</w:t>
      </w:r>
      <w:r w:rsidR="00D84EC5" w:rsidRPr="00000EF2">
        <w:rPr>
          <w:lang w:val="ru-RU"/>
        </w:rPr>
        <w:t xml:space="preserve"> </w:t>
      </w:r>
      <w:r w:rsidR="00D84EC5">
        <w:rPr>
          <w:lang w:val="ru-RU"/>
        </w:rPr>
        <w:t>будут</w:t>
      </w:r>
      <w:r w:rsidR="00D84EC5" w:rsidRPr="00000EF2">
        <w:rPr>
          <w:lang w:val="ru-RU"/>
        </w:rPr>
        <w:t xml:space="preserve"> </w:t>
      </w:r>
      <w:r w:rsidR="00D84EC5">
        <w:rPr>
          <w:lang w:val="ru-RU"/>
        </w:rPr>
        <w:t>предоставлены</w:t>
      </w:r>
      <w:r w:rsidR="00D84EC5" w:rsidRPr="00000EF2">
        <w:rPr>
          <w:lang w:val="ru-RU"/>
        </w:rPr>
        <w:t xml:space="preserve"> </w:t>
      </w:r>
      <w:r w:rsidR="00D84EC5">
        <w:rPr>
          <w:lang w:val="ru-RU"/>
        </w:rPr>
        <w:t>подробные</w:t>
      </w:r>
      <w:r w:rsidR="00D84EC5" w:rsidRPr="00000EF2">
        <w:rPr>
          <w:lang w:val="ru-RU"/>
        </w:rPr>
        <w:t xml:space="preserve"> </w:t>
      </w:r>
      <w:r w:rsidR="00D84EC5">
        <w:rPr>
          <w:lang w:val="ru-RU"/>
        </w:rPr>
        <w:t>указания</w:t>
      </w:r>
      <w:r w:rsidRPr="00000EF2">
        <w:rPr>
          <w:lang w:val="ru-RU"/>
        </w:rPr>
        <w:t>.</w:t>
      </w:r>
    </w:p>
    <w:p w:rsidR="007A635A" w:rsidRPr="00E853ED" w:rsidRDefault="007A635A" w:rsidP="00000EF2">
      <w:pPr>
        <w:jc w:val="both"/>
        <w:rPr>
          <w:rFonts w:eastAsia="Malgun Gothic"/>
          <w:sz w:val="24"/>
          <w:lang w:val="ru-RU"/>
        </w:rPr>
      </w:pPr>
      <w:r w:rsidRPr="00E853ED">
        <w:rPr>
          <w:szCs w:val="22"/>
          <w:lang w:val="ru-RU"/>
        </w:rPr>
        <w:t>6</w:t>
      </w:r>
      <w:r w:rsidRPr="00E853ED">
        <w:rPr>
          <w:b/>
          <w:bCs/>
          <w:szCs w:val="22"/>
          <w:lang w:val="ru-RU"/>
        </w:rPr>
        <w:tab/>
      </w:r>
      <w:r w:rsidR="00D84EC5">
        <w:rPr>
          <w:b/>
          <w:bCs/>
          <w:szCs w:val="22"/>
          <w:lang w:val="ru-RU"/>
        </w:rPr>
        <w:t>Письмо</w:t>
      </w:r>
      <w:r w:rsidR="00D84EC5" w:rsidRPr="00E853ED">
        <w:rPr>
          <w:b/>
          <w:bCs/>
          <w:szCs w:val="22"/>
          <w:lang w:val="ru-RU"/>
        </w:rPr>
        <w:t xml:space="preserve"> </w:t>
      </w:r>
      <w:r w:rsidR="00D84EC5">
        <w:rPr>
          <w:b/>
          <w:bCs/>
          <w:szCs w:val="22"/>
          <w:lang w:val="ru-RU"/>
        </w:rPr>
        <w:t>с</w:t>
      </w:r>
      <w:r w:rsidR="00D84EC5" w:rsidRPr="00E853ED">
        <w:rPr>
          <w:b/>
          <w:bCs/>
          <w:szCs w:val="22"/>
          <w:lang w:val="ru-RU"/>
        </w:rPr>
        <w:t xml:space="preserve"> </w:t>
      </w:r>
      <w:r w:rsidR="00D84EC5">
        <w:rPr>
          <w:b/>
          <w:bCs/>
          <w:szCs w:val="22"/>
          <w:lang w:val="ru-RU"/>
        </w:rPr>
        <w:t>визовой</w:t>
      </w:r>
      <w:r w:rsidR="00D84EC5" w:rsidRPr="00E853ED">
        <w:rPr>
          <w:b/>
          <w:bCs/>
          <w:szCs w:val="22"/>
          <w:lang w:val="ru-RU"/>
        </w:rPr>
        <w:t xml:space="preserve"> </w:t>
      </w:r>
      <w:r w:rsidR="00D84EC5">
        <w:rPr>
          <w:b/>
          <w:bCs/>
          <w:szCs w:val="22"/>
          <w:lang w:val="ru-RU"/>
        </w:rPr>
        <w:t>поддержкой</w:t>
      </w:r>
      <w:r w:rsidR="00D84EC5" w:rsidRPr="00E853ED">
        <w:rPr>
          <w:b/>
          <w:bCs/>
          <w:szCs w:val="22"/>
          <w:lang w:val="ru-RU"/>
        </w:rPr>
        <w:t xml:space="preserve"> </w:t>
      </w:r>
      <w:r w:rsidR="00D84EC5">
        <w:rPr>
          <w:b/>
          <w:bCs/>
          <w:szCs w:val="22"/>
          <w:lang w:val="ru-RU"/>
        </w:rPr>
        <w:t>и</w:t>
      </w:r>
      <w:r w:rsidR="00D84EC5" w:rsidRPr="00E853ED">
        <w:rPr>
          <w:b/>
          <w:bCs/>
          <w:szCs w:val="22"/>
          <w:lang w:val="ru-RU"/>
        </w:rPr>
        <w:t xml:space="preserve"> </w:t>
      </w:r>
      <w:r w:rsidR="00D84EC5">
        <w:rPr>
          <w:b/>
          <w:bCs/>
          <w:szCs w:val="22"/>
          <w:lang w:val="ru-RU"/>
        </w:rPr>
        <w:t>финансирование</w:t>
      </w:r>
      <w:r w:rsidR="00D84EC5" w:rsidRPr="00E853ED">
        <w:rPr>
          <w:b/>
          <w:bCs/>
          <w:szCs w:val="22"/>
          <w:lang w:val="ru-RU"/>
        </w:rPr>
        <w:t xml:space="preserve"> </w:t>
      </w:r>
      <w:r w:rsidR="00D84EC5">
        <w:rPr>
          <w:b/>
          <w:bCs/>
          <w:szCs w:val="22"/>
          <w:lang w:val="ru-RU"/>
        </w:rPr>
        <w:t>для</w:t>
      </w:r>
      <w:r w:rsidR="00D84EC5" w:rsidRPr="00E853ED">
        <w:rPr>
          <w:b/>
          <w:bCs/>
          <w:szCs w:val="22"/>
          <w:lang w:val="ru-RU"/>
        </w:rPr>
        <w:t xml:space="preserve"> </w:t>
      </w:r>
      <w:r w:rsidR="00D84EC5">
        <w:rPr>
          <w:b/>
          <w:bCs/>
          <w:szCs w:val="22"/>
          <w:lang w:val="ru-RU"/>
        </w:rPr>
        <w:t>экспертов</w:t>
      </w:r>
      <w:r w:rsidRPr="00E853ED">
        <w:rPr>
          <w:rFonts w:eastAsia="Malgun Gothic"/>
          <w:b/>
          <w:bCs/>
          <w:szCs w:val="22"/>
          <w:lang w:val="ru-RU"/>
        </w:rPr>
        <w:t xml:space="preserve"> (</w:t>
      </w:r>
      <w:r w:rsidR="00D84EC5">
        <w:rPr>
          <w:rFonts w:eastAsia="Malgun Gothic"/>
          <w:b/>
          <w:bCs/>
          <w:szCs w:val="22"/>
          <w:lang w:val="ru-RU"/>
        </w:rPr>
        <w:t>Приложение</w:t>
      </w:r>
      <w:r w:rsidR="00D84EC5" w:rsidRPr="00D84EC5">
        <w:rPr>
          <w:rFonts w:eastAsia="Malgun Gothic"/>
          <w:b/>
          <w:bCs/>
          <w:szCs w:val="22"/>
        </w:rPr>
        <w:t> </w:t>
      </w:r>
      <w:r w:rsidRPr="00D84EC5">
        <w:rPr>
          <w:rFonts w:eastAsia="Malgun Gothic"/>
          <w:b/>
          <w:bCs/>
          <w:szCs w:val="22"/>
        </w:rPr>
        <w:t>B</w:t>
      </w:r>
      <w:r w:rsidRPr="00E853ED">
        <w:rPr>
          <w:rFonts w:eastAsia="Malgun Gothic"/>
          <w:b/>
          <w:bCs/>
          <w:szCs w:val="22"/>
          <w:lang w:val="ru-RU"/>
        </w:rPr>
        <w:t>)</w:t>
      </w:r>
      <w:r w:rsidR="00000EF2">
        <w:rPr>
          <w:rFonts w:eastAsia="Malgun Gothic"/>
          <w:szCs w:val="22"/>
          <w:lang w:val="ru-RU"/>
        </w:rPr>
        <w:t xml:space="preserve">: </w:t>
      </w:r>
      <w:r w:rsidR="00D84EC5">
        <w:rPr>
          <w:rFonts w:eastAsia="Malgun Gothic"/>
          <w:szCs w:val="22"/>
          <w:lang w:val="ru-RU"/>
        </w:rPr>
        <w:t>Если</w:t>
      </w:r>
      <w:r w:rsidR="00D84EC5" w:rsidRPr="00E853ED">
        <w:rPr>
          <w:rFonts w:eastAsia="Malgun Gothic"/>
          <w:szCs w:val="22"/>
          <w:lang w:val="ru-RU"/>
        </w:rPr>
        <w:t xml:space="preserve"> </w:t>
      </w:r>
      <w:r w:rsidR="00E853ED">
        <w:rPr>
          <w:rFonts w:eastAsia="Malgun Gothic"/>
          <w:szCs w:val="22"/>
          <w:lang w:val="ru-RU"/>
        </w:rPr>
        <w:t>вам</w:t>
      </w:r>
      <w:r w:rsidR="00E853ED" w:rsidRPr="00E853ED">
        <w:rPr>
          <w:rFonts w:eastAsia="Malgun Gothic"/>
          <w:szCs w:val="22"/>
          <w:lang w:val="ru-RU"/>
        </w:rPr>
        <w:t xml:space="preserve"> </w:t>
      </w:r>
      <w:r w:rsidR="00E853ED">
        <w:rPr>
          <w:rFonts w:eastAsia="Malgun Gothic"/>
          <w:szCs w:val="22"/>
          <w:lang w:val="ru-RU"/>
        </w:rPr>
        <w:t>требуется</w:t>
      </w:r>
      <w:r w:rsidR="00E853ED" w:rsidRPr="00E853ED">
        <w:rPr>
          <w:rFonts w:eastAsia="Malgun Gothic"/>
          <w:szCs w:val="22"/>
          <w:lang w:val="ru-RU"/>
        </w:rPr>
        <w:t xml:space="preserve"> </w:t>
      </w:r>
      <w:r w:rsidR="00E853ED">
        <w:rPr>
          <w:rFonts w:eastAsia="Malgun Gothic"/>
          <w:szCs w:val="22"/>
          <w:lang w:val="ru-RU"/>
        </w:rPr>
        <w:t>персональное</w:t>
      </w:r>
      <w:r w:rsidR="00E853ED" w:rsidRPr="00E853ED">
        <w:rPr>
          <w:rFonts w:eastAsia="Malgun Gothic"/>
          <w:szCs w:val="22"/>
          <w:lang w:val="ru-RU"/>
        </w:rPr>
        <w:t xml:space="preserve"> </w:t>
      </w:r>
      <w:r w:rsidR="00E853ED">
        <w:rPr>
          <w:rFonts w:eastAsia="Malgun Gothic"/>
          <w:szCs w:val="22"/>
          <w:lang w:val="ru-RU"/>
        </w:rPr>
        <w:t>пригласительное</w:t>
      </w:r>
      <w:r w:rsidR="00E853ED" w:rsidRPr="00E853ED">
        <w:rPr>
          <w:rFonts w:eastAsia="Malgun Gothic"/>
          <w:szCs w:val="22"/>
          <w:lang w:val="ru-RU"/>
        </w:rPr>
        <w:t xml:space="preserve"> </w:t>
      </w:r>
      <w:r w:rsidR="00E853ED">
        <w:rPr>
          <w:rFonts w:eastAsia="Malgun Gothic"/>
          <w:szCs w:val="22"/>
          <w:lang w:val="ru-RU"/>
        </w:rPr>
        <w:t>письмо</w:t>
      </w:r>
      <w:r w:rsidR="00E853ED" w:rsidRPr="00E853ED">
        <w:rPr>
          <w:rFonts w:eastAsia="Malgun Gothic"/>
          <w:szCs w:val="22"/>
          <w:lang w:val="ru-RU"/>
        </w:rPr>
        <w:t xml:space="preserve"> </w:t>
      </w:r>
      <w:r w:rsidR="003D41A8">
        <w:rPr>
          <w:rFonts w:eastAsia="Malgun Gothic"/>
          <w:szCs w:val="22"/>
          <w:lang w:val="ru-RU"/>
        </w:rPr>
        <w:t>для</w:t>
      </w:r>
      <w:r w:rsidR="003D41A8" w:rsidRPr="00E853ED">
        <w:rPr>
          <w:rFonts w:eastAsia="Malgun Gothic"/>
          <w:szCs w:val="22"/>
          <w:lang w:val="ru-RU"/>
        </w:rPr>
        <w:t xml:space="preserve"> </w:t>
      </w:r>
      <w:r w:rsidR="003D41A8">
        <w:rPr>
          <w:rFonts w:eastAsia="Malgun Gothic"/>
          <w:szCs w:val="22"/>
          <w:lang w:val="ru-RU"/>
        </w:rPr>
        <w:t>подачи</w:t>
      </w:r>
      <w:r w:rsidR="003D41A8" w:rsidRPr="00E853ED">
        <w:rPr>
          <w:rFonts w:eastAsia="Malgun Gothic"/>
          <w:szCs w:val="22"/>
          <w:lang w:val="ru-RU"/>
        </w:rPr>
        <w:t xml:space="preserve"> </w:t>
      </w:r>
      <w:r w:rsidR="003D41A8">
        <w:rPr>
          <w:rFonts w:eastAsia="Malgun Gothic"/>
          <w:szCs w:val="22"/>
          <w:lang w:val="ru-RU"/>
        </w:rPr>
        <w:t>заявления</w:t>
      </w:r>
      <w:r w:rsidR="003D41A8" w:rsidRPr="00E853ED">
        <w:rPr>
          <w:rFonts w:eastAsia="Malgun Gothic"/>
          <w:szCs w:val="22"/>
          <w:lang w:val="ru-RU"/>
        </w:rPr>
        <w:t xml:space="preserve"> </w:t>
      </w:r>
      <w:r w:rsidR="003D41A8">
        <w:rPr>
          <w:rFonts w:eastAsia="Malgun Gothic"/>
          <w:szCs w:val="22"/>
          <w:lang w:val="ru-RU"/>
        </w:rPr>
        <w:t>на</w:t>
      </w:r>
      <w:r w:rsidR="003D41A8" w:rsidRPr="00E853ED">
        <w:rPr>
          <w:rFonts w:eastAsia="Malgun Gothic"/>
          <w:szCs w:val="22"/>
          <w:lang w:val="ru-RU"/>
        </w:rPr>
        <w:t xml:space="preserve"> </w:t>
      </w:r>
      <w:r w:rsidR="003D41A8">
        <w:rPr>
          <w:rFonts w:eastAsia="Malgun Gothic"/>
          <w:szCs w:val="22"/>
          <w:lang w:val="ru-RU"/>
        </w:rPr>
        <w:t>получение</w:t>
      </w:r>
      <w:r w:rsidR="003D41A8" w:rsidRPr="00E853ED">
        <w:rPr>
          <w:rFonts w:eastAsia="Malgun Gothic"/>
          <w:szCs w:val="22"/>
          <w:lang w:val="ru-RU"/>
        </w:rPr>
        <w:t xml:space="preserve"> </w:t>
      </w:r>
      <w:r w:rsidR="003D41A8">
        <w:rPr>
          <w:rFonts w:eastAsia="Malgun Gothic"/>
          <w:szCs w:val="22"/>
          <w:lang w:val="ru-RU"/>
        </w:rPr>
        <w:t>визы</w:t>
      </w:r>
      <w:r w:rsidR="003D41A8" w:rsidRPr="00E853ED">
        <w:rPr>
          <w:rFonts w:eastAsia="Malgun Gothic"/>
          <w:szCs w:val="22"/>
          <w:lang w:val="ru-RU"/>
        </w:rPr>
        <w:t xml:space="preserve"> </w:t>
      </w:r>
      <w:r w:rsidR="00E853ED">
        <w:rPr>
          <w:rFonts w:eastAsia="Malgun Gothic"/>
          <w:szCs w:val="22"/>
          <w:lang w:val="ru-RU"/>
        </w:rPr>
        <w:t>и</w:t>
      </w:r>
      <w:r w:rsidR="00E853ED" w:rsidRPr="00E853ED">
        <w:rPr>
          <w:rFonts w:eastAsia="Malgun Gothic"/>
          <w:szCs w:val="22"/>
          <w:lang w:val="ru-RU"/>
        </w:rPr>
        <w:t>/</w:t>
      </w:r>
      <w:r w:rsidR="00E853ED">
        <w:rPr>
          <w:rFonts w:eastAsia="Malgun Gothic"/>
          <w:szCs w:val="22"/>
          <w:lang w:val="ru-RU"/>
        </w:rPr>
        <w:t>или</w:t>
      </w:r>
      <w:r w:rsidR="00E853ED" w:rsidRPr="00E853ED">
        <w:rPr>
          <w:rFonts w:eastAsia="Malgun Gothic"/>
          <w:szCs w:val="22"/>
          <w:lang w:val="ru-RU"/>
        </w:rPr>
        <w:t xml:space="preserve"> </w:t>
      </w:r>
      <w:r w:rsidR="00E853ED">
        <w:rPr>
          <w:rFonts w:eastAsia="Malgun Gothic"/>
          <w:szCs w:val="22"/>
          <w:lang w:val="ru-RU"/>
        </w:rPr>
        <w:t>финансирование</w:t>
      </w:r>
      <w:r w:rsidR="00E853ED" w:rsidRPr="00E853ED">
        <w:rPr>
          <w:rFonts w:eastAsia="Malgun Gothic"/>
          <w:szCs w:val="22"/>
          <w:lang w:val="ru-RU"/>
        </w:rPr>
        <w:t xml:space="preserve"> </w:t>
      </w:r>
      <w:r w:rsidR="00E853ED">
        <w:rPr>
          <w:rFonts w:eastAsia="Malgun Gothic"/>
          <w:szCs w:val="22"/>
          <w:lang w:val="ru-RU"/>
        </w:rPr>
        <w:t>для</w:t>
      </w:r>
      <w:r w:rsidR="00E853ED" w:rsidRPr="00E853ED">
        <w:rPr>
          <w:rFonts w:eastAsia="Malgun Gothic"/>
          <w:szCs w:val="22"/>
          <w:lang w:val="ru-RU"/>
        </w:rPr>
        <w:t xml:space="preserve"> </w:t>
      </w:r>
      <w:r w:rsidR="00E853ED">
        <w:rPr>
          <w:rFonts w:eastAsia="Malgun Gothic"/>
          <w:szCs w:val="22"/>
          <w:lang w:val="ru-RU"/>
        </w:rPr>
        <w:t>участия</w:t>
      </w:r>
      <w:r w:rsidR="00E853ED" w:rsidRPr="00E853ED">
        <w:rPr>
          <w:rFonts w:eastAsia="Malgun Gothic"/>
          <w:szCs w:val="22"/>
          <w:lang w:val="ru-RU"/>
        </w:rPr>
        <w:t xml:space="preserve"> </w:t>
      </w:r>
      <w:r w:rsidR="00E853ED">
        <w:rPr>
          <w:rFonts w:eastAsia="Malgun Gothic"/>
          <w:szCs w:val="22"/>
          <w:lang w:val="ru-RU"/>
        </w:rPr>
        <w:t>в</w:t>
      </w:r>
      <w:r w:rsidR="00E853ED" w:rsidRPr="00E853ED">
        <w:rPr>
          <w:rFonts w:eastAsia="Malgun Gothic"/>
          <w:szCs w:val="22"/>
          <w:lang w:val="ru-RU"/>
        </w:rPr>
        <w:t xml:space="preserve"> </w:t>
      </w:r>
      <w:r w:rsidR="00E853ED" w:rsidRPr="00000EF2">
        <w:rPr>
          <w:lang w:val="ru-RU"/>
        </w:rPr>
        <w:t>семинаре</w:t>
      </w:r>
      <w:r w:rsidR="00E853ED" w:rsidRPr="00E853ED">
        <w:rPr>
          <w:rFonts w:eastAsia="Malgun Gothic"/>
          <w:szCs w:val="22"/>
          <w:lang w:val="ru-RU"/>
        </w:rPr>
        <w:t>-</w:t>
      </w:r>
      <w:r w:rsidR="00E853ED">
        <w:rPr>
          <w:rFonts w:eastAsia="Malgun Gothic"/>
          <w:szCs w:val="22"/>
          <w:lang w:val="ru-RU"/>
        </w:rPr>
        <w:t>практикуме</w:t>
      </w:r>
      <w:r w:rsidR="00E853ED" w:rsidRPr="00E853ED">
        <w:rPr>
          <w:rFonts w:eastAsia="Malgun Gothic"/>
          <w:szCs w:val="22"/>
          <w:lang w:val="ru-RU"/>
        </w:rPr>
        <w:t xml:space="preserve"> </w:t>
      </w:r>
      <w:r w:rsidR="00E853ED">
        <w:rPr>
          <w:rFonts w:eastAsia="Malgun Gothic"/>
          <w:szCs w:val="22"/>
          <w:lang w:val="ru-RU"/>
        </w:rPr>
        <w:t>и</w:t>
      </w:r>
      <w:r w:rsidR="00E853ED" w:rsidRPr="00E853ED">
        <w:rPr>
          <w:rFonts w:eastAsia="Malgun Gothic"/>
          <w:szCs w:val="22"/>
          <w:lang w:val="ru-RU"/>
        </w:rPr>
        <w:t xml:space="preserve"> </w:t>
      </w:r>
      <w:r w:rsidR="00E853ED">
        <w:rPr>
          <w:rFonts w:eastAsia="Malgun Gothic"/>
          <w:szCs w:val="22"/>
          <w:lang w:val="ru-RU"/>
        </w:rPr>
        <w:t>собрании</w:t>
      </w:r>
      <w:r w:rsidR="00E853ED" w:rsidRPr="00E853ED">
        <w:rPr>
          <w:rFonts w:eastAsia="Malgun Gothic"/>
          <w:szCs w:val="22"/>
          <w:lang w:val="ru-RU"/>
        </w:rPr>
        <w:t xml:space="preserve">, </w:t>
      </w:r>
      <w:r w:rsidR="00E853ED">
        <w:rPr>
          <w:rFonts w:eastAsia="Malgun Gothic"/>
          <w:szCs w:val="22"/>
          <w:lang w:val="ru-RU"/>
        </w:rPr>
        <w:t>заполните</w:t>
      </w:r>
      <w:r w:rsidR="00E853ED" w:rsidRPr="00E853ED">
        <w:rPr>
          <w:rFonts w:eastAsia="Malgun Gothic"/>
          <w:szCs w:val="22"/>
          <w:lang w:val="ru-RU"/>
        </w:rPr>
        <w:t xml:space="preserve"> </w:t>
      </w:r>
      <w:r w:rsidR="00E853ED">
        <w:rPr>
          <w:rFonts w:eastAsia="Malgun Gothic"/>
          <w:szCs w:val="22"/>
          <w:lang w:val="ru-RU"/>
        </w:rPr>
        <w:t>форму</w:t>
      </w:r>
      <w:r w:rsidR="00E853ED" w:rsidRPr="00E853ED">
        <w:rPr>
          <w:rFonts w:eastAsia="Malgun Gothic"/>
          <w:szCs w:val="22"/>
          <w:lang w:val="ru-RU"/>
        </w:rPr>
        <w:t xml:space="preserve">, </w:t>
      </w:r>
      <w:r w:rsidR="00E853ED">
        <w:rPr>
          <w:rFonts w:eastAsia="Malgun Gothic"/>
          <w:szCs w:val="22"/>
          <w:lang w:val="ru-RU"/>
        </w:rPr>
        <w:t>содержащуюся</w:t>
      </w:r>
      <w:r w:rsidR="00E853ED" w:rsidRPr="00E853ED">
        <w:rPr>
          <w:rFonts w:eastAsia="Malgun Gothic"/>
          <w:szCs w:val="22"/>
          <w:lang w:val="ru-RU"/>
        </w:rPr>
        <w:t xml:space="preserve"> </w:t>
      </w:r>
      <w:r w:rsidR="00E853ED">
        <w:rPr>
          <w:rFonts w:eastAsia="Malgun Gothic"/>
          <w:szCs w:val="22"/>
          <w:lang w:val="ru-RU"/>
        </w:rPr>
        <w:t>в</w:t>
      </w:r>
      <w:r w:rsidR="00E853ED" w:rsidRPr="00E853ED">
        <w:rPr>
          <w:rFonts w:eastAsia="Malgun Gothic"/>
          <w:szCs w:val="22"/>
          <w:lang w:val="ru-RU"/>
        </w:rPr>
        <w:t xml:space="preserve"> </w:t>
      </w:r>
      <w:r w:rsidR="00E853ED">
        <w:rPr>
          <w:rFonts w:eastAsia="Malgun Gothic"/>
          <w:b/>
          <w:bCs/>
          <w:szCs w:val="22"/>
          <w:lang w:val="ru-RU"/>
        </w:rPr>
        <w:t>Приложении</w:t>
      </w:r>
      <w:r w:rsidR="00E853ED" w:rsidRPr="00E853ED">
        <w:rPr>
          <w:rFonts w:eastAsia="Malgun Gothic"/>
          <w:b/>
          <w:bCs/>
          <w:szCs w:val="22"/>
        </w:rPr>
        <w:t> </w:t>
      </w:r>
      <w:r w:rsidR="00E853ED">
        <w:rPr>
          <w:rFonts w:eastAsia="Malgun Gothic"/>
          <w:b/>
          <w:bCs/>
          <w:szCs w:val="22"/>
          <w:lang w:val="ru-RU"/>
        </w:rPr>
        <w:t>В</w:t>
      </w:r>
      <w:r w:rsidR="00E853ED" w:rsidRPr="00E853ED">
        <w:rPr>
          <w:rFonts w:eastAsia="Malgun Gothic"/>
          <w:szCs w:val="22"/>
          <w:lang w:val="ru-RU"/>
        </w:rPr>
        <w:t xml:space="preserve">, </w:t>
      </w:r>
      <w:r w:rsidR="00E853ED">
        <w:rPr>
          <w:rFonts w:cs="Arial"/>
          <w:snapToGrid w:val="0"/>
          <w:szCs w:val="22"/>
          <w:lang w:val="ru-RU" w:eastAsia="zh-CN"/>
        </w:rPr>
        <w:t>и</w:t>
      </w:r>
      <w:r w:rsidR="00E853ED" w:rsidRPr="00E853ED">
        <w:rPr>
          <w:rFonts w:cs="Arial"/>
          <w:snapToGrid w:val="0"/>
          <w:szCs w:val="22"/>
          <w:lang w:val="ru-RU" w:eastAsia="zh-CN"/>
        </w:rPr>
        <w:t xml:space="preserve"> </w:t>
      </w:r>
      <w:r w:rsidR="00E853ED">
        <w:rPr>
          <w:rFonts w:cs="Arial"/>
          <w:snapToGrid w:val="0"/>
          <w:szCs w:val="22"/>
          <w:lang w:val="ru-RU" w:eastAsia="zh-CN"/>
        </w:rPr>
        <w:t>следуйте</w:t>
      </w:r>
      <w:r w:rsidR="00E853ED" w:rsidRPr="00E853ED">
        <w:rPr>
          <w:rFonts w:cs="Arial"/>
          <w:snapToGrid w:val="0"/>
          <w:szCs w:val="22"/>
          <w:lang w:val="ru-RU" w:eastAsia="zh-CN"/>
        </w:rPr>
        <w:t xml:space="preserve"> </w:t>
      </w:r>
      <w:r w:rsidR="00E853ED">
        <w:rPr>
          <w:rFonts w:cs="Arial"/>
          <w:snapToGrid w:val="0"/>
          <w:szCs w:val="22"/>
          <w:lang w:val="ru-RU" w:eastAsia="zh-CN"/>
        </w:rPr>
        <w:t>информации</w:t>
      </w:r>
      <w:r w:rsidR="00E853ED" w:rsidRPr="00E853ED">
        <w:rPr>
          <w:rFonts w:cs="Arial"/>
          <w:snapToGrid w:val="0"/>
          <w:szCs w:val="22"/>
          <w:lang w:val="ru-RU" w:eastAsia="zh-CN"/>
        </w:rPr>
        <w:t xml:space="preserve"> </w:t>
      </w:r>
      <w:r w:rsidR="00E853ED">
        <w:rPr>
          <w:rFonts w:cs="Arial"/>
          <w:snapToGrid w:val="0"/>
          <w:szCs w:val="22"/>
          <w:lang w:val="ru-RU" w:eastAsia="zh-CN"/>
        </w:rPr>
        <w:t>и</w:t>
      </w:r>
      <w:r w:rsidR="00E853ED" w:rsidRPr="00E853ED">
        <w:rPr>
          <w:rFonts w:cs="Arial"/>
          <w:snapToGrid w:val="0"/>
          <w:szCs w:val="22"/>
          <w:lang w:val="ru-RU" w:eastAsia="zh-CN"/>
        </w:rPr>
        <w:t xml:space="preserve"> </w:t>
      </w:r>
      <w:r w:rsidR="00E853ED">
        <w:rPr>
          <w:rFonts w:cs="Arial"/>
          <w:snapToGrid w:val="0"/>
          <w:szCs w:val="22"/>
          <w:lang w:val="ru-RU" w:eastAsia="zh-CN"/>
        </w:rPr>
        <w:t>инструкциям</w:t>
      </w:r>
      <w:r w:rsidR="00E853ED" w:rsidRPr="00E853ED">
        <w:rPr>
          <w:rFonts w:cs="Arial"/>
          <w:snapToGrid w:val="0"/>
          <w:szCs w:val="22"/>
          <w:lang w:val="ru-RU" w:eastAsia="zh-CN"/>
        </w:rPr>
        <w:t xml:space="preserve">, </w:t>
      </w:r>
      <w:r w:rsidR="00E853ED">
        <w:rPr>
          <w:rFonts w:cs="Arial"/>
          <w:snapToGrid w:val="0"/>
          <w:szCs w:val="22"/>
          <w:lang w:val="ru-RU" w:eastAsia="zh-CN"/>
        </w:rPr>
        <w:t>приведенным</w:t>
      </w:r>
      <w:r w:rsidR="00E853ED" w:rsidRPr="00E853ED">
        <w:rPr>
          <w:rFonts w:cs="Arial"/>
          <w:snapToGrid w:val="0"/>
          <w:szCs w:val="22"/>
          <w:lang w:val="ru-RU" w:eastAsia="zh-CN"/>
        </w:rPr>
        <w:t xml:space="preserve"> </w:t>
      </w:r>
      <w:r w:rsidR="00E853ED">
        <w:rPr>
          <w:rFonts w:cs="Arial"/>
          <w:snapToGrid w:val="0"/>
          <w:szCs w:val="22"/>
          <w:lang w:val="ru-RU" w:eastAsia="zh-CN"/>
        </w:rPr>
        <w:t>в</w:t>
      </w:r>
      <w:r w:rsidR="00E853ED" w:rsidRPr="00E853ED">
        <w:rPr>
          <w:rFonts w:cs="Arial"/>
          <w:snapToGrid w:val="0"/>
          <w:szCs w:val="22"/>
          <w:lang w:val="ru-RU" w:eastAsia="zh-CN"/>
        </w:rPr>
        <w:t xml:space="preserve"> </w:t>
      </w:r>
      <w:r w:rsidR="00E853ED">
        <w:rPr>
          <w:rFonts w:cs="Arial"/>
          <w:snapToGrid w:val="0"/>
          <w:szCs w:val="22"/>
          <w:lang w:val="ru-RU" w:eastAsia="zh-CN"/>
        </w:rPr>
        <w:t>форме</w:t>
      </w:r>
      <w:r w:rsidR="00E853ED" w:rsidRPr="00E853ED">
        <w:rPr>
          <w:rFonts w:cs="Arial"/>
          <w:snapToGrid w:val="0"/>
          <w:szCs w:val="22"/>
          <w:lang w:val="ru-RU" w:eastAsia="zh-CN"/>
        </w:rPr>
        <w:t xml:space="preserve">, </w:t>
      </w:r>
      <w:r w:rsidR="00E853ED">
        <w:rPr>
          <w:rFonts w:cs="Arial"/>
          <w:snapToGrid w:val="0"/>
          <w:szCs w:val="22"/>
          <w:lang w:val="ru-RU" w:eastAsia="zh-CN"/>
        </w:rPr>
        <w:t>относительно</w:t>
      </w:r>
      <w:r w:rsidR="00E853ED" w:rsidRPr="00E853ED">
        <w:rPr>
          <w:rFonts w:cs="Arial"/>
          <w:snapToGrid w:val="0"/>
          <w:szCs w:val="22"/>
          <w:lang w:val="ru-RU" w:eastAsia="zh-CN"/>
        </w:rPr>
        <w:t xml:space="preserve"> </w:t>
      </w:r>
      <w:r w:rsidR="00E853ED">
        <w:rPr>
          <w:rFonts w:cs="Arial"/>
          <w:snapToGrid w:val="0"/>
          <w:szCs w:val="22"/>
          <w:lang w:val="ru-RU" w:eastAsia="zh-CN"/>
        </w:rPr>
        <w:t>подачи</w:t>
      </w:r>
      <w:r w:rsidR="00E853ED" w:rsidRPr="00E853ED">
        <w:rPr>
          <w:rFonts w:cs="Arial"/>
          <w:snapToGrid w:val="0"/>
          <w:szCs w:val="22"/>
          <w:lang w:val="ru-RU" w:eastAsia="zh-CN"/>
        </w:rPr>
        <w:t xml:space="preserve"> </w:t>
      </w:r>
      <w:r w:rsidR="00E853ED">
        <w:rPr>
          <w:rFonts w:cs="Arial"/>
          <w:snapToGrid w:val="0"/>
          <w:szCs w:val="22"/>
          <w:lang w:val="ru-RU" w:eastAsia="zh-CN"/>
        </w:rPr>
        <w:t>заявления</w:t>
      </w:r>
      <w:r w:rsidR="00E853ED" w:rsidRPr="00E853ED">
        <w:rPr>
          <w:rFonts w:cs="Arial"/>
          <w:snapToGrid w:val="0"/>
          <w:szCs w:val="22"/>
          <w:lang w:val="ru-RU" w:eastAsia="zh-CN"/>
        </w:rPr>
        <w:t xml:space="preserve"> </w:t>
      </w:r>
      <w:r w:rsidR="00E853ED">
        <w:rPr>
          <w:rFonts w:cs="Arial"/>
          <w:snapToGrid w:val="0"/>
          <w:szCs w:val="22"/>
          <w:lang w:val="ru-RU" w:eastAsia="zh-CN"/>
        </w:rPr>
        <w:t>и</w:t>
      </w:r>
      <w:r w:rsidR="00E853ED" w:rsidRPr="00E853ED">
        <w:rPr>
          <w:rFonts w:cs="Arial"/>
          <w:snapToGrid w:val="0"/>
          <w:szCs w:val="22"/>
          <w:lang w:val="ru-RU" w:eastAsia="zh-CN"/>
        </w:rPr>
        <w:t xml:space="preserve"> </w:t>
      </w:r>
      <w:r w:rsidR="00E853ED">
        <w:rPr>
          <w:rFonts w:cs="Arial"/>
          <w:snapToGrid w:val="0"/>
          <w:szCs w:val="22"/>
          <w:lang w:val="ru-RU" w:eastAsia="zh-CN"/>
        </w:rPr>
        <w:t>предельных</w:t>
      </w:r>
      <w:r w:rsidR="00E853ED" w:rsidRPr="00E853ED">
        <w:rPr>
          <w:rFonts w:cs="Arial"/>
          <w:snapToGrid w:val="0"/>
          <w:szCs w:val="22"/>
          <w:lang w:val="ru-RU" w:eastAsia="zh-CN"/>
        </w:rPr>
        <w:t xml:space="preserve"> </w:t>
      </w:r>
      <w:r w:rsidR="00E853ED">
        <w:rPr>
          <w:rFonts w:cs="Arial"/>
          <w:snapToGrid w:val="0"/>
          <w:szCs w:val="22"/>
          <w:lang w:val="ru-RU" w:eastAsia="zh-CN"/>
        </w:rPr>
        <w:t>сроков</w:t>
      </w:r>
      <w:r w:rsidRPr="00E853ED">
        <w:rPr>
          <w:rFonts w:eastAsia="Malgun Gothic"/>
          <w:sz w:val="24"/>
          <w:lang w:val="ru-RU"/>
        </w:rPr>
        <w:t xml:space="preserve">. </w:t>
      </w:r>
    </w:p>
    <w:p w:rsidR="007A635A" w:rsidRPr="006674A9" w:rsidRDefault="007A635A" w:rsidP="00000EF2">
      <w:pPr>
        <w:jc w:val="both"/>
        <w:rPr>
          <w:rFonts w:eastAsia="Malgun Gothic"/>
          <w:szCs w:val="22"/>
          <w:lang w:val="ru-RU"/>
        </w:rPr>
      </w:pPr>
      <w:r w:rsidRPr="00D84EC5">
        <w:rPr>
          <w:rFonts w:eastAsia="Malgun Gothic"/>
          <w:szCs w:val="22"/>
          <w:lang w:val="ru-RU"/>
        </w:rPr>
        <w:t>7</w:t>
      </w:r>
      <w:r w:rsidRPr="007A635A">
        <w:rPr>
          <w:rFonts w:eastAsia="Malgun Gothic"/>
          <w:sz w:val="24"/>
          <w:lang w:val="ru-RU"/>
        </w:rPr>
        <w:tab/>
      </w:r>
      <w:r w:rsidRPr="006674A9">
        <w:rPr>
          <w:rFonts w:eastAsia="Malgun Gothic"/>
          <w:szCs w:val="22"/>
          <w:lang w:val="ru-RU"/>
        </w:rPr>
        <w:t xml:space="preserve">Просим учесть, что критерии для принятия решения о предоставлении такого финансирования включают, </w:t>
      </w:r>
      <w:r w:rsidR="00E853ED">
        <w:rPr>
          <w:rFonts w:eastAsia="Malgun Gothic"/>
          <w:szCs w:val="22"/>
          <w:lang w:val="ru-RU"/>
        </w:rPr>
        <w:t>в том числе</w:t>
      </w:r>
      <w:r w:rsidRPr="006674A9">
        <w:rPr>
          <w:rFonts w:eastAsia="Malgun Gothic"/>
          <w:szCs w:val="22"/>
          <w:lang w:val="ru-RU"/>
        </w:rPr>
        <w:t>, следующие условия:</w:t>
      </w:r>
    </w:p>
    <w:p w:rsidR="007A635A" w:rsidRPr="00226DC0" w:rsidRDefault="007A635A" w:rsidP="007A635A">
      <w:pPr>
        <w:pStyle w:val="enumlev1"/>
        <w:jc w:val="both"/>
        <w:rPr>
          <w:rFonts w:eastAsia="Malgun Gothic"/>
          <w:szCs w:val="22"/>
          <w:highlight w:val="yellow"/>
          <w:lang w:val="ru-RU"/>
        </w:rPr>
      </w:pPr>
      <w:r w:rsidRPr="006674A9">
        <w:rPr>
          <w:rFonts w:eastAsia="Malgun Gothic"/>
        </w:rPr>
        <w:t>a</w:t>
      </w:r>
      <w:r w:rsidRPr="00226DC0">
        <w:rPr>
          <w:rFonts w:eastAsia="Malgun Gothic"/>
          <w:lang w:val="ru-RU"/>
        </w:rPr>
        <w:t>)</w:t>
      </w:r>
      <w:r w:rsidRPr="00226DC0">
        <w:rPr>
          <w:rFonts w:eastAsia="Malgun Gothic"/>
          <w:lang w:val="ru-RU"/>
        </w:rPr>
        <w:tab/>
        <w:t xml:space="preserve">имеющийся бюджет; </w:t>
      </w:r>
    </w:p>
    <w:p w:rsidR="007A635A" w:rsidRPr="00226DC0" w:rsidRDefault="007A635A" w:rsidP="007A635A">
      <w:pPr>
        <w:pStyle w:val="enumlev1"/>
        <w:jc w:val="both"/>
        <w:rPr>
          <w:rFonts w:eastAsia="Malgun Gothic"/>
          <w:szCs w:val="22"/>
          <w:lang w:val="ru-RU"/>
        </w:rPr>
      </w:pPr>
      <w:bookmarkStart w:id="1" w:name="lt_pId095"/>
      <w:r w:rsidRPr="006674A9">
        <w:rPr>
          <w:rFonts w:eastAsia="Malgun Gothic"/>
          <w:szCs w:val="22"/>
        </w:rPr>
        <w:t>b</w:t>
      </w:r>
      <w:r w:rsidRPr="00226DC0">
        <w:rPr>
          <w:rFonts w:eastAsia="Malgun Gothic"/>
          <w:szCs w:val="22"/>
          <w:lang w:val="ru-RU"/>
        </w:rPr>
        <w:t>)</w:t>
      </w:r>
      <w:r w:rsidRPr="00226DC0">
        <w:rPr>
          <w:rFonts w:eastAsia="Malgun Gothic"/>
          <w:szCs w:val="22"/>
          <w:lang w:val="ru-RU"/>
        </w:rPr>
        <w:tab/>
        <w:t>участие экспертов из наименее развитых стран и развивающихся стран с низким уровнем доходов (</w:t>
      </w:r>
      <w:hyperlink r:id="rId14" w:history="1">
        <w:r w:rsidRPr="006674A9">
          <w:rPr>
            <w:rStyle w:val="Hyperlink"/>
            <w:rFonts w:eastAsia="Malgun Gothic"/>
            <w:szCs w:val="22"/>
            <w:lang w:val="ru-RU"/>
          </w:rPr>
          <w:t>http://itu.int/en/ITU-T/info/Pages/resources.aspx</w:t>
        </w:r>
      </w:hyperlink>
      <w:r w:rsidRPr="00226DC0">
        <w:rPr>
          <w:rFonts w:eastAsia="Malgun Gothic"/>
          <w:szCs w:val="22"/>
          <w:lang w:val="ru-RU"/>
        </w:rPr>
        <w:t>);</w:t>
      </w:r>
      <w:bookmarkEnd w:id="1"/>
      <w:r w:rsidRPr="00226DC0">
        <w:rPr>
          <w:rFonts w:eastAsia="Malgun Gothic"/>
          <w:szCs w:val="22"/>
          <w:lang w:val="ru-RU"/>
        </w:rPr>
        <w:t xml:space="preserve"> </w:t>
      </w:r>
    </w:p>
    <w:p w:rsidR="007A635A" w:rsidRPr="006674A9" w:rsidRDefault="007A635A" w:rsidP="002809B5">
      <w:pPr>
        <w:pStyle w:val="enumlev1"/>
        <w:jc w:val="both"/>
        <w:rPr>
          <w:rFonts w:eastAsia="Malgun Gothic"/>
          <w:szCs w:val="22"/>
          <w:lang w:val="ru-RU"/>
        </w:rPr>
      </w:pPr>
      <w:bookmarkStart w:id="2" w:name="lt_pId096"/>
      <w:r w:rsidRPr="006674A9">
        <w:rPr>
          <w:rFonts w:eastAsia="Malgun Gothic"/>
          <w:szCs w:val="22"/>
          <w:lang w:val="ru-RU"/>
        </w:rPr>
        <w:t>c)</w:t>
      </w:r>
      <w:r w:rsidRPr="006674A9">
        <w:rPr>
          <w:rFonts w:eastAsia="Malgun Gothic"/>
          <w:szCs w:val="22"/>
          <w:lang w:val="ru-RU"/>
        </w:rPr>
        <w:tab/>
        <w:t>тесная связь функций и деятельности заявителя с внедрением цифровой валюты и охватом финансовыми услугами;</w:t>
      </w:r>
      <w:bookmarkEnd w:id="2"/>
    </w:p>
    <w:p w:rsidR="007A635A" w:rsidRPr="006674A9" w:rsidRDefault="007A635A" w:rsidP="007A635A">
      <w:pPr>
        <w:pStyle w:val="enumlev1"/>
        <w:jc w:val="both"/>
        <w:rPr>
          <w:rFonts w:eastAsia="Malgun Gothic"/>
          <w:szCs w:val="22"/>
          <w:lang w:val="ru-RU"/>
        </w:rPr>
      </w:pPr>
      <w:bookmarkStart w:id="3" w:name="lt_pId097"/>
      <w:r w:rsidRPr="006674A9">
        <w:rPr>
          <w:rFonts w:eastAsia="Malgun Gothic"/>
          <w:szCs w:val="22"/>
          <w:lang w:val="ru-RU"/>
        </w:rPr>
        <w:t>d)</w:t>
      </w:r>
      <w:r w:rsidRPr="006674A9">
        <w:rPr>
          <w:rFonts w:eastAsia="Malgun Gothic"/>
          <w:szCs w:val="22"/>
          <w:lang w:val="ru-RU"/>
        </w:rPr>
        <w:tab/>
      </w:r>
      <w:r w:rsidRPr="006674A9">
        <w:rPr>
          <w:rFonts w:eastAsia="Malgun Gothic"/>
          <w:lang w:val="ru-RU"/>
        </w:rPr>
        <w:t xml:space="preserve">наличие подтвержденного опыта в сферах компетенции </w:t>
      </w:r>
      <w:r w:rsidRPr="006674A9">
        <w:rPr>
          <w:rFonts w:eastAsia="Malgun Gothic"/>
          <w:szCs w:val="22"/>
          <w:lang w:val="ru-RU"/>
        </w:rPr>
        <w:t>данной ОГ;</w:t>
      </w:r>
      <w:bookmarkEnd w:id="3"/>
    </w:p>
    <w:p w:rsidR="007A635A" w:rsidRPr="006674A9" w:rsidRDefault="007A635A" w:rsidP="002809B5">
      <w:pPr>
        <w:pStyle w:val="enumlev1"/>
        <w:jc w:val="both"/>
        <w:rPr>
          <w:rFonts w:eastAsia="Malgun Gothic"/>
          <w:szCs w:val="22"/>
          <w:lang w:val="ru-RU"/>
        </w:rPr>
      </w:pPr>
      <w:bookmarkStart w:id="4" w:name="lt_pId098"/>
      <w:r w:rsidRPr="006674A9">
        <w:rPr>
          <w:rFonts w:eastAsia="Malgun Gothic"/>
          <w:szCs w:val="22"/>
          <w:lang w:val="ru-RU"/>
        </w:rPr>
        <w:t>e)</w:t>
      </w:r>
      <w:r w:rsidRPr="006674A9">
        <w:rPr>
          <w:rFonts w:eastAsia="Malgun Gothic"/>
          <w:szCs w:val="22"/>
          <w:lang w:val="ru-RU"/>
        </w:rPr>
        <w:tab/>
        <w:t>письменные вклады заявителя</w:t>
      </w:r>
      <w:r w:rsidR="002809B5">
        <w:rPr>
          <w:rFonts w:eastAsia="Malgun Gothic"/>
          <w:szCs w:val="22"/>
          <w:lang w:val="ru-RU"/>
        </w:rPr>
        <w:t>, имеющие непосредственное отношение к сферам заинтересованности рабочих групп</w:t>
      </w:r>
      <w:r w:rsidRPr="006674A9">
        <w:rPr>
          <w:rFonts w:eastAsia="Malgun Gothic"/>
          <w:szCs w:val="22"/>
          <w:lang w:val="ru-RU"/>
        </w:rPr>
        <w:t>;</w:t>
      </w:r>
      <w:bookmarkEnd w:id="4"/>
    </w:p>
    <w:p w:rsidR="007A635A" w:rsidRPr="006674A9" w:rsidRDefault="007A635A" w:rsidP="007A635A">
      <w:pPr>
        <w:pStyle w:val="enumlev1"/>
        <w:jc w:val="both"/>
        <w:rPr>
          <w:rFonts w:eastAsia="Malgun Gothic"/>
          <w:szCs w:val="22"/>
          <w:highlight w:val="yellow"/>
          <w:lang w:val="ru-RU"/>
        </w:rPr>
      </w:pPr>
      <w:r w:rsidRPr="006674A9">
        <w:rPr>
          <w:rFonts w:eastAsia="Malgun Gothic"/>
          <w:lang w:val="ru-RU"/>
        </w:rPr>
        <w:t>f)</w:t>
      </w:r>
      <w:r w:rsidRPr="006674A9">
        <w:rPr>
          <w:rFonts w:eastAsia="Malgun Gothic"/>
          <w:lang w:val="ru-RU"/>
        </w:rPr>
        <w:tab/>
        <w:t>справедливое распределение по странам и регионам;</w:t>
      </w:r>
    </w:p>
    <w:p w:rsidR="007A635A" w:rsidRPr="00264BB9" w:rsidRDefault="007A635A" w:rsidP="007A635A">
      <w:pPr>
        <w:pStyle w:val="enumlev1"/>
        <w:jc w:val="both"/>
        <w:rPr>
          <w:rFonts w:eastAsia="Malgun Gothic"/>
          <w:sz w:val="24"/>
          <w:szCs w:val="24"/>
          <w:highlight w:val="yellow"/>
          <w:lang w:val="ru-RU"/>
        </w:rPr>
      </w:pPr>
      <w:r w:rsidRPr="006674A9">
        <w:rPr>
          <w:rFonts w:eastAsia="Malgun Gothic"/>
          <w:lang w:val="ru-RU"/>
        </w:rPr>
        <w:t>g)</w:t>
      </w:r>
      <w:r w:rsidRPr="006674A9">
        <w:rPr>
          <w:rFonts w:eastAsia="Malgun Gothic"/>
          <w:lang w:val="ru-RU"/>
        </w:rPr>
        <w:tab/>
        <w:t>гендерный баланс.</w:t>
      </w:r>
    </w:p>
    <w:p w:rsidR="007A635A" w:rsidRPr="007A635A" w:rsidRDefault="007A635A" w:rsidP="00000EF2">
      <w:pPr>
        <w:jc w:val="both"/>
        <w:rPr>
          <w:rFonts w:eastAsia="Malgun Gothic"/>
          <w:szCs w:val="22"/>
          <w:lang w:val="ru-RU"/>
        </w:rPr>
      </w:pPr>
      <w:r w:rsidRPr="006674A9">
        <w:rPr>
          <w:rFonts w:eastAsia="Malgun Gothic"/>
          <w:szCs w:val="22"/>
          <w:lang w:val="ru-RU"/>
        </w:rPr>
        <w:lastRenderedPageBreak/>
        <w:t xml:space="preserve">Предпочтение будет отдаваться представителям национальных регуляторных органов и государственным должностным </w:t>
      </w:r>
      <w:r w:rsidRPr="00000EF2">
        <w:rPr>
          <w:lang w:val="ru-RU"/>
        </w:rPr>
        <w:t>лицам</w:t>
      </w:r>
      <w:r w:rsidRPr="006674A9">
        <w:rPr>
          <w:rFonts w:eastAsia="Malgun Gothic"/>
          <w:szCs w:val="22"/>
          <w:lang w:val="ru-RU"/>
        </w:rPr>
        <w:t>.</w:t>
      </w:r>
    </w:p>
    <w:p w:rsidR="005F75C4" w:rsidRDefault="007A635A" w:rsidP="00000EF2">
      <w:pPr>
        <w:jc w:val="both"/>
        <w:rPr>
          <w:szCs w:val="22"/>
          <w:lang w:val="ru-RU"/>
        </w:rPr>
      </w:pPr>
      <w:r w:rsidRPr="00D84EC5">
        <w:rPr>
          <w:rFonts w:eastAsia="Malgun Gothic"/>
          <w:szCs w:val="22"/>
          <w:lang w:val="ru-RU"/>
        </w:rPr>
        <w:t>8</w:t>
      </w:r>
      <w:r w:rsidRPr="007A635A">
        <w:rPr>
          <w:rFonts w:eastAsia="Malgun Gothic"/>
          <w:sz w:val="24"/>
          <w:lang w:val="ru-RU"/>
        </w:rPr>
        <w:tab/>
      </w:r>
      <w:bookmarkStart w:id="5" w:name="lt_pId104"/>
      <w:r w:rsidRPr="006674A9">
        <w:rPr>
          <w:lang w:val="ru-RU"/>
        </w:rPr>
        <w:t xml:space="preserve">Хотели бы напомнить вам о том, что для въезда в </w:t>
      </w:r>
      <w:r>
        <w:rPr>
          <w:lang w:val="ru-RU"/>
        </w:rPr>
        <w:t>С</w:t>
      </w:r>
      <w:r w:rsidR="002809B5">
        <w:rPr>
          <w:lang w:val="ru-RU"/>
        </w:rPr>
        <w:t>оединенные Штаты Америки</w:t>
      </w:r>
      <w:r w:rsidRPr="006674A9">
        <w:rPr>
          <w:lang w:val="ru-RU"/>
        </w:rPr>
        <w:t xml:space="preserve"> и пребывания в этой стране в течение любого срока гражданам некоторых стран необходимо получить визу. </w:t>
      </w:r>
      <w:r w:rsidRPr="007A635A">
        <w:rPr>
          <w:lang w:val="ru-RU"/>
        </w:rPr>
        <w:t xml:space="preserve">Визу следует запрашивать в кратчайшие сроки, </w:t>
      </w:r>
      <w:r w:rsidRPr="006674A9">
        <w:rPr>
          <w:lang w:val="ru-RU"/>
        </w:rPr>
        <w:t xml:space="preserve">и получать в учреждении (посольстве или консульстве), представляющем </w:t>
      </w:r>
      <w:r w:rsidR="002809B5">
        <w:rPr>
          <w:lang w:val="ru-RU"/>
        </w:rPr>
        <w:t>Соединенные Штаты Америки</w:t>
      </w:r>
      <w:r w:rsidRPr="006674A9">
        <w:rPr>
          <w:lang w:val="ru-RU"/>
        </w:rPr>
        <w:t xml:space="preserve"> в вашей стране, или, если в вашей стране такое учреждение отсутствует, в ближайшем к стране выезда.</w:t>
      </w:r>
      <w:bookmarkStart w:id="6" w:name="lt_pId223"/>
      <w:bookmarkStart w:id="7" w:name="lt_pId112"/>
      <w:bookmarkEnd w:id="5"/>
      <w:r w:rsidR="005F75C4" w:rsidRPr="005F75C4">
        <w:rPr>
          <w:szCs w:val="22"/>
          <w:lang w:val="ru-RU"/>
        </w:rPr>
        <w:t xml:space="preserve"> </w:t>
      </w:r>
      <w:r w:rsidR="005F75C4" w:rsidRPr="002C0DBD">
        <w:rPr>
          <w:szCs w:val="22"/>
          <w:lang w:val="ru-RU"/>
        </w:rPr>
        <w:t>Предельные сроки бывают разными, поэтому предлагается осведомиться в соответствующем представительстве и подавать запрос заблаговременно.</w:t>
      </w:r>
      <w:bookmarkEnd w:id="6"/>
    </w:p>
    <w:p w:rsidR="007A635A" w:rsidRPr="006674A9" w:rsidRDefault="007A635A" w:rsidP="005F75C4">
      <w:pPr>
        <w:tabs>
          <w:tab w:val="left" w:pos="709"/>
        </w:tabs>
        <w:rPr>
          <w:lang w:val="ru-RU"/>
        </w:rPr>
      </w:pPr>
      <w:r w:rsidRPr="006674A9">
        <w:rPr>
          <w:lang w:val="ru-RU"/>
        </w:rPr>
        <w:t xml:space="preserve">С </w:t>
      </w:r>
      <w:r w:rsidRPr="00A924F7">
        <w:rPr>
          <w:rFonts w:eastAsia="Malgun Gothic"/>
          <w:szCs w:val="22"/>
          <w:lang w:val="ru-RU"/>
        </w:rPr>
        <w:t>уважением</w:t>
      </w:r>
      <w:r w:rsidRPr="006674A9">
        <w:rPr>
          <w:lang w:val="ru-RU"/>
        </w:rPr>
        <w:t>,</w:t>
      </w:r>
    </w:p>
    <w:bookmarkEnd w:id="7"/>
    <w:p w:rsidR="002809B5" w:rsidRPr="002809B5" w:rsidRDefault="002809B5" w:rsidP="00000EF2">
      <w:pPr>
        <w:pStyle w:val="Normalaftertitle"/>
        <w:keepNext/>
        <w:keepLines/>
        <w:spacing w:before="360"/>
        <w:rPr>
          <w:i/>
          <w:iCs/>
          <w:lang w:val="ru-RU"/>
        </w:rPr>
      </w:pPr>
      <w:r>
        <w:rPr>
          <w:i/>
          <w:iCs/>
          <w:lang w:val="ru-RU"/>
        </w:rPr>
        <w:t>(подпись)</w:t>
      </w:r>
    </w:p>
    <w:p w:rsidR="007A635A" w:rsidRPr="006674A9" w:rsidRDefault="007A635A" w:rsidP="00000EF2">
      <w:pPr>
        <w:pStyle w:val="Normalaftertitle"/>
        <w:keepNext/>
        <w:keepLines/>
        <w:spacing w:before="360"/>
        <w:rPr>
          <w:lang w:val="ru-RU"/>
        </w:rPr>
      </w:pPr>
      <w:r w:rsidRPr="006674A9">
        <w:rPr>
          <w:lang w:val="ru-RU"/>
        </w:rPr>
        <w:t>Чхе Суб Ли</w:t>
      </w:r>
      <w:r w:rsidRPr="006674A9">
        <w:rPr>
          <w:lang w:val="ru-RU"/>
        </w:rPr>
        <w:br/>
        <w:t>Директор Бюро</w:t>
      </w:r>
      <w:r w:rsidRPr="006674A9">
        <w:rPr>
          <w:lang w:val="ru-RU"/>
        </w:rPr>
        <w:br/>
        <w:t>стандартизации электросвязи</w:t>
      </w:r>
    </w:p>
    <w:p w:rsidR="00C74B66" w:rsidRDefault="007A635A" w:rsidP="008D5801">
      <w:pPr>
        <w:tabs>
          <w:tab w:val="left" w:pos="709"/>
        </w:tabs>
        <w:spacing w:before="720"/>
        <w:rPr>
          <w:b/>
          <w:bCs/>
          <w:lang w:val="ru-RU"/>
        </w:rPr>
      </w:pPr>
      <w:r w:rsidRPr="006674A9">
        <w:rPr>
          <w:b/>
          <w:bCs/>
          <w:lang w:val="ru-RU"/>
        </w:rPr>
        <w:t>Приложения</w:t>
      </w:r>
      <w:r w:rsidR="00C74B66" w:rsidRPr="00C74B66">
        <w:rPr>
          <w:lang w:val="ru-RU"/>
        </w:rPr>
        <w:t>: 3</w:t>
      </w:r>
      <w:bookmarkStart w:id="8" w:name="_GoBack"/>
      <w:bookmarkEnd w:id="8"/>
    </w:p>
    <w:p w:rsidR="007A635A" w:rsidRPr="00FB670C" w:rsidRDefault="007A635A" w:rsidP="00000EF2">
      <w:pPr>
        <w:tabs>
          <w:tab w:val="left" w:pos="709"/>
        </w:tabs>
        <w:spacing w:before="1440"/>
        <w:rPr>
          <w:rFonts w:eastAsia="Malgun Gothic"/>
          <w:highlight w:val="yellow"/>
        </w:rPr>
      </w:pPr>
      <w:r w:rsidRPr="00FB670C">
        <w:rPr>
          <w:rStyle w:val="Hyperlink"/>
          <w:highlight w:val="yellow"/>
        </w:rPr>
        <w:br w:type="page"/>
      </w:r>
    </w:p>
    <w:p w:rsidR="007A635A" w:rsidRPr="00606E4C" w:rsidRDefault="007A635A" w:rsidP="007A635A">
      <w:pPr>
        <w:tabs>
          <w:tab w:val="center" w:pos="4962"/>
        </w:tabs>
        <w:jc w:val="center"/>
        <w:rPr>
          <w:rFonts w:cstheme="majorBidi"/>
          <w:b/>
          <w:bCs/>
          <w:sz w:val="24"/>
        </w:rPr>
      </w:pPr>
      <w:r w:rsidRPr="00606E4C">
        <w:rPr>
          <w:rFonts w:cstheme="majorBidi"/>
          <w:b/>
          <w:bCs/>
          <w:sz w:val="24"/>
        </w:rPr>
        <w:lastRenderedPageBreak/>
        <w:t>ANNEX A</w:t>
      </w:r>
    </w:p>
    <w:p w:rsidR="007A635A" w:rsidRPr="00F87FBF" w:rsidRDefault="007A635A" w:rsidP="007A635A">
      <w:pPr>
        <w:jc w:val="center"/>
        <w:rPr>
          <w:rFonts w:cstheme="majorBidi"/>
          <w:b/>
          <w:bCs/>
          <w:szCs w:val="22"/>
        </w:rPr>
      </w:pPr>
      <w:r w:rsidRPr="00F87FBF">
        <w:rPr>
          <w:rFonts w:cstheme="majorBidi"/>
          <w:b/>
          <w:bCs/>
          <w:szCs w:val="22"/>
        </w:rPr>
        <w:t>Second meeting of FG DFC, New York, USA, 18-20 July 2018</w:t>
      </w:r>
    </w:p>
    <w:p w:rsidR="007A635A" w:rsidRPr="00F87FBF" w:rsidRDefault="007A635A" w:rsidP="007A635A">
      <w:pPr>
        <w:spacing w:before="0"/>
        <w:jc w:val="center"/>
        <w:rPr>
          <w:rFonts w:cstheme="majorBidi"/>
          <w:b/>
          <w:i/>
          <w:iCs/>
          <w:szCs w:val="22"/>
        </w:rPr>
      </w:pPr>
      <w:r w:rsidRPr="00F87FBF">
        <w:rPr>
          <w:rFonts w:cstheme="majorBidi"/>
          <w:b/>
          <w:i/>
          <w:iCs/>
          <w:szCs w:val="22"/>
        </w:rPr>
        <w:t>Practical information for participants</w:t>
      </w:r>
    </w:p>
    <w:p w:rsidR="007A635A" w:rsidRPr="00F87FBF" w:rsidRDefault="007A635A" w:rsidP="007A635A">
      <w:pPr>
        <w:pStyle w:val="Heading1"/>
        <w:rPr>
          <w:rFonts w:asciiTheme="minorHAnsi" w:hAnsiTheme="minorHAnsi" w:cstheme="majorBidi"/>
          <w:lang w:val="it-IT"/>
        </w:rPr>
      </w:pPr>
      <w:r w:rsidRPr="00F87FBF">
        <w:rPr>
          <w:rFonts w:asciiTheme="minorHAnsi" w:hAnsiTheme="minorHAnsi" w:cstheme="majorBidi"/>
          <w:color w:val="244061" w:themeColor="accent1" w:themeShade="80"/>
          <w:lang w:val="it-IT"/>
        </w:rPr>
        <w:t>1</w:t>
      </w:r>
      <w:r w:rsidRPr="00F87FBF">
        <w:rPr>
          <w:rFonts w:asciiTheme="minorHAnsi" w:hAnsiTheme="minorHAnsi" w:cstheme="majorBidi"/>
          <w:color w:val="244061" w:themeColor="accent1" w:themeShade="80"/>
          <w:lang w:val="it-IT"/>
        </w:rPr>
        <w:tab/>
        <w:t>Event venue</w:t>
      </w:r>
    </w:p>
    <w:p w:rsidR="007A635A" w:rsidRPr="00F87FBF" w:rsidRDefault="007A635A" w:rsidP="007A635A">
      <w:pPr>
        <w:spacing w:before="0"/>
        <w:rPr>
          <w:rFonts w:cs="Segoe UI"/>
          <w:color w:val="000000"/>
          <w:szCs w:val="22"/>
        </w:rPr>
      </w:pPr>
    </w:p>
    <w:p w:rsidR="007A635A" w:rsidRPr="00F87FBF" w:rsidRDefault="007A635A" w:rsidP="007A635A">
      <w:pPr>
        <w:spacing w:before="0"/>
        <w:rPr>
          <w:rFonts w:cstheme="majorBidi"/>
          <w:color w:val="000000"/>
          <w:szCs w:val="22"/>
        </w:rPr>
      </w:pPr>
      <w:r w:rsidRPr="00F87FBF">
        <w:rPr>
          <w:rFonts w:cstheme="majorBidi"/>
          <w:color w:val="000000"/>
          <w:szCs w:val="22"/>
        </w:rPr>
        <w:t>Cornell Tech Campus</w:t>
      </w:r>
    </w:p>
    <w:p w:rsidR="007A635A" w:rsidRPr="00F87FBF" w:rsidRDefault="007A635A" w:rsidP="007A635A">
      <w:pPr>
        <w:spacing w:before="0"/>
        <w:rPr>
          <w:rFonts w:cstheme="majorBidi"/>
          <w:color w:val="000000"/>
          <w:szCs w:val="22"/>
        </w:rPr>
      </w:pPr>
      <w:r w:rsidRPr="00F87FBF">
        <w:rPr>
          <w:rFonts w:cstheme="majorBidi"/>
          <w:color w:val="000000"/>
          <w:szCs w:val="22"/>
        </w:rPr>
        <w:t>Bloomberg Center</w:t>
      </w:r>
    </w:p>
    <w:p w:rsidR="007A635A" w:rsidRPr="00F87FBF" w:rsidRDefault="007A635A" w:rsidP="007A635A">
      <w:pPr>
        <w:spacing w:before="0"/>
        <w:rPr>
          <w:rFonts w:cstheme="majorBidi"/>
          <w:color w:val="000000"/>
          <w:szCs w:val="22"/>
        </w:rPr>
      </w:pPr>
      <w:r w:rsidRPr="00F87FBF">
        <w:rPr>
          <w:rFonts w:cstheme="majorBidi"/>
          <w:color w:val="000000"/>
          <w:szCs w:val="22"/>
        </w:rPr>
        <w:t xml:space="preserve">2 W Loop Road, </w:t>
      </w:r>
    </w:p>
    <w:p w:rsidR="007A635A" w:rsidRPr="00F87FBF" w:rsidRDefault="007A635A" w:rsidP="007A635A">
      <w:pPr>
        <w:spacing w:before="0"/>
        <w:rPr>
          <w:rFonts w:cstheme="majorBidi"/>
          <w:color w:val="000000"/>
          <w:szCs w:val="22"/>
        </w:rPr>
      </w:pPr>
      <w:r w:rsidRPr="00F87FBF">
        <w:rPr>
          <w:rFonts w:cstheme="majorBidi"/>
          <w:color w:val="000000"/>
          <w:szCs w:val="22"/>
        </w:rPr>
        <w:t>Roosevelt Island</w:t>
      </w:r>
    </w:p>
    <w:p w:rsidR="007A635A" w:rsidRPr="00F87FBF" w:rsidRDefault="007A635A" w:rsidP="007A635A">
      <w:pPr>
        <w:spacing w:before="0"/>
        <w:rPr>
          <w:rFonts w:cstheme="majorBidi"/>
          <w:color w:val="000000"/>
          <w:szCs w:val="22"/>
        </w:rPr>
      </w:pPr>
      <w:r w:rsidRPr="00F87FBF">
        <w:rPr>
          <w:rFonts w:cstheme="majorBidi"/>
          <w:color w:val="000000"/>
          <w:szCs w:val="22"/>
        </w:rPr>
        <w:t>New York, NY 10044</w:t>
      </w:r>
    </w:p>
    <w:p w:rsidR="007A635A" w:rsidRPr="00F87FBF" w:rsidRDefault="007A635A" w:rsidP="007A635A">
      <w:pPr>
        <w:spacing w:before="0"/>
        <w:rPr>
          <w:rFonts w:cstheme="majorBidi"/>
          <w:szCs w:val="22"/>
        </w:rPr>
      </w:pPr>
    </w:p>
    <w:p w:rsidR="007A635A" w:rsidRPr="00F87FBF" w:rsidRDefault="007A635A" w:rsidP="007A635A">
      <w:pPr>
        <w:rPr>
          <w:rFonts w:cstheme="majorBidi"/>
          <w:szCs w:val="22"/>
        </w:rPr>
      </w:pPr>
      <w:r w:rsidRPr="00F87FBF">
        <w:rPr>
          <w:rFonts w:cstheme="majorBidi"/>
          <w:szCs w:val="22"/>
        </w:rPr>
        <w:t xml:space="preserve">Badges will be available </w:t>
      </w:r>
      <w:r w:rsidRPr="00F87FBF">
        <w:rPr>
          <w:rFonts w:cstheme="majorBidi"/>
          <w:szCs w:val="22"/>
          <w:u w:val="single"/>
        </w:rPr>
        <w:t>for registered participants</w:t>
      </w:r>
      <w:r w:rsidRPr="00F87FBF">
        <w:rPr>
          <w:rFonts w:cstheme="majorBidi"/>
          <w:szCs w:val="22"/>
        </w:rPr>
        <w:t xml:space="preserve"> at the reception in the lobby. </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2</w:t>
      </w:r>
      <w:r w:rsidRPr="00F87FBF">
        <w:rPr>
          <w:rFonts w:asciiTheme="minorHAnsi" w:hAnsiTheme="minorHAnsi" w:cstheme="majorBidi"/>
          <w:color w:val="244061" w:themeColor="accent1" w:themeShade="80"/>
        </w:rPr>
        <w:tab/>
        <w:t>Hotels</w:t>
      </w:r>
    </w:p>
    <w:p w:rsidR="007A635A" w:rsidRPr="00F87FBF" w:rsidRDefault="007A635A" w:rsidP="007A635A">
      <w:pPr>
        <w:rPr>
          <w:rFonts w:cstheme="majorBidi"/>
          <w:szCs w:val="22"/>
        </w:rPr>
      </w:pPr>
      <w:r w:rsidRPr="00F87FBF">
        <w:rPr>
          <w:rFonts w:cstheme="majorBidi"/>
          <w:szCs w:val="22"/>
        </w:rPr>
        <w:t xml:space="preserve">There is not a specific hotel for the meeting. Participants are requested to book their hotel rooms directly with the hotel of their choice. For your reference, below are several hotels near the event location.  </w:t>
      </w:r>
    </w:p>
    <w:p w:rsidR="007A635A" w:rsidRPr="00F87FBF" w:rsidRDefault="007A635A" w:rsidP="007A635A">
      <w:pPr>
        <w:pStyle w:val="ListParagraph"/>
        <w:numPr>
          <w:ilvl w:val="0"/>
          <w:numId w:val="37"/>
        </w:numPr>
        <w:tabs>
          <w:tab w:val="left" w:pos="794"/>
          <w:tab w:val="left" w:pos="1191"/>
          <w:tab w:val="left" w:pos="1588"/>
          <w:tab w:val="left" w:pos="1985"/>
        </w:tabs>
        <w:overflowPunct w:val="0"/>
        <w:autoSpaceDE w:val="0"/>
        <w:autoSpaceDN w:val="0"/>
        <w:adjustRightInd w:val="0"/>
        <w:spacing w:before="120"/>
        <w:contextualSpacing/>
        <w:textAlignment w:val="baseline"/>
        <w:rPr>
          <w:rFonts w:cstheme="majorBidi"/>
        </w:rPr>
      </w:pPr>
      <w:r w:rsidRPr="00F87FBF">
        <w:rPr>
          <w:rFonts w:cstheme="majorBidi"/>
        </w:rPr>
        <w:t>Doubletree Hilton, 569 Lexington Ave, Manhattan, New York</w:t>
      </w:r>
      <w:r w:rsidRPr="00F87FBF">
        <w:rPr>
          <w:rFonts w:cstheme="majorBidi"/>
        </w:rPr>
        <w:tab/>
      </w:r>
    </w:p>
    <w:p w:rsidR="007A635A" w:rsidRPr="00F87FBF" w:rsidRDefault="007A635A" w:rsidP="007A635A">
      <w:pPr>
        <w:pStyle w:val="ListParagraph"/>
        <w:numPr>
          <w:ilvl w:val="0"/>
          <w:numId w:val="37"/>
        </w:numPr>
        <w:tabs>
          <w:tab w:val="left" w:pos="794"/>
          <w:tab w:val="left" w:pos="1191"/>
          <w:tab w:val="left" w:pos="1588"/>
          <w:tab w:val="left" w:pos="1985"/>
        </w:tabs>
        <w:overflowPunct w:val="0"/>
        <w:autoSpaceDE w:val="0"/>
        <w:autoSpaceDN w:val="0"/>
        <w:adjustRightInd w:val="0"/>
        <w:spacing w:before="120"/>
        <w:contextualSpacing/>
        <w:textAlignment w:val="baseline"/>
        <w:rPr>
          <w:rFonts w:cstheme="majorBidi"/>
        </w:rPr>
      </w:pPr>
      <w:r w:rsidRPr="00F87FBF">
        <w:rPr>
          <w:rFonts w:cstheme="majorBidi"/>
        </w:rPr>
        <w:t>The Bentley Hotel, 500 E 62nd St Manhattan, New York</w:t>
      </w:r>
    </w:p>
    <w:p w:rsidR="007A635A" w:rsidRPr="00F87FBF" w:rsidRDefault="007A635A" w:rsidP="007A635A">
      <w:pPr>
        <w:pStyle w:val="ListParagraph"/>
        <w:numPr>
          <w:ilvl w:val="0"/>
          <w:numId w:val="37"/>
        </w:numPr>
        <w:tabs>
          <w:tab w:val="left" w:pos="794"/>
          <w:tab w:val="left" w:pos="1191"/>
          <w:tab w:val="left" w:pos="1588"/>
          <w:tab w:val="left" w:pos="1985"/>
        </w:tabs>
        <w:overflowPunct w:val="0"/>
        <w:autoSpaceDE w:val="0"/>
        <w:autoSpaceDN w:val="0"/>
        <w:adjustRightInd w:val="0"/>
        <w:spacing w:before="120"/>
        <w:contextualSpacing/>
        <w:textAlignment w:val="baseline"/>
        <w:rPr>
          <w:rFonts w:cstheme="majorBidi"/>
        </w:rPr>
      </w:pPr>
      <w:r w:rsidRPr="00F87FBF">
        <w:rPr>
          <w:rFonts w:cstheme="majorBidi"/>
        </w:rPr>
        <w:t>Grand Hyatt Hotel, 109 E 42nd St. Manhattan, New York</w:t>
      </w:r>
    </w:p>
    <w:p w:rsidR="007A635A" w:rsidRPr="00F87FBF" w:rsidRDefault="007A635A" w:rsidP="007A635A">
      <w:pPr>
        <w:pStyle w:val="ListParagraph"/>
        <w:numPr>
          <w:ilvl w:val="0"/>
          <w:numId w:val="37"/>
        </w:numPr>
        <w:tabs>
          <w:tab w:val="left" w:pos="794"/>
          <w:tab w:val="left" w:pos="1191"/>
          <w:tab w:val="left" w:pos="1588"/>
          <w:tab w:val="left" w:pos="1985"/>
        </w:tabs>
        <w:overflowPunct w:val="0"/>
        <w:autoSpaceDE w:val="0"/>
        <w:autoSpaceDN w:val="0"/>
        <w:adjustRightInd w:val="0"/>
        <w:spacing w:before="120"/>
        <w:contextualSpacing/>
        <w:textAlignment w:val="baseline"/>
        <w:rPr>
          <w:rFonts w:cstheme="majorBidi"/>
        </w:rPr>
      </w:pPr>
      <w:r w:rsidRPr="00F87FBF">
        <w:rPr>
          <w:rFonts w:cstheme="majorBidi"/>
        </w:rPr>
        <w:t>New York Hilton Midtown, 1335 6th Ave. Manhattan, New York</w:t>
      </w:r>
    </w:p>
    <w:p w:rsidR="007A635A" w:rsidRPr="00F87FBF" w:rsidRDefault="007A635A" w:rsidP="007A635A">
      <w:pPr>
        <w:pStyle w:val="ListParagraph"/>
        <w:numPr>
          <w:ilvl w:val="0"/>
          <w:numId w:val="37"/>
        </w:numPr>
        <w:tabs>
          <w:tab w:val="left" w:pos="794"/>
          <w:tab w:val="left" w:pos="1191"/>
          <w:tab w:val="left" w:pos="1588"/>
          <w:tab w:val="left" w:pos="1985"/>
        </w:tabs>
        <w:overflowPunct w:val="0"/>
        <w:autoSpaceDE w:val="0"/>
        <w:autoSpaceDN w:val="0"/>
        <w:adjustRightInd w:val="0"/>
        <w:spacing w:before="120"/>
        <w:contextualSpacing/>
        <w:textAlignment w:val="baseline"/>
        <w:rPr>
          <w:rFonts w:cstheme="majorBidi"/>
        </w:rPr>
      </w:pPr>
      <w:r w:rsidRPr="00F87FBF">
        <w:rPr>
          <w:rFonts w:cstheme="majorBidi"/>
        </w:rPr>
        <w:t>Intercontinental, 111 E 48th St., Manhattan, New York</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3</w:t>
      </w:r>
      <w:r w:rsidRPr="00F87FBF">
        <w:rPr>
          <w:rFonts w:asciiTheme="minorHAnsi" w:hAnsiTheme="minorHAnsi" w:cstheme="majorBidi"/>
          <w:color w:val="244061" w:themeColor="accent1" w:themeShade="80"/>
        </w:rPr>
        <w:tab/>
        <w:t>Arrival and transportation</w:t>
      </w:r>
    </w:p>
    <w:p w:rsidR="007A635A" w:rsidRPr="00F87FBF" w:rsidRDefault="007A635A" w:rsidP="007A635A">
      <w:pPr>
        <w:rPr>
          <w:rFonts w:cstheme="majorBidi"/>
          <w:szCs w:val="22"/>
        </w:rPr>
      </w:pPr>
      <w:r w:rsidRPr="00F87FBF">
        <w:rPr>
          <w:rFonts w:cstheme="majorBidi"/>
          <w:szCs w:val="22"/>
        </w:rPr>
        <w:t>Nearby airports: La Guardia, John F. Kennedy Airport, or Newark Liberty</w:t>
      </w:r>
    </w:p>
    <w:p w:rsidR="007A635A" w:rsidRPr="00F87FBF" w:rsidRDefault="007A635A" w:rsidP="007A635A">
      <w:pPr>
        <w:rPr>
          <w:rFonts w:cstheme="majorBidi"/>
          <w:szCs w:val="22"/>
        </w:rPr>
      </w:pPr>
      <w:r w:rsidRPr="00F87FBF">
        <w:rPr>
          <w:rFonts w:cstheme="majorBidi"/>
          <w:szCs w:val="22"/>
        </w:rPr>
        <w:t>To get to Roosevelt Island: Take the F subway line (at 63rd St. and Lexington Avenue) or the tram (at 59th St. and 2nd Avenue) to the Roosevelt Island station and walk (7-10</w:t>
      </w:r>
      <w:r>
        <w:rPr>
          <w:rFonts w:cstheme="majorBidi"/>
          <w:szCs w:val="22"/>
        </w:rPr>
        <w:t xml:space="preserve"> </w:t>
      </w:r>
      <w:r w:rsidRPr="00F87FBF">
        <w:rPr>
          <w:rFonts w:cstheme="majorBidi"/>
          <w:szCs w:val="22"/>
        </w:rPr>
        <w:t>m</w:t>
      </w:r>
      <w:r>
        <w:rPr>
          <w:rFonts w:cstheme="majorBidi"/>
          <w:szCs w:val="22"/>
        </w:rPr>
        <w:t>inutes</w:t>
      </w:r>
      <w:r w:rsidRPr="00F87FBF">
        <w:rPr>
          <w:rFonts w:cstheme="majorBidi"/>
          <w:szCs w:val="22"/>
        </w:rPr>
        <w:t xml:space="preserve">) or </w:t>
      </w:r>
      <w:r>
        <w:rPr>
          <w:rFonts w:cstheme="majorBidi"/>
          <w:szCs w:val="22"/>
        </w:rPr>
        <w:t>take</w:t>
      </w:r>
      <w:r w:rsidRPr="00F87FBF">
        <w:rPr>
          <w:rFonts w:cstheme="majorBidi"/>
          <w:szCs w:val="22"/>
        </w:rPr>
        <w:t xml:space="preserve"> the free RIOC Red Bus to the Cornell Tech Campus.</w:t>
      </w:r>
    </w:p>
    <w:p w:rsidR="007A635A" w:rsidRPr="00F87FBF" w:rsidRDefault="007A635A" w:rsidP="007A635A">
      <w:pPr>
        <w:rPr>
          <w:rFonts w:cstheme="majorBidi"/>
          <w:szCs w:val="22"/>
        </w:rPr>
      </w:pPr>
      <w:r w:rsidRPr="00F87FBF">
        <w:rPr>
          <w:rFonts w:cstheme="majorBidi"/>
          <w:szCs w:val="22"/>
        </w:rPr>
        <w:t>Both the subway and the tram require a New York City MetroCard.</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4</w:t>
      </w:r>
      <w:r w:rsidRPr="00F87FBF">
        <w:rPr>
          <w:rFonts w:asciiTheme="minorHAnsi" w:hAnsiTheme="minorHAnsi" w:cstheme="majorBidi"/>
          <w:color w:val="244061" w:themeColor="accent1" w:themeShade="80"/>
        </w:rPr>
        <w:tab/>
        <w:t xml:space="preserve">Visa – Formalities for entering </w:t>
      </w:r>
      <w:r w:rsidRPr="00F87FBF">
        <w:rPr>
          <w:rFonts w:asciiTheme="minorHAnsi" w:hAnsiTheme="minorHAnsi" w:cstheme="majorBidi"/>
          <w:color w:val="244061" w:themeColor="accent1" w:themeShade="80"/>
          <w:lang w:eastAsia="zh-CN"/>
        </w:rPr>
        <w:t>the United States</w:t>
      </w:r>
    </w:p>
    <w:p w:rsidR="007A635A" w:rsidRPr="00F87FBF" w:rsidRDefault="007A635A" w:rsidP="007A635A">
      <w:pPr>
        <w:rPr>
          <w:rFonts w:cstheme="majorBidi"/>
          <w:szCs w:val="22"/>
        </w:rPr>
      </w:pPr>
      <w:r w:rsidRPr="00F87FBF">
        <w:rPr>
          <w:rFonts w:cstheme="majorBidi"/>
          <w:szCs w:val="22"/>
        </w:rPr>
        <w:t>Participants</w:t>
      </w:r>
      <w:r>
        <w:rPr>
          <w:rFonts w:cstheme="majorBidi"/>
          <w:szCs w:val="22"/>
        </w:rPr>
        <w:t xml:space="preserve"> are encouraged to apply for US</w:t>
      </w:r>
      <w:r w:rsidRPr="00F87FBF">
        <w:rPr>
          <w:rFonts w:cstheme="majorBidi"/>
          <w:szCs w:val="22"/>
        </w:rPr>
        <w:t xml:space="preserve"> visas promptly upon receipt of their invitation to the conference, as wait times and approvals to enter </w:t>
      </w:r>
      <w:r>
        <w:rPr>
          <w:rFonts w:cstheme="majorBidi"/>
          <w:szCs w:val="22"/>
        </w:rPr>
        <w:t xml:space="preserve">the </w:t>
      </w:r>
      <w:r w:rsidRPr="00F87FBF">
        <w:rPr>
          <w:rFonts w:cstheme="majorBidi"/>
          <w:szCs w:val="22"/>
        </w:rPr>
        <w:t>US can be lengthy. Vis</w:t>
      </w:r>
      <w:r>
        <w:rPr>
          <w:rFonts w:cstheme="majorBidi"/>
          <w:szCs w:val="22"/>
        </w:rPr>
        <w:t>a protocols for entering the US</w:t>
      </w:r>
      <w:r w:rsidRPr="00F87FBF">
        <w:rPr>
          <w:rFonts w:cstheme="majorBidi"/>
          <w:szCs w:val="22"/>
        </w:rPr>
        <w:t xml:space="preserve"> vary by country of origin, </w:t>
      </w:r>
      <w:r>
        <w:rPr>
          <w:rFonts w:cstheme="majorBidi"/>
          <w:szCs w:val="22"/>
        </w:rPr>
        <w:t xml:space="preserve">and </w:t>
      </w:r>
      <w:r w:rsidRPr="00F87FBF">
        <w:rPr>
          <w:rFonts w:cstheme="majorBidi"/>
          <w:szCs w:val="22"/>
        </w:rPr>
        <w:t>you a</w:t>
      </w:r>
      <w:r>
        <w:rPr>
          <w:rFonts w:cstheme="majorBidi"/>
          <w:szCs w:val="22"/>
        </w:rPr>
        <w:t>re encouraged to consult the US State Department and US</w:t>
      </w:r>
      <w:r w:rsidRPr="00F87FBF">
        <w:rPr>
          <w:rFonts w:cstheme="majorBidi"/>
          <w:szCs w:val="22"/>
        </w:rPr>
        <w:t xml:space="preserve"> Consulate websites to confirm details. Upon request, participants will receive a letter of invitation for the event, penned by</w:t>
      </w:r>
      <w:r>
        <w:rPr>
          <w:rFonts w:cstheme="majorBidi"/>
          <w:szCs w:val="22"/>
        </w:rPr>
        <w:t xml:space="preserve"> the</w:t>
      </w:r>
      <w:r w:rsidRPr="00F87FBF">
        <w:rPr>
          <w:rFonts w:cstheme="majorBidi"/>
          <w:szCs w:val="22"/>
        </w:rPr>
        <w:t xml:space="preserve"> host, Cornell University.</w:t>
      </w:r>
      <w:r>
        <w:rPr>
          <w:rFonts w:cstheme="majorBidi"/>
          <w:szCs w:val="22"/>
        </w:rPr>
        <w:t xml:space="preserve"> </w:t>
      </w:r>
      <w:r w:rsidRPr="00F87FBF">
        <w:rPr>
          <w:rFonts w:cstheme="majorBidi"/>
          <w:szCs w:val="22"/>
        </w:rPr>
        <w:t xml:space="preserve">An invitation letter request form will available as </w:t>
      </w:r>
      <w:r w:rsidRPr="00606E4C">
        <w:rPr>
          <w:rFonts w:cstheme="majorBidi"/>
          <w:b/>
          <w:bCs/>
          <w:szCs w:val="22"/>
        </w:rPr>
        <w:t>Annex B</w:t>
      </w:r>
      <w:r w:rsidRPr="00F87FBF">
        <w:rPr>
          <w:rFonts w:cstheme="majorBidi"/>
          <w:szCs w:val="22"/>
        </w:rPr>
        <w:t>. Visa</w:t>
      </w:r>
      <w:r>
        <w:rPr>
          <w:rFonts w:cstheme="majorBidi"/>
          <w:szCs w:val="22"/>
        </w:rPr>
        <w:t>-</w:t>
      </w:r>
      <w:r w:rsidRPr="00F87FBF">
        <w:rPr>
          <w:rFonts w:cstheme="majorBidi"/>
          <w:szCs w:val="22"/>
        </w:rPr>
        <w:t>related queries should be addressed to the host:</w:t>
      </w:r>
    </w:p>
    <w:p w:rsidR="007A635A" w:rsidRPr="00F87FBF" w:rsidRDefault="007A635A" w:rsidP="007A635A">
      <w:pPr>
        <w:spacing w:before="0"/>
        <w:rPr>
          <w:rFonts w:cstheme="majorBidi"/>
          <w:szCs w:val="22"/>
        </w:rPr>
      </w:pPr>
      <w:r w:rsidRPr="00F87FBF">
        <w:rPr>
          <w:rFonts w:cstheme="majorBidi"/>
          <w:szCs w:val="22"/>
        </w:rPr>
        <w:br/>
        <w:t xml:space="preserve">Mr Rohan Gray, </w:t>
      </w:r>
      <w:r w:rsidRPr="00F87FBF">
        <w:rPr>
          <w:rFonts w:cstheme="majorBidi"/>
          <w:szCs w:val="22"/>
        </w:rPr>
        <w:br/>
        <w:t xml:space="preserve">Research Fellow, </w:t>
      </w:r>
      <w:proofErr w:type="gramStart"/>
      <w:r w:rsidRPr="00F87FBF">
        <w:rPr>
          <w:rFonts w:cstheme="majorBidi"/>
          <w:szCs w:val="22"/>
        </w:rPr>
        <w:t>Cornell Law School</w:t>
      </w:r>
      <w:r w:rsidRPr="00F87FBF">
        <w:rPr>
          <w:rFonts w:cstheme="majorBidi"/>
          <w:szCs w:val="22"/>
        </w:rPr>
        <w:br/>
        <w:t>Tel</w:t>
      </w:r>
      <w:proofErr w:type="gramEnd"/>
      <w:r w:rsidRPr="00F87FBF">
        <w:rPr>
          <w:rFonts w:cstheme="majorBidi"/>
          <w:szCs w:val="22"/>
        </w:rPr>
        <w:t>: +1 347 721 4424</w:t>
      </w:r>
      <w:r w:rsidRPr="00F87FBF">
        <w:rPr>
          <w:rFonts w:cstheme="majorBidi"/>
          <w:szCs w:val="22"/>
        </w:rPr>
        <w:tab/>
      </w:r>
      <w:r w:rsidRPr="00F87FBF">
        <w:rPr>
          <w:rFonts w:cstheme="majorBidi"/>
          <w:szCs w:val="22"/>
        </w:rPr>
        <w:tab/>
      </w:r>
      <w:r w:rsidRPr="00F87FBF">
        <w:rPr>
          <w:rFonts w:cstheme="majorBidi"/>
          <w:szCs w:val="22"/>
        </w:rPr>
        <w:br/>
        <w:t>E</w:t>
      </w:r>
      <w:r>
        <w:rPr>
          <w:rFonts w:cstheme="majorBidi"/>
          <w:szCs w:val="22"/>
        </w:rPr>
        <w:t>-</w:t>
      </w:r>
      <w:r w:rsidRPr="00F87FBF">
        <w:rPr>
          <w:rFonts w:cstheme="majorBidi"/>
          <w:szCs w:val="22"/>
        </w:rPr>
        <w:t xml:space="preserve">mail: </w:t>
      </w:r>
      <w:hyperlink r:id="rId15" w:history="1">
        <w:r w:rsidRPr="00F87FBF">
          <w:rPr>
            <w:rStyle w:val="Hyperlink"/>
            <w:rFonts w:cstheme="majorBidi"/>
            <w:szCs w:val="22"/>
          </w:rPr>
          <w:t>rlg265@cornell.edu</w:t>
        </w:r>
      </w:hyperlink>
      <w:r w:rsidRPr="00F87FBF">
        <w:rPr>
          <w:rFonts w:cstheme="majorBidi"/>
          <w:szCs w:val="22"/>
        </w:rPr>
        <w:t xml:space="preserve">  </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5</w:t>
      </w:r>
      <w:r w:rsidRPr="00F87FBF">
        <w:rPr>
          <w:rFonts w:asciiTheme="minorHAnsi" w:hAnsiTheme="minorHAnsi" w:cstheme="majorBidi"/>
          <w:color w:val="244061" w:themeColor="accent1" w:themeShade="80"/>
        </w:rPr>
        <w:tab/>
        <w:t>Language</w:t>
      </w:r>
    </w:p>
    <w:p w:rsidR="007A635A" w:rsidRPr="00F87FBF" w:rsidRDefault="007A635A" w:rsidP="00000EF2">
      <w:pPr>
        <w:rPr>
          <w:rFonts w:cstheme="majorBidi"/>
          <w:szCs w:val="22"/>
        </w:rPr>
      </w:pPr>
      <w:r w:rsidRPr="00F87FBF">
        <w:rPr>
          <w:rFonts w:cstheme="majorBidi"/>
          <w:szCs w:val="22"/>
        </w:rPr>
        <w:t>The official working language of the meeting is English.</w:t>
      </w:r>
    </w:p>
    <w:p w:rsidR="007A635A" w:rsidRPr="00F87FBF" w:rsidRDefault="007A635A" w:rsidP="007A635A">
      <w:pPr>
        <w:pStyle w:val="Heading1"/>
        <w:rPr>
          <w:rFonts w:asciiTheme="minorHAnsi" w:hAnsiTheme="minorHAnsi" w:cstheme="majorBidi"/>
          <w:color w:val="244061" w:themeColor="accent1" w:themeShade="80"/>
        </w:rPr>
      </w:pPr>
      <w:r w:rsidRPr="00F87FBF">
        <w:rPr>
          <w:rFonts w:asciiTheme="minorHAnsi" w:hAnsiTheme="minorHAnsi" w:cstheme="majorBidi"/>
          <w:color w:val="244061" w:themeColor="accent1" w:themeShade="80"/>
        </w:rPr>
        <w:lastRenderedPageBreak/>
        <w:t>6</w:t>
      </w:r>
      <w:r w:rsidRPr="00F87FBF">
        <w:rPr>
          <w:rFonts w:asciiTheme="minorHAnsi" w:hAnsiTheme="minorHAnsi" w:cstheme="majorBidi"/>
          <w:color w:val="244061" w:themeColor="accent1" w:themeShade="80"/>
        </w:rPr>
        <w:tab/>
        <w:t>Climate</w:t>
      </w:r>
    </w:p>
    <w:p w:rsidR="007A635A" w:rsidRPr="00F87FBF" w:rsidRDefault="007A635A" w:rsidP="007A635A">
      <w:pPr>
        <w:rPr>
          <w:szCs w:val="22"/>
        </w:rPr>
      </w:pPr>
      <w:r w:rsidRPr="00F87FBF">
        <w:rPr>
          <w:szCs w:val="22"/>
        </w:rPr>
        <w:t>Average summer temperatures in July in New York City typically range from 21-29 degrees Celsius, with high humidity and the possibility of thunderstorms. Conference rooms will be climate controlled. Participants are encouraged to check local weather conditions in advance of arrival for details.</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7</w:t>
      </w:r>
      <w:r w:rsidRPr="00F87FBF">
        <w:rPr>
          <w:rFonts w:asciiTheme="minorHAnsi" w:hAnsiTheme="minorHAnsi" w:cstheme="majorBidi"/>
          <w:color w:val="244061" w:themeColor="accent1" w:themeShade="80"/>
        </w:rPr>
        <w:tab/>
        <w:t>Local time</w:t>
      </w:r>
    </w:p>
    <w:p w:rsidR="007A635A" w:rsidRPr="00F87FBF" w:rsidRDefault="007A635A" w:rsidP="007A635A">
      <w:pPr>
        <w:rPr>
          <w:rFonts w:cstheme="majorBidi"/>
          <w:szCs w:val="22"/>
        </w:rPr>
      </w:pPr>
      <w:r w:rsidRPr="00F87FBF">
        <w:rPr>
          <w:rFonts w:cstheme="majorBidi"/>
          <w:szCs w:val="22"/>
        </w:rPr>
        <w:t>Eastern Standard Time (EST): UTC/GMT -5 hours or CET -6 hours</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8</w:t>
      </w:r>
      <w:r w:rsidRPr="00F87FBF">
        <w:rPr>
          <w:rFonts w:asciiTheme="minorHAnsi" w:hAnsiTheme="minorHAnsi" w:cstheme="majorBidi"/>
          <w:color w:val="244061" w:themeColor="accent1" w:themeShade="80"/>
        </w:rPr>
        <w:tab/>
        <w:t>Telecommunications</w:t>
      </w:r>
    </w:p>
    <w:p w:rsidR="007A635A" w:rsidRPr="00F87FBF" w:rsidRDefault="007A635A" w:rsidP="007A635A">
      <w:pPr>
        <w:rPr>
          <w:rFonts w:cstheme="majorBidi"/>
          <w:szCs w:val="22"/>
        </w:rPr>
      </w:pPr>
      <w:r w:rsidRPr="00F87FBF">
        <w:rPr>
          <w:rFonts w:cstheme="majorBidi"/>
          <w:szCs w:val="22"/>
        </w:rPr>
        <w:t xml:space="preserve">The country code for </w:t>
      </w:r>
      <w:r>
        <w:rPr>
          <w:rFonts w:cstheme="majorBidi"/>
          <w:szCs w:val="22"/>
        </w:rPr>
        <w:t xml:space="preserve">the </w:t>
      </w:r>
      <w:r w:rsidRPr="00F87FBF">
        <w:rPr>
          <w:rFonts w:cstheme="majorBidi"/>
          <w:szCs w:val="22"/>
          <w:lang w:eastAsia="zh-CN"/>
        </w:rPr>
        <w:t>USA is +1</w:t>
      </w:r>
      <w:r w:rsidRPr="00F87FBF">
        <w:rPr>
          <w:rFonts w:cstheme="majorBidi"/>
          <w:szCs w:val="22"/>
        </w:rPr>
        <w:t xml:space="preserve">. </w:t>
      </w:r>
    </w:p>
    <w:p w:rsidR="007A635A" w:rsidRPr="00F87FBF" w:rsidRDefault="007A635A" w:rsidP="007A635A">
      <w:pPr>
        <w:pStyle w:val="Heading1"/>
        <w:tabs>
          <w:tab w:val="left" w:pos="675"/>
        </w:tabs>
        <w:rPr>
          <w:rFonts w:asciiTheme="minorHAnsi" w:hAnsiTheme="minorHAnsi" w:cstheme="majorBidi"/>
        </w:rPr>
      </w:pPr>
      <w:r w:rsidRPr="00F87FBF">
        <w:rPr>
          <w:rFonts w:asciiTheme="minorHAnsi" w:hAnsiTheme="minorHAnsi" w:cstheme="majorBidi"/>
          <w:color w:val="244061" w:themeColor="accent1" w:themeShade="80"/>
        </w:rPr>
        <w:t>9</w:t>
      </w:r>
      <w:r w:rsidRPr="00F87FBF">
        <w:rPr>
          <w:rFonts w:asciiTheme="minorHAnsi" w:hAnsiTheme="minorHAnsi" w:cstheme="majorBidi"/>
          <w:color w:val="244061" w:themeColor="accent1" w:themeShade="80"/>
        </w:rPr>
        <w:tab/>
        <w:t>Voltage</w:t>
      </w:r>
    </w:p>
    <w:p w:rsidR="007A635A" w:rsidRPr="00F87FBF" w:rsidRDefault="007A635A" w:rsidP="007A635A">
      <w:pPr>
        <w:jc w:val="both"/>
        <w:rPr>
          <w:rFonts w:cstheme="majorBidi"/>
          <w:szCs w:val="22"/>
          <w:lang w:eastAsia="zh-CN"/>
        </w:rPr>
      </w:pPr>
      <w:r w:rsidRPr="00F87FBF">
        <w:rPr>
          <w:rFonts w:cstheme="majorBidi"/>
          <w:szCs w:val="22"/>
          <w:lang w:eastAsia="zh-CN"/>
        </w:rPr>
        <w:t>USA standard power sockets are of type A and B. The standard voltage is 120 V and the standard frequency is 60 Hz.</w:t>
      </w:r>
    </w:p>
    <w:p w:rsidR="007A635A" w:rsidRPr="00F87FBF" w:rsidRDefault="007A635A" w:rsidP="007A635A">
      <w:pPr>
        <w:pStyle w:val="Heading1"/>
        <w:rPr>
          <w:rFonts w:asciiTheme="minorHAnsi" w:hAnsiTheme="minorHAnsi" w:cstheme="majorBidi"/>
        </w:rPr>
      </w:pPr>
      <w:r w:rsidRPr="00F87FBF">
        <w:rPr>
          <w:rFonts w:asciiTheme="minorHAnsi" w:hAnsiTheme="minorHAnsi" w:cstheme="majorBidi"/>
          <w:color w:val="244061" w:themeColor="accent1" w:themeShade="80"/>
        </w:rPr>
        <w:t>10</w:t>
      </w:r>
      <w:r w:rsidRPr="00F87FBF">
        <w:rPr>
          <w:rFonts w:asciiTheme="minorHAnsi" w:hAnsiTheme="minorHAnsi" w:cstheme="majorBidi"/>
          <w:color w:val="244061" w:themeColor="accent1" w:themeShade="80"/>
        </w:rPr>
        <w:tab/>
        <w:t>Internet connectivity</w:t>
      </w:r>
    </w:p>
    <w:p w:rsidR="007A635A" w:rsidRPr="00F87FBF" w:rsidRDefault="007A635A" w:rsidP="007A635A">
      <w:pPr>
        <w:rPr>
          <w:rFonts w:cstheme="majorBidi"/>
          <w:szCs w:val="22"/>
        </w:rPr>
      </w:pPr>
      <w:r w:rsidRPr="00F87FBF">
        <w:rPr>
          <w:rFonts w:cstheme="majorBidi"/>
          <w:szCs w:val="22"/>
        </w:rPr>
        <w:t xml:space="preserve">Internet connection will be available at the meeting venue. </w:t>
      </w:r>
    </w:p>
    <w:p w:rsidR="007A635A" w:rsidRPr="00F87FBF" w:rsidRDefault="007A635A" w:rsidP="007A635A">
      <w:pPr>
        <w:pStyle w:val="Heading1"/>
        <w:rPr>
          <w:rFonts w:asciiTheme="minorHAnsi" w:hAnsiTheme="minorHAnsi" w:cstheme="majorBidi"/>
          <w:color w:val="244061" w:themeColor="accent1" w:themeShade="80"/>
        </w:rPr>
      </w:pPr>
      <w:r w:rsidRPr="00F87FBF">
        <w:rPr>
          <w:rFonts w:asciiTheme="minorHAnsi" w:hAnsiTheme="minorHAnsi" w:cstheme="majorBidi"/>
          <w:color w:val="244061" w:themeColor="accent1" w:themeShade="80"/>
        </w:rPr>
        <w:t>11</w:t>
      </w:r>
      <w:r w:rsidRPr="00F87FBF">
        <w:rPr>
          <w:rFonts w:asciiTheme="minorHAnsi" w:hAnsiTheme="minorHAnsi" w:cstheme="majorBidi"/>
          <w:color w:val="244061" w:themeColor="accent1" w:themeShade="80"/>
        </w:rPr>
        <w:tab/>
        <w:t>Contact</w:t>
      </w:r>
    </w:p>
    <w:p w:rsidR="007A635A" w:rsidRPr="00F87FBF" w:rsidRDefault="007A635A" w:rsidP="007A635A">
      <w:pPr>
        <w:rPr>
          <w:rFonts w:cstheme="minorHAnsi"/>
          <w:szCs w:val="22"/>
        </w:rPr>
      </w:pPr>
      <w:r w:rsidRPr="00F87FBF">
        <w:rPr>
          <w:rFonts w:cstheme="minorHAnsi"/>
          <w:szCs w:val="22"/>
        </w:rPr>
        <w:t>For any further questions, please contact:</w:t>
      </w:r>
    </w:p>
    <w:p w:rsidR="007A635A" w:rsidRPr="00F87FBF" w:rsidRDefault="007A635A" w:rsidP="007A635A">
      <w:pPr>
        <w:spacing w:before="0"/>
        <w:rPr>
          <w:szCs w:val="22"/>
        </w:rPr>
      </w:pPr>
    </w:p>
    <w:p w:rsidR="007A635A" w:rsidRPr="00F87FBF" w:rsidRDefault="007A635A" w:rsidP="007A635A">
      <w:pPr>
        <w:spacing w:before="0"/>
        <w:rPr>
          <w:rFonts w:cstheme="majorBidi"/>
          <w:szCs w:val="22"/>
        </w:rPr>
      </w:pPr>
      <w:r w:rsidRPr="00F87FBF">
        <w:rPr>
          <w:rFonts w:cstheme="majorBidi"/>
          <w:szCs w:val="22"/>
        </w:rPr>
        <w:t xml:space="preserve">Vijay </w:t>
      </w:r>
      <w:proofErr w:type="spellStart"/>
      <w:r w:rsidRPr="00F87FBF">
        <w:rPr>
          <w:rFonts w:cstheme="majorBidi"/>
          <w:szCs w:val="22"/>
        </w:rPr>
        <w:t>Mauree</w:t>
      </w:r>
      <w:proofErr w:type="spellEnd"/>
    </w:p>
    <w:p w:rsidR="007A635A" w:rsidRPr="00F87FBF" w:rsidRDefault="007A635A" w:rsidP="007A635A">
      <w:pPr>
        <w:spacing w:before="0"/>
        <w:rPr>
          <w:rFonts w:cstheme="majorBidi"/>
          <w:szCs w:val="22"/>
        </w:rPr>
      </w:pPr>
      <w:r w:rsidRPr="00F87FBF">
        <w:rPr>
          <w:rFonts w:cstheme="majorBidi"/>
          <w:szCs w:val="22"/>
        </w:rPr>
        <w:t>FG DFC Coordinator</w:t>
      </w:r>
    </w:p>
    <w:p w:rsidR="007A635A" w:rsidRPr="00F87FBF" w:rsidRDefault="007A635A" w:rsidP="007A635A">
      <w:pPr>
        <w:spacing w:before="0"/>
        <w:rPr>
          <w:rFonts w:cstheme="majorBidi"/>
          <w:szCs w:val="22"/>
        </w:rPr>
      </w:pPr>
      <w:r w:rsidRPr="00F87FBF">
        <w:rPr>
          <w:rFonts w:cstheme="majorBidi"/>
          <w:szCs w:val="22"/>
        </w:rPr>
        <w:t>TSB/ITU</w:t>
      </w:r>
    </w:p>
    <w:p w:rsidR="007A635A" w:rsidRPr="00F87FBF" w:rsidRDefault="007A635A" w:rsidP="007A635A">
      <w:pPr>
        <w:spacing w:before="0"/>
        <w:rPr>
          <w:rFonts w:cstheme="majorBidi"/>
          <w:szCs w:val="22"/>
          <w:lang w:val="de-CH"/>
        </w:rPr>
      </w:pPr>
      <w:r w:rsidRPr="00F87FBF">
        <w:rPr>
          <w:rFonts w:cstheme="majorBidi"/>
          <w:szCs w:val="22"/>
          <w:lang w:val="de-CH"/>
        </w:rPr>
        <w:t xml:space="preserve">E-mail: </w:t>
      </w:r>
      <w:r w:rsidR="00C74B66">
        <w:fldChar w:fldCharType="begin"/>
      </w:r>
      <w:r w:rsidR="00C74B66">
        <w:instrText xml:space="preserve"> HYPERLINK "mailto:tsbfgdfc@itu.int" </w:instrText>
      </w:r>
      <w:r w:rsidR="00C74B66">
        <w:fldChar w:fldCharType="separate"/>
      </w:r>
      <w:r w:rsidRPr="00F87FBF">
        <w:rPr>
          <w:rStyle w:val="Hyperlink"/>
          <w:rFonts w:cstheme="majorBidi"/>
          <w:szCs w:val="22"/>
          <w:lang w:val="de-CH"/>
        </w:rPr>
        <w:t>tsbfgdfc@itu.int</w:t>
      </w:r>
      <w:r w:rsidR="00C74B66">
        <w:rPr>
          <w:rStyle w:val="Hyperlink"/>
          <w:rFonts w:cstheme="majorBidi"/>
          <w:szCs w:val="22"/>
          <w:lang w:val="de-CH"/>
        </w:rPr>
        <w:fldChar w:fldCharType="end"/>
      </w:r>
    </w:p>
    <w:p w:rsidR="007A635A" w:rsidRPr="00F87FBF" w:rsidRDefault="007A635A" w:rsidP="007A635A">
      <w:pPr>
        <w:spacing w:before="0"/>
        <w:rPr>
          <w:rFonts w:cstheme="majorBidi"/>
          <w:szCs w:val="22"/>
          <w:lang w:val="de-CH"/>
        </w:rPr>
      </w:pPr>
    </w:p>
    <w:p w:rsidR="007A635A" w:rsidRPr="00F87FBF" w:rsidRDefault="007A635A" w:rsidP="007A635A">
      <w:pPr>
        <w:spacing w:before="0"/>
        <w:rPr>
          <w:rFonts w:cstheme="majorBidi"/>
          <w:szCs w:val="22"/>
          <w:lang w:val="de-CH"/>
        </w:rPr>
      </w:pPr>
      <w:r w:rsidRPr="00F87FBF">
        <w:rPr>
          <w:rFonts w:cstheme="majorBidi"/>
          <w:szCs w:val="22"/>
          <w:lang w:val="de-CH"/>
        </w:rPr>
        <w:t>Rohan Grey</w:t>
      </w:r>
    </w:p>
    <w:p w:rsidR="007A635A" w:rsidRPr="00F87FBF" w:rsidRDefault="007A635A" w:rsidP="007A635A">
      <w:pPr>
        <w:spacing w:before="0"/>
        <w:rPr>
          <w:rFonts w:cstheme="majorBidi"/>
          <w:szCs w:val="22"/>
        </w:rPr>
      </w:pPr>
      <w:r w:rsidRPr="00F87FBF">
        <w:rPr>
          <w:rFonts w:cstheme="majorBidi"/>
          <w:szCs w:val="22"/>
        </w:rPr>
        <w:t>On-Site Host, Cornell Law School</w:t>
      </w:r>
    </w:p>
    <w:p w:rsidR="007A635A" w:rsidRPr="00F87FBF" w:rsidRDefault="008D5801" w:rsidP="007A635A">
      <w:pPr>
        <w:spacing w:before="0"/>
        <w:rPr>
          <w:rFonts w:cstheme="majorBidi"/>
          <w:szCs w:val="22"/>
        </w:rPr>
      </w:pPr>
      <w:hyperlink r:id="rId16" w:history="1">
        <w:r w:rsidR="007A635A" w:rsidRPr="00F87FBF">
          <w:rPr>
            <w:rStyle w:val="Hyperlink"/>
            <w:rFonts w:cstheme="majorBidi"/>
            <w:szCs w:val="22"/>
          </w:rPr>
          <w:t>rlg265@cornell.edu</w:t>
        </w:r>
      </w:hyperlink>
      <w:r w:rsidR="007A635A" w:rsidRPr="00F87FBF">
        <w:rPr>
          <w:rFonts w:cstheme="majorBidi"/>
          <w:szCs w:val="22"/>
        </w:rPr>
        <w:t xml:space="preserve"> </w:t>
      </w:r>
    </w:p>
    <w:p w:rsidR="007A635A" w:rsidRPr="00F87FBF" w:rsidRDefault="007A635A" w:rsidP="007A635A">
      <w:pPr>
        <w:spacing w:before="0" w:after="160" w:line="259" w:lineRule="auto"/>
        <w:rPr>
          <w:rFonts w:cstheme="majorBidi"/>
        </w:rPr>
      </w:pPr>
    </w:p>
    <w:p w:rsidR="007A635A" w:rsidRPr="00F87FBF" w:rsidRDefault="007A635A" w:rsidP="007A635A">
      <w:pPr>
        <w:spacing w:before="0" w:after="160" w:line="259" w:lineRule="auto"/>
        <w:rPr>
          <w:rFonts w:cstheme="majorBidi"/>
        </w:rPr>
      </w:pPr>
      <w:r w:rsidRPr="00F87FBF">
        <w:rPr>
          <w:rFonts w:cstheme="majorBidi"/>
        </w:rPr>
        <w:br w:type="page"/>
      </w:r>
    </w:p>
    <w:p w:rsidR="007A635A" w:rsidRPr="00F87FBF" w:rsidRDefault="007A635A" w:rsidP="007A635A">
      <w:pPr>
        <w:tabs>
          <w:tab w:val="center" w:pos="4962"/>
        </w:tabs>
        <w:jc w:val="center"/>
        <w:rPr>
          <w:rFonts w:cstheme="majorBidi"/>
          <w:b/>
          <w:bCs/>
          <w:sz w:val="24"/>
          <w:lang w:eastAsia="zh-CN"/>
        </w:rPr>
      </w:pPr>
      <w:r w:rsidRPr="00F87FBF">
        <w:rPr>
          <w:rFonts w:cstheme="majorBidi"/>
          <w:b/>
          <w:bCs/>
          <w:sz w:val="24"/>
        </w:rPr>
        <w:lastRenderedPageBreak/>
        <w:t xml:space="preserve">ANNEX </w:t>
      </w:r>
      <w:r w:rsidRPr="00F87FBF">
        <w:rPr>
          <w:rFonts w:cstheme="majorBidi"/>
          <w:b/>
          <w:bCs/>
          <w:sz w:val="24"/>
          <w:lang w:eastAsia="zh-CN"/>
        </w:rPr>
        <w:t>B</w:t>
      </w:r>
    </w:p>
    <w:p w:rsidR="007A635A" w:rsidRPr="00F87FBF" w:rsidRDefault="007A635A" w:rsidP="007A635A">
      <w:pPr>
        <w:spacing w:before="0"/>
        <w:jc w:val="center"/>
        <w:rPr>
          <w:rFonts w:cstheme="majorBidi"/>
          <w:b/>
          <w:i/>
          <w:iCs/>
          <w:szCs w:val="22"/>
        </w:rPr>
      </w:pPr>
      <w:r w:rsidRPr="00F87FBF">
        <w:rPr>
          <w:rFonts w:cstheme="majorBidi"/>
          <w:b/>
          <w:i/>
          <w:iCs/>
          <w:szCs w:val="22"/>
        </w:rPr>
        <w:t>Visa Support Letter and Funding Request Form</w:t>
      </w:r>
    </w:p>
    <w:p w:rsidR="007A635A" w:rsidRPr="00F87FBF" w:rsidRDefault="007A635A" w:rsidP="007A635A">
      <w:pPr>
        <w:jc w:val="center"/>
        <w:rPr>
          <w:b/>
          <w:bCs/>
          <w:szCs w:val="22"/>
          <w:u w:val="single"/>
        </w:rPr>
      </w:pPr>
      <w:r w:rsidRPr="00F87FBF">
        <w:rPr>
          <w:b/>
          <w:bCs/>
          <w:szCs w:val="22"/>
          <w:u w:val="single"/>
        </w:rPr>
        <w:t>IMPORTANT NOTE FOR PARTICIPANTS</w:t>
      </w:r>
    </w:p>
    <w:p w:rsidR="007A635A" w:rsidRPr="00F87FBF" w:rsidRDefault="007A635A" w:rsidP="007A635A">
      <w:pPr>
        <w:jc w:val="both"/>
        <w:rPr>
          <w:b/>
          <w:bCs/>
          <w:szCs w:val="22"/>
        </w:rPr>
      </w:pPr>
      <w:r w:rsidRPr="00F87FBF">
        <w:rPr>
          <w:b/>
          <w:bCs/>
          <w:szCs w:val="22"/>
          <w:u w:val="single"/>
        </w:rPr>
        <w:t xml:space="preserve">ALL the fields on the Form below are MANDATORY and should be completed by the applicant. </w:t>
      </w:r>
      <w:r w:rsidRPr="00F87FBF">
        <w:rPr>
          <w:b/>
          <w:bCs/>
          <w:szCs w:val="22"/>
        </w:rPr>
        <w:t>It will not be possible to process your request if the Form below is not submitted with the requested information and the attachments accompanying the form as mentioned below are not provided before the deadlines specified for each request.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68"/>
        <w:gridCol w:w="1588"/>
        <w:gridCol w:w="1276"/>
        <w:gridCol w:w="850"/>
        <w:gridCol w:w="3515"/>
      </w:tblGrid>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MS Mincho"/>
              </w:rPr>
            </w:pPr>
            <w:r w:rsidRPr="00F87FBF">
              <w:rPr>
                <w:rFonts w:eastAsia="MS Mincho"/>
              </w:rPr>
              <w:t>Registration ID (is required)</w:t>
            </w:r>
          </w:p>
        </w:tc>
        <w:tc>
          <w:tcPr>
            <w:tcW w:w="2126" w:type="dxa"/>
            <w:gridSpan w:val="2"/>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c>
          <w:tcPr>
            <w:tcW w:w="3515" w:type="dxa"/>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r w:rsidRPr="00F87FBF">
              <w:t>Register online for the meeting to obtain the registration ID</w:t>
            </w: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rPr>
                <w:rFonts w:eastAsia="MS Mincho"/>
              </w:rPr>
            </w:pPr>
            <w:r w:rsidRPr="00F87FBF">
              <w:rPr>
                <w:rFonts w:eastAsia="MS Mincho"/>
              </w:rPr>
              <w:t xml:space="preserve">Title (e.g. </w:t>
            </w:r>
            <w:proofErr w:type="spellStart"/>
            <w:r w:rsidRPr="00F87FBF">
              <w:rPr>
                <w:rFonts w:eastAsia="MS Mincho"/>
              </w:rPr>
              <w:t>Mr</w:t>
            </w:r>
            <w:proofErr w:type="spellEnd"/>
            <w:r w:rsidRPr="00F87FBF">
              <w:rPr>
                <w:rFonts w:eastAsia="MS Mincho"/>
              </w:rPr>
              <w:t xml:space="preserve">, </w:t>
            </w:r>
            <w:proofErr w:type="spellStart"/>
            <w:r w:rsidRPr="00F87FBF">
              <w:rPr>
                <w:rFonts w:eastAsia="MS Mincho"/>
              </w:rPr>
              <w:t>Mrs</w:t>
            </w:r>
            <w:proofErr w:type="spellEnd"/>
            <w:r w:rsidRPr="00F87FBF">
              <w:rPr>
                <w:rFonts w:eastAsia="MS Mincho"/>
              </w:rPr>
              <w:t xml:space="preserve">, </w:t>
            </w:r>
            <w:proofErr w:type="spellStart"/>
            <w:r w:rsidRPr="00F87FBF">
              <w:rPr>
                <w:rFonts w:eastAsia="MS Mincho"/>
              </w:rPr>
              <w:t>Dr</w:t>
            </w:r>
            <w:proofErr w:type="spellEnd"/>
            <w:r w:rsidRPr="00F87FBF">
              <w:rPr>
                <w:rFonts w:eastAsia="MS Mincho"/>
              </w:rPr>
              <w:t xml:space="preserve"> …)</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SimSun"/>
                <w:lang w:eastAsia="zh-CN"/>
              </w:rPr>
            </w:pPr>
            <w:r w:rsidRPr="00F87FBF">
              <w:rPr>
                <w:rFonts w:eastAsia="MS Mincho"/>
              </w:rPr>
              <w:t xml:space="preserve">First name </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SimSun"/>
                <w:lang w:eastAsia="zh-CN"/>
              </w:rPr>
            </w:pPr>
            <w:r w:rsidRPr="00F87FBF">
              <w:rPr>
                <w:rFonts w:eastAsia="MS Mincho"/>
              </w:rPr>
              <w:t>Last name</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Date of Birth (</w:t>
            </w:r>
            <w:proofErr w:type="spellStart"/>
            <w:r w:rsidRPr="00F87FBF">
              <w:rPr>
                <w:rFonts w:eastAsia="MS Mincho"/>
              </w:rPr>
              <w:t>dd</w:t>
            </w:r>
            <w:proofErr w:type="spellEnd"/>
            <w:r w:rsidRPr="00F87FBF">
              <w:rPr>
                <w:rFonts w:eastAsia="MS Mincho"/>
              </w:rPr>
              <w:t>/mm/</w:t>
            </w:r>
            <w:proofErr w:type="spellStart"/>
            <w:r w:rsidRPr="00F87FBF">
              <w:rPr>
                <w:rFonts w:eastAsia="MS Mincho"/>
              </w:rPr>
              <w:t>yy</w:t>
            </w:r>
            <w:proofErr w:type="spellEnd"/>
            <w:r w:rsidRPr="00F87FBF">
              <w:rPr>
                <w:rFonts w:eastAsia="MS Mincho"/>
              </w:rPr>
              <w:t>)</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Gender (Male/Female)</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Job title</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Name of Company/Organization</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lang w:val="nb-NO"/>
              </w:rPr>
            </w:pPr>
            <w:r w:rsidRPr="00F87FBF">
              <w:rPr>
                <w:rFonts w:eastAsia="MS Mincho"/>
              </w:rPr>
              <w:t>Passport number</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val="nb-NO"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Nationality as written on passport</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lang w:val="nb-NO"/>
              </w:rPr>
            </w:pPr>
            <w:r w:rsidRPr="00F87FBF">
              <w:rPr>
                <w:rFonts w:eastAsia="MS Mincho"/>
                <w:lang w:val="nb-NO"/>
              </w:rPr>
              <w:t>Passport Expiry Date (dd/mm/yy)</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MS Mincho"/>
              </w:rPr>
            </w:pPr>
            <w:r w:rsidRPr="00F87FBF">
              <w:rPr>
                <w:rFonts w:eastAsia="MS Mincho"/>
              </w:rPr>
              <w:t>Company/Organization mailing address</w:t>
            </w:r>
          </w:p>
        </w:tc>
        <w:tc>
          <w:tcPr>
            <w:tcW w:w="1588" w:type="dxa"/>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r w:rsidRPr="00F87FBF">
              <w:rPr>
                <w:rFonts w:eastAsia="MS Mincho"/>
              </w:rPr>
              <w:t>Address</w:t>
            </w:r>
            <w:r w:rsidRPr="00F87FBF">
              <w:rPr>
                <w:rFonts w:eastAsia="MS Mincho"/>
              </w:rPr>
              <w:br/>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Postal Code</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Country</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Telephone number:</w:t>
            </w:r>
          </w:p>
        </w:tc>
        <w:tc>
          <w:tcPr>
            <w:tcW w:w="5641" w:type="dxa"/>
            <w:gridSpan w:val="3"/>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SimSun"/>
                <w:lang w:eastAsia="zh-CN"/>
              </w:rPr>
            </w:pPr>
            <w:r w:rsidRPr="00F87FBF">
              <w:rPr>
                <w:rFonts w:eastAsia="MS Mincho"/>
              </w:rPr>
              <w:t>E</w:t>
            </w:r>
            <w:r>
              <w:rPr>
                <w:rFonts w:eastAsia="MS Mincho"/>
              </w:rPr>
              <w:t>-</w:t>
            </w:r>
            <w:r w:rsidRPr="00F87FBF">
              <w:rPr>
                <w:rFonts w:eastAsia="MS Mincho"/>
              </w:rPr>
              <w:t>mail address:</w:t>
            </w: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A635A" w:rsidRPr="00F87FBF" w:rsidRDefault="007A635A" w:rsidP="004A5DCD">
            <w:pPr>
              <w:spacing w:before="0"/>
              <w:rPr>
                <w:rFonts w:eastAsia="MS Mincho"/>
              </w:rPr>
            </w:pPr>
          </w:p>
        </w:tc>
        <w:tc>
          <w:tcPr>
            <w:tcW w:w="564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spacing w:before="0"/>
              <w:rPr>
                <w:rFonts w:eastAsia="SimSun"/>
                <w:b/>
                <w:bCs/>
                <w:lang w:eastAsia="zh-CN"/>
              </w:rPr>
            </w:pPr>
            <w:r w:rsidRPr="00F87FBF">
              <w:rPr>
                <w:rFonts w:eastAsia="SimSun"/>
                <w:b/>
                <w:bCs/>
                <w:lang w:eastAsia="zh-CN"/>
              </w:rPr>
              <w:t>Note Instructions to follow below so your request can be processed.</w:t>
            </w: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tcPr>
          <w:p w:rsidR="007A635A" w:rsidRPr="00F87FBF" w:rsidRDefault="007A635A" w:rsidP="004A5DCD">
            <w:pPr>
              <w:spacing w:before="0"/>
              <w:rPr>
                <w:rFonts w:eastAsia="MS Mincho"/>
                <w:b/>
                <w:bCs/>
              </w:rPr>
            </w:pPr>
            <w:r w:rsidRPr="00F87FBF">
              <w:rPr>
                <w:rFonts w:eastAsia="MS Mincho"/>
                <w:b/>
                <w:bCs/>
              </w:rPr>
              <w:t>Participant Request</w:t>
            </w:r>
          </w:p>
        </w:tc>
        <w:tc>
          <w:tcPr>
            <w:tcW w:w="1276" w:type="dxa"/>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b/>
                <w:bCs/>
                <w:lang w:eastAsia="zh-CN"/>
              </w:rPr>
            </w:pPr>
            <w:r w:rsidRPr="00F87FBF">
              <w:rPr>
                <w:rFonts w:eastAsia="SimSun"/>
                <w:b/>
                <w:bCs/>
                <w:lang w:eastAsia="zh-CN"/>
              </w:rPr>
              <w:t>Response (Yes/No)</w:t>
            </w:r>
          </w:p>
        </w:tc>
        <w:tc>
          <w:tcPr>
            <w:tcW w:w="4365" w:type="dxa"/>
            <w:gridSpan w:val="2"/>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b/>
                <w:bCs/>
                <w:lang w:eastAsia="zh-CN"/>
              </w:rPr>
            </w:pPr>
            <w:r w:rsidRPr="00F87FBF">
              <w:rPr>
                <w:rFonts w:eastAsia="SimSun"/>
                <w:b/>
                <w:bCs/>
                <w:lang w:eastAsia="zh-CN"/>
              </w:rPr>
              <w:t>Instructions for each request</w:t>
            </w:r>
          </w:p>
        </w:tc>
      </w:tr>
      <w:tr w:rsidR="007A635A" w:rsidRPr="00F87FBF" w:rsidTr="004A5DCD">
        <w:trPr>
          <w:trHeight w:val="340"/>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 xml:space="preserve">I am applying for </w:t>
            </w:r>
            <w:r w:rsidRPr="00F87FBF">
              <w:rPr>
                <w:rFonts w:eastAsia="MS Mincho"/>
                <w:b/>
                <w:bCs/>
              </w:rPr>
              <w:t>funding</w:t>
            </w:r>
            <w:r w:rsidRPr="00F87FBF">
              <w:rPr>
                <w:rFonts w:eastAsia="MS Mincho"/>
              </w:rPr>
              <w:t xml:space="preserve"> to attend the meeting: (Yes or No)</w:t>
            </w:r>
          </w:p>
        </w:tc>
        <w:tc>
          <w:tcPr>
            <w:tcW w:w="1276" w:type="dxa"/>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SimSun"/>
                <w:lang w:eastAsia="zh-CN"/>
              </w:rPr>
            </w:pPr>
            <w:r w:rsidRPr="00F87FBF">
              <w:rPr>
                <w:rFonts w:eastAsia="SimSun"/>
                <w:lang w:eastAsia="zh-CN"/>
              </w:rPr>
              <w:t xml:space="preserve"> </w:t>
            </w:r>
          </w:p>
        </w:tc>
        <w:tc>
          <w:tcPr>
            <w:tcW w:w="4365" w:type="dxa"/>
            <w:gridSpan w:val="2"/>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SimSun"/>
                <w:lang w:eastAsia="zh-CN"/>
              </w:rPr>
            </w:pPr>
            <w:r w:rsidRPr="00F87FBF">
              <w:rPr>
                <w:rFonts w:eastAsia="SimSun"/>
                <w:lang w:eastAsia="zh-CN"/>
              </w:rPr>
              <w:t>E</w:t>
            </w:r>
            <w:r>
              <w:rPr>
                <w:rFonts w:eastAsia="SimSun"/>
                <w:lang w:eastAsia="zh-CN"/>
              </w:rPr>
              <w:t>-</w:t>
            </w:r>
            <w:r w:rsidRPr="00F87FBF">
              <w:rPr>
                <w:rFonts w:eastAsia="SimSun"/>
                <w:lang w:eastAsia="zh-CN"/>
              </w:rPr>
              <w:t xml:space="preserve">mail the completed Annex B, your written contribution for the meeting and an official letter of nomination from your employer to </w:t>
            </w:r>
            <w:hyperlink r:id="rId17" w:history="1">
              <w:r w:rsidRPr="00F87FBF">
                <w:rPr>
                  <w:rStyle w:val="Hyperlink"/>
                </w:rPr>
                <w:t>tsbfgdfc@itu.int</w:t>
              </w:r>
            </w:hyperlink>
            <w:r w:rsidRPr="00F87FBF">
              <w:t xml:space="preserve"> before </w:t>
            </w:r>
            <w:r w:rsidRPr="00F87FBF">
              <w:rPr>
                <w:b/>
                <w:bCs/>
              </w:rPr>
              <w:t>12 April 2018</w:t>
            </w:r>
          </w:p>
        </w:tc>
      </w:tr>
      <w:tr w:rsidR="007A635A" w:rsidRPr="00F87FBF" w:rsidTr="004A5DCD">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 xml:space="preserve">I require a </w:t>
            </w:r>
            <w:r w:rsidRPr="00F87FBF">
              <w:rPr>
                <w:rFonts w:eastAsia="MS Mincho"/>
                <w:b/>
                <w:bCs/>
              </w:rPr>
              <w:t>personalized letter of invitation</w:t>
            </w:r>
            <w:r w:rsidRPr="00F87FBF">
              <w:rPr>
                <w:rFonts w:eastAsia="MS Mincho"/>
              </w:rPr>
              <w:t>: (Yes or No)</w:t>
            </w:r>
          </w:p>
        </w:tc>
        <w:tc>
          <w:tcPr>
            <w:tcW w:w="1276" w:type="dxa"/>
            <w:tcBorders>
              <w:top w:val="single" w:sz="4" w:space="0" w:color="auto"/>
              <w:left w:val="single" w:sz="4" w:space="0" w:color="auto"/>
              <w:bottom w:val="single" w:sz="4" w:space="0" w:color="auto"/>
              <w:right w:val="single" w:sz="4" w:space="0" w:color="auto"/>
            </w:tcBorders>
            <w:hideMark/>
          </w:tcPr>
          <w:p w:rsidR="007A635A" w:rsidRPr="00F87FBF" w:rsidRDefault="007A635A" w:rsidP="004A5DCD">
            <w:pPr>
              <w:spacing w:before="0"/>
              <w:rPr>
                <w:rFonts w:eastAsia="MS Mincho"/>
              </w:rPr>
            </w:pPr>
          </w:p>
        </w:tc>
        <w:tc>
          <w:tcPr>
            <w:tcW w:w="4365" w:type="dxa"/>
            <w:gridSpan w:val="2"/>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pPr>
            <w:r w:rsidRPr="00F87FBF">
              <w:rPr>
                <w:rFonts w:eastAsia="SimSun"/>
                <w:lang w:eastAsia="zh-CN"/>
              </w:rPr>
              <w:t>E</w:t>
            </w:r>
            <w:r>
              <w:rPr>
                <w:rFonts w:eastAsia="SimSun"/>
                <w:lang w:eastAsia="zh-CN"/>
              </w:rPr>
              <w:t>-</w:t>
            </w:r>
            <w:r w:rsidRPr="00F87FBF">
              <w:rPr>
                <w:rFonts w:eastAsia="SimSun"/>
                <w:lang w:eastAsia="zh-CN"/>
              </w:rPr>
              <w:t xml:space="preserve">mail the completed Annex B to </w:t>
            </w:r>
            <w:hyperlink r:id="rId18" w:history="1">
              <w:r w:rsidRPr="00F87FBF">
                <w:rPr>
                  <w:rStyle w:val="Hyperlink"/>
                </w:rPr>
                <w:t>tsbfgdfc@itu.int</w:t>
              </w:r>
            </w:hyperlink>
            <w:r w:rsidRPr="00F87FBF">
              <w:t xml:space="preserve"> </w:t>
            </w:r>
          </w:p>
        </w:tc>
      </w:tr>
      <w:tr w:rsidR="007A635A" w:rsidRPr="00F87FBF" w:rsidTr="004A5DCD">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tcPr>
          <w:p w:rsidR="007A635A" w:rsidRPr="00F87FBF" w:rsidRDefault="007A635A" w:rsidP="004A5DCD">
            <w:pPr>
              <w:spacing w:before="0"/>
              <w:rPr>
                <w:rFonts w:eastAsia="MS Mincho"/>
              </w:rPr>
            </w:pPr>
            <w:r w:rsidRPr="00F87FBF">
              <w:rPr>
                <w:rFonts w:eastAsia="MS Mincho"/>
              </w:rPr>
              <w:t xml:space="preserve">I require </w:t>
            </w:r>
            <w:r w:rsidRPr="00F87FBF">
              <w:rPr>
                <w:rFonts w:eastAsia="MS Mincho"/>
                <w:b/>
                <w:bCs/>
              </w:rPr>
              <w:t>visa support letter</w:t>
            </w:r>
            <w:r w:rsidRPr="00F87FBF">
              <w:rPr>
                <w:rFonts w:eastAsia="MS Mincho"/>
              </w:rPr>
              <w:t>: (Yes or No)</w:t>
            </w:r>
          </w:p>
        </w:tc>
        <w:tc>
          <w:tcPr>
            <w:tcW w:w="1276" w:type="dxa"/>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noProof/>
                <w:lang w:eastAsia="zh-CN"/>
              </w:rPr>
            </w:pPr>
          </w:p>
        </w:tc>
        <w:tc>
          <w:tcPr>
            <w:tcW w:w="4365" w:type="dxa"/>
            <w:gridSpan w:val="2"/>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noProof/>
                <w:lang w:eastAsia="zh-CN"/>
              </w:rPr>
            </w:pPr>
            <w:r w:rsidRPr="00F87FBF">
              <w:rPr>
                <w:rFonts w:eastAsia="MS Mincho"/>
              </w:rPr>
              <w:t>E</w:t>
            </w:r>
            <w:r>
              <w:rPr>
                <w:rFonts w:eastAsia="MS Mincho"/>
              </w:rPr>
              <w:t>-</w:t>
            </w:r>
            <w:r w:rsidRPr="00F87FBF">
              <w:rPr>
                <w:rFonts w:eastAsia="MS Mincho"/>
              </w:rPr>
              <w:t xml:space="preserve">mail the completed Annex B, </w:t>
            </w:r>
            <w:r w:rsidRPr="00F87FBF">
              <w:rPr>
                <w:rFonts w:eastAsia="SimSun"/>
                <w:lang w:eastAsia="zh-CN"/>
              </w:rPr>
              <w:t>an official letter of nomination from your employer</w:t>
            </w:r>
            <w:r w:rsidRPr="00F87FBF">
              <w:rPr>
                <w:rFonts w:eastAsia="MS Mincho"/>
              </w:rPr>
              <w:t xml:space="preserve"> and a scanned copy of your passport to the host at: </w:t>
            </w:r>
            <w:hyperlink r:id="rId19" w:history="1">
              <w:r w:rsidRPr="00F87FBF">
                <w:rPr>
                  <w:rStyle w:val="Hyperlink"/>
                  <w:rFonts w:eastAsia="Malgun Gothic"/>
                </w:rPr>
                <w:t>rlg265@cornell.edu</w:t>
              </w:r>
            </w:hyperlink>
            <w:r w:rsidRPr="00F87FBF">
              <w:rPr>
                <w:rFonts w:eastAsia="Malgun Gothic"/>
              </w:rPr>
              <w:t xml:space="preserve"> before </w:t>
            </w:r>
            <w:r w:rsidRPr="00F87FBF">
              <w:rPr>
                <w:rFonts w:eastAsia="Malgun Gothic"/>
                <w:b/>
                <w:bCs/>
              </w:rPr>
              <w:t>4 May 2018</w:t>
            </w:r>
            <w:r w:rsidRPr="00F87FBF">
              <w:rPr>
                <w:rFonts w:eastAsia="Malgun Gothic"/>
              </w:rPr>
              <w:t>.</w:t>
            </w:r>
          </w:p>
        </w:tc>
      </w:tr>
      <w:tr w:rsidR="007A635A" w:rsidRPr="00F87FBF" w:rsidTr="004A5DCD">
        <w:trPr>
          <w:trHeight w:val="338"/>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Specify: City and Country of Departure</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rPr>
                <w:rFonts w:eastAsia="MS Mincho"/>
              </w:rPr>
            </w:pPr>
            <w:r w:rsidRPr="00F87FBF">
              <w:rPr>
                <w:rFonts w:eastAsia="MS Mincho"/>
              </w:rPr>
              <w:t>City:                                          Country:</w:t>
            </w:r>
          </w:p>
        </w:tc>
      </w:tr>
      <w:tr w:rsidR="007A635A" w:rsidRPr="00F87FBF" w:rsidTr="004A5DCD">
        <w:trPr>
          <w:trHeight w:val="338"/>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Your stay in the US</w:t>
            </w:r>
          </w:p>
          <w:p w:rsidR="007A635A" w:rsidRPr="00F87FBF" w:rsidRDefault="007A635A" w:rsidP="004A5DCD">
            <w:pPr>
              <w:spacing w:before="0"/>
              <w:rPr>
                <w:rFonts w:eastAsia="MS Mincho"/>
              </w:rPr>
            </w:pPr>
            <w:r w:rsidRPr="00F87FBF">
              <w:rPr>
                <w:rFonts w:eastAsia="MS Mincho"/>
              </w:rPr>
              <w:t>(</w:t>
            </w:r>
            <w:proofErr w:type="spellStart"/>
            <w:r w:rsidRPr="00F87FBF">
              <w:rPr>
                <w:rFonts w:eastAsia="MS Mincho"/>
              </w:rPr>
              <w:t>dd</w:t>
            </w:r>
            <w:proofErr w:type="spellEnd"/>
            <w:r w:rsidRPr="00F87FBF">
              <w:rPr>
                <w:rFonts w:eastAsia="MS Mincho"/>
              </w:rPr>
              <w:t>/mm/</w:t>
            </w:r>
            <w:proofErr w:type="spellStart"/>
            <w:r w:rsidRPr="00F87FBF">
              <w:rPr>
                <w:rFonts w:eastAsia="MS Mincho"/>
              </w:rPr>
              <w:t>yy</w:t>
            </w:r>
            <w:proofErr w:type="spellEnd"/>
            <w:r w:rsidRPr="00F87FBF">
              <w:rPr>
                <w:rFonts w:eastAsia="MS Mincho"/>
              </w:rPr>
              <w:t>)</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 xml:space="preserve">Date of arrival </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 xml:space="preserve">Date of departure </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r w:rsidR="007A635A" w:rsidRPr="00F87FBF" w:rsidTr="004A5DCD">
        <w:trPr>
          <w:trHeight w:val="337"/>
        </w:trPr>
        <w:tc>
          <w:tcPr>
            <w:tcW w:w="4140" w:type="dxa"/>
            <w:gridSpan w:val="3"/>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spacing w:before="0"/>
              <w:rPr>
                <w:rFonts w:eastAsia="MS Mincho"/>
              </w:rPr>
            </w:pPr>
            <w:r w:rsidRPr="00F87FBF">
              <w:rPr>
                <w:rFonts w:eastAsia="MS Mincho"/>
              </w:rPr>
              <w:t>Participated in previous meetings of ITU-T FG DFC (yes/no)</w:t>
            </w:r>
          </w:p>
        </w:tc>
        <w:tc>
          <w:tcPr>
            <w:tcW w:w="5641" w:type="dxa"/>
            <w:gridSpan w:val="3"/>
            <w:tcBorders>
              <w:top w:val="single" w:sz="4" w:space="0" w:color="auto"/>
              <w:left w:val="single" w:sz="4" w:space="0" w:color="auto"/>
              <w:bottom w:val="single" w:sz="4" w:space="0" w:color="auto"/>
              <w:right w:val="single" w:sz="4" w:space="0" w:color="auto"/>
            </w:tcBorders>
          </w:tcPr>
          <w:p w:rsidR="007A635A" w:rsidRPr="00F87FBF" w:rsidRDefault="007A635A" w:rsidP="004A5DCD">
            <w:pPr>
              <w:spacing w:before="0"/>
              <w:rPr>
                <w:rFonts w:eastAsia="MS Mincho"/>
              </w:rPr>
            </w:pPr>
          </w:p>
        </w:tc>
      </w:tr>
    </w:tbl>
    <w:p w:rsidR="007A635A" w:rsidRPr="00F87FBF" w:rsidRDefault="007A635A" w:rsidP="007A635A">
      <w:pPr>
        <w:widowControl w:val="0"/>
        <w:spacing w:before="0"/>
        <w:jc w:val="both"/>
        <w:rPr>
          <w:b/>
          <w:bCs/>
          <w:color w:val="FF0000"/>
          <w:lang w:eastAsia="zh-CN"/>
        </w:rPr>
      </w:pPr>
    </w:p>
    <w:p w:rsidR="007A635A" w:rsidRPr="00F87FBF" w:rsidRDefault="007A635A" w:rsidP="007A635A">
      <w:pPr>
        <w:jc w:val="center"/>
        <w:rPr>
          <w:b/>
          <w:bCs/>
        </w:rPr>
      </w:pPr>
    </w:p>
    <w:p w:rsidR="007A635A" w:rsidRPr="00F87FBF" w:rsidRDefault="007A635A" w:rsidP="007A635A">
      <w:pPr>
        <w:jc w:val="center"/>
        <w:rPr>
          <w:b/>
          <w:bCs/>
          <w:sz w:val="24"/>
        </w:rPr>
      </w:pPr>
      <w:r w:rsidRPr="00F87FBF">
        <w:rPr>
          <w:b/>
          <w:bCs/>
          <w:sz w:val="24"/>
        </w:rPr>
        <w:lastRenderedPageBreak/>
        <w:t>ANNEX C</w:t>
      </w:r>
    </w:p>
    <w:p w:rsidR="007A635A" w:rsidRPr="00F87FBF" w:rsidRDefault="007A635A" w:rsidP="007A635A">
      <w:pPr>
        <w:jc w:val="center"/>
        <w:rPr>
          <w:b/>
          <w:bCs/>
          <w:sz w:val="24"/>
        </w:rPr>
      </w:pPr>
      <w:r w:rsidRPr="00F87FBF">
        <w:rPr>
          <w:b/>
          <w:bCs/>
          <w:sz w:val="24"/>
        </w:rPr>
        <w:t>Draft Agenda</w:t>
      </w:r>
    </w:p>
    <w:p w:rsidR="007A635A" w:rsidRPr="00F87FBF" w:rsidRDefault="007A635A" w:rsidP="007A635A">
      <w:pPr>
        <w:jc w:val="center"/>
        <w:rPr>
          <w:b/>
          <w:bCs/>
          <w:sz w:val="24"/>
        </w:rPr>
      </w:pPr>
      <w:r w:rsidRPr="00F87FBF">
        <w:rPr>
          <w:b/>
          <w:bCs/>
          <w:sz w:val="24"/>
        </w:rPr>
        <w:t>2</w:t>
      </w:r>
      <w:r w:rsidRPr="00F87FBF">
        <w:rPr>
          <w:b/>
          <w:bCs/>
          <w:sz w:val="24"/>
          <w:vertAlign w:val="superscript"/>
        </w:rPr>
        <w:t>nd</w:t>
      </w:r>
      <w:r w:rsidRPr="00F87FBF">
        <w:rPr>
          <w:b/>
          <w:bCs/>
          <w:sz w:val="24"/>
        </w:rPr>
        <w:t xml:space="preserve"> meeting of the Focus Group Digital Currency including Digital Fiat Currency (FG DFC)</w:t>
      </w:r>
    </w:p>
    <w:p w:rsidR="007A635A" w:rsidRPr="00F87FBF" w:rsidRDefault="007A635A" w:rsidP="007A635A">
      <w:pPr>
        <w:jc w:val="center"/>
        <w:rPr>
          <w:b/>
          <w:bCs/>
          <w:sz w:val="24"/>
        </w:rPr>
      </w:pPr>
      <w:r w:rsidRPr="00F87FBF">
        <w:rPr>
          <w:b/>
          <w:bCs/>
          <w:sz w:val="24"/>
        </w:rPr>
        <w:t>18-20 July 2018, New York City, USA</w:t>
      </w:r>
    </w:p>
    <w:p w:rsidR="007A635A" w:rsidRPr="00F87FBF" w:rsidRDefault="007A635A" w:rsidP="007A635A">
      <w:pPr>
        <w:jc w:val="center"/>
        <w:rPr>
          <w:rFonts w:cstheme="majorBidi"/>
          <w:b/>
          <w:bC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tcPr>
          <w:p w:rsidR="007A635A" w:rsidRPr="00F87FBF" w:rsidRDefault="007A635A" w:rsidP="004A5DCD">
            <w:pPr>
              <w:ind w:left="1426" w:hanging="1426"/>
              <w:jc w:val="center"/>
              <w:rPr>
                <w:b/>
                <w:bCs/>
                <w:szCs w:val="22"/>
              </w:rPr>
            </w:pPr>
            <w:r w:rsidRPr="00F87FBF">
              <w:rPr>
                <w:b/>
                <w:bCs/>
                <w:szCs w:val="22"/>
              </w:rPr>
              <w:t>18 July 2018</w:t>
            </w:r>
          </w:p>
        </w:tc>
      </w:tr>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tcPr>
          <w:p w:rsidR="007A635A" w:rsidRPr="00F87FBF" w:rsidRDefault="007A635A" w:rsidP="004A5DCD">
            <w:pPr>
              <w:ind w:left="1423" w:hanging="1423"/>
              <w:jc w:val="center"/>
              <w:rPr>
                <w:b/>
                <w:bCs/>
                <w:szCs w:val="22"/>
              </w:rPr>
            </w:pPr>
            <w:r w:rsidRPr="00F87FBF">
              <w:rPr>
                <w:b/>
                <w:bCs/>
                <w:szCs w:val="22"/>
              </w:rPr>
              <w:t>FG DFC Meeting Opening Plenary</w:t>
            </w:r>
          </w:p>
        </w:tc>
      </w:tr>
      <w:tr w:rsidR="007A635A" w:rsidRPr="00F87FBF" w:rsidTr="004A5DCD">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rPr>
                <w:szCs w:val="22"/>
              </w:rPr>
            </w:pPr>
            <w:r w:rsidRPr="00F87FBF">
              <w:rPr>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rPr>
                <w:b/>
                <w:bCs/>
                <w:szCs w:val="22"/>
              </w:rPr>
            </w:pPr>
            <w:r w:rsidRPr="00F87FBF">
              <w:rPr>
                <w:b/>
                <w:bCs/>
                <w:szCs w:val="22"/>
              </w:rPr>
              <w:t xml:space="preserve">Registration </w:t>
            </w:r>
          </w:p>
        </w:tc>
      </w:tr>
      <w:tr w:rsidR="007A635A" w:rsidRPr="00F87FBF" w:rsidTr="004A5DCD">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rPr>
                <w:szCs w:val="22"/>
              </w:rPr>
            </w:pPr>
            <w:r w:rsidRPr="00F87FBF">
              <w:rPr>
                <w:szCs w:val="22"/>
              </w:rPr>
              <w:t>09:00-10:00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b/>
                <w:bCs/>
                <w:szCs w:val="22"/>
              </w:rPr>
              <w:t>Opening Plenary Session</w:t>
            </w:r>
          </w:p>
          <w:p w:rsidR="007A635A" w:rsidRPr="00F87FBF" w:rsidRDefault="007A635A" w:rsidP="007A635A">
            <w:pPr>
              <w:pStyle w:val="ListParagraph"/>
              <w:numPr>
                <w:ilvl w:val="0"/>
                <w:numId w:val="35"/>
              </w:numPr>
              <w:tabs>
                <w:tab w:val="left" w:pos="1134"/>
                <w:tab w:val="left" w:pos="1871"/>
                <w:tab w:val="left" w:pos="2268"/>
              </w:tabs>
              <w:overflowPunct w:val="0"/>
              <w:autoSpaceDE w:val="0"/>
              <w:autoSpaceDN w:val="0"/>
              <w:adjustRightInd w:val="0"/>
              <w:spacing w:before="120" w:after="120"/>
              <w:ind w:left="513" w:hanging="153"/>
              <w:contextualSpacing/>
              <w:textAlignment w:val="baseline"/>
            </w:pPr>
            <w:r w:rsidRPr="00F87FBF">
              <w:t xml:space="preserve">Welcome remarks </w:t>
            </w:r>
          </w:p>
          <w:p w:rsidR="007A635A" w:rsidRPr="00F87FBF" w:rsidRDefault="007A635A" w:rsidP="007A635A">
            <w:pPr>
              <w:numPr>
                <w:ilvl w:val="0"/>
                <w:numId w:val="36"/>
              </w:num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ind w:left="1066" w:hanging="357"/>
              <w:contextualSpacing/>
              <w:textAlignment w:val="baseline"/>
              <w:rPr>
                <w:szCs w:val="22"/>
              </w:rPr>
            </w:pPr>
            <w:r w:rsidRPr="00F87FBF">
              <w:rPr>
                <w:szCs w:val="22"/>
              </w:rPr>
              <w:t xml:space="preserve">ITU/TSB </w:t>
            </w:r>
          </w:p>
          <w:p w:rsidR="007A635A" w:rsidRPr="00F87FBF" w:rsidRDefault="007A635A" w:rsidP="007A635A">
            <w:pPr>
              <w:numPr>
                <w:ilvl w:val="0"/>
                <w:numId w:val="36"/>
              </w:num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ind w:left="1079"/>
              <w:contextualSpacing/>
              <w:textAlignment w:val="baseline"/>
              <w:rPr>
                <w:szCs w:val="22"/>
              </w:rPr>
            </w:pPr>
            <w:r w:rsidRPr="00F87FBF">
              <w:rPr>
                <w:szCs w:val="22"/>
              </w:rPr>
              <w:t>Cornell</w:t>
            </w:r>
          </w:p>
          <w:p w:rsidR="007A635A" w:rsidRPr="00F87FBF" w:rsidRDefault="007A635A" w:rsidP="007A635A">
            <w:pPr>
              <w:numPr>
                <w:ilvl w:val="0"/>
                <w:numId w:val="36"/>
              </w:num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ind w:left="1079"/>
              <w:contextualSpacing/>
              <w:textAlignment w:val="baseline"/>
              <w:rPr>
                <w:szCs w:val="22"/>
              </w:rPr>
            </w:pPr>
            <w:r w:rsidRPr="00F87FBF">
              <w:rPr>
                <w:szCs w:val="22"/>
              </w:rPr>
              <w:t xml:space="preserve">FG DFC Chair </w:t>
            </w:r>
          </w:p>
          <w:p w:rsidR="007A635A" w:rsidRPr="00F87FBF" w:rsidRDefault="007A635A" w:rsidP="007A635A">
            <w:pPr>
              <w:pStyle w:val="ListParagraph"/>
              <w:numPr>
                <w:ilvl w:val="0"/>
                <w:numId w:val="35"/>
              </w:numPr>
              <w:tabs>
                <w:tab w:val="left" w:pos="1134"/>
                <w:tab w:val="left" w:pos="1871"/>
                <w:tab w:val="left" w:pos="2268"/>
              </w:tabs>
              <w:overflowPunct w:val="0"/>
              <w:autoSpaceDE w:val="0"/>
              <w:autoSpaceDN w:val="0"/>
              <w:adjustRightInd w:val="0"/>
              <w:spacing w:before="120" w:after="120"/>
              <w:ind w:left="513" w:hanging="153"/>
              <w:contextualSpacing/>
              <w:textAlignment w:val="baseline"/>
            </w:pPr>
            <w:r w:rsidRPr="00F87FBF">
              <w:t>Approval of Agenda</w:t>
            </w:r>
          </w:p>
          <w:p w:rsidR="007A635A" w:rsidRPr="00F87FBF" w:rsidRDefault="007A635A" w:rsidP="007A635A">
            <w:pPr>
              <w:pStyle w:val="ListParagraph"/>
              <w:numPr>
                <w:ilvl w:val="0"/>
                <w:numId w:val="35"/>
              </w:numPr>
              <w:tabs>
                <w:tab w:val="left" w:pos="1134"/>
                <w:tab w:val="left" w:pos="1871"/>
                <w:tab w:val="left" w:pos="2268"/>
              </w:tabs>
              <w:overflowPunct w:val="0"/>
              <w:autoSpaceDE w:val="0"/>
              <w:autoSpaceDN w:val="0"/>
              <w:adjustRightInd w:val="0"/>
              <w:spacing w:before="120" w:after="120"/>
              <w:ind w:left="513" w:hanging="153"/>
              <w:contextualSpacing/>
              <w:textAlignment w:val="baseline"/>
            </w:pPr>
            <w:r w:rsidRPr="00F87FBF">
              <w:t>Administrative Logistics</w:t>
            </w:r>
          </w:p>
          <w:p w:rsidR="007A635A" w:rsidRPr="00F87FBF" w:rsidRDefault="007A635A" w:rsidP="007A635A">
            <w:pPr>
              <w:pStyle w:val="ListParagraph"/>
              <w:numPr>
                <w:ilvl w:val="0"/>
                <w:numId w:val="35"/>
              </w:numPr>
              <w:tabs>
                <w:tab w:val="left" w:pos="1134"/>
                <w:tab w:val="left" w:pos="1871"/>
                <w:tab w:val="left" w:pos="2268"/>
              </w:tabs>
              <w:overflowPunct w:val="0"/>
              <w:autoSpaceDE w:val="0"/>
              <w:autoSpaceDN w:val="0"/>
              <w:adjustRightInd w:val="0"/>
              <w:spacing w:before="120" w:after="120"/>
              <w:ind w:left="513" w:hanging="153"/>
              <w:contextualSpacing/>
              <w:textAlignment w:val="baseline"/>
            </w:pPr>
            <w:r w:rsidRPr="00F87FBF">
              <w:t>Document Allocation</w:t>
            </w:r>
          </w:p>
          <w:p w:rsidR="007A635A" w:rsidRPr="00F87FBF" w:rsidRDefault="007A635A" w:rsidP="007A635A">
            <w:pPr>
              <w:pStyle w:val="ListParagraph"/>
              <w:numPr>
                <w:ilvl w:val="0"/>
                <w:numId w:val="35"/>
              </w:numPr>
              <w:tabs>
                <w:tab w:val="left" w:pos="1134"/>
                <w:tab w:val="left" w:pos="1871"/>
                <w:tab w:val="left" w:pos="2268"/>
              </w:tabs>
              <w:overflowPunct w:val="0"/>
              <w:autoSpaceDE w:val="0"/>
              <w:autoSpaceDN w:val="0"/>
              <w:adjustRightInd w:val="0"/>
              <w:spacing w:before="120" w:after="120"/>
              <w:ind w:left="513" w:hanging="153"/>
              <w:contextualSpacing/>
              <w:textAlignment w:val="baseline"/>
            </w:pPr>
            <w:r w:rsidRPr="00F87FBF">
              <w:t xml:space="preserve">Contributions </w:t>
            </w:r>
          </w:p>
        </w:tc>
      </w:tr>
      <w:tr w:rsidR="007A635A" w:rsidRPr="00F87FBF" w:rsidTr="004A5DCD">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10:00-10:45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pStyle w:val="NoSpacing"/>
              <w:spacing w:before="120" w:after="120"/>
              <w:rPr>
                <w:rFonts w:cs="Arial"/>
                <w:b/>
                <w:bCs/>
                <w:lang w:eastAsia="zh-CN"/>
              </w:rPr>
            </w:pPr>
            <w:r w:rsidRPr="00F87FBF">
              <w:rPr>
                <w:b/>
              </w:rPr>
              <w:t>Keynote:</w:t>
            </w:r>
            <w:r w:rsidRPr="00F87FBF">
              <w:rPr>
                <w:rFonts w:cs="Calibri"/>
                <w:b/>
                <w:color w:val="000000"/>
                <w:shd w:val="clear" w:color="auto" w:fill="FFFFFF"/>
              </w:rPr>
              <w:t xml:space="preserve"> New Ideas about Digital Cash - David </w:t>
            </w:r>
            <w:proofErr w:type="spellStart"/>
            <w:r w:rsidRPr="00F87FBF">
              <w:rPr>
                <w:rFonts w:cs="Calibri"/>
                <w:b/>
                <w:color w:val="000000"/>
                <w:shd w:val="clear" w:color="auto" w:fill="FFFFFF"/>
              </w:rPr>
              <w:t>Chaum</w:t>
            </w:r>
            <w:proofErr w:type="spellEnd"/>
            <w:r w:rsidRPr="00F87FBF">
              <w:rPr>
                <w:rFonts w:cs="Calibri"/>
                <w:b/>
                <w:color w:val="000000"/>
                <w:shd w:val="clear" w:color="auto" w:fill="FFFFFF"/>
              </w:rPr>
              <w:t xml:space="preserve">, Founder </w:t>
            </w:r>
            <w:proofErr w:type="spellStart"/>
            <w:r w:rsidRPr="00F87FBF">
              <w:rPr>
                <w:rFonts w:cs="Calibri"/>
                <w:b/>
                <w:color w:val="000000"/>
                <w:shd w:val="clear" w:color="auto" w:fill="FFFFFF"/>
              </w:rPr>
              <w:t>DigiCash</w:t>
            </w:r>
            <w:proofErr w:type="spellEnd"/>
            <w:r w:rsidRPr="00F87FBF">
              <w:rPr>
                <w:rFonts w:cs="Calibri"/>
                <w:b/>
                <w:color w:val="000000"/>
                <w:shd w:val="clear" w:color="auto" w:fill="FFFFFF"/>
              </w:rPr>
              <w:t xml:space="preserve"> </w:t>
            </w:r>
          </w:p>
        </w:tc>
      </w:tr>
      <w:tr w:rsidR="007A635A" w:rsidRPr="00F87FBF" w:rsidTr="004A5DCD">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10:45-11:00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b/>
                <w:bCs/>
                <w:szCs w:val="22"/>
              </w:rPr>
              <w:t>Coffee Break</w:t>
            </w:r>
          </w:p>
        </w:tc>
      </w:tr>
      <w:tr w:rsidR="007A635A" w:rsidRPr="00F87FBF" w:rsidTr="004A5DCD">
        <w:trPr>
          <w:trHeight w:val="580"/>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ind w:left="1426" w:hanging="1426"/>
              <w:jc w:val="center"/>
              <w:rPr>
                <w:b/>
                <w:szCs w:val="22"/>
              </w:rPr>
            </w:pPr>
            <w:r w:rsidRPr="00F87FBF">
              <w:rPr>
                <w:b/>
                <w:bCs/>
                <w:szCs w:val="22"/>
              </w:rPr>
              <w:t>Workshop on Standardizing Digital Fiat Currency (DFC) and Its Applications</w:t>
            </w:r>
          </w:p>
        </w:tc>
      </w:tr>
      <w:tr w:rsidR="007A635A" w:rsidRPr="00F87FBF" w:rsidTr="004A5DCD">
        <w:trPr>
          <w:trHeight w:val="58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rPr>
                <w:szCs w:val="22"/>
              </w:rPr>
            </w:pPr>
            <w:r>
              <w:rPr>
                <w:szCs w:val="22"/>
              </w:rPr>
              <w:t>11:00-</w:t>
            </w:r>
            <w:r w:rsidRPr="00F87FBF">
              <w:rPr>
                <w:szCs w:val="22"/>
              </w:rPr>
              <w:t>11:45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pStyle w:val="NoSpacing"/>
              <w:spacing w:before="120" w:after="120"/>
              <w:rPr>
                <w:b/>
              </w:rPr>
            </w:pPr>
            <w:r w:rsidRPr="00F87FBF">
              <w:rPr>
                <w:b/>
              </w:rPr>
              <w:t>Case 1</w:t>
            </w:r>
            <w:r>
              <w:rPr>
                <w:b/>
              </w:rPr>
              <w:t>:</w:t>
            </w:r>
            <w:r w:rsidRPr="00F87FBF">
              <w:rPr>
                <w:b/>
              </w:rPr>
              <w:t xml:space="preserve"> China: Central Bank driven DFC deployment through commercial banks</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rPr>
                <w:szCs w:val="22"/>
              </w:rPr>
            </w:pPr>
            <w:r w:rsidRPr="00F87FBF">
              <w:rPr>
                <w:szCs w:val="22"/>
              </w:rPr>
              <w:t>11:45</w:t>
            </w:r>
            <w:r>
              <w:rPr>
                <w:szCs w:val="22"/>
              </w:rPr>
              <w:t>-</w:t>
            </w:r>
            <w:r w:rsidRPr="00F87FBF">
              <w:rPr>
                <w:szCs w:val="22"/>
              </w:rPr>
              <w:t>12:30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2F5C0D" w:rsidRDefault="007A635A" w:rsidP="004A5DCD">
            <w:pPr>
              <w:pStyle w:val="NoSpacing"/>
              <w:spacing w:before="120" w:after="120"/>
              <w:rPr>
                <w:b/>
              </w:rPr>
            </w:pPr>
            <w:r w:rsidRPr="00F87FBF">
              <w:rPr>
                <w:b/>
                <w:bCs/>
              </w:rPr>
              <w:t>Case 2</w:t>
            </w:r>
            <w:r>
              <w:rPr>
                <w:b/>
                <w:bCs/>
              </w:rPr>
              <w:t>:</w:t>
            </w:r>
            <w:r w:rsidRPr="00F87FBF">
              <w:rPr>
                <w:b/>
                <w:bCs/>
              </w:rPr>
              <w:t xml:space="preserve"> </w:t>
            </w:r>
            <w:r>
              <w:rPr>
                <w:b/>
              </w:rPr>
              <w:t>Philippines: Commercial Bank d</w:t>
            </w:r>
            <w:r w:rsidRPr="00F87FBF">
              <w:rPr>
                <w:b/>
              </w:rPr>
              <w:t xml:space="preserve">riven DFC through mobile wallets </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Del="00DB19DF" w:rsidRDefault="007A635A" w:rsidP="004A5DCD">
            <w:pPr>
              <w:rPr>
                <w:szCs w:val="22"/>
              </w:rPr>
            </w:pPr>
            <w:r w:rsidRPr="00F87FBF">
              <w:rPr>
                <w:szCs w:val="22"/>
              </w:rPr>
              <w:t>12:30</w:t>
            </w:r>
            <w:r>
              <w:rPr>
                <w:szCs w:val="22"/>
              </w:rPr>
              <w:t>-</w:t>
            </w:r>
            <w:r w:rsidRPr="00F87FBF">
              <w:rPr>
                <w:szCs w:val="22"/>
              </w:rPr>
              <w:t xml:space="preserve">13:30  </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pStyle w:val="NoSpacing"/>
              <w:spacing w:before="120" w:after="120"/>
              <w:rPr>
                <w:b/>
                <w:bCs/>
              </w:rPr>
            </w:pPr>
            <w:r w:rsidRPr="00F87FBF">
              <w:rPr>
                <w:b/>
                <w:bCs/>
              </w:rPr>
              <w:t>Lunch</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rPr>
                <w:szCs w:val="22"/>
              </w:rPr>
            </w:pPr>
            <w:r w:rsidRPr="00F87FBF">
              <w:rPr>
                <w:szCs w:val="22"/>
              </w:rPr>
              <w:t>13:30</w:t>
            </w:r>
            <w:r>
              <w:rPr>
                <w:szCs w:val="22"/>
              </w:rPr>
              <w:t>-</w:t>
            </w:r>
            <w:r w:rsidRPr="00F87FBF">
              <w:rPr>
                <w:szCs w:val="22"/>
              </w:rPr>
              <w:t>14:15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pStyle w:val="NoSpacing"/>
              <w:spacing w:before="120" w:after="120"/>
              <w:rPr>
                <w:b/>
              </w:rPr>
            </w:pPr>
            <w:r w:rsidRPr="00F87FBF">
              <w:rPr>
                <w:b/>
                <w:bCs/>
              </w:rPr>
              <w:t xml:space="preserve">Case 3: </w:t>
            </w:r>
            <w:r w:rsidRPr="00F87FBF">
              <w:rPr>
                <w:b/>
              </w:rPr>
              <w:t xml:space="preserve">Sweden: Moving from Cashless to DFC </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Del="00DB19DF" w:rsidRDefault="007A635A" w:rsidP="004A5DCD">
            <w:pPr>
              <w:rPr>
                <w:szCs w:val="22"/>
              </w:rPr>
            </w:pPr>
            <w:r w:rsidRPr="00F87FBF">
              <w:rPr>
                <w:szCs w:val="22"/>
              </w:rPr>
              <w:t>14:15</w:t>
            </w:r>
            <w:r>
              <w:rPr>
                <w:szCs w:val="22"/>
              </w:rPr>
              <w:t>-</w:t>
            </w:r>
            <w:r w:rsidRPr="00F87FBF">
              <w:rPr>
                <w:szCs w:val="22"/>
              </w:rPr>
              <w:t>15:00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Del="004545F5" w:rsidRDefault="007A635A" w:rsidP="004A5DCD">
            <w:pPr>
              <w:pStyle w:val="NoSpacing"/>
              <w:spacing w:before="120" w:after="120"/>
              <w:rPr>
                <w:b/>
              </w:rPr>
            </w:pPr>
            <w:r w:rsidRPr="00F87FBF">
              <w:rPr>
                <w:b/>
                <w:bCs/>
              </w:rPr>
              <w:t xml:space="preserve">Case 4: </w:t>
            </w:r>
            <w:r w:rsidRPr="00F87FBF">
              <w:rPr>
                <w:b/>
              </w:rPr>
              <w:t xml:space="preserve">India: </w:t>
            </w:r>
            <w:r w:rsidRPr="00F87FBF">
              <w:rPr>
                <w:b/>
                <w:bCs/>
              </w:rPr>
              <w:t>Hybrid</w:t>
            </w:r>
            <w:r w:rsidRPr="00F87FBF">
              <w:rPr>
                <w:b/>
              </w:rPr>
              <w:t xml:space="preserve"> Payment Banks and Mobile Payment model with NPCI as core </w:t>
            </w:r>
          </w:p>
        </w:tc>
      </w:tr>
      <w:tr w:rsidR="007A635A" w:rsidRPr="00F87FBF" w:rsidTr="004A5DCD">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rPr>
                <w:szCs w:val="22"/>
              </w:rPr>
            </w:pPr>
            <w:r>
              <w:rPr>
                <w:szCs w:val="22"/>
              </w:rPr>
              <w:t>15:00-</w:t>
            </w:r>
            <w:r w:rsidRPr="00F87FBF">
              <w:rPr>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RDefault="007A635A" w:rsidP="004A5DCD">
            <w:pPr>
              <w:rPr>
                <w:b/>
                <w:bCs/>
                <w:szCs w:val="22"/>
              </w:rPr>
            </w:pPr>
            <w:r w:rsidRPr="00F87FBF">
              <w:rPr>
                <w:rFonts w:eastAsia="Arial" w:cs="Arial"/>
                <w:b/>
                <w:szCs w:val="22"/>
                <w:lang w:eastAsia="en-GB"/>
              </w:rPr>
              <w:t>Coffee Break</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rPr>
                <w:szCs w:val="22"/>
              </w:rPr>
            </w:pPr>
            <w:r w:rsidRPr="00F87FBF">
              <w:rPr>
                <w:szCs w:val="22"/>
              </w:rPr>
              <w:t>15:15-16:00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rPr>
                <w:b/>
                <w:szCs w:val="22"/>
              </w:rPr>
            </w:pPr>
            <w:r w:rsidRPr="00F87FBF">
              <w:rPr>
                <w:b/>
                <w:bCs/>
                <w:szCs w:val="22"/>
              </w:rPr>
              <w:t xml:space="preserve">Case 5: </w:t>
            </w:r>
            <w:r w:rsidRPr="00F87FBF">
              <w:rPr>
                <w:b/>
                <w:szCs w:val="22"/>
              </w:rPr>
              <w:t xml:space="preserve">Country to be specified </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F87FBF" w:rsidDel="00DB19DF" w:rsidRDefault="007A635A" w:rsidP="004A5DCD">
            <w:pPr>
              <w:rPr>
                <w:szCs w:val="22"/>
              </w:rPr>
            </w:pPr>
            <w:r>
              <w:rPr>
                <w:szCs w:val="22"/>
              </w:rPr>
              <w:t>16:00-</w:t>
            </w:r>
            <w:r w:rsidRPr="00F87FBF">
              <w:rPr>
                <w:szCs w:val="22"/>
              </w:rPr>
              <w:t>17:00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A635A" w:rsidRPr="002F5C0D" w:rsidRDefault="007A635A" w:rsidP="004A5DCD">
            <w:pPr>
              <w:rPr>
                <w:bCs/>
                <w:szCs w:val="22"/>
              </w:rPr>
            </w:pPr>
            <w:r w:rsidRPr="00F87FBF">
              <w:rPr>
                <w:b/>
                <w:bCs/>
                <w:szCs w:val="22"/>
              </w:rPr>
              <w:t>Closing Session Fireside Chat: “The Future of DFC Implementations”</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rPr>
                <w:szCs w:val="22"/>
              </w:rPr>
            </w:pPr>
            <w:r w:rsidRPr="00F87FBF">
              <w:rPr>
                <w:szCs w:val="22"/>
              </w:rPr>
              <w:t>18:00</w:t>
            </w:r>
            <w:r>
              <w:rPr>
                <w:szCs w:val="22"/>
              </w:rPr>
              <w:t>-</w:t>
            </w:r>
            <w:r w:rsidRPr="00F87FBF">
              <w:rPr>
                <w:szCs w:val="22"/>
              </w:rPr>
              <w:t>19:30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b/>
                <w:szCs w:val="22"/>
              </w:rPr>
            </w:pPr>
            <w:r w:rsidRPr="00F87FBF">
              <w:rPr>
                <w:b/>
                <w:szCs w:val="22"/>
              </w:rPr>
              <w:t>Networking Cocktail</w:t>
            </w:r>
          </w:p>
        </w:tc>
      </w:tr>
    </w:tbl>
    <w:p w:rsidR="007A635A" w:rsidRDefault="007A635A" w:rsidP="007A635A">
      <w:pPr>
        <w:tabs>
          <w:tab w:val="left" w:pos="709"/>
        </w:tabs>
      </w:pPr>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vAlign w:val="center"/>
          </w:tcPr>
          <w:p w:rsidR="007A635A" w:rsidRPr="00F87FBF" w:rsidRDefault="007A635A" w:rsidP="004A5DCD">
            <w:pPr>
              <w:ind w:left="1426" w:hanging="1426"/>
              <w:jc w:val="center"/>
              <w:rPr>
                <w:b/>
                <w:bCs/>
                <w:szCs w:val="22"/>
              </w:rPr>
            </w:pPr>
            <w:r w:rsidRPr="00F87FBF">
              <w:rPr>
                <w:b/>
                <w:bCs/>
                <w:szCs w:val="22"/>
              </w:rPr>
              <w:lastRenderedPageBreak/>
              <w:t xml:space="preserve">19 July 2018 </w:t>
            </w:r>
          </w:p>
        </w:tc>
      </w:tr>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ind w:left="1426" w:hanging="1426"/>
              <w:jc w:val="center"/>
              <w:rPr>
                <w:b/>
                <w:bCs/>
                <w:szCs w:val="22"/>
              </w:rPr>
            </w:pPr>
            <w:r w:rsidRPr="00F87FBF">
              <w:rPr>
                <w:b/>
                <w:bCs/>
                <w:szCs w:val="22"/>
              </w:rPr>
              <w:t>Workshop on Standardizing Digital Fiat Currency (DFC) and Its Applications</w:t>
            </w:r>
          </w:p>
        </w:tc>
      </w:tr>
      <w:tr w:rsidR="007A635A" w:rsidRPr="00F87FBF" w:rsidTr="004A5DCD">
        <w:trPr>
          <w:trHeight w:val="480"/>
        </w:trPr>
        <w:tc>
          <w:tcPr>
            <w:tcW w:w="1440"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rPr>
                <w:szCs w:val="22"/>
              </w:rPr>
            </w:pPr>
            <w:r w:rsidRPr="00F87FBF">
              <w:rPr>
                <w:szCs w:val="22"/>
              </w:rPr>
              <w:t>08:30-09:00</w:t>
            </w:r>
          </w:p>
        </w:tc>
        <w:tc>
          <w:tcPr>
            <w:tcW w:w="8640" w:type="dxa"/>
            <w:tcBorders>
              <w:top w:val="single" w:sz="4" w:space="0" w:color="auto"/>
              <w:left w:val="single" w:sz="4" w:space="0" w:color="auto"/>
              <w:bottom w:val="single" w:sz="4" w:space="0" w:color="auto"/>
              <w:right w:val="single" w:sz="4" w:space="0" w:color="auto"/>
            </w:tcBorders>
            <w:vAlign w:val="center"/>
            <w:hideMark/>
          </w:tcPr>
          <w:p w:rsidR="007A635A" w:rsidRPr="00F87FBF" w:rsidRDefault="007A635A" w:rsidP="004A5DCD">
            <w:pPr>
              <w:rPr>
                <w:b/>
                <w:bCs/>
                <w:szCs w:val="22"/>
              </w:rPr>
            </w:pPr>
            <w:r w:rsidRPr="00F87FBF">
              <w:rPr>
                <w:b/>
                <w:bCs/>
                <w:szCs w:val="22"/>
              </w:rPr>
              <w:t>Registration</w:t>
            </w:r>
          </w:p>
        </w:tc>
      </w:tr>
      <w:tr w:rsidR="007A635A" w:rsidRPr="00F87FBF" w:rsidTr="004A5DCD">
        <w:trPr>
          <w:trHeight w:val="75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09:00-10:30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b/>
                <w:bCs/>
                <w:szCs w:val="22"/>
              </w:rPr>
              <w:t xml:space="preserve">Welcome: Introduction to the Day of Thematic Panels </w:t>
            </w:r>
          </w:p>
          <w:p w:rsidR="007A635A" w:rsidRPr="0049098B" w:rsidRDefault="007A635A" w:rsidP="004A5DCD">
            <w:pPr>
              <w:rPr>
                <w:b/>
                <w:bCs/>
                <w:szCs w:val="22"/>
              </w:rPr>
            </w:pPr>
            <w:r w:rsidRPr="00F87FBF">
              <w:rPr>
                <w:b/>
                <w:bCs/>
                <w:szCs w:val="22"/>
              </w:rPr>
              <w:t>Opening Keynote: (tbc)</w:t>
            </w:r>
          </w:p>
        </w:tc>
      </w:tr>
      <w:tr w:rsidR="007A635A" w:rsidRPr="00F87FBF" w:rsidTr="004A5DCD">
        <w:trPr>
          <w:trHeight w:val="305"/>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10:30-10:45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b/>
                <w:bCs/>
                <w:szCs w:val="22"/>
              </w:rPr>
            </w:pPr>
            <w:r w:rsidRPr="00F87FBF">
              <w:rPr>
                <w:b/>
                <w:bCs/>
                <w:szCs w:val="22"/>
              </w:rPr>
              <w:t>Coffee Break</w:t>
            </w:r>
          </w:p>
        </w:tc>
      </w:tr>
      <w:tr w:rsidR="007A635A" w:rsidRPr="00F87FBF" w:rsidTr="004A5DCD">
        <w:trPr>
          <w:trHeight w:val="541"/>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10:45-11:30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pStyle w:val="NoSpacing"/>
              <w:spacing w:before="120" w:after="120"/>
              <w:rPr>
                <w:rFonts w:cs="Arial"/>
                <w:b/>
                <w:bCs/>
                <w:lang w:eastAsia="zh-CN"/>
              </w:rPr>
            </w:pPr>
            <w:r w:rsidRPr="00F87FBF">
              <w:rPr>
                <w:rFonts w:cs="Arial"/>
                <w:b/>
                <w:bCs/>
                <w:lang w:eastAsia="zh-CN"/>
              </w:rPr>
              <w:t>Thematic Panel 1A: Regulatory Requirements</w:t>
            </w:r>
          </w:p>
        </w:tc>
      </w:tr>
      <w:tr w:rsidR="007A635A" w:rsidRPr="00F87FBF" w:rsidTr="004A5DCD">
        <w:trPr>
          <w:trHeight w:val="488"/>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11:30</w:t>
            </w:r>
            <w:r>
              <w:rPr>
                <w:szCs w:val="22"/>
              </w:rPr>
              <w:t>-</w:t>
            </w:r>
            <w:r w:rsidRPr="00F87FBF">
              <w:rPr>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pStyle w:val="NoSpacing"/>
              <w:spacing w:before="120" w:after="120"/>
              <w:rPr>
                <w:b/>
                <w:bCs/>
              </w:rPr>
            </w:pPr>
            <w:r w:rsidRPr="00F87FBF">
              <w:rPr>
                <w:b/>
                <w:bCs/>
              </w:rPr>
              <w:t xml:space="preserve">Thematic </w:t>
            </w:r>
            <w:r w:rsidRPr="00F87FBF">
              <w:rPr>
                <w:rFonts w:cs="Arial"/>
                <w:b/>
                <w:bCs/>
                <w:lang w:eastAsia="zh-CN"/>
              </w:rPr>
              <w:t>Panel</w:t>
            </w:r>
            <w:r w:rsidRPr="00F87FBF">
              <w:rPr>
                <w:b/>
                <w:bCs/>
              </w:rPr>
              <w:t xml:space="preserve"> 1B: Economic Impacts</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12:15</w:t>
            </w:r>
            <w:r>
              <w:rPr>
                <w:szCs w:val="22"/>
              </w:rPr>
              <w:t>-</w:t>
            </w:r>
            <w:r w:rsidRPr="00F87FBF">
              <w:rPr>
                <w:szCs w:val="22"/>
              </w:rPr>
              <w:t>13:15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pStyle w:val="NoSpacing"/>
              <w:spacing w:before="120" w:after="120"/>
              <w:rPr>
                <w:rFonts w:eastAsia="Arial" w:cs="Arial"/>
                <w:b/>
                <w:lang w:eastAsia="en-GB"/>
              </w:rPr>
            </w:pPr>
            <w:r w:rsidRPr="00F87FBF">
              <w:rPr>
                <w:rFonts w:eastAsia="Arial" w:cs="Arial"/>
                <w:b/>
                <w:lang w:eastAsia="en-GB"/>
              </w:rPr>
              <w:t>Lunch</w:t>
            </w:r>
          </w:p>
        </w:tc>
      </w:tr>
      <w:tr w:rsidR="007A635A" w:rsidRPr="00F87FBF" w:rsidTr="004A5DCD">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pStyle w:val="NoSpacing"/>
              <w:spacing w:before="120" w:after="120"/>
              <w:jc w:val="center"/>
              <w:rPr>
                <w:rFonts w:eastAsia="Arial" w:cs="Arial"/>
                <w:b/>
                <w:lang w:eastAsia="en-GB"/>
              </w:rPr>
            </w:pPr>
            <w:r w:rsidRPr="00F87FBF">
              <w:rPr>
                <w:b/>
                <w:bCs/>
              </w:rPr>
              <w:t>FG DFC Plenary Meeting</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13:15</w:t>
            </w:r>
            <w:r>
              <w:rPr>
                <w:szCs w:val="22"/>
              </w:rPr>
              <w:t>-</w:t>
            </w:r>
            <w:r w:rsidRPr="00F87FBF">
              <w:rPr>
                <w:szCs w:val="22"/>
              </w:rPr>
              <w:t>13:45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pStyle w:val="NoSpacing"/>
              <w:spacing w:before="120" w:after="120"/>
              <w:rPr>
                <w:rFonts w:eastAsia="Arial" w:cs="Arial"/>
                <w:b/>
                <w:bCs/>
                <w:lang w:eastAsia="en-GB"/>
              </w:rPr>
            </w:pPr>
            <w:r w:rsidRPr="00F87FBF">
              <w:rPr>
                <w:b/>
                <w:bCs/>
              </w:rPr>
              <w:t>Progress Report of Working Group Chairs</w:t>
            </w:r>
          </w:p>
        </w:tc>
      </w:tr>
      <w:tr w:rsidR="007A635A" w:rsidRPr="00F87FBF" w:rsidTr="004A5DCD">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pStyle w:val="NoSpacing"/>
              <w:spacing w:before="120" w:after="120"/>
              <w:jc w:val="center"/>
              <w:rPr>
                <w:rFonts w:eastAsia="Arial" w:cs="Arial"/>
                <w:b/>
                <w:lang w:eastAsia="en-GB"/>
              </w:rPr>
            </w:pPr>
            <w:r w:rsidRPr="00F87FBF">
              <w:rPr>
                <w:b/>
                <w:bCs/>
              </w:rPr>
              <w:t>Workshop on Standardizing Digital Fiat Currency (DFC)</w:t>
            </w:r>
            <w:r>
              <w:rPr>
                <w:rFonts w:eastAsia="Times New Roman"/>
                <w:b/>
                <w:bCs/>
              </w:rPr>
              <w:t xml:space="preserve"> and i</w:t>
            </w:r>
            <w:r w:rsidRPr="00F87FBF">
              <w:rPr>
                <w:rFonts w:eastAsia="Times New Roman"/>
                <w:b/>
                <w:bCs/>
              </w:rPr>
              <w:t>ts Applications</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13:45</w:t>
            </w:r>
            <w:r>
              <w:rPr>
                <w:szCs w:val="22"/>
              </w:rPr>
              <w:t>-</w:t>
            </w:r>
            <w:r w:rsidRPr="00F87FBF">
              <w:rPr>
                <w:szCs w:val="22"/>
              </w:rPr>
              <w:t>14:30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pStyle w:val="NoSpacing"/>
              <w:spacing w:before="120" w:after="120"/>
              <w:rPr>
                <w:b/>
                <w:bCs/>
              </w:rPr>
            </w:pPr>
            <w:r w:rsidRPr="00F87FBF">
              <w:rPr>
                <w:rFonts w:eastAsia="Arial" w:cs="Arial"/>
                <w:b/>
                <w:lang w:eastAsia="en-GB"/>
              </w:rPr>
              <w:t>Thematic</w:t>
            </w:r>
            <w:r w:rsidRPr="00F87FBF">
              <w:rPr>
                <w:b/>
                <w:bCs/>
              </w:rPr>
              <w:t xml:space="preserve"> Panel 2: Reference Architecture</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14:30</w:t>
            </w:r>
            <w:r>
              <w:rPr>
                <w:szCs w:val="22"/>
              </w:rPr>
              <w:t>-</w:t>
            </w:r>
            <w:r w:rsidRPr="00F87FBF">
              <w:rPr>
                <w:szCs w:val="22"/>
              </w:rPr>
              <w:t>15:15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b/>
                <w:bCs/>
                <w:szCs w:val="22"/>
              </w:rPr>
            </w:pPr>
            <w:r w:rsidRPr="00F87FBF">
              <w:rPr>
                <w:b/>
                <w:bCs/>
                <w:szCs w:val="22"/>
              </w:rPr>
              <w:t xml:space="preserve">Thematic Panel 3: Security </w:t>
            </w:r>
          </w:p>
        </w:tc>
      </w:tr>
      <w:tr w:rsidR="007A635A" w:rsidRPr="00F87FBF" w:rsidTr="004A5DCD">
        <w:trPr>
          <w:trHeight w:val="439"/>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15:15</w:t>
            </w:r>
            <w:r>
              <w:rPr>
                <w:szCs w:val="22"/>
              </w:rPr>
              <w:t>-</w:t>
            </w:r>
            <w:r w:rsidRPr="00F87FBF">
              <w:rPr>
                <w:szCs w:val="22"/>
              </w:rPr>
              <w:t>15:30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rFonts w:eastAsia="Arial" w:cs="Arial"/>
                <w:b/>
                <w:szCs w:val="22"/>
                <w:lang w:eastAsia="en-GB"/>
              </w:rPr>
              <w:t>Coffee Break</w:t>
            </w:r>
          </w:p>
        </w:tc>
      </w:tr>
      <w:tr w:rsidR="007A635A" w:rsidRPr="00F87FBF" w:rsidTr="004A5DCD">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jc w:val="center"/>
              <w:rPr>
                <w:b/>
                <w:bCs/>
                <w:szCs w:val="22"/>
              </w:rPr>
            </w:pPr>
            <w:r w:rsidRPr="00F87FBF">
              <w:rPr>
                <w:b/>
                <w:bCs/>
                <w:szCs w:val="22"/>
              </w:rPr>
              <w:t>FG DFC Working Groups Meetings</w:t>
            </w:r>
          </w:p>
        </w:tc>
      </w:tr>
      <w:tr w:rsidR="007A635A" w:rsidRPr="00F87FBF" w:rsidTr="004A5DCD">
        <w:trPr>
          <w:trHeight w:val="1496"/>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7A635A" w:rsidRPr="00F87FBF" w:rsidRDefault="007A635A" w:rsidP="004A5DCD">
            <w:pPr>
              <w:rPr>
                <w:szCs w:val="22"/>
              </w:rPr>
            </w:pPr>
            <w:r w:rsidRPr="00F87FBF">
              <w:rPr>
                <w:szCs w:val="22"/>
              </w:rPr>
              <w:t>15:30</w:t>
            </w:r>
            <w:r>
              <w:rPr>
                <w:szCs w:val="22"/>
              </w:rPr>
              <w:t>-</w:t>
            </w:r>
            <w:r w:rsidRPr="00F87FBF">
              <w:rPr>
                <w:szCs w:val="22"/>
              </w:rPr>
              <w:t>17:30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b/>
                <w:bCs/>
                <w:szCs w:val="22"/>
              </w:rPr>
            </w:pPr>
            <w:r w:rsidRPr="00F87FBF">
              <w:rPr>
                <w:b/>
                <w:bCs/>
                <w:szCs w:val="22"/>
              </w:rPr>
              <w:t>Working Group Meetings (in Parallel)</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Regulatory Requirements and Economic Impact WG</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Reference Architecture WG</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Security WG</w:t>
            </w:r>
          </w:p>
        </w:tc>
      </w:tr>
    </w:tbl>
    <w:p w:rsidR="007A635A" w:rsidRDefault="007A635A" w:rsidP="007A635A">
      <w:r>
        <w:br w:type="page"/>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640"/>
      </w:tblGrid>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4F81BD" w:themeFill="accent1"/>
            <w:vAlign w:val="center"/>
          </w:tcPr>
          <w:p w:rsidR="007A635A" w:rsidRPr="00F87FBF" w:rsidRDefault="007A635A" w:rsidP="004A5DCD">
            <w:pPr>
              <w:ind w:left="1423" w:hanging="1423"/>
              <w:jc w:val="center"/>
              <w:rPr>
                <w:b/>
                <w:bCs/>
                <w:szCs w:val="22"/>
              </w:rPr>
            </w:pPr>
            <w:r w:rsidRPr="00F87FBF">
              <w:rPr>
                <w:b/>
                <w:bCs/>
                <w:szCs w:val="22"/>
              </w:rPr>
              <w:lastRenderedPageBreak/>
              <w:t>20 July 2018</w:t>
            </w:r>
          </w:p>
        </w:tc>
      </w:tr>
      <w:tr w:rsidR="007A635A" w:rsidRPr="00F87FBF" w:rsidTr="004A5DCD">
        <w:trPr>
          <w:trHeight w:val="390"/>
        </w:trPr>
        <w:tc>
          <w:tcPr>
            <w:tcW w:w="10080" w:type="dxa"/>
            <w:gridSpan w:val="2"/>
            <w:tcBorders>
              <w:top w:val="thinThickSmallGap" w:sz="12"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ind w:left="1423" w:hanging="1423"/>
              <w:jc w:val="center"/>
              <w:rPr>
                <w:b/>
                <w:bCs/>
                <w:szCs w:val="22"/>
              </w:rPr>
            </w:pPr>
            <w:r w:rsidRPr="00F87FBF">
              <w:rPr>
                <w:b/>
                <w:bCs/>
                <w:szCs w:val="22"/>
              </w:rPr>
              <w:t>FG DFC Working Groups Meetings</w:t>
            </w:r>
          </w:p>
        </w:tc>
      </w:tr>
      <w:tr w:rsidR="007A635A" w:rsidRPr="00F87FBF" w:rsidTr="004A5DCD">
        <w:trPr>
          <w:trHeight w:val="480"/>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09:00</w:t>
            </w:r>
            <w:r>
              <w:rPr>
                <w:szCs w:val="22"/>
              </w:rPr>
              <w:t>-</w:t>
            </w:r>
            <w:r w:rsidRPr="00F87FBF">
              <w:rPr>
                <w:szCs w:val="22"/>
              </w:rPr>
              <w:t>10:30</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b/>
                <w:bCs/>
                <w:szCs w:val="22"/>
              </w:rPr>
              <w:t>Working Group Meetings (in Parallel)</w:t>
            </w:r>
          </w:p>
        </w:tc>
      </w:tr>
      <w:tr w:rsidR="007A635A" w:rsidRPr="00F87FBF" w:rsidTr="004A5DCD">
        <w:trPr>
          <w:trHeight w:val="747"/>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br w:type="page"/>
            </w:r>
            <w:r w:rsidRPr="00F87FBF">
              <w:rPr>
                <w:szCs w:val="22"/>
              </w:rPr>
              <w:t>10:30</w:t>
            </w:r>
            <w:r>
              <w:rPr>
                <w:szCs w:val="22"/>
              </w:rPr>
              <w:t>-</w:t>
            </w:r>
            <w:r w:rsidRPr="00F87FBF">
              <w:rPr>
                <w:szCs w:val="22"/>
              </w:rPr>
              <w:t>10:45</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b/>
                <w:bCs/>
                <w:szCs w:val="22"/>
              </w:rPr>
            </w:pPr>
            <w:r w:rsidRPr="00F87FBF">
              <w:rPr>
                <w:b/>
                <w:bCs/>
                <w:szCs w:val="22"/>
              </w:rPr>
              <w:t>Coffee Break</w:t>
            </w:r>
          </w:p>
        </w:tc>
      </w:tr>
      <w:tr w:rsidR="007A635A" w:rsidRPr="00F87FBF" w:rsidTr="004A5DCD">
        <w:trPr>
          <w:trHeight w:val="1487"/>
        </w:trPr>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szCs w:val="22"/>
              </w:rPr>
            </w:pPr>
            <w:r w:rsidRPr="00F87FBF">
              <w:rPr>
                <w:szCs w:val="22"/>
              </w:rPr>
              <w:t>10:45</w:t>
            </w:r>
            <w:r>
              <w:rPr>
                <w:szCs w:val="22"/>
              </w:rPr>
              <w:t>-</w:t>
            </w:r>
            <w:r w:rsidRPr="00F87FBF">
              <w:rPr>
                <w:szCs w:val="22"/>
              </w:rPr>
              <w:t>12:15</w:t>
            </w:r>
          </w:p>
        </w:tc>
        <w:tc>
          <w:tcPr>
            <w:tcW w:w="8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b/>
                <w:bCs/>
                <w:szCs w:val="22"/>
              </w:rPr>
              <w:t>Working Group Meetings (in Parallel)</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Regulatory Requirements and Economic Impact WG</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Reference Architecture WG</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Security WG</w:t>
            </w:r>
          </w:p>
        </w:tc>
      </w:tr>
      <w:tr w:rsidR="007A635A" w:rsidRPr="00F87FBF" w:rsidTr="004A5DCD">
        <w:trPr>
          <w:trHeight w:val="554"/>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szCs w:val="22"/>
              </w:rPr>
              <w:t>12:15</w:t>
            </w:r>
            <w:r>
              <w:rPr>
                <w:szCs w:val="22"/>
              </w:rPr>
              <w:t>-</w:t>
            </w:r>
            <w:r w:rsidRPr="00F87FBF">
              <w:rPr>
                <w:szCs w:val="22"/>
              </w:rPr>
              <w:t>13:30</w:t>
            </w:r>
          </w:p>
        </w:tc>
        <w:tc>
          <w:tcPr>
            <w:tcW w:w="8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635A" w:rsidRPr="00F87FBF" w:rsidRDefault="007A635A" w:rsidP="004A5DCD">
            <w:pPr>
              <w:rPr>
                <w:szCs w:val="22"/>
              </w:rPr>
            </w:pPr>
            <w:r w:rsidRPr="00F87FBF">
              <w:rPr>
                <w:b/>
                <w:bCs/>
                <w:szCs w:val="22"/>
              </w:rPr>
              <w:t>Lunch</w:t>
            </w:r>
          </w:p>
        </w:tc>
      </w:tr>
      <w:tr w:rsidR="007A635A" w:rsidRPr="00F87FBF" w:rsidTr="004A5DCD">
        <w:trPr>
          <w:trHeight w:val="554"/>
        </w:trPr>
        <w:tc>
          <w:tcPr>
            <w:tcW w:w="1008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7A635A" w:rsidRPr="00F87FBF" w:rsidRDefault="007A635A" w:rsidP="004A5DCD">
            <w:pPr>
              <w:jc w:val="center"/>
              <w:rPr>
                <w:b/>
                <w:bCs/>
                <w:szCs w:val="22"/>
              </w:rPr>
            </w:pPr>
            <w:r w:rsidRPr="00F87FBF">
              <w:rPr>
                <w:b/>
                <w:bCs/>
                <w:szCs w:val="22"/>
              </w:rPr>
              <w:t>FG DFC Meeting – Closing Plenary</w:t>
            </w:r>
          </w:p>
        </w:tc>
      </w:tr>
      <w:tr w:rsidR="007A635A" w:rsidRPr="00F87FBF" w:rsidTr="004A5DCD">
        <w:trPr>
          <w:trHeight w:val="2996"/>
        </w:trPr>
        <w:tc>
          <w:tcPr>
            <w:tcW w:w="1440" w:type="dxa"/>
            <w:tcBorders>
              <w:top w:val="single" w:sz="4" w:space="0" w:color="auto"/>
              <w:left w:val="single" w:sz="4" w:space="0" w:color="auto"/>
              <w:bottom w:val="double" w:sz="4" w:space="0" w:color="auto"/>
              <w:right w:val="single" w:sz="4" w:space="0" w:color="auto"/>
            </w:tcBorders>
            <w:shd w:val="clear" w:color="auto" w:fill="DAEEF3" w:themeFill="accent5" w:themeFillTint="33"/>
          </w:tcPr>
          <w:p w:rsidR="007A635A" w:rsidRPr="00F87FBF" w:rsidRDefault="007A635A" w:rsidP="004A5DCD">
            <w:pPr>
              <w:rPr>
                <w:szCs w:val="22"/>
              </w:rPr>
            </w:pPr>
            <w:r w:rsidRPr="00F87FBF">
              <w:rPr>
                <w:szCs w:val="22"/>
              </w:rPr>
              <w:t>13:30</w:t>
            </w:r>
            <w:r>
              <w:rPr>
                <w:szCs w:val="22"/>
              </w:rPr>
              <w:t>-</w:t>
            </w:r>
            <w:r w:rsidRPr="00F87FBF">
              <w:rPr>
                <w:szCs w:val="22"/>
              </w:rPr>
              <w:t>15:00</w:t>
            </w:r>
          </w:p>
        </w:tc>
        <w:tc>
          <w:tcPr>
            <w:tcW w:w="8640" w:type="dxa"/>
            <w:tcBorders>
              <w:top w:val="single" w:sz="4" w:space="0" w:color="auto"/>
              <w:left w:val="single" w:sz="4" w:space="0" w:color="auto"/>
              <w:bottom w:val="double" w:sz="4" w:space="0" w:color="auto"/>
              <w:right w:val="single" w:sz="4" w:space="0" w:color="auto"/>
            </w:tcBorders>
            <w:shd w:val="clear" w:color="auto" w:fill="DAEEF3" w:themeFill="accent5" w:themeFillTint="33"/>
            <w:vAlign w:val="center"/>
          </w:tcPr>
          <w:p w:rsidR="007A635A" w:rsidRPr="00F87FBF" w:rsidRDefault="007A635A" w:rsidP="004A5DCD">
            <w:pPr>
              <w:rPr>
                <w:b/>
                <w:bCs/>
                <w:szCs w:val="22"/>
              </w:rPr>
            </w:pPr>
            <w:r w:rsidRPr="00F87FBF">
              <w:rPr>
                <w:b/>
                <w:bCs/>
                <w:szCs w:val="22"/>
              </w:rPr>
              <w:t xml:space="preserve">Closing Plenary </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t>Note on Post-Meeting Publication</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t xml:space="preserve">Reports from </w:t>
            </w:r>
            <w:proofErr w:type="spellStart"/>
            <w:r w:rsidRPr="00F87FBF">
              <w:t>Woking</w:t>
            </w:r>
            <w:proofErr w:type="spellEnd"/>
            <w:r w:rsidRPr="00F87FBF">
              <w:t xml:space="preserve"> Groups on status</w:t>
            </w:r>
            <w:r w:rsidRPr="00F87FBF">
              <w:rPr>
                <w:bCs/>
              </w:rPr>
              <w:t xml:space="preserve"> of FG DFC Deliverables and work to do for next meeting</w:t>
            </w:r>
          </w:p>
          <w:p w:rsidR="007A635A" w:rsidRPr="00F87FBF" w:rsidRDefault="007A635A" w:rsidP="007A635A">
            <w:pPr>
              <w:pStyle w:val="ListParagraph"/>
              <w:numPr>
                <w:ilvl w:val="1"/>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Regulatory Requirements and Economic Impact WG</w:t>
            </w:r>
          </w:p>
          <w:p w:rsidR="007A635A" w:rsidRPr="00F87FBF" w:rsidRDefault="007A635A" w:rsidP="007A635A">
            <w:pPr>
              <w:pStyle w:val="ListParagraph"/>
              <w:numPr>
                <w:ilvl w:val="1"/>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Reference Architecture WG</w:t>
            </w:r>
          </w:p>
          <w:p w:rsidR="007A635A" w:rsidRPr="00F87FBF" w:rsidRDefault="007A635A" w:rsidP="007A635A">
            <w:pPr>
              <w:pStyle w:val="ListParagraph"/>
              <w:numPr>
                <w:ilvl w:val="1"/>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Security WG</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t>Outgoing liaison statements</w:t>
            </w:r>
          </w:p>
          <w:p w:rsidR="007A635A" w:rsidRPr="00F87FBF" w:rsidRDefault="007A635A" w:rsidP="007A635A">
            <w:pPr>
              <w:pStyle w:val="ListParagraph"/>
              <w:numPr>
                <w:ilvl w:val="0"/>
                <w:numId w:val="34"/>
              </w:numPr>
              <w:tabs>
                <w:tab w:val="left" w:pos="1134"/>
                <w:tab w:val="left" w:pos="1871"/>
                <w:tab w:val="left" w:pos="2268"/>
              </w:tabs>
              <w:overflowPunct w:val="0"/>
              <w:autoSpaceDE w:val="0"/>
              <w:autoSpaceDN w:val="0"/>
              <w:adjustRightInd w:val="0"/>
              <w:spacing w:before="120" w:after="120"/>
              <w:contextualSpacing/>
              <w:textAlignment w:val="baseline"/>
              <w:rPr>
                <w:bCs/>
              </w:rPr>
            </w:pPr>
            <w:r w:rsidRPr="00F87FBF">
              <w:rPr>
                <w:bCs/>
              </w:rPr>
              <w:t>Closing Remarks</w:t>
            </w:r>
          </w:p>
        </w:tc>
      </w:tr>
    </w:tbl>
    <w:p w:rsidR="007A635A" w:rsidRPr="00F87FBF" w:rsidRDefault="007A635A" w:rsidP="007A635A"/>
    <w:p w:rsidR="0077286C" w:rsidRPr="00A251C1" w:rsidRDefault="008A70E5" w:rsidP="00951A6C">
      <w:pPr>
        <w:spacing w:before="720"/>
        <w:jc w:val="center"/>
        <w:rPr>
          <w:lang w:val="ru-RU"/>
        </w:rPr>
      </w:pPr>
      <w:r w:rsidRPr="00A251C1">
        <w:rPr>
          <w:lang w:val="ru-RU"/>
        </w:rPr>
        <w:t>_______________</w:t>
      </w:r>
    </w:p>
    <w:sectPr w:rsidR="0077286C" w:rsidRPr="00A251C1" w:rsidSect="007D1544">
      <w:headerReference w:type="default" r:id="rId20"/>
      <w:footerReference w:type="first" r:id="rId2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CB" w:rsidRDefault="00A670CB">
      <w:r>
        <w:separator/>
      </w:r>
    </w:p>
  </w:endnote>
  <w:endnote w:type="continuationSeparator" w:id="0">
    <w:p w:rsidR="00A670CB" w:rsidRDefault="00A6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CD" w:rsidRPr="005A1FE2" w:rsidRDefault="004A5DCD" w:rsidP="005A1FE2">
    <w:pPr>
      <w:pStyle w:val="FirstFooter"/>
      <w:spacing w:before="0" w:line="240" w:lineRule="auto"/>
      <w:ind w:left="-397" w:right="-397"/>
      <w:jc w:val="center"/>
      <w:rPr>
        <w:sz w:val="18"/>
        <w:szCs w:val="18"/>
        <w:u w:val="single"/>
        <w:lang w:val="fr-CH"/>
      </w:rPr>
    </w:pPr>
    <w:r w:rsidRPr="005A1FE2">
      <w:rPr>
        <w:sz w:val="18"/>
        <w:szCs w:val="18"/>
        <w:lang w:val="fr-CH"/>
      </w:rPr>
      <w:t>International Telecommunication Union • Place des Nations, CH</w:t>
    </w:r>
    <w:r w:rsidRPr="005A1FE2">
      <w:rPr>
        <w:sz w:val="18"/>
        <w:szCs w:val="18"/>
        <w:lang w:val="fr-CH"/>
      </w:rPr>
      <w:noBreakHyphen/>
      <w:t xml:space="preserve">1211 Geneva 20 • Switzerland </w:t>
    </w:r>
    <w:r w:rsidRPr="005A1FE2">
      <w:rPr>
        <w:sz w:val="18"/>
        <w:szCs w:val="18"/>
        <w:lang w:val="fr-CH"/>
      </w:rPr>
      <w:br/>
    </w:r>
    <w:r w:rsidRPr="005A1FE2">
      <w:rPr>
        <w:sz w:val="18"/>
        <w:szCs w:val="18"/>
        <w:lang w:val="ru-RU"/>
      </w:rPr>
      <w:t>Тел.</w:t>
    </w:r>
    <w:r w:rsidRPr="005A1FE2">
      <w:rPr>
        <w:sz w:val="18"/>
        <w:szCs w:val="18"/>
        <w:lang w:val="fr-CH"/>
      </w:rPr>
      <w:t xml:space="preserve">: +41 22 730 5111 • </w:t>
    </w:r>
    <w:r w:rsidRPr="005A1FE2">
      <w:rPr>
        <w:sz w:val="18"/>
        <w:szCs w:val="18"/>
        <w:lang w:val="ru-RU"/>
      </w:rPr>
      <w:t>Факс</w:t>
    </w:r>
    <w:r w:rsidRPr="005A1FE2">
      <w:rPr>
        <w:sz w:val="18"/>
        <w:szCs w:val="18"/>
        <w:lang w:val="fr-CH"/>
      </w:rPr>
      <w:t>: +41 22 733 7256</w:t>
    </w:r>
    <w:r w:rsidRPr="005A1FE2">
      <w:rPr>
        <w:sz w:val="18"/>
        <w:szCs w:val="18"/>
        <w:lang w:val="ru-RU"/>
      </w:rPr>
      <w:t xml:space="preserve"> </w:t>
    </w:r>
    <w:r w:rsidRPr="005A1FE2">
      <w:rPr>
        <w:sz w:val="18"/>
        <w:szCs w:val="18"/>
        <w:lang w:val="fr-CH"/>
      </w:rPr>
      <w:t xml:space="preserve">• </w:t>
    </w:r>
    <w:r w:rsidRPr="005A1FE2">
      <w:rPr>
        <w:sz w:val="18"/>
        <w:szCs w:val="18"/>
        <w:lang w:val="ru-RU"/>
      </w:rPr>
      <w:t>Эл. почта</w:t>
    </w:r>
    <w:r w:rsidRPr="005A1FE2">
      <w:rPr>
        <w:sz w:val="18"/>
        <w:szCs w:val="18"/>
        <w:lang w:val="fr-CH"/>
      </w:rPr>
      <w:t xml:space="preserve">: </w:t>
    </w:r>
    <w:hyperlink r:id="rId1" w:history="1">
      <w:r w:rsidRPr="00137DBB">
        <w:rPr>
          <w:rStyle w:val="Hyperlink"/>
          <w:sz w:val="18"/>
          <w:szCs w:val="18"/>
        </w:rPr>
        <w:t>itumail@itu.int</w:t>
      </w:r>
    </w:hyperlink>
    <w:r w:rsidRPr="005A1FE2">
      <w:rPr>
        <w:sz w:val="18"/>
        <w:szCs w:val="18"/>
        <w:lang w:val="fr-CH"/>
      </w:rPr>
      <w:t xml:space="preserve"> • </w:t>
    </w:r>
    <w:hyperlink r:id="rId2" w:history="1">
      <w:r w:rsidRPr="00137DBB">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CB" w:rsidRDefault="00A670CB">
      <w:r>
        <w:separator/>
      </w:r>
    </w:p>
  </w:footnote>
  <w:footnote w:type="continuationSeparator" w:id="0">
    <w:p w:rsidR="00A670CB" w:rsidRDefault="00A6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DCD" w:rsidRPr="00604026" w:rsidRDefault="004A5DCD" w:rsidP="00CD659E">
    <w:pPr>
      <w:pStyle w:val="Header"/>
      <w:rPr>
        <w:lang w:val="ru-RU"/>
      </w:rP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D5801">
          <w:rPr>
            <w:noProof/>
          </w:rPr>
          <w:t>3</w:t>
        </w:r>
        <w:r>
          <w:rPr>
            <w:noProof/>
          </w:rPr>
          <w:fldChar w:fldCharType="end"/>
        </w:r>
        <w:r>
          <w:rPr>
            <w:noProof/>
          </w:rPr>
          <w:t xml:space="preserve"> -</w:t>
        </w:r>
      </w:sdtContent>
    </w:sdt>
    <w:r>
      <w:rPr>
        <w:noProof/>
      </w:rPr>
      <w:br/>
    </w:r>
    <w:r>
      <w:rPr>
        <w:lang w:val="ru-RU"/>
      </w:rPr>
      <w:t>Цирк</w:t>
    </w:r>
    <w:r w:rsidRPr="00AF6FE0">
      <w:rPr>
        <w:lang w:val="ru-RU"/>
      </w:rPr>
      <w:t xml:space="preserve">уляр </w:t>
    </w:r>
    <w:r>
      <w:rPr>
        <w:lang w:val="ru-RU"/>
      </w:rPr>
      <w:t>81</w:t>
    </w:r>
    <w:r w:rsidRPr="00AF6FE0">
      <w:rPr>
        <w:lang w:val="ru-RU"/>
      </w:rPr>
      <w:t xml:space="preserve"> БСЭ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4F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86D8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F85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F8E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0BE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48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7EA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B02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2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5A24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149" w:hanging="360"/>
      </w:pPr>
      <w:rPr>
        <w:rFonts w:ascii="Symbol" w:hAnsi="Symbol" w:hint="default"/>
      </w:rPr>
    </w:lvl>
    <w:lvl w:ilvl="1" w:tplc="04090003" w:tentative="1">
      <w:start w:val="1"/>
      <w:numFmt w:val="bullet"/>
      <w:lvlText w:val="o"/>
      <w:lvlJc w:val="left"/>
      <w:pPr>
        <w:ind w:left="869" w:hanging="360"/>
      </w:pPr>
      <w:rPr>
        <w:rFonts w:ascii="Courier New" w:hAnsi="Courier New" w:cs="Courier New" w:hint="default"/>
      </w:rPr>
    </w:lvl>
    <w:lvl w:ilvl="2" w:tplc="04090005" w:tentative="1">
      <w:start w:val="1"/>
      <w:numFmt w:val="bullet"/>
      <w:lvlText w:val=""/>
      <w:lvlJc w:val="left"/>
      <w:pPr>
        <w:ind w:left="1589" w:hanging="360"/>
      </w:pPr>
      <w:rPr>
        <w:rFonts w:ascii="Wingdings" w:hAnsi="Wingdings" w:hint="default"/>
      </w:rPr>
    </w:lvl>
    <w:lvl w:ilvl="3" w:tplc="04090001" w:tentative="1">
      <w:start w:val="1"/>
      <w:numFmt w:val="bullet"/>
      <w:lvlText w:val=""/>
      <w:lvlJc w:val="left"/>
      <w:pPr>
        <w:ind w:left="2309" w:hanging="360"/>
      </w:pPr>
      <w:rPr>
        <w:rFonts w:ascii="Symbol" w:hAnsi="Symbol" w:hint="default"/>
      </w:rPr>
    </w:lvl>
    <w:lvl w:ilvl="4" w:tplc="04090003" w:tentative="1">
      <w:start w:val="1"/>
      <w:numFmt w:val="bullet"/>
      <w:lvlText w:val="o"/>
      <w:lvlJc w:val="left"/>
      <w:pPr>
        <w:ind w:left="3029" w:hanging="360"/>
      </w:pPr>
      <w:rPr>
        <w:rFonts w:ascii="Courier New" w:hAnsi="Courier New" w:cs="Courier New" w:hint="default"/>
      </w:rPr>
    </w:lvl>
    <w:lvl w:ilvl="5" w:tplc="04090005" w:tentative="1">
      <w:start w:val="1"/>
      <w:numFmt w:val="bullet"/>
      <w:lvlText w:val=""/>
      <w:lvlJc w:val="left"/>
      <w:pPr>
        <w:ind w:left="3749" w:hanging="360"/>
      </w:pPr>
      <w:rPr>
        <w:rFonts w:ascii="Wingdings" w:hAnsi="Wingdings" w:hint="default"/>
      </w:rPr>
    </w:lvl>
    <w:lvl w:ilvl="6" w:tplc="04090001" w:tentative="1">
      <w:start w:val="1"/>
      <w:numFmt w:val="bullet"/>
      <w:lvlText w:val=""/>
      <w:lvlJc w:val="left"/>
      <w:pPr>
        <w:ind w:left="4469" w:hanging="360"/>
      </w:pPr>
      <w:rPr>
        <w:rFonts w:ascii="Symbol" w:hAnsi="Symbol" w:hint="default"/>
      </w:rPr>
    </w:lvl>
    <w:lvl w:ilvl="7" w:tplc="04090003" w:tentative="1">
      <w:start w:val="1"/>
      <w:numFmt w:val="bullet"/>
      <w:lvlText w:val="o"/>
      <w:lvlJc w:val="left"/>
      <w:pPr>
        <w:ind w:left="5189" w:hanging="360"/>
      </w:pPr>
      <w:rPr>
        <w:rFonts w:ascii="Courier New" w:hAnsi="Courier New" w:cs="Courier New" w:hint="default"/>
      </w:rPr>
    </w:lvl>
    <w:lvl w:ilvl="8" w:tplc="04090005" w:tentative="1">
      <w:start w:val="1"/>
      <w:numFmt w:val="bullet"/>
      <w:lvlText w:val=""/>
      <w:lvlJc w:val="left"/>
      <w:pPr>
        <w:ind w:left="5909" w:hanging="360"/>
      </w:pPr>
      <w:rPr>
        <w:rFonts w:ascii="Wingdings" w:hAnsi="Wingdings" w:hint="default"/>
      </w:rPr>
    </w:lvl>
  </w:abstractNum>
  <w:abstractNum w:abstractNumId="12"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D3730"/>
    <w:multiLevelType w:val="hybridMultilevel"/>
    <w:tmpl w:val="E144AB0E"/>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0300A"/>
    <w:multiLevelType w:val="hybridMultilevel"/>
    <w:tmpl w:val="524A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C24E10"/>
    <w:multiLevelType w:val="hybridMultilevel"/>
    <w:tmpl w:val="F6EA34D6"/>
    <w:lvl w:ilvl="0" w:tplc="7D140598">
      <w:start w:val="20"/>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3D54A2"/>
    <w:multiLevelType w:val="hybridMultilevel"/>
    <w:tmpl w:val="3E2A3EE2"/>
    <w:lvl w:ilvl="0" w:tplc="68587316">
      <w:start w:val="17"/>
      <w:numFmt w:val="bullet"/>
      <w:lvlText w:val="-"/>
      <w:lvlJc w:val="left"/>
      <w:pPr>
        <w:ind w:left="720" w:hanging="360"/>
      </w:pPr>
      <w:rPr>
        <w:rFonts w:ascii="Times New Roman" w:eastAsia="SimSu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7"/>
  </w:num>
  <w:num w:numId="3">
    <w:abstractNumId w:val="36"/>
  </w:num>
  <w:num w:numId="4">
    <w:abstractNumId w:val="14"/>
  </w:num>
  <w:num w:numId="5">
    <w:abstractNumId w:val="28"/>
  </w:num>
  <w:num w:numId="6">
    <w:abstractNumId w:val="13"/>
  </w:num>
  <w:num w:numId="7">
    <w:abstractNumId w:val="31"/>
  </w:num>
  <w:num w:numId="8">
    <w:abstractNumId w:val="24"/>
  </w:num>
  <w:num w:numId="9">
    <w:abstractNumId w:val="26"/>
  </w:num>
  <w:num w:numId="10">
    <w:abstractNumId w:val="16"/>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30"/>
  </w:num>
  <w:num w:numId="30">
    <w:abstractNumId w:val="25"/>
  </w:num>
  <w:num w:numId="31">
    <w:abstractNumId w:val="12"/>
  </w:num>
  <w:num w:numId="32">
    <w:abstractNumId w:val="22"/>
  </w:num>
  <w:num w:numId="33">
    <w:abstractNumId w:val="11"/>
  </w:num>
  <w:num w:numId="34">
    <w:abstractNumId w:val="35"/>
  </w:num>
  <w:num w:numId="35">
    <w:abstractNumId w:val="32"/>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E1"/>
    <w:rsid w:val="00000E8E"/>
    <w:rsid w:val="00000EF2"/>
    <w:rsid w:val="000066F9"/>
    <w:rsid w:val="0000792B"/>
    <w:rsid w:val="00011DBE"/>
    <w:rsid w:val="00015D39"/>
    <w:rsid w:val="00022027"/>
    <w:rsid w:val="00024565"/>
    <w:rsid w:val="0003235D"/>
    <w:rsid w:val="000354E6"/>
    <w:rsid w:val="0004755D"/>
    <w:rsid w:val="00062E38"/>
    <w:rsid w:val="000708F5"/>
    <w:rsid w:val="000720FA"/>
    <w:rsid w:val="00082B7B"/>
    <w:rsid w:val="00095B50"/>
    <w:rsid w:val="00095EA0"/>
    <w:rsid w:val="000C2147"/>
    <w:rsid w:val="000C2B57"/>
    <w:rsid w:val="000C4B98"/>
    <w:rsid w:val="000C5DC8"/>
    <w:rsid w:val="000C7D98"/>
    <w:rsid w:val="000D22A5"/>
    <w:rsid w:val="000E2BEE"/>
    <w:rsid w:val="000E4F60"/>
    <w:rsid w:val="000E7879"/>
    <w:rsid w:val="001009A5"/>
    <w:rsid w:val="00103310"/>
    <w:rsid w:val="00105B48"/>
    <w:rsid w:val="00112CD6"/>
    <w:rsid w:val="00115B49"/>
    <w:rsid w:val="0012655D"/>
    <w:rsid w:val="00126A55"/>
    <w:rsid w:val="00127679"/>
    <w:rsid w:val="0013557B"/>
    <w:rsid w:val="0014323E"/>
    <w:rsid w:val="00150755"/>
    <w:rsid w:val="001629DC"/>
    <w:rsid w:val="0017102D"/>
    <w:rsid w:val="00180046"/>
    <w:rsid w:val="00183CC4"/>
    <w:rsid w:val="00184E6D"/>
    <w:rsid w:val="00185A56"/>
    <w:rsid w:val="0019030B"/>
    <w:rsid w:val="001B4A74"/>
    <w:rsid w:val="001C7E50"/>
    <w:rsid w:val="001D261C"/>
    <w:rsid w:val="001F0165"/>
    <w:rsid w:val="001F1941"/>
    <w:rsid w:val="001F63B2"/>
    <w:rsid w:val="00205108"/>
    <w:rsid w:val="00205947"/>
    <w:rsid w:val="00207341"/>
    <w:rsid w:val="00216D3E"/>
    <w:rsid w:val="0022492E"/>
    <w:rsid w:val="00227841"/>
    <w:rsid w:val="00242803"/>
    <w:rsid w:val="0025232B"/>
    <w:rsid w:val="00253743"/>
    <w:rsid w:val="00255F01"/>
    <w:rsid w:val="0025701E"/>
    <w:rsid w:val="0026232A"/>
    <w:rsid w:val="00264BB9"/>
    <w:rsid w:val="002736E9"/>
    <w:rsid w:val="002771D4"/>
    <w:rsid w:val="002773B1"/>
    <w:rsid w:val="002809B5"/>
    <w:rsid w:val="00297434"/>
    <w:rsid w:val="002A1945"/>
    <w:rsid w:val="002A5E04"/>
    <w:rsid w:val="002B37F9"/>
    <w:rsid w:val="002B4A2E"/>
    <w:rsid w:val="002C16A1"/>
    <w:rsid w:val="002C339C"/>
    <w:rsid w:val="002C552E"/>
    <w:rsid w:val="002D06B7"/>
    <w:rsid w:val="002D26FD"/>
    <w:rsid w:val="002E2163"/>
    <w:rsid w:val="002E3F87"/>
    <w:rsid w:val="002E4C41"/>
    <w:rsid w:val="002F200D"/>
    <w:rsid w:val="0030521B"/>
    <w:rsid w:val="003113A8"/>
    <w:rsid w:val="00314B2D"/>
    <w:rsid w:val="003212C3"/>
    <w:rsid w:val="00321F06"/>
    <w:rsid w:val="00323296"/>
    <w:rsid w:val="00323423"/>
    <w:rsid w:val="0033434F"/>
    <w:rsid w:val="00337770"/>
    <w:rsid w:val="00337F1C"/>
    <w:rsid w:val="00340304"/>
    <w:rsid w:val="003449AA"/>
    <w:rsid w:val="00354887"/>
    <w:rsid w:val="003555F3"/>
    <w:rsid w:val="00360D8C"/>
    <w:rsid w:val="00365FBA"/>
    <w:rsid w:val="003664DD"/>
    <w:rsid w:val="00367073"/>
    <w:rsid w:val="003759D0"/>
    <w:rsid w:val="00375F8B"/>
    <w:rsid w:val="003906BF"/>
    <w:rsid w:val="00392BAC"/>
    <w:rsid w:val="003A291A"/>
    <w:rsid w:val="003B0C51"/>
    <w:rsid w:val="003B1F94"/>
    <w:rsid w:val="003B4372"/>
    <w:rsid w:val="003B6D3A"/>
    <w:rsid w:val="003C039B"/>
    <w:rsid w:val="003C1C17"/>
    <w:rsid w:val="003C76D4"/>
    <w:rsid w:val="003D41A8"/>
    <w:rsid w:val="003D7729"/>
    <w:rsid w:val="003E6336"/>
    <w:rsid w:val="003F25A6"/>
    <w:rsid w:val="003F5B77"/>
    <w:rsid w:val="003F6BDD"/>
    <w:rsid w:val="00400CEF"/>
    <w:rsid w:val="00403C87"/>
    <w:rsid w:val="00412491"/>
    <w:rsid w:val="004167E6"/>
    <w:rsid w:val="0041688E"/>
    <w:rsid w:val="00424335"/>
    <w:rsid w:val="00424A82"/>
    <w:rsid w:val="00427930"/>
    <w:rsid w:val="00434CF0"/>
    <w:rsid w:val="004405DD"/>
    <w:rsid w:val="00444B73"/>
    <w:rsid w:val="00455EFA"/>
    <w:rsid w:val="0045726D"/>
    <w:rsid w:val="00457AC9"/>
    <w:rsid w:val="00461969"/>
    <w:rsid w:val="0046288F"/>
    <w:rsid w:val="00464167"/>
    <w:rsid w:val="004650C7"/>
    <w:rsid w:val="00475A27"/>
    <w:rsid w:val="0047658A"/>
    <w:rsid w:val="004805DE"/>
    <w:rsid w:val="00495F13"/>
    <w:rsid w:val="004A0D07"/>
    <w:rsid w:val="004A5DCD"/>
    <w:rsid w:val="004C2E66"/>
    <w:rsid w:val="004C5268"/>
    <w:rsid w:val="004E01AE"/>
    <w:rsid w:val="004E46B0"/>
    <w:rsid w:val="004E58C8"/>
    <w:rsid w:val="004E722D"/>
    <w:rsid w:val="004F33DB"/>
    <w:rsid w:val="004F3651"/>
    <w:rsid w:val="004F48F0"/>
    <w:rsid w:val="00513D8C"/>
    <w:rsid w:val="00514426"/>
    <w:rsid w:val="00514CD5"/>
    <w:rsid w:val="00547C89"/>
    <w:rsid w:val="00553F5D"/>
    <w:rsid w:val="0055745D"/>
    <w:rsid w:val="00573099"/>
    <w:rsid w:val="005814CE"/>
    <w:rsid w:val="005928AA"/>
    <w:rsid w:val="00592D20"/>
    <w:rsid w:val="00596A87"/>
    <w:rsid w:val="005A0460"/>
    <w:rsid w:val="005A11F3"/>
    <w:rsid w:val="005A1FE2"/>
    <w:rsid w:val="005A3201"/>
    <w:rsid w:val="005D044D"/>
    <w:rsid w:val="005D0CD4"/>
    <w:rsid w:val="005E0C6E"/>
    <w:rsid w:val="005E3731"/>
    <w:rsid w:val="005E616E"/>
    <w:rsid w:val="005F2867"/>
    <w:rsid w:val="005F75C4"/>
    <w:rsid w:val="005F761F"/>
    <w:rsid w:val="00604026"/>
    <w:rsid w:val="006139B2"/>
    <w:rsid w:val="00624739"/>
    <w:rsid w:val="00625BAF"/>
    <w:rsid w:val="00636D90"/>
    <w:rsid w:val="0065331E"/>
    <w:rsid w:val="00654323"/>
    <w:rsid w:val="006555F5"/>
    <w:rsid w:val="006777D5"/>
    <w:rsid w:val="00684CBB"/>
    <w:rsid w:val="00690982"/>
    <w:rsid w:val="00690DB4"/>
    <w:rsid w:val="00694FF0"/>
    <w:rsid w:val="00695235"/>
    <w:rsid w:val="006B01BA"/>
    <w:rsid w:val="006B0FB6"/>
    <w:rsid w:val="006B1E6B"/>
    <w:rsid w:val="006C444C"/>
    <w:rsid w:val="006D34FD"/>
    <w:rsid w:val="006F1984"/>
    <w:rsid w:val="00701561"/>
    <w:rsid w:val="00706CA8"/>
    <w:rsid w:val="0071361F"/>
    <w:rsid w:val="00714338"/>
    <w:rsid w:val="00717255"/>
    <w:rsid w:val="00720273"/>
    <w:rsid w:val="00726FFA"/>
    <w:rsid w:val="00733159"/>
    <w:rsid w:val="0073537C"/>
    <w:rsid w:val="00741C5B"/>
    <w:rsid w:val="0074299E"/>
    <w:rsid w:val="007440B0"/>
    <w:rsid w:val="00744B3C"/>
    <w:rsid w:val="0074689D"/>
    <w:rsid w:val="00751BDC"/>
    <w:rsid w:val="00753F18"/>
    <w:rsid w:val="00763FF3"/>
    <w:rsid w:val="0077286C"/>
    <w:rsid w:val="007749F3"/>
    <w:rsid w:val="007752C4"/>
    <w:rsid w:val="00793112"/>
    <w:rsid w:val="0079397B"/>
    <w:rsid w:val="007A635A"/>
    <w:rsid w:val="007B0E86"/>
    <w:rsid w:val="007B434B"/>
    <w:rsid w:val="007D0BD7"/>
    <w:rsid w:val="007D0BFA"/>
    <w:rsid w:val="007D1544"/>
    <w:rsid w:val="007D2302"/>
    <w:rsid w:val="007D37B3"/>
    <w:rsid w:val="007D4F1A"/>
    <w:rsid w:val="007F0B23"/>
    <w:rsid w:val="00803BC4"/>
    <w:rsid w:val="00805288"/>
    <w:rsid w:val="00805AE9"/>
    <w:rsid w:val="0080673D"/>
    <w:rsid w:val="00814248"/>
    <w:rsid w:val="00817D9B"/>
    <w:rsid w:val="00824206"/>
    <w:rsid w:val="00824CD3"/>
    <w:rsid w:val="00826CB4"/>
    <w:rsid w:val="00831FDC"/>
    <w:rsid w:val="00832A5A"/>
    <w:rsid w:val="0083328A"/>
    <w:rsid w:val="00842681"/>
    <w:rsid w:val="00852337"/>
    <w:rsid w:val="0086495E"/>
    <w:rsid w:val="00867192"/>
    <w:rsid w:val="00871131"/>
    <w:rsid w:val="00886E08"/>
    <w:rsid w:val="00894719"/>
    <w:rsid w:val="008A70E5"/>
    <w:rsid w:val="008B0BD9"/>
    <w:rsid w:val="008C5191"/>
    <w:rsid w:val="008C5C0E"/>
    <w:rsid w:val="008C630B"/>
    <w:rsid w:val="008C7044"/>
    <w:rsid w:val="008C7ECB"/>
    <w:rsid w:val="008D09D6"/>
    <w:rsid w:val="008D0C80"/>
    <w:rsid w:val="008D5801"/>
    <w:rsid w:val="008E0925"/>
    <w:rsid w:val="008F5E27"/>
    <w:rsid w:val="008F5FAF"/>
    <w:rsid w:val="009166E1"/>
    <w:rsid w:val="0092690A"/>
    <w:rsid w:val="00932022"/>
    <w:rsid w:val="00933F00"/>
    <w:rsid w:val="009344BF"/>
    <w:rsid w:val="009359C2"/>
    <w:rsid w:val="00941471"/>
    <w:rsid w:val="009469D2"/>
    <w:rsid w:val="00951A6C"/>
    <w:rsid w:val="00953E5B"/>
    <w:rsid w:val="00954B9E"/>
    <w:rsid w:val="00967DB2"/>
    <w:rsid w:val="00972D2A"/>
    <w:rsid w:val="00974E5E"/>
    <w:rsid w:val="00990675"/>
    <w:rsid w:val="009908A0"/>
    <w:rsid w:val="0099450D"/>
    <w:rsid w:val="009949A0"/>
    <w:rsid w:val="00995D31"/>
    <w:rsid w:val="009974B4"/>
    <w:rsid w:val="009979B5"/>
    <w:rsid w:val="009A2C9B"/>
    <w:rsid w:val="009A4485"/>
    <w:rsid w:val="009B6144"/>
    <w:rsid w:val="009C0BD5"/>
    <w:rsid w:val="009E7562"/>
    <w:rsid w:val="009F1507"/>
    <w:rsid w:val="009F3BAE"/>
    <w:rsid w:val="009F3DC4"/>
    <w:rsid w:val="00A010DF"/>
    <w:rsid w:val="00A0386F"/>
    <w:rsid w:val="00A16F08"/>
    <w:rsid w:val="00A17803"/>
    <w:rsid w:val="00A21DD2"/>
    <w:rsid w:val="00A251C1"/>
    <w:rsid w:val="00A32FD5"/>
    <w:rsid w:val="00A347C7"/>
    <w:rsid w:val="00A35E79"/>
    <w:rsid w:val="00A4199C"/>
    <w:rsid w:val="00A41E95"/>
    <w:rsid w:val="00A520B7"/>
    <w:rsid w:val="00A52797"/>
    <w:rsid w:val="00A532FC"/>
    <w:rsid w:val="00A56127"/>
    <w:rsid w:val="00A563C7"/>
    <w:rsid w:val="00A57977"/>
    <w:rsid w:val="00A654CA"/>
    <w:rsid w:val="00A66C90"/>
    <w:rsid w:val="00A670CB"/>
    <w:rsid w:val="00A67927"/>
    <w:rsid w:val="00A8170F"/>
    <w:rsid w:val="00A835A1"/>
    <w:rsid w:val="00A87822"/>
    <w:rsid w:val="00A91EB5"/>
    <w:rsid w:val="00A97C88"/>
    <w:rsid w:val="00AA220B"/>
    <w:rsid w:val="00AB1869"/>
    <w:rsid w:val="00AB6C9D"/>
    <w:rsid w:val="00AD08A0"/>
    <w:rsid w:val="00AD3D11"/>
    <w:rsid w:val="00AD62EA"/>
    <w:rsid w:val="00AF0BD7"/>
    <w:rsid w:val="00AF2B53"/>
    <w:rsid w:val="00AF4E59"/>
    <w:rsid w:val="00AF62CD"/>
    <w:rsid w:val="00AF6FE0"/>
    <w:rsid w:val="00B059DF"/>
    <w:rsid w:val="00B06458"/>
    <w:rsid w:val="00B151E8"/>
    <w:rsid w:val="00B27935"/>
    <w:rsid w:val="00B34D84"/>
    <w:rsid w:val="00B467F0"/>
    <w:rsid w:val="00B54B88"/>
    <w:rsid w:val="00B550FC"/>
    <w:rsid w:val="00B5728B"/>
    <w:rsid w:val="00B6508B"/>
    <w:rsid w:val="00B666AB"/>
    <w:rsid w:val="00B72648"/>
    <w:rsid w:val="00B77658"/>
    <w:rsid w:val="00B85FD0"/>
    <w:rsid w:val="00BB1CAA"/>
    <w:rsid w:val="00BC33B4"/>
    <w:rsid w:val="00BE262A"/>
    <w:rsid w:val="00BE3474"/>
    <w:rsid w:val="00BE45B7"/>
    <w:rsid w:val="00BF68F5"/>
    <w:rsid w:val="00C004DB"/>
    <w:rsid w:val="00C0712C"/>
    <w:rsid w:val="00C12552"/>
    <w:rsid w:val="00C13A79"/>
    <w:rsid w:val="00C15FDF"/>
    <w:rsid w:val="00C20FE5"/>
    <w:rsid w:val="00C212D0"/>
    <w:rsid w:val="00C22D6C"/>
    <w:rsid w:val="00C33886"/>
    <w:rsid w:val="00C509F8"/>
    <w:rsid w:val="00C5792C"/>
    <w:rsid w:val="00C60E38"/>
    <w:rsid w:val="00C623F1"/>
    <w:rsid w:val="00C63528"/>
    <w:rsid w:val="00C654A6"/>
    <w:rsid w:val="00C73DFC"/>
    <w:rsid w:val="00C74B66"/>
    <w:rsid w:val="00C860CD"/>
    <w:rsid w:val="00C960F2"/>
    <w:rsid w:val="00CB2D88"/>
    <w:rsid w:val="00CC0651"/>
    <w:rsid w:val="00CC0BAF"/>
    <w:rsid w:val="00CC3EA9"/>
    <w:rsid w:val="00CC4470"/>
    <w:rsid w:val="00CD5218"/>
    <w:rsid w:val="00CD659E"/>
    <w:rsid w:val="00CE6BD1"/>
    <w:rsid w:val="00CF61FE"/>
    <w:rsid w:val="00D02DC1"/>
    <w:rsid w:val="00D05D96"/>
    <w:rsid w:val="00D16BED"/>
    <w:rsid w:val="00D209A2"/>
    <w:rsid w:val="00D22C75"/>
    <w:rsid w:val="00D30E9A"/>
    <w:rsid w:val="00D407BA"/>
    <w:rsid w:val="00D47122"/>
    <w:rsid w:val="00D577B0"/>
    <w:rsid w:val="00D63A49"/>
    <w:rsid w:val="00D64809"/>
    <w:rsid w:val="00D70F90"/>
    <w:rsid w:val="00D72611"/>
    <w:rsid w:val="00D82D8A"/>
    <w:rsid w:val="00D83022"/>
    <w:rsid w:val="00D84EC5"/>
    <w:rsid w:val="00D911F5"/>
    <w:rsid w:val="00D95123"/>
    <w:rsid w:val="00DA1127"/>
    <w:rsid w:val="00DB1342"/>
    <w:rsid w:val="00DB4D30"/>
    <w:rsid w:val="00DC6716"/>
    <w:rsid w:val="00DD2CE8"/>
    <w:rsid w:val="00DE0985"/>
    <w:rsid w:val="00DE5455"/>
    <w:rsid w:val="00DF012B"/>
    <w:rsid w:val="00DF109B"/>
    <w:rsid w:val="00E05B82"/>
    <w:rsid w:val="00E06EA7"/>
    <w:rsid w:val="00E07386"/>
    <w:rsid w:val="00E14A1A"/>
    <w:rsid w:val="00E17F1A"/>
    <w:rsid w:val="00E22DBE"/>
    <w:rsid w:val="00E45C46"/>
    <w:rsid w:val="00E473CE"/>
    <w:rsid w:val="00E63A8F"/>
    <w:rsid w:val="00E63D0C"/>
    <w:rsid w:val="00E645B4"/>
    <w:rsid w:val="00E67E1D"/>
    <w:rsid w:val="00E734D2"/>
    <w:rsid w:val="00E742A4"/>
    <w:rsid w:val="00E76ABA"/>
    <w:rsid w:val="00E80D82"/>
    <w:rsid w:val="00E853ED"/>
    <w:rsid w:val="00E97992"/>
    <w:rsid w:val="00EA0DA7"/>
    <w:rsid w:val="00EA1BEF"/>
    <w:rsid w:val="00EA2859"/>
    <w:rsid w:val="00EA438E"/>
    <w:rsid w:val="00EB17AA"/>
    <w:rsid w:val="00EB24FD"/>
    <w:rsid w:val="00EB43C9"/>
    <w:rsid w:val="00EC5E44"/>
    <w:rsid w:val="00ED6849"/>
    <w:rsid w:val="00EE4334"/>
    <w:rsid w:val="00EE5522"/>
    <w:rsid w:val="00EE72A7"/>
    <w:rsid w:val="00EE78DF"/>
    <w:rsid w:val="00EF02C2"/>
    <w:rsid w:val="00EF273F"/>
    <w:rsid w:val="00EF2DC6"/>
    <w:rsid w:val="00F01236"/>
    <w:rsid w:val="00F0382B"/>
    <w:rsid w:val="00F15118"/>
    <w:rsid w:val="00F16960"/>
    <w:rsid w:val="00F205F5"/>
    <w:rsid w:val="00F27D21"/>
    <w:rsid w:val="00F342E5"/>
    <w:rsid w:val="00F35D9B"/>
    <w:rsid w:val="00F37E54"/>
    <w:rsid w:val="00F52977"/>
    <w:rsid w:val="00F62566"/>
    <w:rsid w:val="00F830DA"/>
    <w:rsid w:val="00F83892"/>
    <w:rsid w:val="00F8473D"/>
    <w:rsid w:val="00F8789D"/>
    <w:rsid w:val="00F93AEE"/>
    <w:rsid w:val="00F97DC4"/>
    <w:rsid w:val="00FA01E2"/>
    <w:rsid w:val="00FB296B"/>
    <w:rsid w:val="00FB7709"/>
    <w:rsid w:val="00FC019B"/>
    <w:rsid w:val="00FD2329"/>
    <w:rsid w:val="00FD2595"/>
    <w:rsid w:val="00FD353E"/>
    <w:rsid w:val="00FE2029"/>
    <w:rsid w:val="00FE3F16"/>
    <w:rsid w:val="00FF7AAC"/>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B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513D8C"/>
    <w:pPr>
      <w:keepNext/>
      <w:keepLines/>
      <w:overflowPunct w:val="0"/>
      <w:autoSpaceDE w:val="0"/>
      <w:autoSpaceDN w:val="0"/>
      <w:adjustRightInd w:val="0"/>
      <w:spacing w:before="360"/>
      <w:ind w:left="794" w:hanging="794"/>
      <w:textAlignment w:val="baseline"/>
      <w:outlineLvl w:val="0"/>
    </w:pPr>
    <w:rPr>
      <w:rFonts w:ascii="Calibri" w:hAnsi="Calibri"/>
      <w:b/>
      <w:sz w:val="26"/>
      <w:szCs w:val="20"/>
      <w:lang w:val="en-GB"/>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51BDC"/>
    <w:pPr>
      <w:ind w:left="284" w:hanging="284"/>
    </w:pPr>
    <w:rPr>
      <w:sz w:val="20"/>
      <w:szCs w:val="20"/>
    </w:rPr>
  </w:style>
  <w:style w:type="character" w:styleId="FootnoteReference">
    <w:name w:val="footnote reference"/>
    <w:aliases w:val="Appel note de bas de p,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B54B88"/>
    <w:rPr>
      <w:sz w:val="16"/>
      <w:szCs w:val="24"/>
      <w:lang w:eastAsia="en-US"/>
    </w:rPr>
  </w:style>
  <w:style w:type="character" w:customStyle="1" w:styleId="HeaderChar">
    <w:name w:val="Header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semiHidden/>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rsid w:val="0080673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rsid w:val="00751BDC"/>
    <w:pPr>
      <w:spacing w:before="80"/>
      <w:ind w:left="794" w:hanging="794"/>
    </w:pPr>
    <w:rPr>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751BDC"/>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751BDC"/>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paragraph" w:customStyle="1" w:styleId="Tabletext0">
    <w:name w:val="Table_text"/>
    <w:basedOn w:val="Normal"/>
    <w:rsid w:val="009359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Recref">
    <w:name w:val="Rec_ref"/>
    <w:basedOn w:val="Normal"/>
    <w:next w:val="Normal"/>
    <w:rsid w:val="009359C2"/>
    <w:pPr>
      <w:keepNext/>
      <w:keepLines/>
      <w:overflowPunct w:val="0"/>
      <w:autoSpaceDE w:val="0"/>
      <w:autoSpaceDN w:val="0"/>
      <w:adjustRightInd w:val="0"/>
      <w:jc w:val="center"/>
      <w:textAlignment w:val="baseline"/>
    </w:pPr>
    <w:rPr>
      <w:szCs w:val="20"/>
      <w:lang w:val="en-GB"/>
    </w:rPr>
  </w:style>
  <w:style w:type="paragraph" w:customStyle="1" w:styleId="Appendixref">
    <w:name w:val="Appendix_ref"/>
    <w:basedOn w:val="Normal"/>
    <w:next w:val="Annextitle0"/>
    <w:rsid w:val="009359C2"/>
    <w:pPr>
      <w:keepNext/>
      <w:keepLines/>
      <w:overflowPunct w:val="0"/>
      <w:autoSpaceDE w:val="0"/>
      <w:autoSpaceDN w:val="0"/>
      <w:adjustRightInd w:val="0"/>
      <w:spacing w:after="280"/>
      <w:jc w:val="center"/>
      <w:textAlignment w:val="baseline"/>
    </w:pPr>
    <w:rPr>
      <w:sz w:val="24"/>
      <w:szCs w:val="20"/>
      <w:lang w:val="en-GB"/>
    </w:rPr>
  </w:style>
  <w:style w:type="table" w:styleId="TableGrid">
    <w:name w:val="Table Grid"/>
    <w:basedOn w:val="TableNormal"/>
    <w:rsid w:val="00935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9C2"/>
    <w:pPr>
      <w:tabs>
        <w:tab w:val="clear" w:pos="794"/>
        <w:tab w:val="clear" w:pos="1191"/>
        <w:tab w:val="clear" w:pos="1588"/>
        <w:tab w:val="clear" w:pos="1985"/>
      </w:tabs>
      <w:spacing w:before="0"/>
      <w:ind w:left="720"/>
    </w:pPr>
    <w:rPr>
      <w:rFonts w:ascii="Calibri" w:eastAsia="Calibri" w:hAnsi="Calibri"/>
      <w:szCs w:val="22"/>
    </w:rPr>
  </w:style>
  <w:style w:type="paragraph" w:styleId="ListBullet">
    <w:name w:val="List Bullet"/>
    <w:basedOn w:val="Normal"/>
    <w:unhideWhenUsed/>
    <w:rsid w:val="00793112"/>
    <w:pPr>
      <w:numPr>
        <w:numId w:val="18"/>
      </w:numPr>
      <w:contextualSpacing/>
    </w:pPr>
  </w:style>
  <w:style w:type="paragraph" w:customStyle="1" w:styleId="Note">
    <w:name w:val="Note"/>
    <w:basedOn w:val="Normal"/>
    <w:rsid w:val="00FF7AAC"/>
    <w:pPr>
      <w:tabs>
        <w:tab w:val="left" w:pos="284"/>
      </w:tabs>
      <w:overflowPunct w:val="0"/>
      <w:autoSpaceDE w:val="0"/>
      <w:autoSpaceDN w:val="0"/>
      <w:adjustRightInd w:val="0"/>
      <w:textAlignment w:val="baseline"/>
    </w:pPr>
    <w:rPr>
      <w:rFonts w:ascii="Calibri" w:hAnsi="Calibri"/>
      <w:szCs w:val="20"/>
      <w:lang w:val="en-GB"/>
    </w:rPr>
  </w:style>
  <w:style w:type="paragraph" w:styleId="BalloonText">
    <w:name w:val="Balloon Text"/>
    <w:basedOn w:val="Normal"/>
    <w:link w:val="BalloonTextChar"/>
    <w:semiHidden/>
    <w:unhideWhenUsed/>
    <w:rsid w:val="0055745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745D"/>
    <w:rPr>
      <w:rFonts w:ascii="Segoe UI" w:hAnsi="Segoe UI" w:cs="Segoe UI"/>
      <w:sz w:val="18"/>
      <w:szCs w:val="18"/>
      <w:lang w:eastAsia="en-US"/>
    </w:rPr>
  </w:style>
  <w:style w:type="paragraph" w:styleId="NoSpacing">
    <w:name w:val="No Spacing"/>
    <w:uiPriority w:val="1"/>
    <w:qFormat/>
    <w:rsid w:val="007A635A"/>
    <w:rPr>
      <w:rFonts w:asciiTheme="minorHAnsi" w:eastAsia="SimSun"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180718/Pages/default.aspx" TargetMode="External"/><Relationship Id="rId18" Type="http://schemas.openxmlformats.org/officeDocument/2006/relationships/hyperlink" Target="mailto:tsbfgdfc@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vid.w@ecurrency.net" TargetMode="External"/><Relationship Id="rId17" Type="http://schemas.openxmlformats.org/officeDocument/2006/relationships/hyperlink" Target="mailto:tsbfgdfc@itu.int" TargetMode="External"/><Relationship Id="rId2" Type="http://schemas.openxmlformats.org/officeDocument/2006/relationships/numbering" Target="numbering.xml"/><Relationship Id="rId16" Type="http://schemas.openxmlformats.org/officeDocument/2006/relationships/hyperlink" Target="mailto:rlg265@cornell.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dfc/Pages/default.aspx" TargetMode="External"/><Relationship Id="rId5" Type="http://schemas.openxmlformats.org/officeDocument/2006/relationships/webSettings" Target="webSettings.xml"/><Relationship Id="rId15" Type="http://schemas.openxmlformats.org/officeDocument/2006/relationships/hyperlink" Target="mailto:rlg265@cornell.edu" TargetMode="External"/><Relationship Id="rId23" Type="http://schemas.openxmlformats.org/officeDocument/2006/relationships/theme" Target="theme/theme1.xml"/><Relationship Id="rId10" Type="http://schemas.openxmlformats.org/officeDocument/2006/relationships/hyperlink" Target="https://www.itu.int/en/ITU-T/Workshops-and-Seminars/20180718/Pages/default.aspx" TargetMode="External"/><Relationship Id="rId19" Type="http://schemas.openxmlformats.org/officeDocument/2006/relationships/hyperlink" Target="mailto:rlg265@cornell.edu" TargetMode="Externa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itu.int/en/ITU-T/info/Pages/resources.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A8E6-0770-456B-BE5F-3FCE877D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15</TotalTime>
  <Pages>9</Pages>
  <Words>1818</Words>
  <Characters>12045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13836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072R.DOCX  For: _x000d_Document date: _x000d_Saved by R02 at 11:16:46 AM on 3/1/2018</dc:description>
  <cp:lastModifiedBy>Osvath, Alexandra</cp:lastModifiedBy>
  <cp:revision>5</cp:revision>
  <cp:lastPrinted>2018-03-07T08:21:00Z</cp:lastPrinted>
  <dcterms:created xsi:type="dcterms:W3CDTF">2018-04-10T13:22:00Z</dcterms:created>
  <dcterms:modified xsi:type="dcterms:W3CDTF">2018-04-24T09:50:00Z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072R.DOCX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