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C35203" w:rsidTr="00CB634F">
        <w:trPr>
          <w:cantSplit/>
        </w:trPr>
        <w:tc>
          <w:tcPr>
            <w:tcW w:w="1418" w:type="dxa"/>
            <w:vAlign w:val="center"/>
          </w:tcPr>
          <w:p w:rsidR="00341117" w:rsidRPr="00C35203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C35203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C35203" w:rsidRDefault="00341117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C35203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C35203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C35203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C35203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C35203" w:rsidRDefault="00341117" w:rsidP="00CB634F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C35203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:rsidR="00517A03" w:rsidRPr="00C35203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C35203">
        <w:rPr>
          <w:lang w:val="fr-CH"/>
        </w:rPr>
        <w:tab/>
        <w:t xml:space="preserve">Genève, le </w:t>
      </w:r>
      <w:r w:rsidR="004302F6" w:rsidRPr="00C35203">
        <w:rPr>
          <w:lang w:val="fr-CH"/>
        </w:rPr>
        <w:t>23 mars 2018</w:t>
      </w:r>
    </w:p>
    <w:p w:rsidR="00517A03" w:rsidRPr="00C35203" w:rsidRDefault="00517A03" w:rsidP="00A5280F">
      <w:pPr>
        <w:spacing w:before="0"/>
        <w:rPr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C35203" w:rsidTr="004302F6">
        <w:trPr>
          <w:cantSplit/>
          <w:trHeight w:val="340"/>
        </w:trPr>
        <w:tc>
          <w:tcPr>
            <w:tcW w:w="985" w:type="dxa"/>
          </w:tcPr>
          <w:p w:rsidR="00517A03" w:rsidRPr="00C352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C35203">
              <w:rPr>
                <w:lang w:val="fr-CH"/>
              </w:rPr>
              <w:t>Réf.:</w:t>
            </w:r>
          </w:p>
          <w:p w:rsidR="00517A03" w:rsidRPr="00C352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C35203" w:rsidRDefault="004302F6" w:rsidP="004302F6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lang w:val="fr-CH"/>
              </w:rPr>
            </w:pPr>
            <w:r w:rsidRPr="00C35203">
              <w:rPr>
                <w:b/>
                <w:bCs/>
                <w:lang w:val="fr-CH"/>
              </w:rPr>
              <w:t>Contact:</w:t>
            </w:r>
          </w:p>
          <w:p w:rsidR="00517A03" w:rsidRPr="00C35203" w:rsidRDefault="00517A03" w:rsidP="004302F6">
            <w:pPr>
              <w:tabs>
                <w:tab w:val="left" w:pos="4111"/>
              </w:tabs>
              <w:spacing w:before="60"/>
              <w:ind w:left="57"/>
              <w:rPr>
                <w:lang w:val="fr-CH"/>
              </w:rPr>
            </w:pPr>
            <w:r w:rsidRPr="00C35203">
              <w:rPr>
                <w:lang w:val="fr-CH"/>
              </w:rPr>
              <w:t>Tél.:</w:t>
            </w:r>
            <w:r w:rsidRPr="00C35203">
              <w:rPr>
                <w:lang w:val="fr-CH"/>
              </w:rPr>
              <w:br/>
              <w:t>Fax:</w:t>
            </w:r>
            <w:r w:rsidRPr="00C35203">
              <w:rPr>
                <w:lang w:val="fr-CH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C35203" w:rsidRDefault="00804EDD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>
              <w:rPr>
                <w:b/>
                <w:lang w:val="fr-CH"/>
              </w:rPr>
              <w:t>Circulaire TSB 80</w:t>
            </w:r>
          </w:p>
          <w:p w:rsidR="00517A03" w:rsidRPr="00C35203" w:rsidRDefault="004302F6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C35203">
              <w:rPr>
                <w:lang w:val="fr-CH"/>
              </w:rPr>
              <w:t>Manifestations du TSB/RS</w:t>
            </w:r>
          </w:p>
          <w:p w:rsidR="00517A03" w:rsidRPr="00501EBC" w:rsidRDefault="004302F6" w:rsidP="004302F6">
            <w:pPr>
              <w:tabs>
                <w:tab w:val="left" w:pos="4111"/>
              </w:tabs>
              <w:spacing w:before="60"/>
              <w:ind w:left="57"/>
              <w:rPr>
                <w:lang w:val="en-US"/>
              </w:rPr>
            </w:pPr>
            <w:r w:rsidRPr="00501EBC">
              <w:rPr>
                <w:b/>
                <w:lang w:val="en-US"/>
              </w:rPr>
              <w:t>Reinhard Scholl</w:t>
            </w:r>
          </w:p>
          <w:p w:rsidR="00517A03" w:rsidRPr="00501EBC" w:rsidRDefault="00517A03" w:rsidP="004302F6">
            <w:pPr>
              <w:tabs>
                <w:tab w:val="left" w:pos="4111"/>
              </w:tabs>
              <w:spacing w:before="60"/>
              <w:ind w:left="57"/>
              <w:rPr>
                <w:lang w:val="en-US"/>
              </w:rPr>
            </w:pPr>
            <w:r w:rsidRPr="00501EBC">
              <w:rPr>
                <w:lang w:val="en-US"/>
              </w:rPr>
              <w:t xml:space="preserve">+41 22 730 </w:t>
            </w:r>
            <w:r w:rsidR="004302F6" w:rsidRPr="00501EBC">
              <w:rPr>
                <w:lang w:val="en-US"/>
              </w:rPr>
              <w:t>6320</w:t>
            </w:r>
            <w:r w:rsidRPr="00501EBC">
              <w:rPr>
                <w:lang w:val="en-US"/>
              </w:rPr>
              <w:br/>
              <w:t>+41 22 730 5853</w:t>
            </w:r>
            <w:r w:rsidRPr="00501EBC">
              <w:rPr>
                <w:lang w:val="en-US"/>
              </w:rPr>
              <w:br/>
            </w:r>
            <w:hyperlink r:id="rId9" w:history="1">
              <w:r w:rsidR="004302F6" w:rsidRPr="00501EBC">
                <w:rPr>
                  <w:rStyle w:val="Hyperlink"/>
                  <w:lang w:val="en-US"/>
                </w:rPr>
                <w:t>tsbevents@itu.int</w:t>
              </w:r>
            </w:hyperlink>
          </w:p>
        </w:tc>
        <w:tc>
          <w:tcPr>
            <w:tcW w:w="5046" w:type="dxa"/>
            <w:gridSpan w:val="2"/>
          </w:tcPr>
          <w:p w:rsidR="00517A03" w:rsidRPr="00C352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0" w:name="Addressee_F"/>
            <w:bookmarkEnd w:id="0"/>
            <w:r w:rsidRPr="00C35203">
              <w:rPr>
                <w:lang w:val="fr-CH"/>
              </w:rPr>
              <w:t>-</w:t>
            </w:r>
            <w:r w:rsidRPr="00C35203">
              <w:rPr>
                <w:lang w:val="fr-CH"/>
              </w:rPr>
              <w:tab/>
              <w:t>Aux administrations des Etats Membres de l</w:t>
            </w:r>
            <w:r w:rsidR="00DC0DBE" w:rsidRPr="00C35203">
              <w:rPr>
                <w:lang w:val="fr-CH"/>
              </w:rPr>
              <w:t>'</w:t>
            </w:r>
            <w:r w:rsidRPr="00C35203">
              <w:rPr>
                <w:lang w:val="fr-CH"/>
              </w:rPr>
              <w:t>Union</w:t>
            </w:r>
            <w:r w:rsidR="00804EDD">
              <w:rPr>
                <w:lang w:val="fr-CH"/>
              </w:rPr>
              <w:t>;</w:t>
            </w:r>
          </w:p>
          <w:p w:rsidR="004302F6" w:rsidRPr="00C35203" w:rsidRDefault="004302F6" w:rsidP="004302F6">
            <w:pPr>
              <w:pStyle w:val="Tabletext0"/>
              <w:ind w:left="283" w:hanging="283"/>
              <w:rPr>
                <w:color w:val="000000"/>
                <w:lang w:val="fr-CH"/>
              </w:rPr>
            </w:pPr>
            <w:r w:rsidRPr="00C35203">
              <w:rPr>
                <w:color w:val="000000"/>
                <w:lang w:val="fr-CH"/>
              </w:rPr>
              <w:t>-</w:t>
            </w:r>
            <w:r w:rsidRPr="00C35203">
              <w:rPr>
                <w:color w:val="000000"/>
                <w:lang w:val="fr-CH"/>
              </w:rPr>
              <w:tab/>
              <w:t>Aux Membres du Secteur de l</w:t>
            </w:r>
            <w:r w:rsidR="00DC0DBE" w:rsidRPr="00C35203">
              <w:rPr>
                <w:color w:val="000000"/>
                <w:lang w:val="fr-CH"/>
              </w:rPr>
              <w:t>'</w:t>
            </w:r>
            <w:r w:rsidRPr="00C35203">
              <w:rPr>
                <w:color w:val="000000"/>
                <w:lang w:val="fr-CH"/>
              </w:rPr>
              <w:t>UIT-T;</w:t>
            </w:r>
          </w:p>
          <w:p w:rsidR="004302F6" w:rsidRPr="00C35203" w:rsidRDefault="004302F6" w:rsidP="004302F6">
            <w:pPr>
              <w:pStyle w:val="Tabletext0"/>
              <w:ind w:left="283" w:hanging="283"/>
              <w:rPr>
                <w:color w:val="000000"/>
                <w:lang w:val="fr-CH"/>
              </w:rPr>
            </w:pPr>
            <w:r w:rsidRPr="00C35203">
              <w:rPr>
                <w:color w:val="000000"/>
                <w:lang w:val="fr-CH"/>
              </w:rPr>
              <w:t>-</w:t>
            </w:r>
            <w:r w:rsidRPr="00C35203">
              <w:rPr>
                <w:color w:val="000000"/>
                <w:lang w:val="fr-CH"/>
              </w:rPr>
              <w:tab/>
              <w:t>Aux Associés de l</w:t>
            </w:r>
            <w:r w:rsidR="00DC0DBE" w:rsidRPr="00C35203">
              <w:rPr>
                <w:color w:val="000000"/>
                <w:lang w:val="fr-CH"/>
              </w:rPr>
              <w:t>'</w:t>
            </w:r>
            <w:r w:rsidRPr="00C35203">
              <w:rPr>
                <w:color w:val="000000"/>
                <w:lang w:val="fr-CH"/>
              </w:rPr>
              <w:t>UIT-T;</w:t>
            </w:r>
          </w:p>
          <w:p w:rsidR="004302F6" w:rsidRPr="00C35203" w:rsidRDefault="004302F6" w:rsidP="004302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r w:rsidRPr="00C35203">
              <w:rPr>
                <w:color w:val="000000"/>
                <w:lang w:val="fr-CH"/>
              </w:rPr>
              <w:t>-</w:t>
            </w:r>
            <w:r w:rsidRPr="00C35203">
              <w:rPr>
                <w:color w:val="000000"/>
                <w:lang w:val="fr-CH"/>
              </w:rPr>
              <w:tab/>
              <w:t>Aux établissements universitaires participant aux travaux de l</w:t>
            </w:r>
            <w:r w:rsidR="00DC0DBE" w:rsidRPr="00C35203">
              <w:rPr>
                <w:color w:val="000000"/>
                <w:lang w:val="fr-CH"/>
              </w:rPr>
              <w:t>'</w:t>
            </w:r>
            <w:r w:rsidRPr="00C35203">
              <w:rPr>
                <w:color w:val="000000"/>
                <w:lang w:val="fr-CH"/>
              </w:rPr>
              <w:t>UIT</w:t>
            </w:r>
          </w:p>
        </w:tc>
      </w:tr>
      <w:tr w:rsidR="00517A03" w:rsidRPr="00C35203" w:rsidTr="004302F6">
        <w:trPr>
          <w:cantSplit/>
        </w:trPr>
        <w:tc>
          <w:tcPr>
            <w:tcW w:w="985" w:type="dxa"/>
          </w:tcPr>
          <w:p w:rsidR="00517A03" w:rsidRPr="00C352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  <w:lang w:val="fr-CH"/>
              </w:rPr>
            </w:pPr>
          </w:p>
        </w:tc>
        <w:tc>
          <w:tcPr>
            <w:tcW w:w="3892" w:type="dxa"/>
          </w:tcPr>
          <w:p w:rsidR="00517A03" w:rsidRPr="00C35203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C35203" w:rsidRDefault="00517A03" w:rsidP="00A5280F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C35203">
              <w:rPr>
                <w:b/>
                <w:lang w:val="fr-CH"/>
              </w:rPr>
              <w:t>Copie</w:t>
            </w:r>
            <w:r w:rsidRPr="00C35203">
              <w:rPr>
                <w:lang w:val="fr-CH"/>
              </w:rPr>
              <w:t>:</w:t>
            </w:r>
          </w:p>
          <w:p w:rsidR="004302F6" w:rsidRPr="00C35203" w:rsidRDefault="004302F6" w:rsidP="004302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CH"/>
              </w:rPr>
            </w:pPr>
            <w:r w:rsidRPr="00C35203">
              <w:rPr>
                <w:lang w:val="fr-CH"/>
              </w:rPr>
              <w:t>-</w:t>
            </w:r>
            <w:r w:rsidRPr="00C35203">
              <w:rPr>
                <w:lang w:val="fr-CH"/>
              </w:rPr>
              <w:tab/>
              <w:t>Aux Présidents et Vice-Présidents des Commissions d</w:t>
            </w:r>
            <w:r w:rsidR="00DC0DBE" w:rsidRPr="00C35203">
              <w:rPr>
                <w:lang w:val="fr-CH"/>
              </w:rPr>
              <w:t>'</w:t>
            </w:r>
            <w:r w:rsidRPr="00C35203">
              <w:rPr>
                <w:lang w:val="fr-CH"/>
              </w:rPr>
              <w:t>études de l</w:t>
            </w:r>
            <w:r w:rsidR="00DC0DBE" w:rsidRPr="00C35203">
              <w:rPr>
                <w:lang w:val="fr-CH"/>
              </w:rPr>
              <w:t>'</w:t>
            </w:r>
            <w:r w:rsidRPr="00C35203">
              <w:rPr>
                <w:lang w:val="fr-CH"/>
              </w:rPr>
              <w:t>UIT-T;</w:t>
            </w:r>
          </w:p>
          <w:p w:rsidR="004302F6" w:rsidRPr="00C35203" w:rsidRDefault="004302F6" w:rsidP="00501EB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CH"/>
              </w:rPr>
            </w:pPr>
            <w:r w:rsidRPr="00C35203">
              <w:rPr>
                <w:lang w:val="fr-CH"/>
              </w:rPr>
              <w:t>-</w:t>
            </w:r>
            <w:r w:rsidRPr="00C35203">
              <w:rPr>
                <w:lang w:val="fr-CH"/>
              </w:rPr>
              <w:tab/>
              <w:t>Au Directeur du Bureau de développement des</w:t>
            </w:r>
            <w:r w:rsidR="00501EBC">
              <w:rPr>
                <w:lang w:val="fr-CH"/>
              </w:rPr>
              <w:t> </w:t>
            </w:r>
            <w:r w:rsidRPr="00C35203">
              <w:rPr>
                <w:lang w:val="fr-CH"/>
              </w:rPr>
              <w:t>télécommunications;</w:t>
            </w:r>
          </w:p>
          <w:p w:rsidR="00517A03" w:rsidRPr="00C35203" w:rsidRDefault="004302F6" w:rsidP="004302F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C35203">
              <w:rPr>
                <w:lang w:val="fr-CH"/>
              </w:rPr>
              <w:t>-</w:t>
            </w:r>
            <w:r w:rsidRPr="00C35203">
              <w:rPr>
                <w:lang w:val="fr-CH"/>
              </w:rPr>
              <w:tab/>
              <w:t>Au Directeur du Bureau des radiocommunications</w:t>
            </w:r>
          </w:p>
        </w:tc>
      </w:tr>
      <w:tr w:rsidR="00517A03" w:rsidRPr="00C35203" w:rsidTr="004302F6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C35203" w:rsidRDefault="00517A03" w:rsidP="004302F6">
            <w:pPr>
              <w:tabs>
                <w:tab w:val="left" w:pos="4111"/>
              </w:tabs>
              <w:ind w:left="57"/>
              <w:rPr>
                <w:sz w:val="22"/>
                <w:lang w:val="fr-CH"/>
              </w:rPr>
            </w:pPr>
            <w:r w:rsidRPr="00C35203">
              <w:rPr>
                <w:szCs w:val="22"/>
                <w:lang w:val="fr-CH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C35203" w:rsidRDefault="004302F6" w:rsidP="004302F6">
            <w:pPr>
              <w:tabs>
                <w:tab w:val="left" w:pos="4111"/>
              </w:tabs>
              <w:ind w:left="57"/>
              <w:rPr>
                <w:lang w:val="fr-CH"/>
              </w:rPr>
            </w:pPr>
            <w:r w:rsidRPr="00C35203">
              <w:rPr>
                <w:b/>
                <w:lang w:val="fr-CH"/>
              </w:rPr>
              <w:t>Réunion du Groupe spécialisé ML5G (24, 26, 27 avril 2018) et atelier sur l</w:t>
            </w:r>
            <w:r w:rsidR="00DC0DBE" w:rsidRPr="00C35203">
              <w:rPr>
                <w:b/>
                <w:lang w:val="fr-CH"/>
              </w:rPr>
              <w:t>'</w:t>
            </w:r>
            <w:r w:rsidRPr="00C35203">
              <w:rPr>
                <w:b/>
                <w:lang w:val="fr-CH"/>
              </w:rPr>
              <w:t>impact de l</w:t>
            </w:r>
            <w:r w:rsidR="00DC0DBE" w:rsidRPr="00C35203">
              <w:rPr>
                <w:b/>
                <w:lang w:val="fr-CH"/>
              </w:rPr>
              <w:t>'</w:t>
            </w:r>
            <w:r w:rsidRPr="00C35203">
              <w:rPr>
                <w:b/>
                <w:lang w:val="fr-CH"/>
              </w:rPr>
              <w:t>intelligence artificielle sur les infrastructures des TIC (25 avril 2018), Xi</w:t>
            </w:r>
            <w:r w:rsidR="00DC0DBE" w:rsidRPr="00C35203">
              <w:rPr>
                <w:b/>
                <w:lang w:val="fr-CH"/>
              </w:rPr>
              <w:t>'</w:t>
            </w:r>
            <w:r w:rsidRPr="00C35203">
              <w:rPr>
                <w:b/>
                <w:lang w:val="fr-CH"/>
              </w:rPr>
              <w:t>an (Chine)</w:t>
            </w:r>
          </w:p>
        </w:tc>
      </w:tr>
    </w:tbl>
    <w:p w:rsidR="00517A03" w:rsidRPr="00C35203" w:rsidRDefault="00517A03" w:rsidP="00501EBC">
      <w:pPr>
        <w:spacing w:before="360"/>
        <w:rPr>
          <w:lang w:val="fr-CH"/>
        </w:rPr>
      </w:pPr>
      <w:bookmarkStart w:id="1" w:name="StartTyping_F"/>
      <w:bookmarkEnd w:id="1"/>
      <w:r w:rsidRPr="00C35203">
        <w:rPr>
          <w:lang w:val="fr-CH"/>
        </w:rPr>
        <w:t>Madame, Monsieur,</w:t>
      </w:r>
    </w:p>
    <w:p w:rsidR="004302F6" w:rsidRPr="00C35203" w:rsidRDefault="004302F6" w:rsidP="00DC0DBE">
      <w:pPr>
        <w:rPr>
          <w:bCs/>
          <w:lang w:val="fr-CH"/>
        </w:rPr>
      </w:pPr>
      <w:r w:rsidRPr="00C35203">
        <w:rPr>
          <w:bCs/>
          <w:lang w:val="fr-CH"/>
        </w:rPr>
        <w:t>1</w:t>
      </w:r>
      <w:r w:rsidRPr="00C35203">
        <w:rPr>
          <w:bCs/>
          <w:lang w:val="fr-CH"/>
        </w:rPr>
        <w:tab/>
        <w:t>J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ai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honneur de vous informer qu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à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 xml:space="preserve">aimable invitation de la China Academy of Information and Communications Technology (CAICT), le </w:t>
      </w:r>
      <w:hyperlink r:id="rId10" w:history="1">
        <w:r w:rsidRPr="00C35203">
          <w:rPr>
            <w:rStyle w:val="Hyperlink"/>
            <w:bCs/>
            <w:lang w:val="fr-CH"/>
          </w:rPr>
          <w:t>Groupe spécialisé sur "L</w:t>
        </w:r>
        <w:r w:rsidR="00DC0DBE" w:rsidRPr="00C35203">
          <w:rPr>
            <w:rStyle w:val="Hyperlink"/>
            <w:bCs/>
            <w:lang w:val="fr-CH"/>
          </w:rPr>
          <w:t>'</w:t>
        </w:r>
        <w:r w:rsidRPr="00C35203">
          <w:rPr>
            <w:rStyle w:val="Hyperlink"/>
            <w:bCs/>
            <w:lang w:val="fr-CH"/>
          </w:rPr>
          <w:t>apprentissage automatique pour les réseaux futurs, y compris les réseaux 5G" (FG-ML5G)</w:t>
        </w:r>
      </w:hyperlink>
      <w:r w:rsidRPr="00C35203">
        <w:rPr>
          <w:bCs/>
          <w:lang w:val="fr-CH"/>
        </w:rPr>
        <w:t xml:space="preserve"> se réunira pour la deuxième fois les 24, 26 et 27 avril </w:t>
      </w:r>
      <w:r w:rsidR="00DC0DBE" w:rsidRPr="00C35203">
        <w:rPr>
          <w:bCs/>
          <w:lang w:val="fr-CH"/>
        </w:rPr>
        <w:t xml:space="preserve">2018 </w:t>
      </w:r>
      <w:r w:rsidRPr="00C35203">
        <w:rPr>
          <w:bCs/>
          <w:lang w:val="fr-CH"/>
        </w:rPr>
        <w:t>à Xi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 xml:space="preserve">an (Chine). Un atelier sur </w:t>
      </w:r>
      <w:r w:rsidRPr="00C35203">
        <w:rPr>
          <w:b/>
          <w:bCs/>
          <w:lang w:val="fr-CH"/>
        </w:rPr>
        <w:t>l</w:t>
      </w:r>
      <w:r w:rsidR="00DC0DBE" w:rsidRPr="00C35203">
        <w:rPr>
          <w:b/>
          <w:bCs/>
          <w:lang w:val="fr-CH"/>
        </w:rPr>
        <w:t>'</w:t>
      </w:r>
      <w:r w:rsidRPr="00C35203">
        <w:rPr>
          <w:b/>
          <w:bCs/>
          <w:lang w:val="fr-CH"/>
        </w:rPr>
        <w:t>impact de l</w:t>
      </w:r>
      <w:r w:rsidR="00DC0DBE" w:rsidRPr="00C35203">
        <w:rPr>
          <w:b/>
          <w:bCs/>
          <w:lang w:val="fr-CH"/>
        </w:rPr>
        <w:t>'</w:t>
      </w:r>
      <w:r w:rsidRPr="00C35203">
        <w:rPr>
          <w:b/>
          <w:bCs/>
          <w:lang w:val="fr-CH"/>
        </w:rPr>
        <w:t>intelligence artificielle sur les infrastructures des TIC</w:t>
      </w:r>
      <w:r w:rsidRPr="00C35203">
        <w:rPr>
          <w:bCs/>
          <w:lang w:val="fr-CH"/>
        </w:rPr>
        <w:t xml:space="preserve"> aura également lieu pendant la réunion, le 25 avril 2018, au même endroit. La réunion du groupe spécialisé et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 xml:space="preserve">atelier sont </w:t>
      </w:r>
      <w:r w:rsidR="00DC0DBE" w:rsidRPr="00C35203">
        <w:rPr>
          <w:bCs/>
          <w:lang w:val="fr-CH"/>
        </w:rPr>
        <w:t>accueillis</w:t>
      </w:r>
      <w:r w:rsidRPr="00C35203">
        <w:rPr>
          <w:bCs/>
          <w:lang w:val="fr-CH"/>
        </w:rPr>
        <w:t xml:space="preserve"> à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aimable invitation de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administration de la zone économique de XI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an consacrée aux hautes technologies et de ZTE, en partenariat avec China Mobile, China Unicom et China Telecom.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atelier est organisé par la CAICT, en collaboration avec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Union internationale des télécommunications (UIT).</w:t>
      </w:r>
    </w:p>
    <w:p w:rsidR="004302F6" w:rsidRPr="00C35203" w:rsidRDefault="004302F6" w:rsidP="004302F6">
      <w:pPr>
        <w:rPr>
          <w:bCs/>
          <w:lang w:val="fr-CH"/>
        </w:rPr>
      </w:pPr>
      <w:r w:rsidRPr="00C35203">
        <w:rPr>
          <w:bCs/>
          <w:lang w:val="fr-CH"/>
        </w:rPr>
        <w:t>2</w:t>
      </w:r>
      <w:r w:rsidRPr="00C35203">
        <w:rPr>
          <w:bCs/>
          <w:lang w:val="fr-CH"/>
        </w:rPr>
        <w:tab/>
        <w:t>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atelier aura lieu en anglais seulement.</w:t>
      </w:r>
    </w:p>
    <w:p w:rsidR="004302F6" w:rsidRPr="00C35203" w:rsidRDefault="004302F6" w:rsidP="004302F6">
      <w:pPr>
        <w:rPr>
          <w:bCs/>
          <w:lang w:val="fr-CH"/>
        </w:rPr>
      </w:pPr>
      <w:r w:rsidRPr="00C35203">
        <w:rPr>
          <w:bCs/>
          <w:lang w:val="fr-CH"/>
        </w:rPr>
        <w:t>3</w:t>
      </w:r>
      <w:r w:rsidRPr="00C35203">
        <w:rPr>
          <w:bCs/>
          <w:lang w:val="fr-CH"/>
        </w:rPr>
        <w:tab/>
        <w:t>La participation est ouverte aux Etats Membres, aux Membres de Secteur, aux Associés de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UIT et aux établissements universitaires participant aux travaux de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UIT, ainsi qu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à toute personne issue d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un pays Membre de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UIT qui souhaite contribuer aux travaux. Il peut s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agir de personnes qui sont aussi membres d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organisations internationales, régionales ou nationales. La participation à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 xml:space="preserve">atelier est gratuite mais aucune bourse ne sera accordée. </w:t>
      </w:r>
    </w:p>
    <w:p w:rsidR="004302F6" w:rsidRPr="00C35203" w:rsidRDefault="004302F6" w:rsidP="00E55EA3">
      <w:pPr>
        <w:rPr>
          <w:bCs/>
          <w:lang w:val="fr-CH"/>
        </w:rPr>
      </w:pPr>
      <w:r w:rsidRPr="00C35203">
        <w:rPr>
          <w:bCs/>
          <w:lang w:val="fr-CH"/>
        </w:rPr>
        <w:t>4</w:t>
      </w:r>
      <w:r w:rsidRPr="00C35203">
        <w:rPr>
          <w:bCs/>
          <w:lang w:val="fr-CH"/>
        </w:rPr>
        <w:tab/>
        <w:t>Des informations relatives à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atelier, et notamment</w:t>
      </w:r>
      <w:r w:rsidR="00501EBC">
        <w:rPr>
          <w:bCs/>
          <w:lang w:val="fr-CH"/>
        </w:rPr>
        <w:t xml:space="preserve"> le projet de programme, seront </w:t>
      </w:r>
      <w:r w:rsidRPr="00C35203">
        <w:rPr>
          <w:bCs/>
          <w:lang w:val="fr-CH"/>
        </w:rPr>
        <w:t>disponibles sur le site web de la manifestation à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 xml:space="preserve">adresse suivante: </w:t>
      </w:r>
      <w:hyperlink r:id="rId11" w:history="1">
        <w:r w:rsidR="00E55EA3" w:rsidRPr="00406CB4">
          <w:rPr>
            <w:rStyle w:val="Hyperlink"/>
            <w:bCs/>
            <w:lang w:val="fr-CH"/>
          </w:rPr>
          <w:t>https://www.itu.int/en/ITU</w:t>
        </w:r>
        <w:r w:rsidR="00E55EA3" w:rsidRPr="00406CB4">
          <w:rPr>
            <w:rStyle w:val="Hyperlink"/>
            <w:bCs/>
            <w:lang w:val="fr-CH"/>
          </w:rPr>
          <w:noBreakHyphen/>
          <w:t>T/focusgroups/ml5g</w:t>
        </w:r>
      </w:hyperlink>
      <w:r w:rsidRPr="00C35203">
        <w:rPr>
          <w:bCs/>
          <w:lang w:val="fr-CH"/>
        </w:rPr>
        <w:t>. Les participants sont priés de consulter régulièrement le site pour prendre connaissance des dernières informations.</w:t>
      </w:r>
    </w:p>
    <w:p w:rsidR="004302F6" w:rsidRPr="00C35203" w:rsidRDefault="004302F6" w:rsidP="004302F6">
      <w:pPr>
        <w:rPr>
          <w:bCs/>
          <w:lang w:val="fr-CH"/>
        </w:rPr>
      </w:pPr>
      <w:r w:rsidRPr="00C35203">
        <w:rPr>
          <w:bCs/>
          <w:lang w:val="fr-CH"/>
        </w:rPr>
        <w:t>5</w:t>
      </w:r>
      <w:r w:rsidRPr="00C35203">
        <w:rPr>
          <w:bCs/>
          <w:lang w:val="fr-CH"/>
        </w:rPr>
        <w:tab/>
        <w:t>Des équipements de réseau local sans fil sont à la disposition des délégués.</w:t>
      </w:r>
    </w:p>
    <w:p w:rsidR="004302F6" w:rsidRPr="00C35203" w:rsidRDefault="004302F6" w:rsidP="004302F6">
      <w:pPr>
        <w:rPr>
          <w:bCs/>
          <w:lang w:val="fr-CH"/>
        </w:rPr>
      </w:pPr>
      <w:r w:rsidRPr="00C35203">
        <w:rPr>
          <w:bCs/>
          <w:lang w:val="fr-CH"/>
        </w:rPr>
        <w:lastRenderedPageBreak/>
        <w:t>6</w:t>
      </w:r>
      <w:r w:rsidRPr="00C35203">
        <w:rPr>
          <w:bCs/>
          <w:lang w:val="fr-CH"/>
        </w:rPr>
        <w:tab/>
        <w:t>Vous trouverez des informations utiles concernant notamment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hébergement, les transports et les visas sur la page web de la manifestation.</w:t>
      </w:r>
    </w:p>
    <w:p w:rsidR="004302F6" w:rsidRPr="00C35203" w:rsidRDefault="004302F6" w:rsidP="00DC0DBE">
      <w:pPr>
        <w:rPr>
          <w:bCs/>
          <w:lang w:val="fr-CH"/>
        </w:rPr>
      </w:pPr>
      <w:r w:rsidRPr="00C35203">
        <w:rPr>
          <w:bCs/>
          <w:lang w:val="fr-CH"/>
        </w:rPr>
        <w:t>7</w:t>
      </w:r>
      <w:r w:rsidRPr="00C35203">
        <w:rPr>
          <w:bCs/>
          <w:lang w:val="fr-CH"/>
        </w:rPr>
        <w:tab/>
        <w:t>Afin de permettre au TSB de prendre les dispositions nécessaires concernant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organisation de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atelier, je vous saurais gré de bien vouloir vous inscrire au moyen du formulaire en ligne (</w:t>
      </w:r>
      <w:hyperlink r:id="rId12" w:history="1">
        <w:r w:rsidR="00452B1D" w:rsidRPr="00406CB4">
          <w:rPr>
            <w:rStyle w:val="Hyperlink"/>
            <w:bCs/>
            <w:lang w:val="fr-CH"/>
          </w:rPr>
          <w:t>http://itu.int/reg/tmisc/3001065</w:t>
        </w:r>
      </w:hyperlink>
      <w:r w:rsidRPr="00C35203">
        <w:rPr>
          <w:bCs/>
          <w:lang w:val="fr-CH"/>
        </w:rPr>
        <w:t xml:space="preserve">) dès que possible et </w:t>
      </w:r>
      <w:r w:rsidRPr="00C35203">
        <w:rPr>
          <w:b/>
          <w:lang w:val="fr-CH"/>
        </w:rPr>
        <w:t>au plus tard le 16 avril 2018</w:t>
      </w:r>
      <w:r w:rsidRPr="00C35203">
        <w:rPr>
          <w:bCs/>
          <w:lang w:val="fr-CH"/>
        </w:rPr>
        <w:t xml:space="preserve">. </w:t>
      </w:r>
      <w:r w:rsidRPr="00C35203">
        <w:rPr>
          <w:b/>
          <w:bCs/>
          <w:lang w:val="fr-CH"/>
        </w:rPr>
        <w:t>Veuillez noter que l</w:t>
      </w:r>
      <w:r w:rsidR="00DC0DBE" w:rsidRPr="00C35203">
        <w:rPr>
          <w:b/>
          <w:bCs/>
          <w:lang w:val="fr-CH"/>
        </w:rPr>
        <w:t>'</w:t>
      </w:r>
      <w:r w:rsidRPr="00C35203">
        <w:rPr>
          <w:b/>
          <w:bCs/>
          <w:lang w:val="fr-CH"/>
        </w:rPr>
        <w:t xml:space="preserve">inscription préalable des participants aux ateliers se fait exclusivement </w:t>
      </w:r>
      <w:r w:rsidRPr="00C35203">
        <w:rPr>
          <w:b/>
          <w:bCs/>
          <w:i/>
          <w:iCs/>
          <w:lang w:val="fr-CH"/>
        </w:rPr>
        <w:t>en ligne</w:t>
      </w:r>
      <w:r w:rsidRPr="00C35203">
        <w:rPr>
          <w:b/>
          <w:bCs/>
          <w:lang w:val="fr-CH"/>
        </w:rPr>
        <w:t>.</w:t>
      </w:r>
    </w:p>
    <w:p w:rsidR="004302F6" w:rsidRPr="00C35203" w:rsidRDefault="004302F6" w:rsidP="004302F6">
      <w:pPr>
        <w:rPr>
          <w:bCs/>
          <w:lang w:val="fr-CH"/>
        </w:rPr>
      </w:pPr>
      <w:r w:rsidRPr="00C35203">
        <w:rPr>
          <w:bCs/>
          <w:lang w:val="fr-CH"/>
        </w:rPr>
        <w:t>8</w:t>
      </w:r>
      <w:r w:rsidRPr="00C35203">
        <w:rPr>
          <w:bCs/>
          <w:lang w:val="fr-CH"/>
        </w:rPr>
        <w:tab/>
        <w:t>Pour les ressortissants de certains pays,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entrée et le séjour, quelle qu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en soit la durée, sur le territoire de la Chine sont soumis à l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>obtention d</w:t>
      </w:r>
      <w:r w:rsidR="00DC0DBE" w:rsidRPr="00C35203">
        <w:rPr>
          <w:bCs/>
          <w:lang w:val="fr-CH"/>
        </w:rPr>
        <w:t>'</w:t>
      </w:r>
      <w:r w:rsidRPr="00C35203">
        <w:rPr>
          <w:bCs/>
          <w:lang w:val="fr-CH"/>
        </w:rPr>
        <w:t xml:space="preserve">un visa. </w:t>
      </w:r>
      <w:r w:rsidRPr="00C35203">
        <w:rPr>
          <w:b/>
          <w:bCs/>
          <w:lang w:val="fr-CH"/>
        </w:rPr>
        <w:t>Ce visa devrait être demandé au moins quatre (4) semaines avant la date du début de l</w:t>
      </w:r>
      <w:r w:rsidR="00DC0DBE" w:rsidRPr="00C35203">
        <w:rPr>
          <w:b/>
          <w:bCs/>
          <w:lang w:val="fr-CH"/>
        </w:rPr>
        <w:t>'</w:t>
      </w:r>
      <w:r w:rsidRPr="00C35203">
        <w:rPr>
          <w:b/>
          <w:bCs/>
          <w:lang w:val="fr-CH"/>
        </w:rPr>
        <w:t xml:space="preserve">atelier </w:t>
      </w:r>
      <w:r w:rsidRPr="00C35203">
        <w:rPr>
          <w:lang w:val="fr-CH"/>
        </w:rPr>
        <w:t>et obtenu auprès de la représentation de la Chine (ambassade ou consulat) dans votre pays ou, à défaut, dans le pays le plus proche de votre pays de départ.</w:t>
      </w:r>
      <w:r w:rsidRPr="00C35203">
        <w:rPr>
          <w:bCs/>
          <w:lang w:val="fr-CH"/>
        </w:rPr>
        <w:t xml:space="preserve"> Pour demander un visa, </w:t>
      </w:r>
      <w:r w:rsidR="007B35EB" w:rsidRPr="00C35203">
        <w:rPr>
          <w:bCs/>
          <w:lang w:val="fr-CH"/>
        </w:rPr>
        <w:t>veuillez vous</w:t>
      </w:r>
      <w:r w:rsidRPr="00C35203">
        <w:rPr>
          <w:bCs/>
          <w:lang w:val="fr-CH"/>
        </w:rPr>
        <w:t xml:space="preserve"> conformer aux instructions figurant sur </w:t>
      </w:r>
      <w:hyperlink r:id="rId13" w:history="1">
        <w:r w:rsidRPr="00C35203">
          <w:rPr>
            <w:rStyle w:val="Hyperlink"/>
            <w:bCs/>
            <w:lang w:val="fr-CH"/>
          </w:rPr>
          <w:t>cette page web</w:t>
        </w:r>
      </w:hyperlink>
      <w:r w:rsidR="00DC0DBE" w:rsidRPr="00C35203">
        <w:rPr>
          <w:bCs/>
          <w:lang w:val="fr-CH"/>
        </w:rPr>
        <w:t>.</w:t>
      </w:r>
    </w:p>
    <w:p w:rsidR="00BD6ECF" w:rsidRDefault="00E066F8" w:rsidP="004302F6">
      <w:pPr>
        <w:rPr>
          <w:bCs/>
          <w:lang w:val="fr-CH"/>
        </w:rPr>
      </w:pPr>
      <w:r>
        <w:rPr>
          <w:bCs/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57129</wp:posOffset>
            </wp:positionH>
            <wp:positionV relativeFrom="paragraph">
              <wp:posOffset>197485</wp:posOffset>
            </wp:positionV>
            <wp:extent cx="595835" cy="4468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35" cy="44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2F6" w:rsidRPr="00C35203">
        <w:rPr>
          <w:bCs/>
          <w:lang w:val="fr-CH"/>
        </w:rPr>
        <w:t>Veuillez agréer, Madame, Monsieur, l</w:t>
      </w:r>
      <w:r w:rsidR="00DC0DBE" w:rsidRPr="00C35203">
        <w:rPr>
          <w:bCs/>
          <w:lang w:val="fr-CH"/>
        </w:rPr>
        <w:t>'</w:t>
      </w:r>
      <w:r w:rsidR="004302F6" w:rsidRPr="00C35203">
        <w:rPr>
          <w:bCs/>
          <w:lang w:val="fr-CH"/>
        </w:rPr>
        <w:t>assurance de ma considération distinguée.</w:t>
      </w:r>
    </w:p>
    <w:p w:rsidR="00E066F8" w:rsidRPr="00C35203" w:rsidRDefault="00E066F8" w:rsidP="004302F6">
      <w:pPr>
        <w:rPr>
          <w:bCs/>
          <w:lang w:val="fr-CH"/>
        </w:rPr>
      </w:pPr>
    </w:p>
    <w:p w:rsidR="00517A03" w:rsidRPr="00C35203" w:rsidRDefault="00423C21" w:rsidP="00E066F8">
      <w:pPr>
        <w:spacing w:before="0"/>
        <w:ind w:right="-284"/>
        <w:rPr>
          <w:lang w:val="fr-CH"/>
        </w:rPr>
      </w:pPr>
      <w:proofErr w:type="spellStart"/>
      <w:r w:rsidRPr="00C35203">
        <w:rPr>
          <w:lang w:val="fr-CH"/>
        </w:rPr>
        <w:t>Chaesub</w:t>
      </w:r>
      <w:proofErr w:type="spellEnd"/>
      <w:r w:rsidRPr="00C35203">
        <w:rPr>
          <w:lang w:val="fr-CH"/>
        </w:rPr>
        <w:t xml:space="preserve"> Lee</w:t>
      </w:r>
      <w:bookmarkStart w:id="2" w:name="_GoBack"/>
      <w:bookmarkEnd w:id="2"/>
      <w:r w:rsidR="00517A03" w:rsidRPr="00C35203">
        <w:rPr>
          <w:lang w:val="fr-CH"/>
        </w:rPr>
        <w:br/>
        <w:t>Directeur du Bureau de la</w:t>
      </w:r>
      <w:r w:rsidR="00501EBC">
        <w:rPr>
          <w:lang w:val="fr-CH"/>
        </w:rPr>
        <w:t xml:space="preserve"> </w:t>
      </w:r>
      <w:r w:rsidR="00517A03" w:rsidRPr="00C35203">
        <w:rPr>
          <w:lang w:val="fr-CH"/>
        </w:rPr>
        <w:t>normalisation</w:t>
      </w:r>
      <w:r w:rsidR="00501EBC">
        <w:rPr>
          <w:lang w:val="fr-CH"/>
        </w:rPr>
        <w:t xml:space="preserve"> </w:t>
      </w:r>
      <w:r w:rsidR="00501EBC">
        <w:rPr>
          <w:lang w:val="fr-CH"/>
        </w:rPr>
        <w:br/>
      </w:r>
      <w:r w:rsidR="00517A03" w:rsidRPr="00C35203">
        <w:rPr>
          <w:lang w:val="fr-CH"/>
        </w:rPr>
        <w:t>des télécommunications</w:t>
      </w:r>
    </w:p>
    <w:sectPr w:rsidR="00517A03" w:rsidRPr="00C35203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60" w:rsidRDefault="00BF7360">
      <w:r>
        <w:separator/>
      </w:r>
    </w:p>
  </w:endnote>
  <w:endnote w:type="continuationSeparator" w:id="0">
    <w:p w:rsidR="00BF7360" w:rsidRDefault="00BF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DC0DBE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60" w:rsidRDefault="00BF7360">
      <w:r>
        <w:t>____________________</w:t>
      </w:r>
    </w:p>
  </w:footnote>
  <w:footnote w:type="continuationSeparator" w:id="0">
    <w:p w:rsidR="00BF7360" w:rsidRDefault="00BF7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E066F8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CE5413">
      <w:rPr>
        <w:noProof/>
        <w:sz w:val="18"/>
        <w:szCs w:val="16"/>
      </w:rPr>
      <w:br/>
      <w:t>Circulaire TSB 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60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02F6"/>
    <w:rsid w:val="0043711B"/>
    <w:rsid w:val="00452B1D"/>
    <w:rsid w:val="004977C9"/>
    <w:rsid w:val="004B732E"/>
    <w:rsid w:val="004D51F4"/>
    <w:rsid w:val="004D64E0"/>
    <w:rsid w:val="00501EBC"/>
    <w:rsid w:val="005120A2"/>
    <w:rsid w:val="0051210D"/>
    <w:rsid w:val="005136D2"/>
    <w:rsid w:val="00517A03"/>
    <w:rsid w:val="005A3DD9"/>
    <w:rsid w:val="005B1557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B35EB"/>
    <w:rsid w:val="00804EDD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66524"/>
    <w:rsid w:val="00A97C37"/>
    <w:rsid w:val="00AC37B5"/>
    <w:rsid w:val="00AD752F"/>
    <w:rsid w:val="00AF08A4"/>
    <w:rsid w:val="00B27B41"/>
    <w:rsid w:val="00B42659"/>
    <w:rsid w:val="00B8573E"/>
    <w:rsid w:val="00BB24C0"/>
    <w:rsid w:val="00BD6ECF"/>
    <w:rsid w:val="00BF7360"/>
    <w:rsid w:val="00C26F2E"/>
    <w:rsid w:val="00C302E3"/>
    <w:rsid w:val="00C35203"/>
    <w:rsid w:val="00C45376"/>
    <w:rsid w:val="00C9028F"/>
    <w:rsid w:val="00CA0416"/>
    <w:rsid w:val="00CB1125"/>
    <w:rsid w:val="00CD042E"/>
    <w:rsid w:val="00CE5413"/>
    <w:rsid w:val="00CF2560"/>
    <w:rsid w:val="00CF5B46"/>
    <w:rsid w:val="00D46B68"/>
    <w:rsid w:val="00D542A5"/>
    <w:rsid w:val="00DC0DBE"/>
    <w:rsid w:val="00DC3D47"/>
    <w:rsid w:val="00DD77DA"/>
    <w:rsid w:val="00E066F8"/>
    <w:rsid w:val="00E06C61"/>
    <w:rsid w:val="00E13DB3"/>
    <w:rsid w:val="00E2408B"/>
    <w:rsid w:val="00E55EA3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A8D07A2-4868-4CF8-9566-F5CC6400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4302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E55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/Pages/visa-information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T/focusgroups/ml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focusgroups/ml5g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AA9E-5EE3-40AA-84C2-386DC8E3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78</TotalTime>
  <Pages>2</Pages>
  <Words>561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4095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12</cp:revision>
  <cp:lastPrinted>2018-04-11T16:40:00Z</cp:lastPrinted>
  <dcterms:created xsi:type="dcterms:W3CDTF">2018-04-06T06:44:00Z</dcterms:created>
  <dcterms:modified xsi:type="dcterms:W3CDTF">2018-04-11T16:41:00Z</dcterms:modified>
</cp:coreProperties>
</file>