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6521"/>
        <w:gridCol w:w="1984"/>
      </w:tblGrid>
      <w:tr w:rsidR="00306D15" w:rsidRPr="00932BB3" w:rsidTr="00F537F5">
        <w:trPr>
          <w:cantSplit/>
        </w:trPr>
        <w:tc>
          <w:tcPr>
            <w:tcW w:w="1276" w:type="dxa"/>
            <w:vAlign w:val="center"/>
          </w:tcPr>
          <w:p w:rsidR="00306D15" w:rsidRPr="00932BB3" w:rsidRDefault="00306D15" w:rsidP="00F537F5">
            <w:pPr>
              <w:tabs>
                <w:tab w:val="right" w:pos="8732"/>
              </w:tabs>
              <w:spacing w:before="0"/>
              <w:rPr>
                <w:rFonts w:ascii="Verdana" w:hAnsi="Verdana"/>
                <w:b/>
                <w:bCs/>
                <w:color w:val="FFFFFF"/>
                <w:sz w:val="26"/>
                <w:szCs w:val="26"/>
              </w:rPr>
            </w:pPr>
            <w:bookmarkStart w:id="0" w:name="ditulogo"/>
            <w:bookmarkEnd w:id="0"/>
            <w:r w:rsidRPr="00932BB3">
              <w:rPr>
                <w:noProof/>
                <w:lang w:val="en-US" w:eastAsia="zh-CN"/>
              </w:rPr>
              <w:drawing>
                <wp:inline distT="0" distB="0" distL="0" distR="0" wp14:anchorId="2BC42FD1" wp14:editId="206B245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vAlign w:val="center"/>
          </w:tcPr>
          <w:p w:rsidR="00991430" w:rsidRPr="00932BB3" w:rsidRDefault="00991430" w:rsidP="00F537F5">
            <w:pPr>
              <w:spacing w:before="0"/>
              <w:rPr>
                <w:rFonts w:cs="Times New Roman Bold"/>
                <w:b/>
                <w:bCs/>
                <w:iCs/>
                <w:smallCaps/>
                <w:sz w:val="34"/>
                <w:szCs w:val="34"/>
              </w:rPr>
            </w:pPr>
            <w:r w:rsidRPr="00932BB3">
              <w:rPr>
                <w:rFonts w:cs="Times New Roman Bold"/>
                <w:b/>
                <w:bCs/>
                <w:iCs/>
                <w:smallCaps/>
                <w:sz w:val="34"/>
                <w:szCs w:val="34"/>
              </w:rPr>
              <w:t>Unión Internacional de Telecomunicaciones</w:t>
            </w:r>
          </w:p>
          <w:p w:rsidR="00306D15" w:rsidRPr="00932BB3" w:rsidRDefault="00991430" w:rsidP="00F537F5">
            <w:pPr>
              <w:tabs>
                <w:tab w:val="right" w:pos="8732"/>
              </w:tabs>
              <w:spacing w:before="0"/>
              <w:rPr>
                <w:rFonts w:ascii="Verdana" w:hAnsi="Verdana"/>
                <w:b/>
                <w:bCs/>
                <w:color w:val="FFFFFF"/>
                <w:sz w:val="26"/>
                <w:szCs w:val="26"/>
              </w:rPr>
            </w:pPr>
            <w:r w:rsidRPr="00932BB3">
              <w:rPr>
                <w:rFonts w:cs="Times New Roman Bold"/>
                <w:b/>
                <w:bCs/>
                <w:iCs/>
                <w:smallCaps/>
                <w:sz w:val="28"/>
                <w:szCs w:val="28"/>
              </w:rPr>
              <w:t>Oficina de Normalización de las Telecomunicaciones</w:t>
            </w:r>
          </w:p>
        </w:tc>
        <w:tc>
          <w:tcPr>
            <w:tcW w:w="1984" w:type="dxa"/>
            <w:vAlign w:val="center"/>
          </w:tcPr>
          <w:p w:rsidR="00306D15" w:rsidRPr="00932BB3" w:rsidRDefault="00306D15" w:rsidP="00F537F5">
            <w:pPr>
              <w:spacing w:before="0"/>
              <w:jc w:val="right"/>
              <w:rPr>
                <w:rFonts w:ascii="Verdana" w:hAnsi="Verdana"/>
                <w:color w:val="FFFFFF"/>
                <w:sz w:val="26"/>
                <w:szCs w:val="26"/>
              </w:rPr>
            </w:pPr>
          </w:p>
        </w:tc>
      </w:tr>
    </w:tbl>
    <w:p w:rsidR="00D57E9E" w:rsidRDefault="00D57E9E" w:rsidP="00B9609E">
      <w:pPr>
        <w:tabs>
          <w:tab w:val="clear" w:pos="794"/>
          <w:tab w:val="clear" w:pos="1191"/>
          <w:tab w:val="clear" w:pos="1588"/>
          <w:tab w:val="clear" w:pos="1985"/>
          <w:tab w:val="left" w:pos="5103"/>
        </w:tabs>
        <w:rPr>
          <w:szCs w:val="24"/>
        </w:rPr>
      </w:pPr>
    </w:p>
    <w:p w:rsidR="00C34772" w:rsidRPr="00932BB3" w:rsidRDefault="00B9609E" w:rsidP="00B9609E">
      <w:pPr>
        <w:tabs>
          <w:tab w:val="clear" w:pos="794"/>
          <w:tab w:val="clear" w:pos="1191"/>
          <w:tab w:val="clear" w:pos="1588"/>
          <w:tab w:val="clear" w:pos="1985"/>
          <w:tab w:val="left" w:pos="5103"/>
        </w:tabs>
        <w:rPr>
          <w:szCs w:val="24"/>
        </w:rPr>
      </w:pPr>
      <w:r w:rsidRPr="00932BB3">
        <w:rPr>
          <w:szCs w:val="24"/>
        </w:rPr>
        <w:tab/>
      </w:r>
      <w:r w:rsidR="00C34772" w:rsidRPr="00932BB3">
        <w:rPr>
          <w:szCs w:val="24"/>
        </w:rPr>
        <w:t xml:space="preserve">Ginebra, </w:t>
      </w:r>
      <w:r w:rsidR="00BE4658" w:rsidRPr="00932BB3">
        <w:rPr>
          <w:szCs w:val="24"/>
        </w:rPr>
        <w:t>26</w:t>
      </w:r>
      <w:r w:rsidR="00F40CCA" w:rsidRPr="00932BB3">
        <w:rPr>
          <w:szCs w:val="24"/>
        </w:rPr>
        <w:t xml:space="preserve"> de </w:t>
      </w:r>
      <w:r w:rsidR="00BE4658" w:rsidRPr="00932BB3">
        <w:rPr>
          <w:szCs w:val="24"/>
        </w:rPr>
        <w:t>marzo</w:t>
      </w:r>
      <w:r w:rsidR="00BB24D2" w:rsidRPr="00932BB3">
        <w:rPr>
          <w:szCs w:val="24"/>
        </w:rPr>
        <w:t xml:space="preserve"> de 201</w:t>
      </w:r>
      <w:r w:rsidR="00BE4658" w:rsidRPr="00932BB3">
        <w:rPr>
          <w:szCs w:val="24"/>
        </w:rPr>
        <w:t>8</w:t>
      </w:r>
    </w:p>
    <w:p w:rsidR="00C34772" w:rsidRPr="00932BB3" w:rsidRDefault="00C34772" w:rsidP="00303D62">
      <w:pPr>
        <w:rPr>
          <w:szCs w:val="24"/>
        </w:rPr>
      </w:pPr>
    </w:p>
    <w:tbl>
      <w:tblPr>
        <w:tblW w:w="10107" w:type="dxa"/>
        <w:tblInd w:w="8" w:type="dxa"/>
        <w:tblLayout w:type="fixed"/>
        <w:tblCellMar>
          <w:left w:w="0" w:type="dxa"/>
          <w:right w:w="0" w:type="dxa"/>
        </w:tblCellMar>
        <w:tblLook w:val="0000" w:firstRow="0" w:lastRow="0" w:firstColumn="0" w:lastColumn="0" w:noHBand="0" w:noVBand="0"/>
      </w:tblPr>
      <w:tblGrid>
        <w:gridCol w:w="1126"/>
        <w:gridCol w:w="3934"/>
        <w:gridCol w:w="5047"/>
      </w:tblGrid>
      <w:tr w:rsidR="004F1D13" w:rsidRPr="00932BB3" w:rsidTr="004F1D13">
        <w:trPr>
          <w:cantSplit/>
        </w:trPr>
        <w:tc>
          <w:tcPr>
            <w:tcW w:w="1126" w:type="dxa"/>
          </w:tcPr>
          <w:p w:rsidR="004F1D13" w:rsidRPr="00932BB3" w:rsidRDefault="004F1D13" w:rsidP="004F1D13">
            <w:pPr>
              <w:tabs>
                <w:tab w:val="left" w:pos="4111"/>
              </w:tabs>
              <w:spacing w:before="0"/>
              <w:ind w:left="57"/>
              <w:rPr>
                <w:szCs w:val="24"/>
              </w:rPr>
            </w:pPr>
            <w:r w:rsidRPr="00932BB3">
              <w:rPr>
                <w:szCs w:val="24"/>
              </w:rPr>
              <w:t>Ref.:</w:t>
            </w:r>
          </w:p>
        </w:tc>
        <w:tc>
          <w:tcPr>
            <w:tcW w:w="3934" w:type="dxa"/>
          </w:tcPr>
          <w:p w:rsidR="004F1D13" w:rsidRPr="00932BB3" w:rsidRDefault="004F1D13" w:rsidP="00BE4658">
            <w:pPr>
              <w:tabs>
                <w:tab w:val="left" w:pos="4111"/>
              </w:tabs>
              <w:spacing w:before="0"/>
              <w:ind w:left="57"/>
              <w:rPr>
                <w:b/>
                <w:szCs w:val="24"/>
              </w:rPr>
            </w:pPr>
            <w:r w:rsidRPr="00932BB3">
              <w:rPr>
                <w:b/>
                <w:szCs w:val="24"/>
              </w:rPr>
              <w:t xml:space="preserve">Circular TSB </w:t>
            </w:r>
            <w:r w:rsidR="00BE4658" w:rsidRPr="00932BB3">
              <w:rPr>
                <w:b/>
                <w:szCs w:val="24"/>
              </w:rPr>
              <w:t>79</w:t>
            </w:r>
          </w:p>
          <w:p w:rsidR="007B731E" w:rsidRPr="00932BB3" w:rsidRDefault="00E54D0C" w:rsidP="005C4EED">
            <w:pPr>
              <w:tabs>
                <w:tab w:val="left" w:pos="4111"/>
              </w:tabs>
              <w:spacing w:before="0" w:after="120"/>
              <w:ind w:left="57"/>
              <w:rPr>
                <w:szCs w:val="24"/>
              </w:rPr>
            </w:pPr>
            <w:r w:rsidRPr="00932BB3">
              <w:rPr>
                <w:szCs w:val="24"/>
              </w:rPr>
              <w:t>SG</w:t>
            </w:r>
            <w:r w:rsidR="00BE4658" w:rsidRPr="00932BB3">
              <w:rPr>
                <w:szCs w:val="24"/>
              </w:rPr>
              <w:t>9</w:t>
            </w:r>
            <w:r w:rsidR="004F1D13" w:rsidRPr="00932BB3">
              <w:rPr>
                <w:szCs w:val="24"/>
              </w:rPr>
              <w:t>/</w:t>
            </w:r>
            <w:r w:rsidR="00BE4658" w:rsidRPr="00932BB3">
              <w:rPr>
                <w:szCs w:val="24"/>
              </w:rPr>
              <w:t>SP</w:t>
            </w:r>
          </w:p>
        </w:tc>
        <w:tc>
          <w:tcPr>
            <w:tcW w:w="5047" w:type="dxa"/>
          </w:tcPr>
          <w:p w:rsidR="004F1D13" w:rsidRPr="00932BB3" w:rsidRDefault="004F1D13" w:rsidP="00303D62">
            <w:pPr>
              <w:tabs>
                <w:tab w:val="clear" w:pos="794"/>
                <w:tab w:val="clear" w:pos="1191"/>
                <w:tab w:val="clear" w:pos="1588"/>
                <w:tab w:val="clear" w:pos="1985"/>
                <w:tab w:val="left" w:pos="284"/>
              </w:tabs>
              <w:spacing w:before="0"/>
              <w:ind w:left="284" w:hanging="227"/>
              <w:rPr>
                <w:szCs w:val="24"/>
              </w:rPr>
            </w:pPr>
            <w:r w:rsidRPr="00932BB3">
              <w:rPr>
                <w:szCs w:val="24"/>
              </w:rPr>
              <w:t>–</w:t>
            </w:r>
            <w:r w:rsidRPr="00932BB3">
              <w:rPr>
                <w:szCs w:val="24"/>
              </w:rPr>
              <w:tab/>
              <w:t>A las Administraciones de los Estados Miembros de la Unión</w:t>
            </w:r>
          </w:p>
        </w:tc>
      </w:tr>
      <w:tr w:rsidR="00C34772" w:rsidRPr="00932BB3" w:rsidTr="004F1D13">
        <w:trPr>
          <w:cantSplit/>
        </w:trPr>
        <w:tc>
          <w:tcPr>
            <w:tcW w:w="1126" w:type="dxa"/>
          </w:tcPr>
          <w:p w:rsidR="00C34772" w:rsidRPr="00932BB3" w:rsidRDefault="007B731E" w:rsidP="004F1D13">
            <w:pPr>
              <w:tabs>
                <w:tab w:val="left" w:pos="4111"/>
              </w:tabs>
              <w:spacing w:before="0"/>
              <w:ind w:left="57"/>
              <w:rPr>
                <w:szCs w:val="24"/>
              </w:rPr>
            </w:pPr>
            <w:r w:rsidRPr="00932BB3">
              <w:rPr>
                <w:szCs w:val="24"/>
              </w:rPr>
              <w:t>Tel.:</w:t>
            </w:r>
            <w:r w:rsidRPr="00932BB3">
              <w:rPr>
                <w:szCs w:val="24"/>
              </w:rPr>
              <w:br/>
              <w:t>Fax:</w:t>
            </w:r>
            <w:r w:rsidRPr="00932BB3">
              <w:rPr>
                <w:szCs w:val="24"/>
              </w:rPr>
              <w:br/>
            </w:r>
            <w:r w:rsidR="00147651" w:rsidRPr="00932BB3">
              <w:rPr>
                <w:szCs w:val="24"/>
              </w:rPr>
              <w:t>Correo-e:</w:t>
            </w:r>
          </w:p>
        </w:tc>
        <w:tc>
          <w:tcPr>
            <w:tcW w:w="3934" w:type="dxa"/>
          </w:tcPr>
          <w:p w:rsidR="00C34772" w:rsidRPr="00932BB3" w:rsidRDefault="007B731E" w:rsidP="00BE4658">
            <w:pPr>
              <w:tabs>
                <w:tab w:val="left" w:pos="4111"/>
              </w:tabs>
              <w:spacing w:before="0"/>
              <w:ind w:left="57"/>
              <w:rPr>
                <w:szCs w:val="24"/>
              </w:rPr>
            </w:pPr>
            <w:r w:rsidRPr="00932BB3">
              <w:rPr>
                <w:szCs w:val="24"/>
              </w:rPr>
              <w:t>+41 22 730 5858</w:t>
            </w:r>
            <w:r w:rsidRPr="00932BB3">
              <w:rPr>
                <w:szCs w:val="24"/>
              </w:rPr>
              <w:br/>
            </w:r>
            <w:r w:rsidRPr="00932BB3">
              <w:rPr>
                <w:bCs/>
                <w:szCs w:val="24"/>
              </w:rPr>
              <w:t>+41 22 730 5853</w:t>
            </w:r>
            <w:r w:rsidRPr="00932BB3">
              <w:rPr>
                <w:bCs/>
                <w:szCs w:val="24"/>
              </w:rPr>
              <w:br/>
            </w:r>
            <w:hyperlink r:id="rId9" w:history="1">
              <w:r w:rsidR="00BE4658" w:rsidRPr="00932BB3">
                <w:rPr>
                  <w:rStyle w:val="Hyperlink"/>
                  <w:szCs w:val="24"/>
                </w:rPr>
                <w:t>tsbsg9@itu.int</w:t>
              </w:r>
            </w:hyperlink>
          </w:p>
        </w:tc>
        <w:tc>
          <w:tcPr>
            <w:tcW w:w="5047" w:type="dxa"/>
          </w:tcPr>
          <w:p w:rsidR="00C34772" w:rsidRPr="00932BB3" w:rsidRDefault="00C34772" w:rsidP="004F1D13">
            <w:pPr>
              <w:tabs>
                <w:tab w:val="left" w:pos="4111"/>
              </w:tabs>
              <w:spacing w:before="0"/>
              <w:ind w:left="57"/>
              <w:rPr>
                <w:szCs w:val="24"/>
              </w:rPr>
            </w:pPr>
            <w:r w:rsidRPr="00932BB3">
              <w:rPr>
                <w:b/>
                <w:szCs w:val="24"/>
              </w:rPr>
              <w:t>Copia</w:t>
            </w:r>
            <w:r w:rsidRPr="00932BB3">
              <w:rPr>
                <w:szCs w:val="24"/>
              </w:rPr>
              <w:t>:</w:t>
            </w:r>
          </w:p>
          <w:p w:rsidR="00C34772" w:rsidRPr="00932BB3" w:rsidRDefault="004F1D13" w:rsidP="004F1D13">
            <w:pPr>
              <w:tabs>
                <w:tab w:val="clear" w:pos="794"/>
                <w:tab w:val="clear" w:pos="1191"/>
                <w:tab w:val="clear" w:pos="1588"/>
                <w:tab w:val="clear" w:pos="1985"/>
                <w:tab w:val="left" w:pos="284"/>
              </w:tabs>
              <w:spacing w:before="0"/>
              <w:ind w:left="284" w:hanging="227"/>
              <w:rPr>
                <w:szCs w:val="24"/>
              </w:rPr>
            </w:pPr>
            <w:r w:rsidRPr="00932BB3">
              <w:rPr>
                <w:szCs w:val="24"/>
              </w:rPr>
              <w:t>–</w:t>
            </w:r>
            <w:r w:rsidR="00C34772" w:rsidRPr="00932BB3">
              <w:rPr>
                <w:szCs w:val="24"/>
              </w:rPr>
              <w:tab/>
              <w:t>A los Miembros del Sector UIT-T;</w:t>
            </w:r>
          </w:p>
          <w:p w:rsidR="00C34772" w:rsidRPr="00932BB3" w:rsidRDefault="004F1D13" w:rsidP="00BE4658">
            <w:pPr>
              <w:tabs>
                <w:tab w:val="clear" w:pos="794"/>
                <w:tab w:val="clear" w:pos="1191"/>
                <w:tab w:val="clear" w:pos="1588"/>
                <w:tab w:val="clear" w:pos="1985"/>
                <w:tab w:val="left" w:pos="284"/>
              </w:tabs>
              <w:spacing w:before="0"/>
              <w:ind w:left="284" w:hanging="227"/>
              <w:rPr>
                <w:szCs w:val="24"/>
              </w:rPr>
            </w:pPr>
            <w:r w:rsidRPr="00932BB3">
              <w:rPr>
                <w:szCs w:val="24"/>
              </w:rPr>
              <w:t>–</w:t>
            </w:r>
            <w:r w:rsidR="00C34772" w:rsidRPr="00932BB3">
              <w:rPr>
                <w:szCs w:val="24"/>
              </w:rPr>
              <w:tab/>
              <w:t xml:space="preserve">A los Asociados </w:t>
            </w:r>
            <w:r w:rsidR="00F40CCA" w:rsidRPr="00932BB3">
              <w:rPr>
                <w:szCs w:val="24"/>
              </w:rPr>
              <w:t xml:space="preserve">de la Comisión de Estudio </w:t>
            </w:r>
            <w:r w:rsidR="00BE4658" w:rsidRPr="00932BB3">
              <w:rPr>
                <w:szCs w:val="24"/>
              </w:rPr>
              <w:t>9</w:t>
            </w:r>
            <w:r w:rsidR="00F40CCA" w:rsidRPr="00932BB3">
              <w:rPr>
                <w:szCs w:val="24"/>
              </w:rPr>
              <w:t xml:space="preserve"> </w:t>
            </w:r>
            <w:r w:rsidR="00C34772" w:rsidRPr="00932BB3">
              <w:rPr>
                <w:szCs w:val="24"/>
              </w:rPr>
              <w:t>del</w:t>
            </w:r>
            <w:r w:rsidRPr="00932BB3">
              <w:rPr>
                <w:szCs w:val="24"/>
              </w:rPr>
              <w:t> </w:t>
            </w:r>
            <w:r w:rsidR="00C34772" w:rsidRPr="00932BB3">
              <w:rPr>
                <w:szCs w:val="24"/>
              </w:rPr>
              <w:t>UIT-T;</w:t>
            </w:r>
          </w:p>
          <w:p w:rsidR="00C34772" w:rsidRPr="00932BB3" w:rsidRDefault="004F1D13" w:rsidP="004F1D13">
            <w:pPr>
              <w:tabs>
                <w:tab w:val="clear" w:pos="794"/>
                <w:tab w:val="clear" w:pos="1191"/>
                <w:tab w:val="clear" w:pos="1588"/>
                <w:tab w:val="clear" w:pos="1985"/>
                <w:tab w:val="left" w:pos="284"/>
              </w:tabs>
              <w:spacing w:before="0"/>
              <w:ind w:left="284" w:hanging="227"/>
              <w:rPr>
                <w:szCs w:val="24"/>
              </w:rPr>
            </w:pPr>
            <w:r w:rsidRPr="00932BB3">
              <w:rPr>
                <w:szCs w:val="24"/>
              </w:rPr>
              <w:t>–</w:t>
            </w:r>
            <w:r w:rsidR="00C34772" w:rsidRPr="00932BB3">
              <w:rPr>
                <w:szCs w:val="24"/>
              </w:rPr>
              <w:tab/>
              <w:t xml:space="preserve">A las Instituciones </w:t>
            </w:r>
            <w:r w:rsidR="00E16A1E" w:rsidRPr="00932BB3">
              <w:rPr>
                <w:szCs w:val="24"/>
              </w:rPr>
              <w:t>Académicas de la UIT</w:t>
            </w:r>
            <w:r w:rsidR="00C34772" w:rsidRPr="00932BB3">
              <w:rPr>
                <w:szCs w:val="24"/>
              </w:rPr>
              <w:t>;</w:t>
            </w:r>
          </w:p>
          <w:p w:rsidR="00C34772" w:rsidRPr="00932BB3" w:rsidRDefault="004F1D13" w:rsidP="005C4EED">
            <w:pPr>
              <w:tabs>
                <w:tab w:val="clear" w:pos="794"/>
                <w:tab w:val="clear" w:pos="1191"/>
                <w:tab w:val="clear" w:pos="1588"/>
                <w:tab w:val="clear" w:pos="1985"/>
                <w:tab w:val="left" w:pos="284"/>
              </w:tabs>
              <w:spacing w:before="0"/>
              <w:ind w:left="284" w:hanging="227"/>
              <w:rPr>
                <w:szCs w:val="24"/>
              </w:rPr>
            </w:pPr>
            <w:r w:rsidRPr="00932BB3">
              <w:rPr>
                <w:szCs w:val="24"/>
              </w:rPr>
              <w:t>–</w:t>
            </w:r>
            <w:r w:rsidR="00C34772" w:rsidRPr="00932BB3">
              <w:rPr>
                <w:szCs w:val="24"/>
              </w:rPr>
              <w:tab/>
              <w:t>Al Presidente y a los Vicepresident</w:t>
            </w:r>
            <w:r w:rsidR="0085548A" w:rsidRPr="00932BB3">
              <w:rPr>
                <w:szCs w:val="24"/>
              </w:rPr>
              <w:t xml:space="preserve">es de la Comisión de Estudio </w:t>
            </w:r>
            <w:r w:rsidR="005C4EED">
              <w:rPr>
                <w:szCs w:val="24"/>
              </w:rPr>
              <w:t>9</w:t>
            </w:r>
            <w:r w:rsidR="00F8342A" w:rsidRPr="00932BB3">
              <w:rPr>
                <w:szCs w:val="24"/>
              </w:rPr>
              <w:t xml:space="preserve"> del UIT-T</w:t>
            </w:r>
            <w:r w:rsidR="00C34772" w:rsidRPr="00932BB3">
              <w:rPr>
                <w:szCs w:val="24"/>
              </w:rPr>
              <w:t>;</w:t>
            </w:r>
          </w:p>
          <w:p w:rsidR="00C34772" w:rsidRPr="00932BB3" w:rsidRDefault="004F1D13" w:rsidP="004F1D13">
            <w:pPr>
              <w:tabs>
                <w:tab w:val="clear" w:pos="794"/>
                <w:tab w:val="clear" w:pos="1191"/>
                <w:tab w:val="clear" w:pos="1588"/>
                <w:tab w:val="clear" w:pos="1985"/>
                <w:tab w:val="left" w:pos="284"/>
              </w:tabs>
              <w:spacing w:before="0"/>
              <w:ind w:left="284" w:hanging="227"/>
              <w:rPr>
                <w:szCs w:val="24"/>
              </w:rPr>
            </w:pPr>
            <w:r w:rsidRPr="00932BB3">
              <w:rPr>
                <w:szCs w:val="24"/>
              </w:rPr>
              <w:t>–</w:t>
            </w:r>
            <w:r w:rsidR="00C34772" w:rsidRPr="00932BB3">
              <w:rPr>
                <w:szCs w:val="24"/>
              </w:rPr>
              <w:tab/>
              <w:t xml:space="preserve">Al Director de la Oficina de Desarrollo </w:t>
            </w:r>
            <w:r w:rsidR="00E87036" w:rsidRPr="00932BB3">
              <w:rPr>
                <w:szCs w:val="24"/>
              </w:rPr>
              <w:br/>
            </w:r>
            <w:r w:rsidR="00C34772" w:rsidRPr="00932BB3">
              <w:rPr>
                <w:szCs w:val="24"/>
              </w:rPr>
              <w:t>de las Telecomunicaciones;</w:t>
            </w:r>
          </w:p>
          <w:p w:rsidR="00C34772" w:rsidRPr="00932BB3" w:rsidRDefault="004F1D13" w:rsidP="004F1D13">
            <w:pPr>
              <w:tabs>
                <w:tab w:val="clear" w:pos="794"/>
                <w:tab w:val="clear" w:pos="1191"/>
                <w:tab w:val="clear" w:pos="1588"/>
                <w:tab w:val="clear" w:pos="1985"/>
                <w:tab w:val="left" w:pos="284"/>
              </w:tabs>
              <w:spacing w:before="0"/>
              <w:ind w:left="284" w:hanging="227"/>
              <w:rPr>
                <w:szCs w:val="24"/>
              </w:rPr>
            </w:pPr>
            <w:r w:rsidRPr="00932BB3">
              <w:rPr>
                <w:szCs w:val="24"/>
              </w:rPr>
              <w:t>–</w:t>
            </w:r>
            <w:r w:rsidR="00C34772" w:rsidRPr="00932BB3">
              <w:rPr>
                <w:szCs w:val="24"/>
              </w:rPr>
              <w:tab/>
              <w:t>Al Director de la Oficina de Radiocomunicaciones</w:t>
            </w:r>
          </w:p>
        </w:tc>
      </w:tr>
      <w:tr w:rsidR="00C34772" w:rsidRPr="00932BB3" w:rsidTr="004F1D13">
        <w:trPr>
          <w:cantSplit/>
        </w:trPr>
        <w:tc>
          <w:tcPr>
            <w:tcW w:w="1126" w:type="dxa"/>
          </w:tcPr>
          <w:p w:rsidR="00C34772" w:rsidRPr="00932BB3" w:rsidRDefault="00C34772" w:rsidP="004F1D13">
            <w:pPr>
              <w:tabs>
                <w:tab w:val="left" w:pos="4111"/>
              </w:tabs>
              <w:ind w:left="57"/>
              <w:rPr>
                <w:rFonts w:asciiTheme="minorHAnsi" w:hAnsiTheme="minorHAnsi"/>
                <w:szCs w:val="24"/>
              </w:rPr>
            </w:pPr>
            <w:r w:rsidRPr="00932BB3">
              <w:rPr>
                <w:rFonts w:asciiTheme="minorHAnsi" w:hAnsiTheme="minorHAnsi"/>
                <w:szCs w:val="24"/>
              </w:rPr>
              <w:t>Asunto:</w:t>
            </w:r>
          </w:p>
        </w:tc>
        <w:tc>
          <w:tcPr>
            <w:tcW w:w="8981" w:type="dxa"/>
            <w:gridSpan w:val="2"/>
          </w:tcPr>
          <w:p w:rsidR="00C34772" w:rsidRPr="00932BB3" w:rsidRDefault="00F40CCA" w:rsidP="00BE4658">
            <w:pPr>
              <w:tabs>
                <w:tab w:val="left" w:pos="4111"/>
              </w:tabs>
              <w:ind w:left="57"/>
              <w:rPr>
                <w:rFonts w:asciiTheme="minorHAnsi" w:hAnsiTheme="minorHAnsi"/>
                <w:b/>
                <w:bCs/>
                <w:szCs w:val="24"/>
              </w:rPr>
            </w:pPr>
            <w:r w:rsidRPr="00932BB3">
              <w:rPr>
                <w:rFonts w:asciiTheme="minorHAnsi" w:hAnsiTheme="minorHAnsi"/>
                <w:b/>
                <w:bCs/>
                <w:szCs w:val="24"/>
              </w:rPr>
              <w:t xml:space="preserve">Consulta a los Estados Miembros sobre </w:t>
            </w:r>
            <w:r w:rsidR="00BE4658" w:rsidRPr="00932BB3">
              <w:rPr>
                <w:rFonts w:asciiTheme="minorHAnsi" w:hAnsiTheme="minorHAnsi"/>
                <w:b/>
                <w:bCs/>
                <w:szCs w:val="24"/>
              </w:rPr>
              <w:t>los</w:t>
            </w:r>
            <w:r w:rsidRPr="00932BB3">
              <w:rPr>
                <w:rFonts w:asciiTheme="minorHAnsi" w:hAnsiTheme="minorHAnsi"/>
                <w:b/>
                <w:bCs/>
                <w:szCs w:val="24"/>
              </w:rPr>
              <w:t xml:space="preserve"> proyecto</w:t>
            </w:r>
            <w:r w:rsidR="00BE4658" w:rsidRPr="00932BB3">
              <w:rPr>
                <w:rFonts w:asciiTheme="minorHAnsi" w:hAnsiTheme="minorHAnsi"/>
                <w:b/>
                <w:bCs/>
                <w:szCs w:val="24"/>
              </w:rPr>
              <w:t>s</w:t>
            </w:r>
            <w:r w:rsidRPr="00932BB3">
              <w:rPr>
                <w:rFonts w:asciiTheme="minorHAnsi" w:hAnsiTheme="minorHAnsi"/>
                <w:b/>
                <w:bCs/>
                <w:szCs w:val="24"/>
              </w:rPr>
              <w:t xml:space="preserve"> de Recomendación determinada </w:t>
            </w:r>
            <w:r w:rsidR="00BE4658" w:rsidRPr="00932BB3">
              <w:rPr>
                <w:b/>
              </w:rPr>
              <w:t>UIT-T J.1012 (ex J.dmcd-part3), UIT-T J.1013 (ex J.dmcd-vm), UIT-T J.1014 (ex J.dmcd-eci-as)</w:t>
            </w:r>
            <w:r w:rsidR="00932BB3">
              <w:rPr>
                <w:b/>
              </w:rPr>
              <w:t xml:space="preserve"> </w:t>
            </w:r>
            <w:r w:rsidR="00BE4658" w:rsidRPr="00932BB3">
              <w:rPr>
                <w:b/>
              </w:rPr>
              <w:t>y UIT-T J.1015 (J.dmcd-kl-as),</w:t>
            </w:r>
            <w:r w:rsidRPr="00932BB3">
              <w:rPr>
                <w:b/>
              </w:rPr>
              <w:t xml:space="preserve"> propuest</w:t>
            </w:r>
            <w:r w:rsidR="00BE4658" w:rsidRPr="00932BB3">
              <w:rPr>
                <w:b/>
              </w:rPr>
              <w:t>os</w:t>
            </w:r>
            <w:r w:rsidRPr="00932BB3">
              <w:rPr>
                <w:b/>
              </w:rPr>
              <w:t xml:space="preserve"> para aprobación en la reunión de la Comisión de Estudio </w:t>
            </w:r>
            <w:r w:rsidR="00BE4658" w:rsidRPr="00932BB3">
              <w:rPr>
                <w:b/>
              </w:rPr>
              <w:t>9 del UIT-T</w:t>
            </w:r>
            <w:r w:rsidRPr="00932BB3">
              <w:rPr>
                <w:b/>
              </w:rPr>
              <w:t xml:space="preserve"> </w:t>
            </w:r>
            <w:r w:rsidR="00045420" w:rsidRPr="00932BB3">
              <w:rPr>
                <w:b/>
              </w:rPr>
              <w:t>(</w:t>
            </w:r>
            <w:r w:rsidRPr="00932BB3">
              <w:rPr>
                <w:b/>
              </w:rPr>
              <w:t xml:space="preserve">Ginebra, </w:t>
            </w:r>
            <w:r w:rsidR="00BE4658" w:rsidRPr="00932BB3">
              <w:rPr>
                <w:b/>
              </w:rPr>
              <w:t>1-5</w:t>
            </w:r>
            <w:r w:rsidR="007203E4" w:rsidRPr="00932BB3">
              <w:rPr>
                <w:b/>
              </w:rPr>
              <w:t xml:space="preserve"> de </w:t>
            </w:r>
            <w:r w:rsidR="00BE4658" w:rsidRPr="00932BB3">
              <w:rPr>
                <w:b/>
              </w:rPr>
              <w:t>octubre</w:t>
            </w:r>
            <w:r w:rsidR="00045420" w:rsidRPr="00932BB3">
              <w:rPr>
                <w:b/>
              </w:rPr>
              <w:t xml:space="preserve"> </w:t>
            </w:r>
            <w:r w:rsidRPr="00932BB3">
              <w:rPr>
                <w:b/>
              </w:rPr>
              <w:t>de 201</w:t>
            </w:r>
            <w:r w:rsidR="00045420" w:rsidRPr="00932BB3">
              <w:rPr>
                <w:b/>
              </w:rPr>
              <w:t>8</w:t>
            </w:r>
            <w:r w:rsidRPr="00932BB3">
              <w:rPr>
                <w:b/>
              </w:rPr>
              <w:t>)</w:t>
            </w:r>
          </w:p>
        </w:tc>
      </w:tr>
    </w:tbl>
    <w:p w:rsidR="00BB24D2" w:rsidRPr="00932BB3" w:rsidRDefault="00BB24D2" w:rsidP="004F1D13">
      <w:pPr>
        <w:pStyle w:val="Normalaftertitle0"/>
      </w:pPr>
      <w:r w:rsidRPr="00932BB3">
        <w:t>Muy Señora mía/Muy Señor mío</w:t>
      </w:r>
      <w:r w:rsidR="004F1D13" w:rsidRPr="00932BB3">
        <w:t>:</w:t>
      </w:r>
    </w:p>
    <w:p w:rsidR="00BB24D2" w:rsidRPr="00932BB3" w:rsidRDefault="00BB24D2" w:rsidP="00BE4658">
      <w:r w:rsidRPr="00932BB3">
        <w:t>1</w:t>
      </w:r>
      <w:r w:rsidRPr="00932BB3">
        <w:tab/>
      </w:r>
      <w:r w:rsidR="00F40CCA" w:rsidRPr="00932BB3">
        <w:t>L</w:t>
      </w:r>
      <w:r w:rsidRPr="00932BB3">
        <w:t xml:space="preserve">a Comisión de Estudio </w:t>
      </w:r>
      <w:r w:rsidR="00BE4658" w:rsidRPr="00932BB3">
        <w:t>9</w:t>
      </w:r>
      <w:r w:rsidR="00F8342A" w:rsidRPr="00932BB3">
        <w:t xml:space="preserve"> del UIT-T</w:t>
      </w:r>
      <w:r w:rsidR="00F40CCA" w:rsidRPr="00932BB3">
        <w:t xml:space="preserve"> (</w:t>
      </w:r>
      <w:r w:rsidR="00BE4658" w:rsidRPr="00932BB3">
        <w:t>transmisión de sonido y televisión y redes de cable de banda ancha integradas</w:t>
      </w:r>
      <w:r w:rsidR="00F40CCA" w:rsidRPr="00932BB3">
        <w:t>) tiene intención de aplicar el procedimiento de aprobación tradicional descrito en la cláu</w:t>
      </w:r>
      <w:r w:rsidR="002F5471" w:rsidRPr="00932BB3">
        <w:t>sula 9 de la Resolución 1 (Rev. </w:t>
      </w:r>
      <w:r w:rsidR="00F40CCA" w:rsidRPr="00932BB3">
        <w:t>Hammamet, 2016) d</w:t>
      </w:r>
      <w:r w:rsidR="00BE4658" w:rsidRPr="00932BB3">
        <w:t>e la AMNT para la aprobación de los</w:t>
      </w:r>
      <w:r w:rsidR="00F40CCA" w:rsidRPr="00932BB3">
        <w:t xml:space="preserve"> citado</w:t>
      </w:r>
      <w:r w:rsidR="00BE4658" w:rsidRPr="00932BB3">
        <w:t>s</w:t>
      </w:r>
      <w:r w:rsidR="00F40CCA" w:rsidRPr="00932BB3">
        <w:t xml:space="preserve"> </w:t>
      </w:r>
      <w:r w:rsidR="00BE4658" w:rsidRPr="00932BB3">
        <w:t>proyectos de Recomendación UIT-T J.1012 (ex J.dmcd-part3), UIT-T J.1013 (ex J.dmcd-vm), UIT-T J.1014 (ex J.dmcd-eci-as)</w:t>
      </w:r>
      <w:r w:rsidR="00932BB3">
        <w:t xml:space="preserve"> </w:t>
      </w:r>
      <w:r w:rsidR="00BE4658" w:rsidRPr="00932BB3">
        <w:t xml:space="preserve">y UIT-T J.1015 (J.dmcd-kl-as) </w:t>
      </w:r>
      <w:r w:rsidR="00F40CCA" w:rsidRPr="00932BB3">
        <w:t xml:space="preserve">durante su próxima reunión </w:t>
      </w:r>
      <w:r w:rsidR="00BE4658" w:rsidRPr="00932BB3">
        <w:t xml:space="preserve">programada </w:t>
      </w:r>
      <w:r w:rsidR="00F40CCA" w:rsidRPr="00932BB3">
        <w:t xml:space="preserve">en Ginebra del </w:t>
      </w:r>
      <w:r w:rsidR="00BE4658" w:rsidRPr="00932BB3">
        <w:rPr>
          <w:b/>
          <w:bCs/>
        </w:rPr>
        <w:t>1</w:t>
      </w:r>
      <w:r w:rsidR="00045420" w:rsidRPr="00932BB3">
        <w:rPr>
          <w:b/>
          <w:bCs/>
        </w:rPr>
        <w:t xml:space="preserve"> al </w:t>
      </w:r>
      <w:r w:rsidR="00BE4658" w:rsidRPr="00932BB3">
        <w:rPr>
          <w:b/>
          <w:bCs/>
        </w:rPr>
        <w:t>5</w:t>
      </w:r>
      <w:r w:rsidR="00045420" w:rsidRPr="00932BB3">
        <w:rPr>
          <w:b/>
          <w:bCs/>
        </w:rPr>
        <w:t xml:space="preserve"> de </w:t>
      </w:r>
      <w:r w:rsidR="00BE4658" w:rsidRPr="00932BB3">
        <w:rPr>
          <w:b/>
          <w:bCs/>
        </w:rPr>
        <w:t>octubre</w:t>
      </w:r>
      <w:r w:rsidR="00045420" w:rsidRPr="00932BB3">
        <w:rPr>
          <w:b/>
          <w:bCs/>
        </w:rPr>
        <w:t xml:space="preserve"> </w:t>
      </w:r>
      <w:r w:rsidR="0097225C" w:rsidRPr="00932BB3">
        <w:rPr>
          <w:b/>
          <w:bCs/>
        </w:rPr>
        <w:t>de 201</w:t>
      </w:r>
      <w:r w:rsidR="00045420" w:rsidRPr="00932BB3">
        <w:rPr>
          <w:b/>
          <w:bCs/>
        </w:rPr>
        <w:t>8</w:t>
      </w:r>
      <w:r w:rsidR="0097225C" w:rsidRPr="00932BB3">
        <w:t xml:space="preserve">. </w:t>
      </w:r>
      <w:r w:rsidR="00F40CCA" w:rsidRPr="00932BB3">
        <w:t xml:space="preserve">El orden del día y toda la información pertinente sobre la reunión de la Comisión de Estudio </w:t>
      </w:r>
      <w:r w:rsidR="00BE4658" w:rsidRPr="00932BB3">
        <w:t>9</w:t>
      </w:r>
      <w:r w:rsidR="002F5471" w:rsidRPr="00932BB3">
        <w:t xml:space="preserve"> del </w:t>
      </w:r>
      <w:r w:rsidR="00F40CCA" w:rsidRPr="00932BB3">
        <w:t xml:space="preserve">UIT-T figurarán en la Carta Colectiva </w:t>
      </w:r>
      <w:hyperlink r:id="rId10" w:history="1">
        <w:r w:rsidR="00FD26CD" w:rsidRPr="00932BB3">
          <w:rPr>
            <w:rStyle w:val="Hyperlink"/>
          </w:rPr>
          <w:t>3/</w:t>
        </w:r>
        <w:r w:rsidR="00BE4658" w:rsidRPr="00932BB3">
          <w:rPr>
            <w:rStyle w:val="Hyperlink"/>
          </w:rPr>
          <w:t>9</w:t>
        </w:r>
      </w:hyperlink>
      <w:r w:rsidR="00A32CBA" w:rsidRPr="00932BB3">
        <w:t>.</w:t>
      </w:r>
    </w:p>
    <w:p w:rsidR="00BB24D2" w:rsidRPr="00932BB3" w:rsidRDefault="00BB24D2" w:rsidP="004F1D13">
      <w:r w:rsidRPr="00932BB3">
        <w:t>2</w:t>
      </w:r>
      <w:r w:rsidRPr="00932BB3">
        <w:tab/>
        <w:t xml:space="preserve">El </w:t>
      </w:r>
      <w:r w:rsidR="001B09B0" w:rsidRPr="00932BB3">
        <w:rPr>
          <w:b/>
          <w:bCs/>
        </w:rPr>
        <w:t xml:space="preserve">Anexo </w:t>
      </w:r>
      <w:r w:rsidRPr="00932BB3">
        <w:rPr>
          <w:b/>
          <w:bCs/>
        </w:rPr>
        <w:t>1</w:t>
      </w:r>
      <w:r w:rsidR="00F01367" w:rsidRPr="00932BB3">
        <w:t xml:space="preserve"> contiene </w:t>
      </w:r>
      <w:r w:rsidR="007203E4" w:rsidRPr="00932BB3">
        <w:t>e</w:t>
      </w:r>
      <w:r w:rsidR="00F01367" w:rsidRPr="00932BB3">
        <w:t>l título</w:t>
      </w:r>
      <w:r w:rsidR="00F43D58" w:rsidRPr="00932BB3">
        <w:t xml:space="preserve"> y</w:t>
      </w:r>
      <w:r w:rsidR="00F01367" w:rsidRPr="00932BB3">
        <w:t xml:space="preserve"> </w:t>
      </w:r>
      <w:r w:rsidR="007203E4" w:rsidRPr="00932BB3">
        <w:t>e</w:t>
      </w:r>
      <w:r w:rsidRPr="00932BB3">
        <w:t>l res</w:t>
      </w:r>
      <w:r w:rsidR="007203E4" w:rsidRPr="00932BB3">
        <w:t>u</w:t>
      </w:r>
      <w:r w:rsidRPr="00932BB3">
        <w:t>men</w:t>
      </w:r>
      <w:r w:rsidR="00F01367" w:rsidRPr="00932BB3">
        <w:t xml:space="preserve"> </w:t>
      </w:r>
      <w:r w:rsidRPr="00932BB3">
        <w:t>de</w:t>
      </w:r>
      <w:r w:rsidR="00F43D58" w:rsidRPr="00932BB3">
        <w:t>l</w:t>
      </w:r>
      <w:r w:rsidRPr="00932BB3">
        <w:t xml:space="preserve"> pr</w:t>
      </w:r>
      <w:r w:rsidR="00E3093E" w:rsidRPr="00932BB3">
        <w:t>oyecto</w:t>
      </w:r>
      <w:r w:rsidR="00F43D58" w:rsidRPr="00932BB3">
        <w:t xml:space="preserve"> de </w:t>
      </w:r>
      <w:r w:rsidR="007203E4" w:rsidRPr="00932BB3">
        <w:t xml:space="preserve">revisión de la </w:t>
      </w:r>
      <w:r w:rsidR="00F43D58" w:rsidRPr="00932BB3">
        <w:t>Recomendació</w:t>
      </w:r>
      <w:r w:rsidRPr="00932BB3">
        <w:t>n</w:t>
      </w:r>
      <w:r w:rsidR="004F1D13" w:rsidRPr="00932BB3">
        <w:t> </w:t>
      </w:r>
      <w:r w:rsidR="00F43D58" w:rsidRPr="00932BB3">
        <w:t xml:space="preserve">UIT-T </w:t>
      </w:r>
      <w:r w:rsidR="00997BC7" w:rsidRPr="00932BB3">
        <w:t xml:space="preserve">propuestos para </w:t>
      </w:r>
      <w:r w:rsidR="002A5C0E" w:rsidRPr="00932BB3">
        <w:t>aprobación</w:t>
      </w:r>
      <w:r w:rsidRPr="00932BB3">
        <w:t>, con indicación de los documentos en que figuran.</w:t>
      </w:r>
    </w:p>
    <w:p w:rsidR="0096164C" w:rsidRPr="00932BB3" w:rsidRDefault="00BB24D2" w:rsidP="00BE4658">
      <w:r w:rsidRPr="00932BB3">
        <w:t>3</w:t>
      </w:r>
      <w:r w:rsidRPr="00932BB3">
        <w:tab/>
      </w:r>
      <w:r w:rsidR="00F40CCA" w:rsidRPr="00932BB3">
        <w:t xml:space="preserve">Con esta Circular se inicia la consulta formal con los Estados Miembros </w:t>
      </w:r>
      <w:r w:rsidR="007203E4" w:rsidRPr="00932BB3">
        <w:t xml:space="preserve">de la UIT </w:t>
      </w:r>
      <w:r w:rsidR="00F40CCA" w:rsidRPr="00932BB3">
        <w:t xml:space="preserve">sobre si </w:t>
      </w:r>
      <w:r w:rsidR="00BE4658" w:rsidRPr="00932BB3">
        <w:t xml:space="preserve">las citadas Recomendaciones </w:t>
      </w:r>
      <w:r w:rsidR="00F40CCA" w:rsidRPr="00932BB3">
        <w:t>puede</w:t>
      </w:r>
      <w:r w:rsidR="00BE4658" w:rsidRPr="00932BB3">
        <w:t>n</w:t>
      </w:r>
      <w:r w:rsidR="00F40CCA" w:rsidRPr="00932BB3">
        <w:t xml:space="preserve"> considerarse para aprobación en la próxima reunión, de acuerdo con la cláusula 9.4 de la Resolución 1. Se ruega a los Estados Miembros que completen y devuelvan </w:t>
      </w:r>
      <w:r w:rsidR="0096164C" w:rsidRPr="00932BB3">
        <w:t xml:space="preserve">el formulario del </w:t>
      </w:r>
      <w:r w:rsidR="0096164C" w:rsidRPr="00932BB3">
        <w:rPr>
          <w:b/>
          <w:bCs/>
        </w:rPr>
        <w:t>Anexo 2</w:t>
      </w:r>
      <w:r w:rsidR="0096164C" w:rsidRPr="00932BB3">
        <w:t xml:space="preserve"> </w:t>
      </w:r>
      <w:r w:rsidR="007203E4" w:rsidRPr="00932BB3">
        <w:t>antes de</w:t>
      </w:r>
      <w:r w:rsidR="0096164C" w:rsidRPr="00932BB3">
        <w:t xml:space="preserve"> las 23</w:t>
      </w:r>
      <w:r w:rsidR="003D61E2" w:rsidRPr="00932BB3">
        <w:t>.</w:t>
      </w:r>
      <w:r w:rsidR="0096164C" w:rsidRPr="00932BB3">
        <w:t xml:space="preserve">59 horas UTC del </w:t>
      </w:r>
      <w:r w:rsidR="00BE4658" w:rsidRPr="00932BB3">
        <w:t>19</w:t>
      </w:r>
      <w:r w:rsidR="007203E4" w:rsidRPr="00932BB3">
        <w:t xml:space="preserve"> </w:t>
      </w:r>
      <w:r w:rsidR="0096164C" w:rsidRPr="00932BB3">
        <w:t xml:space="preserve">de </w:t>
      </w:r>
      <w:r w:rsidR="00BE4658" w:rsidRPr="00932BB3">
        <w:t>septiembre</w:t>
      </w:r>
      <w:r w:rsidR="0096164C" w:rsidRPr="00932BB3">
        <w:t xml:space="preserve"> de 201</w:t>
      </w:r>
      <w:r w:rsidR="00045420" w:rsidRPr="00932BB3">
        <w:t>8</w:t>
      </w:r>
      <w:r w:rsidR="0096164C" w:rsidRPr="00932BB3">
        <w:t>.</w:t>
      </w:r>
    </w:p>
    <w:p w:rsidR="004F1D13" w:rsidRPr="00932BB3" w:rsidRDefault="004F1D13">
      <w:pPr>
        <w:tabs>
          <w:tab w:val="clear" w:pos="794"/>
          <w:tab w:val="clear" w:pos="1191"/>
          <w:tab w:val="clear" w:pos="1588"/>
          <w:tab w:val="clear" w:pos="1985"/>
        </w:tabs>
        <w:overflowPunct/>
        <w:autoSpaceDE/>
        <w:autoSpaceDN/>
        <w:adjustRightInd/>
        <w:spacing w:before="0"/>
        <w:textAlignment w:val="auto"/>
      </w:pPr>
      <w:r w:rsidRPr="00932BB3">
        <w:br w:type="page"/>
      </w:r>
    </w:p>
    <w:p w:rsidR="0096164C" w:rsidRPr="00932BB3" w:rsidRDefault="0096164C" w:rsidP="004F1D13">
      <w:r w:rsidRPr="00932BB3">
        <w:lastRenderedPageBreak/>
        <w:t>4</w:t>
      </w:r>
      <w:r w:rsidRPr="00932BB3">
        <w:tab/>
        <w:t>Si el 70% como mínimo de las respuestas de los Estados Miembros está a favor de que se considere la aprobación de est</w:t>
      </w:r>
      <w:r w:rsidR="007203E4" w:rsidRPr="00932BB3">
        <w:t>e</w:t>
      </w:r>
      <w:r w:rsidRPr="00932BB3">
        <w:t xml:space="preserve"> proyecto de </w:t>
      </w:r>
      <w:r w:rsidR="007203E4" w:rsidRPr="00932BB3">
        <w:t xml:space="preserve">revisión de </w:t>
      </w:r>
      <w:r w:rsidRPr="00932BB3">
        <w:t>Recomendación, se dedicará una Sesión Plenaria a la aplicación del procedimiento de aprobación. Los Estados Miembros que no otorguen autoridad para proceder deben informar al Director de la TSB de los motivos para esta opinión e indicar los posibles cambios que harían posible que prosiguiera</w:t>
      </w:r>
      <w:r w:rsidR="0095300E" w:rsidRPr="00932BB3">
        <w:t>n los trabajos</w:t>
      </w:r>
      <w:r w:rsidR="00DA4076" w:rsidRPr="00932BB3">
        <w:t>.</w:t>
      </w:r>
    </w:p>
    <w:p w:rsidR="005A4D36" w:rsidRPr="00932BB3" w:rsidRDefault="00BE4658" w:rsidP="005A4D36">
      <w:r w:rsidRPr="00932BB3">
        <w:t xml:space="preserve">Nota: </w:t>
      </w:r>
      <w:r w:rsidR="005A4D36" w:rsidRPr="00932BB3">
        <w:t xml:space="preserve">La TSB ha recibido declaraciones en el sentido de que, para implementar este proyecto de Recomendación, puede ser necesaria la utilización de propiedad intelectual protegida por una o varias patentes y/o derechos de autor de programas informáticos, publicados o pendientes de publicación. La información disponible sobre patentes y derechos de autor de programas informáticos se puede consultar en el sitio web del UIT-T. Para más información, consulte la cláusula 7 del Informe de la reunión del Grupo de Trabajo </w:t>
      </w:r>
      <w:r w:rsidR="00B9609E" w:rsidRPr="00932BB3">
        <w:t>1/9, Ginebra, 22-30 de enero de 2018 </w:t>
      </w:r>
      <w:r w:rsidR="005A4D36" w:rsidRPr="00932BB3">
        <w:t>(</w:t>
      </w:r>
      <w:hyperlink r:id="rId11" w:history="1">
        <w:r w:rsidR="005A4D36" w:rsidRPr="00932BB3">
          <w:rPr>
            <w:rStyle w:val="Hyperlink"/>
          </w:rPr>
          <w:t>SG9-R4</w:t>
        </w:r>
      </w:hyperlink>
      <w:r w:rsidR="005A4D36" w:rsidRPr="00932BB3">
        <w:t>).</w:t>
      </w:r>
    </w:p>
    <w:p w:rsidR="00BB24D2" w:rsidRPr="00932BB3" w:rsidRDefault="00BB24D2" w:rsidP="005A4D36">
      <w:r w:rsidRPr="00932BB3">
        <w:t>Atentamente,</w:t>
      </w:r>
    </w:p>
    <w:p w:rsidR="00033136" w:rsidRPr="00932BB3" w:rsidRDefault="004F1D13" w:rsidP="002474F6">
      <w:pPr>
        <w:spacing w:before="480"/>
        <w:rPr>
          <w:i/>
          <w:iCs/>
        </w:rPr>
      </w:pPr>
      <w:r w:rsidRPr="00932BB3">
        <w:rPr>
          <w:i/>
          <w:iCs/>
        </w:rPr>
        <w:t>(</w:t>
      </w:r>
      <w:proofErr w:type="gramStart"/>
      <w:r w:rsidRPr="00932BB3">
        <w:rPr>
          <w:i/>
          <w:iCs/>
        </w:rPr>
        <w:t>firmado</w:t>
      </w:r>
      <w:proofErr w:type="gramEnd"/>
      <w:r w:rsidRPr="00932BB3">
        <w:rPr>
          <w:i/>
          <w:iCs/>
        </w:rPr>
        <w:t>)</w:t>
      </w:r>
    </w:p>
    <w:p w:rsidR="00BB24D2" w:rsidRPr="00932BB3" w:rsidRDefault="00BB24D2" w:rsidP="00B21756">
      <w:pPr>
        <w:spacing w:before="480"/>
        <w:ind w:right="-284"/>
        <w:rPr>
          <w:szCs w:val="22"/>
        </w:rPr>
      </w:pPr>
      <w:proofErr w:type="spellStart"/>
      <w:r w:rsidRPr="00932BB3">
        <w:t>Chaesub</w:t>
      </w:r>
      <w:proofErr w:type="spellEnd"/>
      <w:r w:rsidRPr="00932BB3">
        <w:t xml:space="preserve"> Lee</w:t>
      </w:r>
      <w:r w:rsidRPr="00932BB3">
        <w:br/>
        <w:t xml:space="preserve">Director de la Oficina de </w:t>
      </w:r>
      <w:r w:rsidR="000C1310" w:rsidRPr="00932BB3">
        <w:br/>
      </w:r>
      <w:r w:rsidRPr="00932BB3">
        <w:t>Normalización</w:t>
      </w:r>
      <w:r w:rsidR="000C1310" w:rsidRPr="00932BB3">
        <w:t xml:space="preserve"> </w:t>
      </w:r>
      <w:r w:rsidRPr="00932BB3">
        <w:t>de las Telecomunicaciones</w:t>
      </w:r>
    </w:p>
    <w:p w:rsidR="00BB24D2" w:rsidRPr="00932BB3" w:rsidRDefault="00BB24D2" w:rsidP="00EB4DC7">
      <w:pPr>
        <w:spacing w:before="480"/>
        <w:ind w:right="-284"/>
        <w:rPr>
          <w:szCs w:val="22"/>
        </w:rPr>
      </w:pPr>
      <w:r w:rsidRPr="00932BB3">
        <w:rPr>
          <w:b/>
        </w:rPr>
        <w:t>Anexo</w:t>
      </w:r>
      <w:r w:rsidR="0096164C" w:rsidRPr="00932BB3">
        <w:rPr>
          <w:b/>
        </w:rPr>
        <w:t>s</w:t>
      </w:r>
      <w:r w:rsidR="0085548A" w:rsidRPr="00932BB3">
        <w:rPr>
          <w:b/>
        </w:rPr>
        <w:t>:</w:t>
      </w:r>
      <w:r w:rsidR="0085548A" w:rsidRPr="00932BB3">
        <w:rPr>
          <w:bCs/>
        </w:rPr>
        <w:t xml:space="preserve"> </w:t>
      </w:r>
      <w:r w:rsidR="0096164C" w:rsidRPr="00932BB3">
        <w:rPr>
          <w:bCs/>
        </w:rPr>
        <w:t>2</w:t>
      </w:r>
    </w:p>
    <w:p w:rsidR="002A5ECF" w:rsidRPr="00932BB3" w:rsidRDefault="002A5ECF" w:rsidP="002A5ECF">
      <w:r w:rsidRPr="00932BB3">
        <w:br w:type="page"/>
      </w:r>
      <w:bookmarkStart w:id="1" w:name="_GoBack"/>
      <w:bookmarkEnd w:id="1"/>
    </w:p>
    <w:p w:rsidR="005A4D36" w:rsidRPr="00932BB3" w:rsidRDefault="005A4D36" w:rsidP="007B731E">
      <w:pPr>
        <w:pStyle w:val="AnnexNotitle"/>
      </w:pPr>
      <w:r w:rsidRPr="00932BB3">
        <w:lastRenderedPageBreak/>
        <w:t>ANEX</w:t>
      </w:r>
      <w:r w:rsidR="00E50F89" w:rsidRPr="00932BB3">
        <w:t>O</w:t>
      </w:r>
      <w:r w:rsidRPr="00932BB3">
        <w:t xml:space="preserve"> 1</w:t>
      </w:r>
    </w:p>
    <w:p w:rsidR="005A4D36" w:rsidRPr="00932BB3" w:rsidRDefault="00CF27A9" w:rsidP="007B731E">
      <w:pPr>
        <w:pStyle w:val="AnnexNotitle"/>
        <w:rPr>
          <w:szCs w:val="28"/>
        </w:rPr>
      </w:pPr>
      <w:r w:rsidRPr="00932BB3">
        <w:rPr>
          <w:szCs w:val="28"/>
        </w:rPr>
        <w:t>Resumen y ubicación de los proyectos de Recomendación determinad</w:t>
      </w:r>
      <w:r w:rsidR="000D6F2E" w:rsidRPr="00932BB3">
        <w:rPr>
          <w:szCs w:val="28"/>
        </w:rPr>
        <w:t>a</w:t>
      </w:r>
      <w:r w:rsidRPr="00932BB3">
        <w:rPr>
          <w:szCs w:val="28"/>
        </w:rPr>
        <w:t xml:space="preserve"> U</w:t>
      </w:r>
      <w:r w:rsidR="005A4D36" w:rsidRPr="00932BB3">
        <w:rPr>
          <w:szCs w:val="28"/>
        </w:rPr>
        <w:t xml:space="preserve">IT-T J.1012 (ex J.dmcd-part3), </w:t>
      </w:r>
      <w:r w:rsidRPr="00932BB3">
        <w:rPr>
          <w:szCs w:val="28"/>
        </w:rPr>
        <w:t>U</w:t>
      </w:r>
      <w:r w:rsidR="005A4D36" w:rsidRPr="00932BB3">
        <w:rPr>
          <w:szCs w:val="28"/>
        </w:rPr>
        <w:t xml:space="preserve">IT-T J.1013 (ex J.dmcd-vm), </w:t>
      </w:r>
      <w:r w:rsidRPr="00932BB3">
        <w:rPr>
          <w:szCs w:val="28"/>
        </w:rPr>
        <w:t>U</w:t>
      </w:r>
      <w:r w:rsidR="005A4D36" w:rsidRPr="00932BB3">
        <w:rPr>
          <w:szCs w:val="28"/>
        </w:rPr>
        <w:t xml:space="preserve">IT-T J.1014 </w:t>
      </w:r>
      <w:r w:rsidR="00D57E9E">
        <w:rPr>
          <w:szCs w:val="28"/>
        </w:rPr>
        <w:br/>
        <w:t xml:space="preserve">(ex J.dmcd-eci-as) </w:t>
      </w:r>
      <w:r w:rsidRPr="00932BB3">
        <w:rPr>
          <w:szCs w:val="28"/>
        </w:rPr>
        <w:t>y</w:t>
      </w:r>
      <w:r w:rsidR="005A4D36" w:rsidRPr="00932BB3">
        <w:rPr>
          <w:szCs w:val="28"/>
        </w:rPr>
        <w:t xml:space="preserve"> </w:t>
      </w:r>
      <w:r w:rsidRPr="00932BB3">
        <w:rPr>
          <w:szCs w:val="28"/>
        </w:rPr>
        <w:t>U</w:t>
      </w:r>
      <w:r w:rsidR="005A4D36" w:rsidRPr="00932BB3">
        <w:rPr>
          <w:szCs w:val="28"/>
        </w:rPr>
        <w:t>IT-T J.1015 (J.dmcd-kl-as)</w:t>
      </w:r>
    </w:p>
    <w:p w:rsidR="005A4D36" w:rsidRPr="00932BB3" w:rsidRDefault="005A4D36" w:rsidP="007B731E">
      <w:pPr>
        <w:pStyle w:val="Heading1"/>
      </w:pPr>
      <w:r w:rsidRPr="00932BB3">
        <w:t>1</w:t>
      </w:r>
      <w:r w:rsidRPr="00932BB3">
        <w:tab/>
      </w:r>
      <w:r w:rsidR="00CF27A9" w:rsidRPr="00932BB3">
        <w:t>Proyecto de Recomendación UIT-T</w:t>
      </w:r>
      <w:r w:rsidRPr="00932BB3">
        <w:rPr>
          <w:szCs w:val="28"/>
        </w:rPr>
        <w:t xml:space="preserve"> J.1012 (ex J.dmcd-part3)</w:t>
      </w:r>
      <w:r w:rsidRPr="00932BB3">
        <w:t xml:space="preserve"> (SG9-</w:t>
      </w:r>
      <w:hyperlink r:id="rId12" w:history="1">
        <w:r w:rsidRPr="00932BB3">
          <w:rPr>
            <w:color w:val="0000FF"/>
            <w:u w:val="single"/>
          </w:rPr>
          <w:t>R7</w:t>
        </w:r>
      </w:hyperlink>
      <w:r w:rsidRPr="00932BB3">
        <w:t>)</w:t>
      </w:r>
    </w:p>
    <w:p w:rsidR="005A4D36" w:rsidRPr="00932BB3" w:rsidRDefault="00CF27A9" w:rsidP="007B731E">
      <w:pPr>
        <w:pStyle w:val="Headingb0"/>
      </w:pPr>
      <w:r w:rsidRPr="00932BB3">
        <w:t>Interfaz común insertada (ECI) para soluciones CA/DRM intercambiables</w:t>
      </w:r>
      <w:r w:rsidR="005A4D36" w:rsidRPr="00932BB3">
        <w:t xml:space="preserve">; </w:t>
      </w:r>
      <w:r w:rsidR="00BB48CF" w:rsidRPr="00932BB3">
        <w:t>Contenedor, cargador, interfaces y revocación de CA/DRM</w:t>
      </w:r>
    </w:p>
    <w:p w:rsidR="005A4D36" w:rsidRPr="00932BB3" w:rsidRDefault="00BB48CF" w:rsidP="007B731E">
      <w:pPr>
        <w:pStyle w:val="Headingb0"/>
      </w:pPr>
      <w:r w:rsidRPr="00932BB3">
        <w:t>Resumen</w:t>
      </w:r>
    </w:p>
    <w:p w:rsidR="005A4D36" w:rsidRPr="00932BB3" w:rsidRDefault="00BB48CF" w:rsidP="00BB48CF">
      <w:r w:rsidRPr="00932BB3">
        <w:t>El presente documento forma parte de un producto final múltiple que abarca el contenedor, el cargador, las interfaces y la revocación de CA/DRM para la especificación de soluciones de interfaz común insertada (ECI) para soluciones CA/DRM intercambiables</w:t>
      </w:r>
      <w:r w:rsidR="005A4D36" w:rsidRPr="00932BB3">
        <w:t>.</w:t>
      </w:r>
    </w:p>
    <w:p w:rsidR="005A4D36" w:rsidRPr="00932BB3" w:rsidRDefault="005A4D36" w:rsidP="007B731E">
      <w:pPr>
        <w:pStyle w:val="Heading1"/>
      </w:pPr>
      <w:r w:rsidRPr="00932BB3">
        <w:t>2</w:t>
      </w:r>
      <w:r w:rsidRPr="00932BB3">
        <w:tab/>
      </w:r>
      <w:r w:rsidR="00CF27A9" w:rsidRPr="00932BB3">
        <w:t>Proyecto de Recomendación UIT-T</w:t>
      </w:r>
      <w:r w:rsidRPr="00932BB3">
        <w:rPr>
          <w:szCs w:val="28"/>
        </w:rPr>
        <w:t xml:space="preserve"> J.1013 (ex J.dmcd-vm)</w:t>
      </w:r>
      <w:r w:rsidRPr="00932BB3">
        <w:t xml:space="preserve"> (SG9-</w:t>
      </w:r>
      <w:hyperlink r:id="rId13" w:history="1">
        <w:r w:rsidRPr="00932BB3">
          <w:rPr>
            <w:color w:val="0000FF"/>
            <w:u w:val="single"/>
          </w:rPr>
          <w:t>R8</w:t>
        </w:r>
      </w:hyperlink>
      <w:r w:rsidRPr="00932BB3">
        <w:t>)</w:t>
      </w:r>
    </w:p>
    <w:p w:rsidR="005A4D36" w:rsidRPr="00932BB3" w:rsidRDefault="00CF27A9" w:rsidP="007B731E">
      <w:pPr>
        <w:pStyle w:val="Headingb0"/>
      </w:pPr>
      <w:r w:rsidRPr="00932BB3">
        <w:t>Interfaz común insertada (ECI) para soluciones CA/DRM intercambiables</w:t>
      </w:r>
      <w:r w:rsidR="005A4D36" w:rsidRPr="00932BB3">
        <w:t xml:space="preserve">; </w:t>
      </w:r>
      <w:r w:rsidR="00BB48CF" w:rsidRPr="00932BB3">
        <w:t>La máquina v</w:t>
      </w:r>
      <w:r w:rsidR="005A4D36" w:rsidRPr="00932BB3">
        <w:t xml:space="preserve">irtual </w:t>
      </w:r>
    </w:p>
    <w:p w:rsidR="005A4D36" w:rsidRPr="00932BB3" w:rsidRDefault="00BB48CF" w:rsidP="007B731E">
      <w:pPr>
        <w:pStyle w:val="Headingb0"/>
      </w:pPr>
      <w:r w:rsidRPr="00932BB3">
        <w:t>Resumen</w:t>
      </w:r>
    </w:p>
    <w:p w:rsidR="00BB48CF" w:rsidRPr="00932BB3" w:rsidRDefault="00BB48CF" w:rsidP="00BB48CF">
      <w:r w:rsidRPr="00932BB3">
        <w:t>El presente documento forma parte de un producto final múltiple que abarca la máquina virtual para la especificación de soluciones de interfaz común insertada (ECI) para soluciones CA/DRM intercambiables.</w:t>
      </w:r>
    </w:p>
    <w:p w:rsidR="005A4D36" w:rsidRPr="00932BB3" w:rsidRDefault="005A4D36" w:rsidP="007B731E">
      <w:pPr>
        <w:pStyle w:val="Heading1"/>
      </w:pPr>
      <w:r w:rsidRPr="00932BB3">
        <w:t>3</w:t>
      </w:r>
      <w:r w:rsidRPr="00932BB3">
        <w:tab/>
      </w:r>
      <w:r w:rsidR="00CF27A9" w:rsidRPr="00932BB3">
        <w:t>Proyecto de Recomendación UIT-T</w:t>
      </w:r>
      <w:r w:rsidRPr="00932BB3">
        <w:rPr>
          <w:szCs w:val="28"/>
        </w:rPr>
        <w:t xml:space="preserve"> J.1014 (ex J.dmcd-eci-as) </w:t>
      </w:r>
      <w:r w:rsidRPr="00932BB3">
        <w:t>(SG9-</w:t>
      </w:r>
      <w:hyperlink r:id="rId14" w:history="1">
        <w:r w:rsidRPr="00932BB3">
          <w:rPr>
            <w:color w:val="0000FF"/>
            <w:u w:val="single"/>
          </w:rPr>
          <w:t>R9</w:t>
        </w:r>
      </w:hyperlink>
      <w:r w:rsidRPr="00932BB3">
        <w:t>)</w:t>
      </w:r>
    </w:p>
    <w:p w:rsidR="005A4D36" w:rsidRPr="00932BB3" w:rsidRDefault="00CF27A9" w:rsidP="007B731E">
      <w:pPr>
        <w:pStyle w:val="Headingb0"/>
      </w:pPr>
      <w:r w:rsidRPr="00932BB3">
        <w:t>Interfaz común insertada (ECI) para soluciones CA/DRM intercambiables</w:t>
      </w:r>
      <w:r w:rsidR="005A4D36" w:rsidRPr="00932BB3">
        <w:t xml:space="preserve">; </w:t>
      </w:r>
      <w:r w:rsidR="00BB48CF" w:rsidRPr="00932BB3">
        <w:t xml:space="preserve">Funcionalidades de seguridad específicas de ECI avanzadas </w:t>
      </w:r>
    </w:p>
    <w:p w:rsidR="005A4D36" w:rsidRPr="00932BB3" w:rsidRDefault="00BB48CF" w:rsidP="007B731E">
      <w:pPr>
        <w:pStyle w:val="Headingb0"/>
      </w:pPr>
      <w:r w:rsidRPr="00932BB3">
        <w:t>Resumen</w:t>
      </w:r>
    </w:p>
    <w:p w:rsidR="00BB48CF" w:rsidRPr="00932BB3" w:rsidRDefault="00BB48CF" w:rsidP="00BB48CF">
      <w:r w:rsidRPr="00932BB3">
        <w:t>El presente documento forma parte de un producto final múltiple que abarca las funcionalidades de seguridad específicas de ECI avanzadas para la especificación de soluciones de interfaz común insertada (ECI) para soluciones CA/DRM intercambiables.</w:t>
      </w:r>
    </w:p>
    <w:p w:rsidR="005A4D36" w:rsidRPr="00932BB3" w:rsidRDefault="005A4D36" w:rsidP="007B731E">
      <w:pPr>
        <w:pStyle w:val="Heading1"/>
      </w:pPr>
      <w:r w:rsidRPr="00932BB3">
        <w:t>4</w:t>
      </w:r>
      <w:r w:rsidRPr="00932BB3">
        <w:tab/>
      </w:r>
      <w:r w:rsidR="00CF27A9" w:rsidRPr="00932BB3">
        <w:t>Proyecto de Recomendación UIT-T</w:t>
      </w:r>
      <w:r w:rsidRPr="00932BB3">
        <w:rPr>
          <w:szCs w:val="28"/>
        </w:rPr>
        <w:t xml:space="preserve"> J.1015 (J.dmcd-kl-as)</w:t>
      </w:r>
      <w:r w:rsidRPr="00932BB3">
        <w:t xml:space="preserve"> (SG9-</w:t>
      </w:r>
      <w:hyperlink r:id="rId15" w:history="1">
        <w:r w:rsidRPr="00932BB3">
          <w:rPr>
            <w:color w:val="0000FF"/>
            <w:u w:val="single"/>
          </w:rPr>
          <w:t>R10</w:t>
        </w:r>
      </w:hyperlink>
      <w:r w:rsidRPr="00932BB3">
        <w:t>)</w:t>
      </w:r>
    </w:p>
    <w:p w:rsidR="005A4D36" w:rsidRPr="00932BB3" w:rsidRDefault="00CF27A9" w:rsidP="007B731E">
      <w:pPr>
        <w:pStyle w:val="Headingb0"/>
      </w:pPr>
      <w:r w:rsidRPr="00932BB3">
        <w:t>Interfaz común insertada (ECI) para soluciones CA/DRM intercambiables</w:t>
      </w:r>
      <w:r w:rsidR="005A4D36" w:rsidRPr="00932BB3">
        <w:t xml:space="preserve">; </w:t>
      </w:r>
      <w:r w:rsidR="00BB48CF" w:rsidRPr="00932BB3">
        <w:t xml:space="preserve">El sistema de seguridad avanzada </w:t>
      </w:r>
      <w:r w:rsidR="005A4D36" w:rsidRPr="00932BB3">
        <w:t xml:space="preserve">– </w:t>
      </w:r>
      <w:r w:rsidR="00BB48CF" w:rsidRPr="00932BB3">
        <w:t xml:space="preserve">Escalera de claves </w:t>
      </w:r>
    </w:p>
    <w:p w:rsidR="005A4D36" w:rsidRPr="00932BB3" w:rsidRDefault="00BB48CF" w:rsidP="007B731E">
      <w:pPr>
        <w:pStyle w:val="Headingb0"/>
      </w:pPr>
      <w:r w:rsidRPr="00932BB3">
        <w:t>Resumen</w:t>
      </w:r>
    </w:p>
    <w:p w:rsidR="005A4D36" w:rsidRPr="00932BB3" w:rsidRDefault="00BB48CF" w:rsidP="000D6F2E">
      <w:r w:rsidRPr="00932BB3">
        <w:t xml:space="preserve">El presente documento forma parte de un producto final múltiple que abarca </w:t>
      </w:r>
      <w:r w:rsidR="000D6F2E" w:rsidRPr="00932BB3">
        <w:t>la escalera de claves de</w:t>
      </w:r>
      <w:r w:rsidRPr="00932BB3">
        <w:t>l sistema de seguridad avanzada para la especificación de soluciones de interfaz común insertada (ECI) para soluciones CA/DRM intercambiables</w:t>
      </w:r>
      <w:r w:rsidR="005A4D36" w:rsidRPr="00932BB3">
        <w:t>.</w:t>
      </w:r>
    </w:p>
    <w:p w:rsidR="005A4D36" w:rsidRPr="00932BB3" w:rsidRDefault="005A4D36" w:rsidP="005A4D36">
      <w:pPr>
        <w:tabs>
          <w:tab w:val="left" w:pos="284"/>
        </w:tabs>
        <w:spacing w:before="80"/>
      </w:pPr>
    </w:p>
    <w:p w:rsidR="005A4D36" w:rsidRPr="00932BB3" w:rsidRDefault="005A4D36" w:rsidP="00B9609E">
      <w:pPr>
        <w:pStyle w:val="AnnexNotitle"/>
      </w:pPr>
      <w:r w:rsidRPr="00932BB3">
        <w:br w:type="column"/>
      </w:r>
      <w:r w:rsidRPr="00932BB3">
        <w:lastRenderedPageBreak/>
        <w:t>ANEX</w:t>
      </w:r>
      <w:r w:rsidR="000D6F2E" w:rsidRPr="00932BB3">
        <w:t>O</w:t>
      </w:r>
      <w:r w:rsidRPr="00932BB3">
        <w:t xml:space="preserve"> 2</w:t>
      </w:r>
    </w:p>
    <w:p w:rsidR="005A4D36" w:rsidRPr="00932BB3" w:rsidRDefault="000D6F2E" w:rsidP="00B9609E">
      <w:pPr>
        <w:pStyle w:val="AnnexNotitle"/>
        <w:spacing w:after="240"/>
      </w:pPr>
      <w:r w:rsidRPr="00932BB3">
        <w:t>Asunto</w:t>
      </w:r>
      <w:r w:rsidR="005A4D36" w:rsidRPr="00932BB3">
        <w:t xml:space="preserve">: </w:t>
      </w:r>
      <w:r w:rsidRPr="00932BB3">
        <w:t>Respuesta de Estado Miembro a la Circular 79 de la TSB</w:t>
      </w:r>
      <w:r w:rsidR="005A4D36" w:rsidRPr="00932BB3">
        <w:t>:</w:t>
      </w:r>
      <w:r w:rsidR="005A4D36" w:rsidRPr="00932BB3">
        <w:br/>
        <w:t>Consulta</w:t>
      </w:r>
      <w:r w:rsidRPr="00932BB3">
        <w:t xml:space="preserve"> sobre los proyectos de Recomendación U</w:t>
      </w:r>
      <w:r w:rsidR="005A4D36" w:rsidRPr="00932BB3">
        <w:t>IT-T J.1012 (ex J.dmcd</w:t>
      </w:r>
      <w:r w:rsidR="005A4D36" w:rsidRPr="00932BB3">
        <w:noBreakHyphen/>
        <w:t xml:space="preserve">part3), </w:t>
      </w:r>
      <w:r w:rsidRPr="00932BB3">
        <w:t>U</w:t>
      </w:r>
      <w:r w:rsidR="005A4D36" w:rsidRPr="00932BB3">
        <w:t xml:space="preserve">IT-T J.1013 (ex J.dmcd-vm), </w:t>
      </w:r>
      <w:r w:rsidRPr="00932BB3">
        <w:t>U</w:t>
      </w:r>
      <w:r w:rsidR="005A4D36" w:rsidRPr="00932BB3">
        <w:t xml:space="preserve">IT-T J.1014 (ex J.dmcd-eci-as) </w:t>
      </w:r>
      <w:r w:rsidR="00D57E9E">
        <w:br/>
      </w:r>
      <w:r w:rsidRPr="00932BB3">
        <w:t>y</w:t>
      </w:r>
      <w:r w:rsidR="005A4D36" w:rsidRPr="00932BB3">
        <w:t xml:space="preserve"> </w:t>
      </w:r>
      <w:r w:rsidRPr="00932BB3">
        <w:t>U</w:t>
      </w:r>
      <w:r w:rsidR="005A4D36" w:rsidRPr="00932BB3">
        <w:t>IT T J.1015 (J.dmcd-kl-as)</w:t>
      </w:r>
    </w:p>
    <w:tbl>
      <w:tblPr>
        <w:tblW w:w="5000" w:type="pct"/>
        <w:tblInd w:w="-284" w:type="dxa"/>
        <w:tblLayout w:type="fixed"/>
        <w:tblLook w:val="04A0" w:firstRow="1" w:lastRow="0" w:firstColumn="1" w:lastColumn="0" w:noHBand="0" w:noVBand="1"/>
      </w:tblPr>
      <w:tblGrid>
        <w:gridCol w:w="1182"/>
        <w:gridCol w:w="4163"/>
        <w:gridCol w:w="1181"/>
        <w:gridCol w:w="3113"/>
      </w:tblGrid>
      <w:tr w:rsidR="005A4D36" w:rsidRPr="00932BB3" w:rsidTr="00B9609E">
        <w:tc>
          <w:tcPr>
            <w:tcW w:w="1277" w:type="dxa"/>
            <w:shd w:val="clear" w:color="auto" w:fill="auto"/>
          </w:tcPr>
          <w:p w:rsidR="005A4D36" w:rsidRPr="00932BB3" w:rsidRDefault="000D6F2E" w:rsidP="005A4D36">
            <w:pPr>
              <w:jc w:val="right"/>
              <w:rPr>
                <w:szCs w:val="24"/>
              </w:rPr>
            </w:pPr>
            <w:r w:rsidRPr="00932BB3">
              <w:rPr>
                <w:b/>
                <w:bCs/>
                <w:szCs w:val="24"/>
              </w:rPr>
              <w:t>A</w:t>
            </w:r>
            <w:r w:rsidR="005A4D36" w:rsidRPr="00932BB3">
              <w:rPr>
                <w:szCs w:val="24"/>
              </w:rPr>
              <w:t>:</w:t>
            </w:r>
          </w:p>
        </w:tc>
        <w:tc>
          <w:tcPr>
            <w:tcW w:w="4558" w:type="dxa"/>
            <w:tcBorders>
              <w:right w:val="single" w:sz="8" w:space="0" w:color="auto"/>
            </w:tcBorders>
            <w:shd w:val="clear" w:color="auto" w:fill="auto"/>
          </w:tcPr>
          <w:p w:rsidR="005A4D36" w:rsidRPr="00932BB3" w:rsidRDefault="005A4D36" w:rsidP="000D6F2E">
            <w:pPr>
              <w:rPr>
                <w:szCs w:val="24"/>
              </w:rPr>
            </w:pPr>
            <w:r w:rsidRPr="00932BB3">
              <w:rPr>
                <w:szCs w:val="24"/>
              </w:rPr>
              <w:t xml:space="preserve">Director </w:t>
            </w:r>
            <w:r w:rsidR="000D6F2E" w:rsidRPr="00932BB3">
              <w:rPr>
                <w:szCs w:val="24"/>
              </w:rPr>
              <w:t>de la Oficina de Normalización de las Telecomunicaciones, Unión Internacional de Telecomunicaciones</w:t>
            </w:r>
          </w:p>
          <w:p w:rsidR="005A4D36" w:rsidRPr="002474F6" w:rsidRDefault="005A4D36" w:rsidP="005A4D36">
            <w:pPr>
              <w:spacing w:before="0"/>
              <w:rPr>
                <w:szCs w:val="24"/>
                <w:lang w:val="fr-CH"/>
              </w:rPr>
            </w:pPr>
            <w:r w:rsidRPr="002474F6">
              <w:rPr>
                <w:szCs w:val="24"/>
                <w:lang w:val="fr-CH"/>
              </w:rPr>
              <w:t>Place des Nations</w:t>
            </w:r>
          </w:p>
          <w:p w:rsidR="005A4D36" w:rsidRPr="002474F6" w:rsidRDefault="005A4D36" w:rsidP="000D6F2E">
            <w:pPr>
              <w:spacing w:before="0"/>
              <w:rPr>
                <w:szCs w:val="24"/>
                <w:lang w:val="fr-CH"/>
              </w:rPr>
            </w:pPr>
            <w:r w:rsidRPr="002474F6">
              <w:rPr>
                <w:szCs w:val="24"/>
                <w:lang w:val="fr-CH"/>
              </w:rPr>
              <w:t xml:space="preserve">CH 1211 </w:t>
            </w:r>
            <w:proofErr w:type="spellStart"/>
            <w:r w:rsidRPr="002474F6">
              <w:rPr>
                <w:szCs w:val="24"/>
                <w:lang w:val="fr-CH"/>
              </w:rPr>
              <w:t>G</w:t>
            </w:r>
            <w:r w:rsidR="000D6F2E" w:rsidRPr="002474F6">
              <w:rPr>
                <w:szCs w:val="24"/>
                <w:lang w:val="fr-CH"/>
              </w:rPr>
              <w:t>inebr</w:t>
            </w:r>
            <w:r w:rsidRPr="002474F6">
              <w:rPr>
                <w:szCs w:val="24"/>
                <w:lang w:val="fr-CH"/>
              </w:rPr>
              <w:t>a</w:t>
            </w:r>
            <w:proofErr w:type="spellEnd"/>
            <w:r w:rsidRPr="002474F6">
              <w:rPr>
                <w:szCs w:val="24"/>
                <w:lang w:val="fr-CH"/>
              </w:rPr>
              <w:t xml:space="preserve"> 20, </w:t>
            </w:r>
            <w:proofErr w:type="spellStart"/>
            <w:r w:rsidR="000D6F2E" w:rsidRPr="002474F6">
              <w:rPr>
                <w:szCs w:val="24"/>
                <w:lang w:val="fr-CH"/>
              </w:rPr>
              <w:t>Suiza</w:t>
            </w:r>
            <w:proofErr w:type="spellEnd"/>
          </w:p>
        </w:tc>
        <w:tc>
          <w:tcPr>
            <w:tcW w:w="1276" w:type="dxa"/>
            <w:tcBorders>
              <w:left w:val="single" w:sz="8" w:space="0" w:color="auto"/>
            </w:tcBorders>
            <w:shd w:val="clear" w:color="auto" w:fill="auto"/>
          </w:tcPr>
          <w:p w:rsidR="005A4D36" w:rsidRPr="00932BB3" w:rsidRDefault="000D6F2E" w:rsidP="005A4D36">
            <w:pPr>
              <w:jc w:val="right"/>
              <w:rPr>
                <w:szCs w:val="24"/>
              </w:rPr>
            </w:pPr>
            <w:r w:rsidRPr="00932BB3">
              <w:rPr>
                <w:b/>
                <w:bCs/>
                <w:szCs w:val="24"/>
              </w:rPr>
              <w:t>De</w:t>
            </w:r>
            <w:r w:rsidR="005A4D36" w:rsidRPr="00932BB3">
              <w:rPr>
                <w:szCs w:val="24"/>
              </w:rPr>
              <w:t>:</w:t>
            </w:r>
          </w:p>
        </w:tc>
        <w:tc>
          <w:tcPr>
            <w:tcW w:w="3402" w:type="dxa"/>
            <w:shd w:val="clear" w:color="auto" w:fill="auto"/>
          </w:tcPr>
          <w:p w:rsidR="005A4D36" w:rsidRPr="00932BB3" w:rsidRDefault="005A4D36" w:rsidP="000D6F2E">
            <w:pPr>
              <w:rPr>
                <w:szCs w:val="24"/>
                <w:highlight w:val="green"/>
              </w:rPr>
            </w:pPr>
            <w:r w:rsidRPr="00932BB3">
              <w:rPr>
                <w:szCs w:val="24"/>
                <w:highlight w:val="green"/>
              </w:rPr>
              <w:t>[</w:t>
            </w:r>
            <w:r w:rsidR="00932BB3" w:rsidRPr="00932BB3">
              <w:rPr>
                <w:szCs w:val="24"/>
                <w:highlight w:val="green"/>
              </w:rPr>
              <w:t>Nombre</w:t>
            </w:r>
            <w:r w:rsidRPr="00932BB3">
              <w:rPr>
                <w:szCs w:val="24"/>
                <w:highlight w:val="green"/>
              </w:rPr>
              <w:t>]</w:t>
            </w:r>
          </w:p>
          <w:p w:rsidR="005A4D36" w:rsidRPr="00932BB3" w:rsidRDefault="005A4D36" w:rsidP="000D6F2E">
            <w:pPr>
              <w:spacing w:before="0"/>
              <w:rPr>
                <w:szCs w:val="24"/>
                <w:highlight w:val="green"/>
              </w:rPr>
            </w:pPr>
            <w:r w:rsidRPr="00932BB3">
              <w:rPr>
                <w:szCs w:val="24"/>
                <w:highlight w:val="green"/>
              </w:rPr>
              <w:t>[</w:t>
            </w:r>
            <w:r w:rsidR="000D6F2E" w:rsidRPr="00932BB3">
              <w:rPr>
                <w:szCs w:val="24"/>
                <w:highlight w:val="green"/>
              </w:rPr>
              <w:t>Cargo/título oficial</w:t>
            </w:r>
            <w:r w:rsidRPr="00932BB3">
              <w:rPr>
                <w:szCs w:val="24"/>
                <w:highlight w:val="green"/>
              </w:rPr>
              <w:t>]</w:t>
            </w:r>
          </w:p>
          <w:p w:rsidR="005A4D36" w:rsidRPr="00932BB3" w:rsidRDefault="005A4D36" w:rsidP="000D6F2E">
            <w:pPr>
              <w:spacing w:before="0"/>
              <w:rPr>
                <w:szCs w:val="24"/>
              </w:rPr>
            </w:pPr>
            <w:r w:rsidRPr="00932BB3">
              <w:rPr>
                <w:szCs w:val="24"/>
                <w:highlight w:val="green"/>
              </w:rPr>
              <w:t>[</w:t>
            </w:r>
            <w:r w:rsidR="000D6F2E" w:rsidRPr="00932BB3">
              <w:rPr>
                <w:szCs w:val="24"/>
                <w:highlight w:val="green"/>
              </w:rPr>
              <w:t>Dirección</w:t>
            </w:r>
            <w:r w:rsidRPr="00932BB3">
              <w:rPr>
                <w:szCs w:val="24"/>
                <w:highlight w:val="green"/>
              </w:rPr>
              <w:t>]</w:t>
            </w:r>
          </w:p>
        </w:tc>
      </w:tr>
      <w:tr w:rsidR="005A4D36" w:rsidRPr="00932BB3" w:rsidTr="00B9609E">
        <w:tc>
          <w:tcPr>
            <w:tcW w:w="1277" w:type="dxa"/>
            <w:shd w:val="clear" w:color="auto" w:fill="auto"/>
          </w:tcPr>
          <w:p w:rsidR="005A4D36" w:rsidRPr="00932BB3" w:rsidRDefault="005A4D36" w:rsidP="005A4D36">
            <w:pPr>
              <w:spacing w:before="0"/>
              <w:jc w:val="right"/>
              <w:rPr>
                <w:szCs w:val="24"/>
              </w:rPr>
            </w:pPr>
            <w:r w:rsidRPr="00932BB3">
              <w:rPr>
                <w:b/>
                <w:bCs/>
                <w:szCs w:val="24"/>
              </w:rPr>
              <w:t>Fax</w:t>
            </w:r>
            <w:r w:rsidRPr="00932BB3">
              <w:rPr>
                <w:szCs w:val="24"/>
              </w:rPr>
              <w:t>:</w:t>
            </w:r>
          </w:p>
          <w:p w:rsidR="005A4D36" w:rsidRPr="00932BB3" w:rsidRDefault="000D6F2E" w:rsidP="005A4D36">
            <w:pPr>
              <w:spacing w:before="0"/>
              <w:jc w:val="right"/>
              <w:rPr>
                <w:szCs w:val="24"/>
              </w:rPr>
            </w:pPr>
            <w:r w:rsidRPr="00932BB3">
              <w:rPr>
                <w:b/>
                <w:bCs/>
                <w:szCs w:val="24"/>
              </w:rPr>
              <w:t>Correo-e</w:t>
            </w:r>
            <w:r w:rsidR="005A4D36" w:rsidRPr="00932BB3">
              <w:rPr>
                <w:szCs w:val="24"/>
              </w:rPr>
              <w:t>:</w:t>
            </w:r>
          </w:p>
        </w:tc>
        <w:tc>
          <w:tcPr>
            <w:tcW w:w="4558" w:type="dxa"/>
            <w:tcBorders>
              <w:right w:val="single" w:sz="8" w:space="0" w:color="auto"/>
            </w:tcBorders>
            <w:shd w:val="clear" w:color="auto" w:fill="auto"/>
          </w:tcPr>
          <w:p w:rsidR="005A4D36" w:rsidRPr="00932BB3" w:rsidRDefault="005A4D36" w:rsidP="005A4D36">
            <w:pPr>
              <w:spacing w:before="0"/>
              <w:rPr>
                <w:szCs w:val="24"/>
              </w:rPr>
            </w:pPr>
            <w:r w:rsidRPr="00932BB3">
              <w:rPr>
                <w:szCs w:val="24"/>
              </w:rPr>
              <w:t>+41-22-730-5853</w:t>
            </w:r>
          </w:p>
          <w:p w:rsidR="005A4D36" w:rsidRPr="00932BB3" w:rsidRDefault="002474F6" w:rsidP="005A4D36">
            <w:pPr>
              <w:spacing w:before="0"/>
              <w:rPr>
                <w:szCs w:val="24"/>
              </w:rPr>
            </w:pPr>
            <w:hyperlink r:id="rId16" w:history="1">
              <w:r w:rsidR="005A4D36" w:rsidRPr="00932BB3">
                <w:rPr>
                  <w:color w:val="0000FF"/>
                  <w:szCs w:val="24"/>
                  <w:u w:val="single"/>
                </w:rPr>
                <w:t>tsbdir@itu.int</w:t>
              </w:r>
            </w:hyperlink>
            <w:r w:rsidR="005A4D36" w:rsidRPr="00932BB3">
              <w:rPr>
                <w:szCs w:val="24"/>
              </w:rPr>
              <w:t xml:space="preserve"> </w:t>
            </w:r>
          </w:p>
        </w:tc>
        <w:tc>
          <w:tcPr>
            <w:tcW w:w="1276" w:type="dxa"/>
            <w:tcBorders>
              <w:left w:val="single" w:sz="8" w:space="0" w:color="auto"/>
            </w:tcBorders>
            <w:shd w:val="clear" w:color="auto" w:fill="auto"/>
          </w:tcPr>
          <w:p w:rsidR="005A4D36" w:rsidRPr="00932BB3" w:rsidRDefault="005A4D36" w:rsidP="005A4D36">
            <w:pPr>
              <w:spacing w:before="0"/>
              <w:jc w:val="right"/>
              <w:rPr>
                <w:szCs w:val="24"/>
              </w:rPr>
            </w:pPr>
            <w:r w:rsidRPr="00932BB3">
              <w:rPr>
                <w:b/>
                <w:bCs/>
                <w:szCs w:val="24"/>
              </w:rPr>
              <w:t>Fax</w:t>
            </w:r>
            <w:r w:rsidRPr="00932BB3">
              <w:rPr>
                <w:szCs w:val="24"/>
              </w:rPr>
              <w:t>:</w:t>
            </w:r>
          </w:p>
          <w:p w:rsidR="005A4D36" w:rsidRPr="00932BB3" w:rsidRDefault="000D6F2E" w:rsidP="000D6F2E">
            <w:pPr>
              <w:spacing w:before="0"/>
              <w:jc w:val="right"/>
              <w:rPr>
                <w:szCs w:val="24"/>
              </w:rPr>
            </w:pPr>
            <w:r w:rsidRPr="00932BB3">
              <w:rPr>
                <w:b/>
                <w:bCs/>
                <w:szCs w:val="24"/>
              </w:rPr>
              <w:t>Correo-e</w:t>
            </w:r>
            <w:r w:rsidR="005A4D36" w:rsidRPr="00932BB3">
              <w:rPr>
                <w:szCs w:val="24"/>
              </w:rPr>
              <w:t>:</w:t>
            </w:r>
          </w:p>
        </w:tc>
        <w:tc>
          <w:tcPr>
            <w:tcW w:w="3402" w:type="dxa"/>
            <w:shd w:val="clear" w:color="auto" w:fill="auto"/>
          </w:tcPr>
          <w:p w:rsidR="005A4D36" w:rsidRPr="00932BB3" w:rsidRDefault="005A4D36" w:rsidP="005A4D36">
            <w:pPr>
              <w:spacing w:before="0"/>
              <w:rPr>
                <w:szCs w:val="24"/>
              </w:rPr>
            </w:pPr>
          </w:p>
        </w:tc>
      </w:tr>
      <w:tr w:rsidR="005A4D36" w:rsidRPr="00932BB3" w:rsidTr="00B9609E">
        <w:tc>
          <w:tcPr>
            <w:tcW w:w="1277" w:type="dxa"/>
            <w:shd w:val="clear" w:color="auto" w:fill="auto"/>
          </w:tcPr>
          <w:p w:rsidR="005A4D36" w:rsidRPr="00932BB3" w:rsidRDefault="005A4D36" w:rsidP="005A4D36">
            <w:pPr>
              <w:spacing w:before="0"/>
              <w:jc w:val="right"/>
              <w:rPr>
                <w:szCs w:val="24"/>
              </w:rPr>
            </w:pPr>
          </w:p>
        </w:tc>
        <w:tc>
          <w:tcPr>
            <w:tcW w:w="4558" w:type="dxa"/>
            <w:tcBorders>
              <w:right w:val="single" w:sz="8" w:space="0" w:color="auto"/>
            </w:tcBorders>
            <w:shd w:val="clear" w:color="auto" w:fill="auto"/>
          </w:tcPr>
          <w:p w:rsidR="005A4D36" w:rsidRPr="00932BB3" w:rsidRDefault="005A4D36" w:rsidP="005A4D36">
            <w:pPr>
              <w:spacing w:before="0"/>
              <w:rPr>
                <w:szCs w:val="24"/>
              </w:rPr>
            </w:pPr>
          </w:p>
        </w:tc>
        <w:tc>
          <w:tcPr>
            <w:tcW w:w="1276" w:type="dxa"/>
            <w:tcBorders>
              <w:left w:val="single" w:sz="8" w:space="0" w:color="auto"/>
            </w:tcBorders>
            <w:shd w:val="clear" w:color="auto" w:fill="auto"/>
          </w:tcPr>
          <w:p w:rsidR="005A4D36" w:rsidRPr="00932BB3" w:rsidRDefault="000D6F2E" w:rsidP="005A4D36">
            <w:pPr>
              <w:spacing w:before="0"/>
              <w:jc w:val="right"/>
              <w:rPr>
                <w:szCs w:val="24"/>
              </w:rPr>
            </w:pPr>
            <w:r w:rsidRPr="00932BB3">
              <w:rPr>
                <w:b/>
                <w:bCs/>
                <w:szCs w:val="24"/>
              </w:rPr>
              <w:t>Fecha</w:t>
            </w:r>
            <w:r w:rsidR="005A4D36" w:rsidRPr="00932BB3">
              <w:rPr>
                <w:szCs w:val="24"/>
              </w:rPr>
              <w:t>:</w:t>
            </w:r>
          </w:p>
        </w:tc>
        <w:tc>
          <w:tcPr>
            <w:tcW w:w="3402" w:type="dxa"/>
            <w:shd w:val="clear" w:color="auto" w:fill="auto"/>
          </w:tcPr>
          <w:p w:rsidR="005A4D36" w:rsidRPr="00932BB3" w:rsidRDefault="005A4D36" w:rsidP="000D6F2E">
            <w:pPr>
              <w:spacing w:before="0"/>
              <w:rPr>
                <w:szCs w:val="24"/>
              </w:rPr>
            </w:pPr>
            <w:r w:rsidRPr="00932BB3">
              <w:rPr>
                <w:szCs w:val="24"/>
                <w:highlight w:val="green"/>
              </w:rPr>
              <w:t>[</w:t>
            </w:r>
            <w:r w:rsidR="000D6F2E" w:rsidRPr="00932BB3">
              <w:rPr>
                <w:szCs w:val="24"/>
                <w:highlight w:val="green"/>
              </w:rPr>
              <w:t>Lugar</w:t>
            </w:r>
            <w:r w:rsidRPr="00932BB3">
              <w:rPr>
                <w:szCs w:val="24"/>
                <w:highlight w:val="green"/>
              </w:rPr>
              <w:t>,] [</w:t>
            </w:r>
            <w:r w:rsidR="000D6F2E" w:rsidRPr="00932BB3">
              <w:rPr>
                <w:szCs w:val="24"/>
                <w:highlight w:val="green"/>
              </w:rPr>
              <w:t>Fecha</w:t>
            </w:r>
            <w:r w:rsidRPr="00932BB3">
              <w:rPr>
                <w:szCs w:val="24"/>
                <w:highlight w:val="green"/>
              </w:rPr>
              <w:t>]</w:t>
            </w:r>
          </w:p>
        </w:tc>
      </w:tr>
    </w:tbl>
    <w:p w:rsidR="000D6F2E" w:rsidRPr="00932BB3" w:rsidRDefault="000D6F2E" w:rsidP="000D6F2E">
      <w:pPr>
        <w:rPr>
          <w:szCs w:val="24"/>
        </w:rPr>
      </w:pPr>
      <w:r w:rsidRPr="00932BB3">
        <w:rPr>
          <w:szCs w:val="24"/>
        </w:rPr>
        <w:t>Estimado(a) Señor(a):</w:t>
      </w:r>
    </w:p>
    <w:p w:rsidR="005A4D36" w:rsidRPr="00932BB3" w:rsidRDefault="000D6F2E" w:rsidP="00B9609E">
      <w:pPr>
        <w:spacing w:after="240"/>
        <w:rPr>
          <w:szCs w:val="24"/>
        </w:rPr>
      </w:pPr>
      <w:r w:rsidRPr="00932BB3">
        <w:rPr>
          <w:szCs w:val="24"/>
        </w:rPr>
        <w:t>En lo que respecta a la Consulta a los Estados Miembros sobre los textos determinados que figuran en la Circular TSB 79, deseo informarle de la opinión de esta Administración, que se refleja en el siguiente cuadro: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0D6F2E" w:rsidRPr="00932BB3" w:rsidTr="00B9609E">
        <w:trPr>
          <w:tblHeader/>
        </w:trPr>
        <w:tc>
          <w:tcPr>
            <w:tcW w:w="2066" w:type="dxa"/>
            <w:shd w:val="clear" w:color="auto" w:fill="auto"/>
            <w:vAlign w:val="center"/>
          </w:tcPr>
          <w:p w:rsidR="000D6F2E" w:rsidRPr="00932BB3" w:rsidRDefault="000D6F2E" w:rsidP="000D6F2E">
            <w:pPr>
              <w:spacing w:before="60" w:after="60"/>
              <w:jc w:val="center"/>
              <w:rPr>
                <w:b/>
                <w:bCs/>
                <w:szCs w:val="24"/>
              </w:rPr>
            </w:pPr>
          </w:p>
        </w:tc>
        <w:tc>
          <w:tcPr>
            <w:tcW w:w="7563" w:type="dxa"/>
            <w:shd w:val="clear" w:color="auto" w:fill="auto"/>
            <w:vAlign w:val="center"/>
          </w:tcPr>
          <w:p w:rsidR="000D6F2E" w:rsidRPr="00932BB3" w:rsidRDefault="000D6F2E" w:rsidP="00B9609E">
            <w:pPr>
              <w:pStyle w:val="Tablehead0"/>
              <w:rPr>
                <w:sz w:val="24"/>
                <w:szCs w:val="22"/>
              </w:rPr>
            </w:pPr>
            <w:bookmarkStart w:id="2" w:name="lt_pId134"/>
            <w:r w:rsidRPr="00932BB3">
              <w:rPr>
                <w:sz w:val="24"/>
                <w:szCs w:val="22"/>
              </w:rPr>
              <w:t>Seleccione una de las dos casillas</w:t>
            </w:r>
            <w:bookmarkEnd w:id="2"/>
          </w:p>
        </w:tc>
      </w:tr>
      <w:tr w:rsidR="000D6F2E" w:rsidRPr="00932BB3" w:rsidTr="00B9609E">
        <w:trPr>
          <w:trHeight w:val="748"/>
        </w:trPr>
        <w:tc>
          <w:tcPr>
            <w:tcW w:w="2066" w:type="dxa"/>
            <w:vMerge w:val="restart"/>
            <w:shd w:val="clear" w:color="auto" w:fill="auto"/>
            <w:vAlign w:val="center"/>
          </w:tcPr>
          <w:p w:rsidR="000D6F2E" w:rsidRPr="00932BB3" w:rsidRDefault="000D6F2E" w:rsidP="000D6F2E">
            <w:pPr>
              <w:spacing w:before="60" w:after="60"/>
              <w:jc w:val="center"/>
              <w:rPr>
                <w:b/>
                <w:bCs/>
                <w:szCs w:val="24"/>
              </w:rPr>
            </w:pPr>
            <w:r w:rsidRPr="00932BB3">
              <w:rPr>
                <w:b/>
                <w:bCs/>
                <w:szCs w:val="24"/>
              </w:rPr>
              <w:t>Proyecto de Recomendación UIT-T J.1012 (ex J.dmcd part3)</w:t>
            </w:r>
          </w:p>
        </w:tc>
        <w:tc>
          <w:tcPr>
            <w:tcW w:w="7563" w:type="dxa"/>
            <w:shd w:val="clear" w:color="auto" w:fill="auto"/>
            <w:vAlign w:val="center"/>
          </w:tcPr>
          <w:p w:rsidR="000D6F2E" w:rsidRPr="00932BB3" w:rsidRDefault="000D6F2E" w:rsidP="000D6F2E">
            <w:pPr>
              <w:spacing w:before="40" w:after="40"/>
              <w:ind w:left="482" w:hanging="482"/>
            </w:pPr>
            <w:r w:rsidRPr="00932BB3">
              <w:rPr>
                <w:sz w:val="20"/>
              </w:rPr>
              <w:fldChar w:fldCharType="begin">
                <w:ffData>
                  <w:name w:val="Check1"/>
                  <w:enabled/>
                  <w:calcOnExit w:val="0"/>
                  <w:checkBox>
                    <w:sizeAuto/>
                    <w:default w:val="0"/>
                  </w:checkBox>
                </w:ffData>
              </w:fldChar>
            </w:r>
            <w:r w:rsidRPr="00932BB3">
              <w:rPr>
                <w:sz w:val="20"/>
              </w:rPr>
              <w:instrText xml:space="preserve"> FORMCHECKBOX </w:instrText>
            </w:r>
            <w:r w:rsidR="002474F6">
              <w:rPr>
                <w:sz w:val="20"/>
              </w:rPr>
            </w:r>
            <w:r w:rsidR="002474F6">
              <w:rPr>
                <w:sz w:val="20"/>
              </w:rPr>
              <w:fldChar w:fldCharType="separate"/>
            </w:r>
            <w:r w:rsidRPr="00932BB3">
              <w:rPr>
                <w:sz w:val="20"/>
              </w:rPr>
              <w:fldChar w:fldCharType="end"/>
            </w:r>
            <w:r w:rsidRPr="00932BB3">
              <w:rPr>
                <w:sz w:val="18"/>
                <w:szCs w:val="18"/>
              </w:rPr>
              <w:tab/>
            </w:r>
            <w:bookmarkStart w:id="3" w:name="lt_pId136"/>
            <w:r w:rsidRPr="00932BB3">
              <w:rPr>
                <w:b/>
                <w:bCs/>
              </w:rPr>
              <w:t xml:space="preserve">otorga autoridad </w:t>
            </w:r>
            <w:r w:rsidRPr="00932BB3">
              <w:t xml:space="preserve">a la Comisión de Estudio 9 a fin de examinar este texto para aprobación (en cuyo caso seleccionará una de las dos opciones </w:t>
            </w:r>
            <w:r w:rsidRPr="00932BB3">
              <w:rPr>
                <w:sz w:val="18"/>
                <w:szCs w:val="18"/>
              </w:rPr>
              <w:t>⃝</w:t>
            </w:r>
            <w:r w:rsidRPr="00932BB3">
              <w:t>):</w:t>
            </w:r>
            <w:bookmarkEnd w:id="3"/>
          </w:p>
          <w:p w:rsidR="000D6F2E" w:rsidRPr="00932BB3" w:rsidRDefault="000D6F2E" w:rsidP="000D6F2E">
            <w:pPr>
              <w:tabs>
                <w:tab w:val="clear" w:pos="794"/>
                <w:tab w:val="left" w:pos="943"/>
              </w:tabs>
              <w:spacing w:before="40" w:after="40"/>
              <w:ind w:left="482"/>
            </w:pPr>
            <w:r w:rsidRPr="00932BB3">
              <w:rPr>
                <w:sz w:val="18"/>
                <w:szCs w:val="18"/>
              </w:rPr>
              <w:t>⃝</w:t>
            </w:r>
            <w:r w:rsidRPr="00932BB3">
              <w:rPr>
                <w:sz w:val="18"/>
                <w:szCs w:val="18"/>
              </w:rPr>
              <w:tab/>
            </w:r>
            <w:bookmarkStart w:id="4" w:name="lt_pId138"/>
            <w:r w:rsidRPr="00932BB3">
              <w:t>Sin comentarios o cambios sugeridos</w:t>
            </w:r>
            <w:bookmarkEnd w:id="4"/>
          </w:p>
          <w:p w:rsidR="000D6F2E" w:rsidRPr="00932BB3" w:rsidRDefault="000D6F2E" w:rsidP="000D6F2E">
            <w:pPr>
              <w:tabs>
                <w:tab w:val="clear" w:pos="794"/>
                <w:tab w:val="left" w:pos="943"/>
              </w:tabs>
              <w:spacing w:before="40" w:after="40"/>
              <w:ind w:left="482"/>
            </w:pPr>
            <w:r w:rsidRPr="00932BB3">
              <w:rPr>
                <w:sz w:val="18"/>
                <w:szCs w:val="18"/>
              </w:rPr>
              <w:t>⃝</w:t>
            </w:r>
            <w:r w:rsidRPr="00932BB3">
              <w:rPr>
                <w:sz w:val="18"/>
                <w:szCs w:val="18"/>
              </w:rPr>
              <w:tab/>
            </w:r>
            <w:bookmarkStart w:id="5" w:name="lt_pId140"/>
            <w:r w:rsidRPr="00932BB3">
              <w:t>Se adjuntan los</w:t>
            </w:r>
            <w:r w:rsidRPr="00932BB3">
              <w:rPr>
                <w:sz w:val="18"/>
                <w:szCs w:val="18"/>
              </w:rPr>
              <w:t xml:space="preserve"> </w:t>
            </w:r>
            <w:r w:rsidRPr="00932BB3">
              <w:t>comentarios o cambios sugeridos</w:t>
            </w:r>
            <w:bookmarkEnd w:id="5"/>
          </w:p>
        </w:tc>
      </w:tr>
      <w:tr w:rsidR="000D6F2E" w:rsidRPr="00932BB3" w:rsidTr="00B9609E">
        <w:trPr>
          <w:trHeight w:val="747"/>
        </w:trPr>
        <w:tc>
          <w:tcPr>
            <w:tcW w:w="2066" w:type="dxa"/>
            <w:vMerge/>
            <w:shd w:val="clear" w:color="auto" w:fill="auto"/>
            <w:vAlign w:val="center"/>
          </w:tcPr>
          <w:p w:rsidR="000D6F2E" w:rsidRPr="00932BB3" w:rsidRDefault="000D6F2E" w:rsidP="000D6F2E">
            <w:pPr>
              <w:spacing w:before="60" w:after="60"/>
              <w:jc w:val="center"/>
              <w:rPr>
                <w:b/>
                <w:bCs/>
                <w:szCs w:val="24"/>
              </w:rPr>
            </w:pPr>
          </w:p>
        </w:tc>
        <w:tc>
          <w:tcPr>
            <w:tcW w:w="7563" w:type="dxa"/>
            <w:shd w:val="clear" w:color="auto" w:fill="auto"/>
            <w:vAlign w:val="center"/>
          </w:tcPr>
          <w:p w:rsidR="000D6F2E" w:rsidRPr="00932BB3" w:rsidRDefault="000D6F2E" w:rsidP="000D6F2E">
            <w:pPr>
              <w:spacing w:before="40" w:after="40"/>
              <w:ind w:left="482" w:hanging="482"/>
              <w:rPr>
                <w:sz w:val="18"/>
                <w:szCs w:val="18"/>
              </w:rPr>
            </w:pPr>
            <w:r w:rsidRPr="00932BB3">
              <w:rPr>
                <w:sz w:val="20"/>
              </w:rPr>
              <w:fldChar w:fldCharType="begin">
                <w:ffData>
                  <w:name w:val="Check1"/>
                  <w:enabled/>
                  <w:calcOnExit w:val="0"/>
                  <w:checkBox>
                    <w:sizeAuto/>
                    <w:default w:val="0"/>
                  </w:checkBox>
                </w:ffData>
              </w:fldChar>
            </w:r>
            <w:r w:rsidRPr="00932BB3">
              <w:rPr>
                <w:sz w:val="20"/>
              </w:rPr>
              <w:instrText xml:space="preserve"> FORMCHECKBOX </w:instrText>
            </w:r>
            <w:r w:rsidR="002474F6">
              <w:rPr>
                <w:sz w:val="20"/>
              </w:rPr>
            </w:r>
            <w:r w:rsidR="002474F6">
              <w:rPr>
                <w:sz w:val="20"/>
              </w:rPr>
              <w:fldChar w:fldCharType="separate"/>
            </w:r>
            <w:r w:rsidRPr="00932BB3">
              <w:rPr>
                <w:sz w:val="20"/>
              </w:rPr>
              <w:fldChar w:fldCharType="end"/>
            </w:r>
            <w:r w:rsidRPr="00932BB3">
              <w:rPr>
                <w:sz w:val="20"/>
              </w:rPr>
              <w:tab/>
            </w:r>
            <w:bookmarkStart w:id="6" w:name="lt_pId141"/>
            <w:r w:rsidRPr="00932BB3">
              <w:rPr>
                <w:b/>
                <w:bCs/>
              </w:rPr>
              <w:t xml:space="preserve">no otorga autoridad </w:t>
            </w:r>
            <w:r w:rsidRPr="00932BB3">
              <w:t>a la Comisión de Estudio 9 a fin de examinar este texto para aprobación (se adjuntan los motivos para esta opinión y las posibles modificaciones que permitirían que prosiguieran los trabajos)</w:t>
            </w:r>
            <w:bookmarkEnd w:id="6"/>
          </w:p>
        </w:tc>
      </w:tr>
      <w:tr w:rsidR="000D6F2E" w:rsidRPr="00932BB3" w:rsidTr="00B9609E">
        <w:trPr>
          <w:trHeight w:val="748"/>
        </w:trPr>
        <w:tc>
          <w:tcPr>
            <w:tcW w:w="2066" w:type="dxa"/>
            <w:vMerge w:val="restart"/>
            <w:shd w:val="clear" w:color="auto" w:fill="auto"/>
            <w:vAlign w:val="center"/>
          </w:tcPr>
          <w:p w:rsidR="000D6F2E" w:rsidRPr="00932BB3" w:rsidRDefault="000D6F2E" w:rsidP="000D6F2E">
            <w:pPr>
              <w:spacing w:before="60" w:after="60"/>
              <w:jc w:val="center"/>
              <w:rPr>
                <w:b/>
                <w:bCs/>
                <w:szCs w:val="24"/>
              </w:rPr>
            </w:pPr>
            <w:r w:rsidRPr="00932BB3">
              <w:rPr>
                <w:b/>
                <w:bCs/>
                <w:szCs w:val="24"/>
              </w:rPr>
              <w:t>Proyecto de Recomendación UIT-T J.1013 (ex J.dmcd-vm)</w:t>
            </w:r>
          </w:p>
        </w:tc>
        <w:tc>
          <w:tcPr>
            <w:tcW w:w="7563" w:type="dxa"/>
            <w:shd w:val="clear" w:color="auto" w:fill="auto"/>
            <w:vAlign w:val="center"/>
          </w:tcPr>
          <w:p w:rsidR="000D6F2E" w:rsidRPr="00932BB3" w:rsidRDefault="000D6F2E" w:rsidP="000D6F2E">
            <w:pPr>
              <w:spacing w:before="40" w:after="40"/>
              <w:ind w:left="482" w:hanging="482"/>
            </w:pPr>
            <w:r w:rsidRPr="00932BB3">
              <w:rPr>
                <w:sz w:val="20"/>
              </w:rPr>
              <w:fldChar w:fldCharType="begin">
                <w:ffData>
                  <w:name w:val="Check1"/>
                  <w:enabled/>
                  <w:calcOnExit w:val="0"/>
                  <w:checkBox>
                    <w:sizeAuto/>
                    <w:default w:val="0"/>
                  </w:checkBox>
                </w:ffData>
              </w:fldChar>
            </w:r>
            <w:r w:rsidRPr="00932BB3">
              <w:rPr>
                <w:sz w:val="20"/>
              </w:rPr>
              <w:instrText xml:space="preserve"> FORMCHECKBOX </w:instrText>
            </w:r>
            <w:r w:rsidR="002474F6">
              <w:rPr>
                <w:sz w:val="20"/>
              </w:rPr>
            </w:r>
            <w:r w:rsidR="002474F6">
              <w:rPr>
                <w:sz w:val="20"/>
              </w:rPr>
              <w:fldChar w:fldCharType="separate"/>
            </w:r>
            <w:r w:rsidRPr="00932BB3">
              <w:rPr>
                <w:sz w:val="20"/>
              </w:rPr>
              <w:fldChar w:fldCharType="end"/>
            </w:r>
            <w:r w:rsidRPr="00932BB3">
              <w:rPr>
                <w:sz w:val="18"/>
                <w:szCs w:val="18"/>
              </w:rPr>
              <w:tab/>
            </w:r>
            <w:r w:rsidRPr="00932BB3">
              <w:rPr>
                <w:b/>
                <w:bCs/>
              </w:rPr>
              <w:t xml:space="preserve">otorga autoridad </w:t>
            </w:r>
            <w:r w:rsidRPr="00932BB3">
              <w:t xml:space="preserve">a la Comisión de Estudio 9 a fin de examinar este texto para aprobación (en cuyo caso seleccionará una de las dos opciones </w:t>
            </w:r>
            <w:r w:rsidRPr="00932BB3">
              <w:rPr>
                <w:sz w:val="18"/>
                <w:szCs w:val="18"/>
              </w:rPr>
              <w:t>⃝</w:t>
            </w:r>
            <w:r w:rsidRPr="00932BB3">
              <w:t>):</w:t>
            </w:r>
          </w:p>
          <w:p w:rsidR="000D6F2E" w:rsidRPr="00932BB3" w:rsidRDefault="000D6F2E" w:rsidP="000D6F2E">
            <w:pPr>
              <w:tabs>
                <w:tab w:val="clear" w:pos="794"/>
                <w:tab w:val="left" w:pos="943"/>
              </w:tabs>
              <w:spacing w:before="40" w:after="40"/>
              <w:ind w:left="482"/>
            </w:pPr>
            <w:r w:rsidRPr="00932BB3">
              <w:rPr>
                <w:sz w:val="18"/>
                <w:szCs w:val="18"/>
              </w:rPr>
              <w:t>⃝</w:t>
            </w:r>
            <w:r w:rsidRPr="00932BB3">
              <w:rPr>
                <w:sz w:val="18"/>
                <w:szCs w:val="18"/>
              </w:rPr>
              <w:tab/>
            </w:r>
            <w:r w:rsidRPr="00932BB3">
              <w:t>Sin comentarios o cambios sugeridos</w:t>
            </w:r>
          </w:p>
          <w:p w:rsidR="000D6F2E" w:rsidRPr="00932BB3" w:rsidRDefault="000D6F2E" w:rsidP="000D6F2E">
            <w:pPr>
              <w:tabs>
                <w:tab w:val="clear" w:pos="794"/>
                <w:tab w:val="left" w:pos="943"/>
              </w:tabs>
              <w:spacing w:before="40" w:after="40"/>
              <w:ind w:left="482"/>
            </w:pPr>
            <w:r w:rsidRPr="00932BB3">
              <w:rPr>
                <w:sz w:val="18"/>
                <w:szCs w:val="18"/>
              </w:rPr>
              <w:t>⃝</w:t>
            </w:r>
            <w:r w:rsidRPr="00932BB3">
              <w:rPr>
                <w:sz w:val="18"/>
                <w:szCs w:val="18"/>
              </w:rPr>
              <w:tab/>
            </w:r>
            <w:r w:rsidRPr="00932BB3">
              <w:t>Se adjuntan los</w:t>
            </w:r>
            <w:r w:rsidRPr="00932BB3">
              <w:rPr>
                <w:sz w:val="18"/>
                <w:szCs w:val="18"/>
              </w:rPr>
              <w:t xml:space="preserve"> </w:t>
            </w:r>
            <w:r w:rsidRPr="00932BB3">
              <w:t>comentarios o cambios sugeridos</w:t>
            </w:r>
          </w:p>
        </w:tc>
      </w:tr>
      <w:tr w:rsidR="000D6F2E" w:rsidRPr="00932BB3" w:rsidTr="00B9609E">
        <w:trPr>
          <w:trHeight w:val="747"/>
        </w:trPr>
        <w:tc>
          <w:tcPr>
            <w:tcW w:w="2066" w:type="dxa"/>
            <w:vMerge/>
            <w:shd w:val="clear" w:color="auto" w:fill="auto"/>
            <w:vAlign w:val="center"/>
          </w:tcPr>
          <w:p w:rsidR="000D6F2E" w:rsidRPr="00932BB3" w:rsidRDefault="000D6F2E" w:rsidP="000D6F2E">
            <w:pPr>
              <w:spacing w:before="60" w:after="60"/>
              <w:jc w:val="center"/>
              <w:rPr>
                <w:b/>
                <w:bCs/>
                <w:szCs w:val="24"/>
              </w:rPr>
            </w:pPr>
          </w:p>
        </w:tc>
        <w:tc>
          <w:tcPr>
            <w:tcW w:w="7563" w:type="dxa"/>
            <w:shd w:val="clear" w:color="auto" w:fill="auto"/>
            <w:vAlign w:val="center"/>
          </w:tcPr>
          <w:p w:rsidR="000D6F2E" w:rsidRPr="00932BB3" w:rsidRDefault="000D6F2E" w:rsidP="000D6F2E">
            <w:pPr>
              <w:spacing w:before="40" w:after="40"/>
              <w:ind w:left="482" w:hanging="482"/>
              <w:rPr>
                <w:sz w:val="18"/>
                <w:szCs w:val="18"/>
              </w:rPr>
            </w:pPr>
            <w:r w:rsidRPr="00932BB3">
              <w:rPr>
                <w:sz w:val="20"/>
              </w:rPr>
              <w:fldChar w:fldCharType="begin">
                <w:ffData>
                  <w:name w:val="Check1"/>
                  <w:enabled/>
                  <w:calcOnExit w:val="0"/>
                  <w:checkBox>
                    <w:sizeAuto/>
                    <w:default w:val="0"/>
                  </w:checkBox>
                </w:ffData>
              </w:fldChar>
            </w:r>
            <w:r w:rsidRPr="00932BB3">
              <w:rPr>
                <w:sz w:val="20"/>
              </w:rPr>
              <w:instrText xml:space="preserve"> FORMCHECKBOX </w:instrText>
            </w:r>
            <w:r w:rsidR="002474F6">
              <w:rPr>
                <w:sz w:val="20"/>
              </w:rPr>
            </w:r>
            <w:r w:rsidR="002474F6">
              <w:rPr>
                <w:sz w:val="20"/>
              </w:rPr>
              <w:fldChar w:fldCharType="separate"/>
            </w:r>
            <w:r w:rsidRPr="00932BB3">
              <w:rPr>
                <w:sz w:val="20"/>
              </w:rPr>
              <w:fldChar w:fldCharType="end"/>
            </w:r>
            <w:r w:rsidRPr="00932BB3">
              <w:rPr>
                <w:sz w:val="20"/>
              </w:rPr>
              <w:tab/>
            </w:r>
            <w:r w:rsidRPr="00932BB3">
              <w:rPr>
                <w:b/>
                <w:bCs/>
              </w:rPr>
              <w:t xml:space="preserve">no otorga autoridad </w:t>
            </w:r>
            <w:r w:rsidRPr="00932BB3">
              <w:t>a la Comisión de Estudio 9 a fin de examinar este texto para aprobación (se adjuntan los motivos para esta opinión y las posibles modificaciones que permitirían que prosiguieran los trabajos)</w:t>
            </w:r>
          </w:p>
        </w:tc>
      </w:tr>
      <w:tr w:rsidR="000D6F2E" w:rsidRPr="00932BB3" w:rsidTr="00B9609E">
        <w:trPr>
          <w:trHeight w:val="748"/>
        </w:trPr>
        <w:tc>
          <w:tcPr>
            <w:tcW w:w="2066" w:type="dxa"/>
            <w:vMerge w:val="restart"/>
            <w:shd w:val="clear" w:color="auto" w:fill="auto"/>
            <w:vAlign w:val="center"/>
          </w:tcPr>
          <w:p w:rsidR="000D6F2E" w:rsidRPr="00932BB3" w:rsidRDefault="000D6F2E" w:rsidP="000D6F2E">
            <w:pPr>
              <w:spacing w:before="60" w:after="60"/>
              <w:jc w:val="center"/>
              <w:rPr>
                <w:b/>
                <w:bCs/>
                <w:szCs w:val="24"/>
              </w:rPr>
            </w:pPr>
            <w:r w:rsidRPr="00932BB3">
              <w:rPr>
                <w:b/>
                <w:bCs/>
                <w:szCs w:val="24"/>
              </w:rPr>
              <w:t>Proyecto de Recomendación UIT-T J.1014 (ex J.dmcd-eci-as)</w:t>
            </w:r>
          </w:p>
        </w:tc>
        <w:tc>
          <w:tcPr>
            <w:tcW w:w="7563" w:type="dxa"/>
            <w:shd w:val="clear" w:color="auto" w:fill="auto"/>
            <w:vAlign w:val="center"/>
          </w:tcPr>
          <w:p w:rsidR="000D6F2E" w:rsidRPr="00932BB3" w:rsidRDefault="000D6F2E" w:rsidP="000D6F2E">
            <w:pPr>
              <w:spacing w:before="40" w:after="40"/>
              <w:ind w:left="482" w:hanging="482"/>
            </w:pPr>
            <w:r w:rsidRPr="00932BB3">
              <w:rPr>
                <w:sz w:val="20"/>
              </w:rPr>
              <w:fldChar w:fldCharType="begin">
                <w:ffData>
                  <w:name w:val="Check1"/>
                  <w:enabled/>
                  <w:calcOnExit w:val="0"/>
                  <w:checkBox>
                    <w:sizeAuto/>
                    <w:default w:val="0"/>
                  </w:checkBox>
                </w:ffData>
              </w:fldChar>
            </w:r>
            <w:r w:rsidRPr="00932BB3">
              <w:rPr>
                <w:sz w:val="20"/>
              </w:rPr>
              <w:instrText xml:space="preserve"> FORMCHECKBOX </w:instrText>
            </w:r>
            <w:r w:rsidR="002474F6">
              <w:rPr>
                <w:sz w:val="20"/>
              </w:rPr>
            </w:r>
            <w:r w:rsidR="002474F6">
              <w:rPr>
                <w:sz w:val="20"/>
              </w:rPr>
              <w:fldChar w:fldCharType="separate"/>
            </w:r>
            <w:r w:rsidRPr="00932BB3">
              <w:rPr>
                <w:sz w:val="20"/>
              </w:rPr>
              <w:fldChar w:fldCharType="end"/>
            </w:r>
            <w:r w:rsidRPr="00932BB3">
              <w:rPr>
                <w:sz w:val="18"/>
                <w:szCs w:val="18"/>
              </w:rPr>
              <w:tab/>
            </w:r>
            <w:r w:rsidRPr="00932BB3">
              <w:rPr>
                <w:b/>
                <w:bCs/>
              </w:rPr>
              <w:t xml:space="preserve">otorga autoridad </w:t>
            </w:r>
            <w:r w:rsidRPr="00932BB3">
              <w:t xml:space="preserve">a la Comisión de Estudio 9 a fin de examinar este texto para aprobación (en cuyo caso seleccionará una de las dos opciones </w:t>
            </w:r>
            <w:r w:rsidRPr="00932BB3">
              <w:rPr>
                <w:sz w:val="18"/>
                <w:szCs w:val="18"/>
              </w:rPr>
              <w:t>⃝</w:t>
            </w:r>
            <w:r w:rsidRPr="00932BB3">
              <w:t>):</w:t>
            </w:r>
          </w:p>
          <w:p w:rsidR="000D6F2E" w:rsidRPr="00932BB3" w:rsidRDefault="000D6F2E" w:rsidP="000D6F2E">
            <w:pPr>
              <w:tabs>
                <w:tab w:val="clear" w:pos="794"/>
                <w:tab w:val="left" w:pos="943"/>
              </w:tabs>
              <w:spacing w:before="40" w:after="40"/>
              <w:ind w:left="482"/>
            </w:pPr>
            <w:r w:rsidRPr="00932BB3">
              <w:rPr>
                <w:sz w:val="18"/>
                <w:szCs w:val="18"/>
              </w:rPr>
              <w:t>⃝</w:t>
            </w:r>
            <w:r w:rsidRPr="00932BB3">
              <w:rPr>
                <w:sz w:val="18"/>
                <w:szCs w:val="18"/>
              </w:rPr>
              <w:tab/>
            </w:r>
            <w:r w:rsidRPr="00932BB3">
              <w:t>Sin comentarios o cambios sugeridos</w:t>
            </w:r>
          </w:p>
          <w:p w:rsidR="000D6F2E" w:rsidRPr="00932BB3" w:rsidRDefault="000D6F2E" w:rsidP="000D6F2E">
            <w:pPr>
              <w:tabs>
                <w:tab w:val="clear" w:pos="794"/>
                <w:tab w:val="left" w:pos="943"/>
              </w:tabs>
              <w:spacing w:before="40" w:after="40"/>
              <w:ind w:left="482"/>
            </w:pPr>
            <w:r w:rsidRPr="00932BB3">
              <w:rPr>
                <w:sz w:val="18"/>
                <w:szCs w:val="18"/>
              </w:rPr>
              <w:t>⃝</w:t>
            </w:r>
            <w:r w:rsidRPr="00932BB3">
              <w:rPr>
                <w:sz w:val="18"/>
                <w:szCs w:val="18"/>
              </w:rPr>
              <w:tab/>
            </w:r>
            <w:r w:rsidRPr="00932BB3">
              <w:t>Se adjuntan los</w:t>
            </w:r>
            <w:r w:rsidRPr="00932BB3">
              <w:rPr>
                <w:sz w:val="18"/>
                <w:szCs w:val="18"/>
              </w:rPr>
              <w:t xml:space="preserve"> </w:t>
            </w:r>
            <w:r w:rsidRPr="00932BB3">
              <w:t>comentarios o cambios sugeridos</w:t>
            </w:r>
          </w:p>
        </w:tc>
      </w:tr>
      <w:tr w:rsidR="000D6F2E" w:rsidRPr="00932BB3" w:rsidTr="00B9609E">
        <w:trPr>
          <w:trHeight w:val="747"/>
        </w:trPr>
        <w:tc>
          <w:tcPr>
            <w:tcW w:w="2066" w:type="dxa"/>
            <w:vMerge/>
            <w:shd w:val="clear" w:color="auto" w:fill="auto"/>
            <w:vAlign w:val="center"/>
          </w:tcPr>
          <w:p w:rsidR="000D6F2E" w:rsidRPr="00932BB3" w:rsidRDefault="000D6F2E" w:rsidP="000D6F2E">
            <w:pPr>
              <w:spacing w:before="60" w:after="60"/>
              <w:jc w:val="center"/>
              <w:rPr>
                <w:b/>
                <w:bCs/>
                <w:szCs w:val="24"/>
              </w:rPr>
            </w:pPr>
          </w:p>
        </w:tc>
        <w:tc>
          <w:tcPr>
            <w:tcW w:w="7563" w:type="dxa"/>
            <w:shd w:val="clear" w:color="auto" w:fill="auto"/>
            <w:vAlign w:val="center"/>
          </w:tcPr>
          <w:p w:rsidR="000D6F2E" w:rsidRPr="00932BB3" w:rsidRDefault="000D6F2E" w:rsidP="000D6F2E">
            <w:pPr>
              <w:spacing w:before="40" w:after="40"/>
              <w:ind w:left="482" w:hanging="482"/>
              <w:rPr>
                <w:sz w:val="18"/>
                <w:szCs w:val="18"/>
              </w:rPr>
            </w:pPr>
            <w:r w:rsidRPr="00932BB3">
              <w:rPr>
                <w:sz w:val="20"/>
              </w:rPr>
              <w:fldChar w:fldCharType="begin">
                <w:ffData>
                  <w:name w:val="Check1"/>
                  <w:enabled/>
                  <w:calcOnExit w:val="0"/>
                  <w:checkBox>
                    <w:sizeAuto/>
                    <w:default w:val="0"/>
                  </w:checkBox>
                </w:ffData>
              </w:fldChar>
            </w:r>
            <w:r w:rsidRPr="00932BB3">
              <w:rPr>
                <w:sz w:val="20"/>
              </w:rPr>
              <w:instrText xml:space="preserve"> FORMCHECKBOX </w:instrText>
            </w:r>
            <w:r w:rsidR="002474F6">
              <w:rPr>
                <w:sz w:val="20"/>
              </w:rPr>
            </w:r>
            <w:r w:rsidR="002474F6">
              <w:rPr>
                <w:sz w:val="20"/>
              </w:rPr>
              <w:fldChar w:fldCharType="separate"/>
            </w:r>
            <w:r w:rsidRPr="00932BB3">
              <w:rPr>
                <w:sz w:val="20"/>
              </w:rPr>
              <w:fldChar w:fldCharType="end"/>
            </w:r>
            <w:r w:rsidRPr="00932BB3">
              <w:rPr>
                <w:sz w:val="20"/>
              </w:rPr>
              <w:tab/>
            </w:r>
            <w:r w:rsidRPr="00932BB3">
              <w:rPr>
                <w:b/>
                <w:bCs/>
              </w:rPr>
              <w:t xml:space="preserve">no otorga autoridad </w:t>
            </w:r>
            <w:r w:rsidRPr="00932BB3">
              <w:t>a la Comisión de Estudio 9 a fin de examinar este texto para aprobación (se adjuntan los motivos para esta opinión y las posibles modificaciones que permitirían que prosiguieran los trabajos)</w:t>
            </w:r>
          </w:p>
        </w:tc>
      </w:tr>
      <w:tr w:rsidR="000D6F2E" w:rsidRPr="00932BB3" w:rsidTr="00B9609E">
        <w:trPr>
          <w:trHeight w:val="747"/>
        </w:trPr>
        <w:tc>
          <w:tcPr>
            <w:tcW w:w="2066" w:type="dxa"/>
            <w:vMerge w:val="restart"/>
            <w:shd w:val="clear" w:color="auto" w:fill="auto"/>
            <w:vAlign w:val="center"/>
          </w:tcPr>
          <w:p w:rsidR="000D6F2E" w:rsidRPr="00932BB3" w:rsidRDefault="000D6F2E" w:rsidP="000D6F2E">
            <w:pPr>
              <w:spacing w:before="60" w:after="60"/>
              <w:jc w:val="center"/>
              <w:rPr>
                <w:b/>
                <w:bCs/>
                <w:szCs w:val="24"/>
              </w:rPr>
            </w:pPr>
            <w:r w:rsidRPr="00932BB3">
              <w:rPr>
                <w:b/>
                <w:bCs/>
                <w:szCs w:val="24"/>
              </w:rPr>
              <w:t>Proyecto de Recomendación UIT-T J.1015 (J.dmcd-kl-as)</w:t>
            </w:r>
          </w:p>
        </w:tc>
        <w:tc>
          <w:tcPr>
            <w:tcW w:w="7563" w:type="dxa"/>
            <w:shd w:val="clear" w:color="auto" w:fill="auto"/>
            <w:vAlign w:val="center"/>
          </w:tcPr>
          <w:p w:rsidR="000D6F2E" w:rsidRPr="00932BB3" w:rsidRDefault="000D6F2E" w:rsidP="000D6F2E">
            <w:pPr>
              <w:spacing w:before="40" w:after="40"/>
              <w:ind w:left="482" w:hanging="482"/>
            </w:pPr>
            <w:r w:rsidRPr="00932BB3">
              <w:rPr>
                <w:sz w:val="20"/>
              </w:rPr>
              <w:fldChar w:fldCharType="begin">
                <w:ffData>
                  <w:name w:val="Check1"/>
                  <w:enabled/>
                  <w:calcOnExit w:val="0"/>
                  <w:checkBox>
                    <w:sizeAuto/>
                    <w:default w:val="0"/>
                  </w:checkBox>
                </w:ffData>
              </w:fldChar>
            </w:r>
            <w:r w:rsidRPr="00932BB3">
              <w:rPr>
                <w:sz w:val="20"/>
              </w:rPr>
              <w:instrText xml:space="preserve"> FORMCHECKBOX </w:instrText>
            </w:r>
            <w:r w:rsidR="002474F6">
              <w:rPr>
                <w:sz w:val="20"/>
              </w:rPr>
            </w:r>
            <w:r w:rsidR="002474F6">
              <w:rPr>
                <w:sz w:val="20"/>
              </w:rPr>
              <w:fldChar w:fldCharType="separate"/>
            </w:r>
            <w:r w:rsidRPr="00932BB3">
              <w:rPr>
                <w:sz w:val="20"/>
              </w:rPr>
              <w:fldChar w:fldCharType="end"/>
            </w:r>
            <w:r w:rsidRPr="00932BB3">
              <w:rPr>
                <w:sz w:val="18"/>
                <w:szCs w:val="18"/>
              </w:rPr>
              <w:tab/>
            </w:r>
            <w:r w:rsidRPr="00932BB3">
              <w:rPr>
                <w:b/>
                <w:bCs/>
              </w:rPr>
              <w:t xml:space="preserve">otorga autoridad </w:t>
            </w:r>
            <w:r w:rsidRPr="00932BB3">
              <w:t xml:space="preserve">a la Comisión de Estudio 9 a fin de examinar este texto para aprobación (en cuyo caso seleccionará una de las dos opciones </w:t>
            </w:r>
            <w:r w:rsidRPr="00932BB3">
              <w:rPr>
                <w:sz w:val="18"/>
                <w:szCs w:val="18"/>
              </w:rPr>
              <w:t>⃝</w:t>
            </w:r>
            <w:r w:rsidRPr="00932BB3">
              <w:t>):</w:t>
            </w:r>
          </w:p>
          <w:p w:rsidR="000D6F2E" w:rsidRPr="00932BB3" w:rsidRDefault="000D6F2E" w:rsidP="000D6F2E">
            <w:pPr>
              <w:tabs>
                <w:tab w:val="clear" w:pos="794"/>
                <w:tab w:val="left" w:pos="943"/>
              </w:tabs>
              <w:spacing w:before="40" w:after="40"/>
              <w:ind w:left="482"/>
            </w:pPr>
            <w:r w:rsidRPr="00932BB3">
              <w:rPr>
                <w:sz w:val="18"/>
                <w:szCs w:val="18"/>
              </w:rPr>
              <w:t>⃝</w:t>
            </w:r>
            <w:r w:rsidRPr="00932BB3">
              <w:rPr>
                <w:sz w:val="18"/>
                <w:szCs w:val="18"/>
              </w:rPr>
              <w:tab/>
            </w:r>
            <w:r w:rsidRPr="00932BB3">
              <w:t>Sin comentarios o cambios sugeridos</w:t>
            </w:r>
          </w:p>
          <w:p w:rsidR="000D6F2E" w:rsidRPr="00932BB3" w:rsidRDefault="000D6F2E" w:rsidP="000D6F2E">
            <w:pPr>
              <w:tabs>
                <w:tab w:val="clear" w:pos="794"/>
                <w:tab w:val="left" w:pos="943"/>
              </w:tabs>
              <w:spacing w:before="40" w:after="40"/>
              <w:ind w:left="482"/>
            </w:pPr>
            <w:r w:rsidRPr="00932BB3">
              <w:rPr>
                <w:sz w:val="18"/>
                <w:szCs w:val="18"/>
              </w:rPr>
              <w:t>⃝</w:t>
            </w:r>
            <w:r w:rsidRPr="00932BB3">
              <w:rPr>
                <w:sz w:val="18"/>
                <w:szCs w:val="18"/>
              </w:rPr>
              <w:tab/>
            </w:r>
            <w:r w:rsidRPr="00932BB3">
              <w:t>Se adjuntan los</w:t>
            </w:r>
            <w:r w:rsidRPr="00932BB3">
              <w:rPr>
                <w:sz w:val="18"/>
                <w:szCs w:val="18"/>
              </w:rPr>
              <w:t xml:space="preserve"> </w:t>
            </w:r>
            <w:r w:rsidRPr="00932BB3">
              <w:t>comentarios o cambios sugeridos</w:t>
            </w:r>
          </w:p>
        </w:tc>
      </w:tr>
      <w:tr w:rsidR="000D6F2E" w:rsidRPr="00932BB3" w:rsidTr="00B9609E">
        <w:trPr>
          <w:trHeight w:val="747"/>
        </w:trPr>
        <w:tc>
          <w:tcPr>
            <w:tcW w:w="2066" w:type="dxa"/>
            <w:vMerge/>
            <w:shd w:val="clear" w:color="auto" w:fill="auto"/>
            <w:vAlign w:val="center"/>
          </w:tcPr>
          <w:p w:rsidR="000D6F2E" w:rsidRPr="00932BB3" w:rsidRDefault="000D6F2E" w:rsidP="000D6F2E">
            <w:pPr>
              <w:spacing w:before="60" w:after="60"/>
              <w:jc w:val="center"/>
              <w:rPr>
                <w:b/>
                <w:bCs/>
                <w:szCs w:val="24"/>
              </w:rPr>
            </w:pPr>
          </w:p>
        </w:tc>
        <w:tc>
          <w:tcPr>
            <w:tcW w:w="7563" w:type="dxa"/>
            <w:shd w:val="clear" w:color="auto" w:fill="auto"/>
            <w:vAlign w:val="center"/>
          </w:tcPr>
          <w:p w:rsidR="000D6F2E" w:rsidRPr="00932BB3" w:rsidRDefault="000D6F2E" w:rsidP="000D6F2E">
            <w:pPr>
              <w:spacing w:before="40" w:after="40"/>
              <w:ind w:left="482" w:hanging="482"/>
              <w:rPr>
                <w:sz w:val="18"/>
                <w:szCs w:val="18"/>
              </w:rPr>
            </w:pPr>
            <w:r w:rsidRPr="00932BB3">
              <w:rPr>
                <w:sz w:val="20"/>
              </w:rPr>
              <w:fldChar w:fldCharType="begin">
                <w:ffData>
                  <w:name w:val="Check1"/>
                  <w:enabled/>
                  <w:calcOnExit w:val="0"/>
                  <w:checkBox>
                    <w:sizeAuto/>
                    <w:default w:val="0"/>
                  </w:checkBox>
                </w:ffData>
              </w:fldChar>
            </w:r>
            <w:r w:rsidRPr="00932BB3">
              <w:rPr>
                <w:sz w:val="20"/>
              </w:rPr>
              <w:instrText xml:space="preserve"> FORMCHECKBOX </w:instrText>
            </w:r>
            <w:r w:rsidR="002474F6">
              <w:rPr>
                <w:sz w:val="20"/>
              </w:rPr>
            </w:r>
            <w:r w:rsidR="002474F6">
              <w:rPr>
                <w:sz w:val="20"/>
              </w:rPr>
              <w:fldChar w:fldCharType="separate"/>
            </w:r>
            <w:r w:rsidRPr="00932BB3">
              <w:rPr>
                <w:sz w:val="20"/>
              </w:rPr>
              <w:fldChar w:fldCharType="end"/>
            </w:r>
            <w:r w:rsidRPr="00932BB3">
              <w:rPr>
                <w:sz w:val="20"/>
              </w:rPr>
              <w:tab/>
            </w:r>
            <w:r w:rsidRPr="00932BB3">
              <w:rPr>
                <w:b/>
                <w:bCs/>
              </w:rPr>
              <w:t xml:space="preserve">no otorga autoridad </w:t>
            </w:r>
            <w:r w:rsidRPr="00932BB3">
              <w:t>a la Comisión de Estudio 9 a fin de examinar este texto para aprobación (se adjuntan los motivos para esta opinión y las posibles modificaciones que permitirían que prosiguieran los trabajos)</w:t>
            </w:r>
          </w:p>
        </w:tc>
      </w:tr>
    </w:tbl>
    <w:p w:rsidR="00EB4A2F" w:rsidRDefault="00EB4A2F" w:rsidP="005A4D36"/>
    <w:p w:rsidR="005A4D36" w:rsidRPr="00932BB3" w:rsidRDefault="000D6F2E" w:rsidP="005A4D36">
      <w:r w:rsidRPr="00932BB3">
        <w:t>Atentamente</w:t>
      </w:r>
      <w:r w:rsidR="005A4D36" w:rsidRPr="00932BB3">
        <w:t>,</w:t>
      </w:r>
    </w:p>
    <w:p w:rsidR="005A4D36" w:rsidRPr="00932BB3" w:rsidRDefault="005A4D36" w:rsidP="000D6F2E">
      <w:pPr>
        <w:rPr>
          <w:szCs w:val="24"/>
          <w:highlight w:val="green"/>
        </w:rPr>
      </w:pPr>
      <w:r w:rsidRPr="00932BB3">
        <w:rPr>
          <w:szCs w:val="24"/>
          <w:highlight w:val="green"/>
        </w:rPr>
        <w:t>[N</w:t>
      </w:r>
      <w:r w:rsidR="000D6F2E" w:rsidRPr="00932BB3">
        <w:rPr>
          <w:szCs w:val="24"/>
          <w:highlight w:val="green"/>
        </w:rPr>
        <w:t>ombre</w:t>
      </w:r>
      <w:r w:rsidRPr="00932BB3">
        <w:rPr>
          <w:szCs w:val="24"/>
          <w:highlight w:val="green"/>
        </w:rPr>
        <w:t>]</w:t>
      </w:r>
    </w:p>
    <w:p w:rsidR="005A4D36" w:rsidRPr="00932BB3" w:rsidRDefault="005A4D36" w:rsidP="000D6F2E">
      <w:pPr>
        <w:spacing w:before="0"/>
        <w:rPr>
          <w:szCs w:val="24"/>
        </w:rPr>
      </w:pPr>
      <w:r w:rsidRPr="00932BB3">
        <w:rPr>
          <w:szCs w:val="24"/>
          <w:highlight w:val="green"/>
        </w:rPr>
        <w:t>[</w:t>
      </w:r>
      <w:r w:rsidR="000D6F2E" w:rsidRPr="00932BB3">
        <w:rPr>
          <w:szCs w:val="24"/>
          <w:highlight w:val="green"/>
        </w:rPr>
        <w:t>Cargo/título oficial</w:t>
      </w:r>
      <w:r w:rsidRPr="00932BB3">
        <w:rPr>
          <w:szCs w:val="24"/>
          <w:highlight w:val="green"/>
        </w:rPr>
        <w:t>]</w:t>
      </w:r>
    </w:p>
    <w:p w:rsidR="005A4D36" w:rsidRPr="00932BB3" w:rsidRDefault="000D6F2E" w:rsidP="000D6F2E">
      <w:pPr>
        <w:spacing w:before="0"/>
        <w:rPr>
          <w:szCs w:val="24"/>
        </w:rPr>
      </w:pPr>
      <w:r w:rsidRPr="00932BB3">
        <w:rPr>
          <w:szCs w:val="24"/>
        </w:rPr>
        <w:t>Administración</w:t>
      </w:r>
      <w:r w:rsidR="005A4D36" w:rsidRPr="00932BB3">
        <w:rPr>
          <w:szCs w:val="24"/>
        </w:rPr>
        <w:t xml:space="preserve"> </w:t>
      </w:r>
      <w:r w:rsidRPr="00932BB3">
        <w:rPr>
          <w:szCs w:val="24"/>
        </w:rPr>
        <w:t>de</w:t>
      </w:r>
      <w:r w:rsidR="005A4D36" w:rsidRPr="00932BB3">
        <w:rPr>
          <w:szCs w:val="24"/>
        </w:rPr>
        <w:t xml:space="preserve"> </w:t>
      </w:r>
      <w:r w:rsidR="005A4D36" w:rsidRPr="00932BB3">
        <w:rPr>
          <w:szCs w:val="24"/>
          <w:highlight w:val="green"/>
        </w:rPr>
        <w:t>[</w:t>
      </w:r>
      <w:r w:rsidRPr="00932BB3">
        <w:rPr>
          <w:szCs w:val="24"/>
          <w:highlight w:val="green"/>
        </w:rPr>
        <w:t>Estado Miembro</w:t>
      </w:r>
      <w:r w:rsidR="005A4D36" w:rsidRPr="00932BB3">
        <w:rPr>
          <w:szCs w:val="24"/>
          <w:highlight w:val="green"/>
        </w:rPr>
        <w:t>]</w:t>
      </w:r>
    </w:p>
    <w:p w:rsidR="00B9609E" w:rsidRPr="00932BB3" w:rsidRDefault="00B9609E" w:rsidP="0032202E">
      <w:pPr>
        <w:pStyle w:val="Reasons"/>
        <w:rPr>
          <w:lang w:val="es-ES_tradnl"/>
        </w:rPr>
      </w:pPr>
    </w:p>
    <w:p w:rsidR="00B21756" w:rsidRPr="00932BB3" w:rsidRDefault="00B9609E" w:rsidP="00B9609E">
      <w:pPr>
        <w:jc w:val="center"/>
      </w:pPr>
      <w:r w:rsidRPr="00932BB3">
        <w:t>__</w:t>
      </w:r>
      <w:r w:rsidR="00D56ACB">
        <w:t>___</w:t>
      </w:r>
      <w:r w:rsidRPr="00932BB3">
        <w:t>____________</w:t>
      </w:r>
    </w:p>
    <w:sectPr w:rsidR="00B21756" w:rsidRPr="00932BB3" w:rsidSect="00084627">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F2E" w:rsidRDefault="000D6F2E">
      <w:r>
        <w:separator/>
      </w:r>
    </w:p>
  </w:endnote>
  <w:endnote w:type="continuationSeparator" w:id="0">
    <w:p w:rsidR="000D6F2E" w:rsidRDefault="000D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2E" w:rsidRDefault="000D6F2E" w:rsidP="008B6177">
    <w:pPr>
      <w:pStyle w:val="FirstFooter"/>
      <w:ind w:left="-397" w:right="-397"/>
      <w:jc w:val="center"/>
      <w:rPr>
        <w:rStyle w:val="Hyperlink"/>
        <w:szCs w:val="18"/>
      </w:rPr>
    </w:pPr>
    <w:r w:rsidRPr="00623035">
      <w:rPr>
        <w:szCs w:val="18"/>
        <w:lang w:val="es-ES"/>
      </w:rPr>
      <w:t>Unión Internacional de Telecomunicaciones • Place des Nations • CH</w:t>
    </w:r>
    <w:r w:rsidRPr="00623035">
      <w:rPr>
        <w:szCs w:val="18"/>
        <w:lang w:val="es-ES"/>
      </w:rPr>
      <w:noBreakHyphen/>
      <w:t>1211 Ginebra 20 • Suiza</w:t>
    </w:r>
    <w:r w:rsidRPr="006E4F7B">
      <w:rPr>
        <w:color w:val="3E8EDE"/>
        <w:szCs w:val="18"/>
        <w:lang w:val="es-ES"/>
      </w:rPr>
      <w:br/>
    </w:r>
    <w:r w:rsidRPr="00623035">
      <w:rPr>
        <w:szCs w:val="18"/>
        <w:lang w:val="es-ES"/>
      </w:rPr>
      <w:t>Tel</w:t>
    </w:r>
    <w:r>
      <w:rPr>
        <w:szCs w:val="18"/>
        <w:lang w:val="es-ES"/>
      </w:rPr>
      <w:t>.</w:t>
    </w:r>
    <w:r w:rsidRPr="00623035">
      <w:rPr>
        <w:szCs w:val="18"/>
        <w:lang w:val="es-ES"/>
      </w:rPr>
      <w:t xml:space="preserve">: +41 22 730 5111 • Fax: +41 22 733 7256 • Correo-e: </w:t>
    </w:r>
    <w:hyperlink r:id="rId1" w:history="1">
      <w:r>
        <w:rPr>
          <w:rStyle w:val="Hyperlink"/>
          <w:szCs w:val="18"/>
        </w:rPr>
        <w:t>itumail@itu.int</w:t>
      </w:r>
    </w:hyperlink>
    <w:r w:rsidRPr="006E4F7B">
      <w:rPr>
        <w:color w:val="3E8EDE"/>
        <w:szCs w:val="18"/>
        <w:lang w:val="es-ES"/>
      </w:rPr>
      <w:t xml:space="preserve"> </w:t>
    </w:r>
    <w:r w:rsidRPr="00623035">
      <w:rPr>
        <w:szCs w:val="18"/>
        <w:lang w:val="es-ES"/>
      </w:rPr>
      <w:t>•</w:t>
    </w:r>
    <w:r w:rsidRPr="006E4F7B">
      <w:rPr>
        <w:color w:val="3E8EDE"/>
        <w:szCs w:val="18"/>
        <w:lang w:val="es-ES"/>
      </w:rPr>
      <w:t xml:space="preserve"> </w:t>
    </w:r>
    <w:hyperlink r:id="rId2" w:history="1">
      <w:r>
        <w:rPr>
          <w:rStyle w:val="Hyperlink"/>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F2E" w:rsidRDefault="000D6F2E">
      <w:r>
        <w:t>____________________</w:t>
      </w:r>
    </w:p>
  </w:footnote>
  <w:footnote w:type="continuationSeparator" w:id="0">
    <w:p w:rsidR="000D6F2E" w:rsidRDefault="000D6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2E" w:rsidRDefault="000D6F2E" w:rsidP="000D6F2E">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2474F6">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r>
      <w:rPr>
        <w:rStyle w:val="PageNumber"/>
        <w:sz w:val="18"/>
        <w:szCs w:val="18"/>
      </w:rPr>
      <w:br/>
      <w:t>Circular TSB 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F0D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0A6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632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043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3EF7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3486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722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4B8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E63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E8DE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D2"/>
    <w:rsid w:val="00002529"/>
    <w:rsid w:val="00003E81"/>
    <w:rsid w:val="000216B0"/>
    <w:rsid w:val="00023FAE"/>
    <w:rsid w:val="000247A4"/>
    <w:rsid w:val="00033136"/>
    <w:rsid w:val="00045420"/>
    <w:rsid w:val="00055103"/>
    <w:rsid w:val="00056F9C"/>
    <w:rsid w:val="00064354"/>
    <w:rsid w:val="0006731E"/>
    <w:rsid w:val="00074A23"/>
    <w:rsid w:val="000774DB"/>
    <w:rsid w:val="00084627"/>
    <w:rsid w:val="000944A9"/>
    <w:rsid w:val="000A1F90"/>
    <w:rsid w:val="000A5E8E"/>
    <w:rsid w:val="000B74F4"/>
    <w:rsid w:val="000C1310"/>
    <w:rsid w:val="000C2F29"/>
    <w:rsid w:val="000C382F"/>
    <w:rsid w:val="000D6F2E"/>
    <w:rsid w:val="000D7FE6"/>
    <w:rsid w:val="000E315D"/>
    <w:rsid w:val="000E5F2A"/>
    <w:rsid w:val="000F59B4"/>
    <w:rsid w:val="001173CC"/>
    <w:rsid w:val="0013293A"/>
    <w:rsid w:val="00144EF8"/>
    <w:rsid w:val="00147651"/>
    <w:rsid w:val="00162086"/>
    <w:rsid w:val="00174E7F"/>
    <w:rsid w:val="00175724"/>
    <w:rsid w:val="001A54CC"/>
    <w:rsid w:val="001B09B0"/>
    <w:rsid w:val="001F2092"/>
    <w:rsid w:val="001F71B3"/>
    <w:rsid w:val="002004A9"/>
    <w:rsid w:val="00207559"/>
    <w:rsid w:val="00210EE2"/>
    <w:rsid w:val="002158E9"/>
    <w:rsid w:val="00221678"/>
    <w:rsid w:val="00222E62"/>
    <w:rsid w:val="002260AD"/>
    <w:rsid w:val="002474F6"/>
    <w:rsid w:val="00257FB4"/>
    <w:rsid w:val="00266E08"/>
    <w:rsid w:val="00273AB1"/>
    <w:rsid w:val="002758EA"/>
    <w:rsid w:val="00290765"/>
    <w:rsid w:val="002A5C0E"/>
    <w:rsid w:val="002A5ECF"/>
    <w:rsid w:val="002A60AC"/>
    <w:rsid w:val="002A6D38"/>
    <w:rsid w:val="002B0190"/>
    <w:rsid w:val="002E1BE0"/>
    <w:rsid w:val="002F5471"/>
    <w:rsid w:val="00303D62"/>
    <w:rsid w:val="00306D15"/>
    <w:rsid w:val="00335367"/>
    <w:rsid w:val="00367EF7"/>
    <w:rsid w:val="00370C2D"/>
    <w:rsid w:val="003B6BDD"/>
    <w:rsid w:val="003B6D60"/>
    <w:rsid w:val="003C38C8"/>
    <w:rsid w:val="003C3B6F"/>
    <w:rsid w:val="003C684A"/>
    <w:rsid w:val="003D1E8D"/>
    <w:rsid w:val="003D61E2"/>
    <w:rsid w:val="003D673B"/>
    <w:rsid w:val="003E4CC1"/>
    <w:rsid w:val="003F2855"/>
    <w:rsid w:val="003F7EC5"/>
    <w:rsid w:val="00401C20"/>
    <w:rsid w:val="00412D71"/>
    <w:rsid w:val="004221F9"/>
    <w:rsid w:val="00423821"/>
    <w:rsid w:val="00436C89"/>
    <w:rsid w:val="00475E05"/>
    <w:rsid w:val="00480078"/>
    <w:rsid w:val="00486B32"/>
    <w:rsid w:val="004970B2"/>
    <w:rsid w:val="004C4144"/>
    <w:rsid w:val="004D17DB"/>
    <w:rsid w:val="004E3BD6"/>
    <w:rsid w:val="004E751D"/>
    <w:rsid w:val="004F1D13"/>
    <w:rsid w:val="004F2188"/>
    <w:rsid w:val="004F5516"/>
    <w:rsid w:val="00507DE2"/>
    <w:rsid w:val="00511842"/>
    <w:rsid w:val="0054071A"/>
    <w:rsid w:val="005544F0"/>
    <w:rsid w:val="00572D8C"/>
    <w:rsid w:val="00573EC6"/>
    <w:rsid w:val="00583CF6"/>
    <w:rsid w:val="005906AE"/>
    <w:rsid w:val="005A4D36"/>
    <w:rsid w:val="005B194D"/>
    <w:rsid w:val="005C3896"/>
    <w:rsid w:val="005C4EED"/>
    <w:rsid w:val="005D3EA2"/>
    <w:rsid w:val="005E386F"/>
    <w:rsid w:val="00601902"/>
    <w:rsid w:val="00623035"/>
    <w:rsid w:val="00627469"/>
    <w:rsid w:val="006464CA"/>
    <w:rsid w:val="00651D5D"/>
    <w:rsid w:val="00652324"/>
    <w:rsid w:val="00657132"/>
    <w:rsid w:val="006604C1"/>
    <w:rsid w:val="00666BBF"/>
    <w:rsid w:val="00690466"/>
    <w:rsid w:val="006905B0"/>
    <w:rsid w:val="006969B4"/>
    <w:rsid w:val="006B1758"/>
    <w:rsid w:val="006B1F7F"/>
    <w:rsid w:val="006B4F3B"/>
    <w:rsid w:val="006D170F"/>
    <w:rsid w:val="006D3F6E"/>
    <w:rsid w:val="006D4751"/>
    <w:rsid w:val="006F3EB3"/>
    <w:rsid w:val="00701DA1"/>
    <w:rsid w:val="007041BE"/>
    <w:rsid w:val="007203E4"/>
    <w:rsid w:val="00721A44"/>
    <w:rsid w:val="00766C24"/>
    <w:rsid w:val="00781E2A"/>
    <w:rsid w:val="00797F3B"/>
    <w:rsid w:val="007A7559"/>
    <w:rsid w:val="007B731E"/>
    <w:rsid w:val="007C1230"/>
    <w:rsid w:val="007C2F35"/>
    <w:rsid w:val="007C36A9"/>
    <w:rsid w:val="007D1AEB"/>
    <w:rsid w:val="007E6EE1"/>
    <w:rsid w:val="008212AE"/>
    <w:rsid w:val="00823C1B"/>
    <w:rsid w:val="008258C2"/>
    <w:rsid w:val="00835D43"/>
    <w:rsid w:val="008505BD"/>
    <w:rsid w:val="00850C78"/>
    <w:rsid w:val="0085514D"/>
    <w:rsid w:val="0085548A"/>
    <w:rsid w:val="008666F8"/>
    <w:rsid w:val="0087251F"/>
    <w:rsid w:val="008740F5"/>
    <w:rsid w:val="008B6177"/>
    <w:rsid w:val="008C17AD"/>
    <w:rsid w:val="008C22B9"/>
    <w:rsid w:val="008D02CD"/>
    <w:rsid w:val="008D33A2"/>
    <w:rsid w:val="008F4480"/>
    <w:rsid w:val="009311AF"/>
    <w:rsid w:val="00932BB3"/>
    <w:rsid w:val="0094395D"/>
    <w:rsid w:val="0095172A"/>
    <w:rsid w:val="00952E42"/>
    <w:rsid w:val="0095300E"/>
    <w:rsid w:val="0096164C"/>
    <w:rsid w:val="0097225C"/>
    <w:rsid w:val="00991430"/>
    <w:rsid w:val="00997BC7"/>
    <w:rsid w:val="009A15CE"/>
    <w:rsid w:val="009B1375"/>
    <w:rsid w:val="009C3FB2"/>
    <w:rsid w:val="009F07FF"/>
    <w:rsid w:val="00A0497D"/>
    <w:rsid w:val="00A17BD5"/>
    <w:rsid w:val="00A32CBA"/>
    <w:rsid w:val="00A54E47"/>
    <w:rsid w:val="00A73620"/>
    <w:rsid w:val="00A7414E"/>
    <w:rsid w:val="00A839A8"/>
    <w:rsid w:val="00A94742"/>
    <w:rsid w:val="00A94AC9"/>
    <w:rsid w:val="00A96E6A"/>
    <w:rsid w:val="00AA3B75"/>
    <w:rsid w:val="00AB237C"/>
    <w:rsid w:val="00AB243E"/>
    <w:rsid w:val="00AD239E"/>
    <w:rsid w:val="00AE7093"/>
    <w:rsid w:val="00AF2EB8"/>
    <w:rsid w:val="00AF3479"/>
    <w:rsid w:val="00AF6A4C"/>
    <w:rsid w:val="00B0144E"/>
    <w:rsid w:val="00B02DDC"/>
    <w:rsid w:val="00B14099"/>
    <w:rsid w:val="00B1568F"/>
    <w:rsid w:val="00B21756"/>
    <w:rsid w:val="00B223BD"/>
    <w:rsid w:val="00B23546"/>
    <w:rsid w:val="00B32948"/>
    <w:rsid w:val="00B36BA3"/>
    <w:rsid w:val="00B40E3E"/>
    <w:rsid w:val="00B422BC"/>
    <w:rsid w:val="00B43F77"/>
    <w:rsid w:val="00B56E29"/>
    <w:rsid w:val="00B65937"/>
    <w:rsid w:val="00B76824"/>
    <w:rsid w:val="00B81A71"/>
    <w:rsid w:val="00B95F0A"/>
    <w:rsid w:val="00B9609E"/>
    <w:rsid w:val="00B96180"/>
    <w:rsid w:val="00BB24D2"/>
    <w:rsid w:val="00BB48CF"/>
    <w:rsid w:val="00BC071F"/>
    <w:rsid w:val="00BC26BC"/>
    <w:rsid w:val="00BE4658"/>
    <w:rsid w:val="00BF0110"/>
    <w:rsid w:val="00BF408F"/>
    <w:rsid w:val="00BF5401"/>
    <w:rsid w:val="00C17AC0"/>
    <w:rsid w:val="00C20B52"/>
    <w:rsid w:val="00C25E26"/>
    <w:rsid w:val="00C34772"/>
    <w:rsid w:val="00C56A51"/>
    <w:rsid w:val="00C7232B"/>
    <w:rsid w:val="00C93AAC"/>
    <w:rsid w:val="00C959A3"/>
    <w:rsid w:val="00CA3B6D"/>
    <w:rsid w:val="00CB3A32"/>
    <w:rsid w:val="00CD0546"/>
    <w:rsid w:val="00CD591A"/>
    <w:rsid w:val="00CD6F6D"/>
    <w:rsid w:val="00CE2D4C"/>
    <w:rsid w:val="00CF27A9"/>
    <w:rsid w:val="00D03B30"/>
    <w:rsid w:val="00D03B8C"/>
    <w:rsid w:val="00D03F89"/>
    <w:rsid w:val="00D42DE5"/>
    <w:rsid w:val="00D56ACB"/>
    <w:rsid w:val="00D57E9E"/>
    <w:rsid w:val="00D734BB"/>
    <w:rsid w:val="00D81346"/>
    <w:rsid w:val="00D83B16"/>
    <w:rsid w:val="00D86672"/>
    <w:rsid w:val="00D86DA1"/>
    <w:rsid w:val="00D86E27"/>
    <w:rsid w:val="00DA23AA"/>
    <w:rsid w:val="00DA4076"/>
    <w:rsid w:val="00DB2314"/>
    <w:rsid w:val="00DB65BE"/>
    <w:rsid w:val="00DD77C9"/>
    <w:rsid w:val="00E03BC8"/>
    <w:rsid w:val="00E04996"/>
    <w:rsid w:val="00E11EC2"/>
    <w:rsid w:val="00E15A87"/>
    <w:rsid w:val="00E16A1E"/>
    <w:rsid w:val="00E17046"/>
    <w:rsid w:val="00E27F56"/>
    <w:rsid w:val="00E3093E"/>
    <w:rsid w:val="00E50F89"/>
    <w:rsid w:val="00E54D0C"/>
    <w:rsid w:val="00E57318"/>
    <w:rsid w:val="00E676C5"/>
    <w:rsid w:val="00E830ED"/>
    <w:rsid w:val="00E839B0"/>
    <w:rsid w:val="00E87036"/>
    <w:rsid w:val="00E9195D"/>
    <w:rsid w:val="00E92C09"/>
    <w:rsid w:val="00EA78F8"/>
    <w:rsid w:val="00EB1DA6"/>
    <w:rsid w:val="00EB250D"/>
    <w:rsid w:val="00EB2E7C"/>
    <w:rsid w:val="00EB2ECF"/>
    <w:rsid w:val="00EB4A2F"/>
    <w:rsid w:val="00EB4DC7"/>
    <w:rsid w:val="00EB582B"/>
    <w:rsid w:val="00EB74B1"/>
    <w:rsid w:val="00ED082C"/>
    <w:rsid w:val="00EF4305"/>
    <w:rsid w:val="00EF4343"/>
    <w:rsid w:val="00EF6C15"/>
    <w:rsid w:val="00F0024B"/>
    <w:rsid w:val="00F01367"/>
    <w:rsid w:val="00F20FF0"/>
    <w:rsid w:val="00F40CCA"/>
    <w:rsid w:val="00F41D2B"/>
    <w:rsid w:val="00F43D58"/>
    <w:rsid w:val="00F47A20"/>
    <w:rsid w:val="00F537F5"/>
    <w:rsid w:val="00F6461F"/>
    <w:rsid w:val="00F74897"/>
    <w:rsid w:val="00F814A5"/>
    <w:rsid w:val="00F8342A"/>
    <w:rsid w:val="00F87DD2"/>
    <w:rsid w:val="00F91059"/>
    <w:rsid w:val="00F9734B"/>
    <w:rsid w:val="00FA5ABD"/>
    <w:rsid w:val="00FB1522"/>
    <w:rsid w:val="00FB5F74"/>
    <w:rsid w:val="00FC0129"/>
    <w:rsid w:val="00FD0837"/>
    <w:rsid w:val="00FD2143"/>
    <w:rsid w:val="00FD26CD"/>
    <w:rsid w:val="00FD2B2D"/>
    <w:rsid w:val="00FE75FC"/>
    <w:rsid w:val="00FE7DB0"/>
    <w:rsid w:val="00FF5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587254CA-8728-45D0-8DE9-5C591A09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C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2A5ECF"/>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cs="Times New Roman Bold"/>
      <w:b/>
      <w:sz w:val="28"/>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A5ECF"/>
    <w:pPr>
      <w:spacing w:before="160"/>
      <w:ind w:left="0" w:firstLine="0"/>
      <w:outlineLvl w:val="9"/>
    </w:pPr>
    <w:rPr>
      <w:bCs/>
      <w:sz w:val="24"/>
    </w:r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85548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7-SG09-R-0008/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7-SG09-R-0007/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9-R-0004/en" TargetMode="External"/><Relationship Id="rId5" Type="http://schemas.openxmlformats.org/officeDocument/2006/relationships/webSettings" Target="webSettings.xml"/><Relationship Id="rId15" Type="http://schemas.openxmlformats.org/officeDocument/2006/relationships/hyperlink" Target="http://www.itu.int/md/T17-SG09-R-0010/en" TargetMode="External"/><Relationship Id="rId10" Type="http://schemas.openxmlformats.org/officeDocument/2006/relationships/hyperlink" Target="https://www.itu.int/md/T17-SG09-COL-0003/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itu.int/md/T17-SG09-R-000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B5EA-31B6-420D-93EC-3F192EC8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27</TotalTime>
  <Pages>5</Pages>
  <Words>1253</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8747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174S.DOCX  For: _x000d_Document date: _x000d_Saved by ITU51006837 at 16:40:00 on 09/11/15</dc:description>
  <cp:lastModifiedBy>Osvath, Alexandra</cp:lastModifiedBy>
  <cp:revision>6</cp:revision>
  <cp:lastPrinted>2018-04-18T08:50:00Z</cp:lastPrinted>
  <dcterms:created xsi:type="dcterms:W3CDTF">2018-04-12T14:08:00Z</dcterms:created>
  <dcterms:modified xsi:type="dcterms:W3CDTF">2018-04-18T08:50:00Z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174S.DOCX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