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B54396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B5439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813EA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813EAA">
              <w:rPr>
                <w:rFonts w:eastAsiaTheme="minorEastAsia"/>
                <w:lang w:eastAsia="zh-CN"/>
              </w:rPr>
              <w:t>26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813EAA">
              <w:rPr>
                <w:rFonts w:eastAsiaTheme="minorEastAsia" w:hint="cs"/>
                <w:rtl/>
                <w:lang w:eastAsia="zh-CN" w:bidi="ar-EG"/>
              </w:rPr>
              <w:t>مارس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</w:t>
            </w:r>
            <w:r w:rsidR="00813EAA">
              <w:rPr>
                <w:rFonts w:eastAsiaTheme="minorEastAsia"/>
                <w:lang w:eastAsia="zh-CN"/>
              </w:rPr>
              <w:t>8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813EAA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A15845" w:rsidP="00E53E1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 w:rsidR="00E53E1F">
              <w:rPr>
                <w:rFonts w:eastAsiaTheme="minorEastAsia"/>
                <w:b/>
                <w:lang w:eastAsia="zh-CN" w:bidi="ar-SY"/>
              </w:rPr>
              <w:t> </w:t>
            </w:r>
            <w:r w:rsidR="00813EAA">
              <w:rPr>
                <w:rFonts w:eastAsiaTheme="minorEastAsia"/>
                <w:b/>
                <w:lang w:eastAsia="zh-CN" w:bidi="ar-SY"/>
              </w:rPr>
              <w:t>79</w:t>
            </w:r>
            <w:r w:rsidR="00813EAA">
              <w:rPr>
                <w:rFonts w:eastAsiaTheme="minorEastAsia"/>
                <w:b/>
                <w:rtl/>
                <w:lang w:eastAsia="zh-CN" w:bidi="ar-SY"/>
              </w:rPr>
              <w:br/>
            </w:r>
            <w:r w:rsidR="00813EAA" w:rsidRPr="00514BFB">
              <w:rPr>
                <w:rFonts w:eastAsiaTheme="minorEastAsia"/>
                <w:bCs/>
                <w:lang w:eastAsia="zh-CN" w:bidi="ar-SY"/>
              </w:rPr>
              <w:t>SG</w:t>
            </w:r>
            <w:r w:rsidR="00813EAA">
              <w:rPr>
                <w:rFonts w:eastAsiaTheme="minorEastAsia"/>
                <w:bCs/>
                <w:lang w:eastAsia="zh-CN" w:bidi="ar-SY"/>
              </w:rPr>
              <w:t>9</w:t>
            </w:r>
            <w:r w:rsidR="00813EAA" w:rsidRPr="00514BFB">
              <w:rPr>
                <w:rFonts w:eastAsiaTheme="minorEastAsia"/>
                <w:bCs/>
                <w:lang w:eastAsia="zh-CN" w:bidi="ar-SY"/>
              </w:rPr>
              <w:t>/</w:t>
            </w:r>
            <w:r w:rsidR="00813EAA">
              <w:rPr>
                <w:rFonts w:eastAsiaTheme="minorEastAsia"/>
                <w:bCs/>
                <w:lang w:eastAsia="zh-CN" w:bidi="ar-SY"/>
              </w:rPr>
              <w:t>SP</w:t>
            </w:r>
          </w:p>
        </w:tc>
        <w:tc>
          <w:tcPr>
            <w:tcW w:w="2470" w:type="pct"/>
            <w:shd w:val="clear" w:color="auto" w:fill="auto"/>
          </w:tcPr>
          <w:p w:rsidR="00A15845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BD6508">
              <w:rPr>
                <w:rFonts w:hint="cs"/>
                <w:b/>
                <w:bCs/>
                <w:rtl/>
              </w:rPr>
              <w:t>إلى:</w:t>
            </w:r>
          </w:p>
          <w:p w:rsidR="00425492" w:rsidRDefault="00425492" w:rsidP="00813EAA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</w:r>
            <w:r w:rsidRPr="00813EAA">
              <w:rPr>
                <w:rFonts w:hint="cs"/>
                <w:rtl/>
              </w:rPr>
              <w:t>إدارات الدول الأعضاء في الاتحاد</w:t>
            </w:r>
          </w:p>
          <w:p w:rsidR="00E53E1F" w:rsidRPr="00813EAA" w:rsidRDefault="00E53E1F" w:rsidP="00813EAA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highlight w:val="yellow"/>
                <w:lang w:bidi="ar-EG"/>
              </w:rPr>
            </w:pPr>
          </w:p>
        </w:tc>
      </w:tr>
      <w:tr w:rsidR="00E53E1F" w:rsidRPr="00A15845" w:rsidTr="00425492">
        <w:trPr>
          <w:cantSplit/>
        </w:trPr>
        <w:tc>
          <w:tcPr>
            <w:tcW w:w="796" w:type="pct"/>
          </w:tcPr>
          <w:p w:rsidR="00E53E1F" w:rsidRPr="00A15845" w:rsidRDefault="00E53E1F" w:rsidP="00E53E1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E53E1F" w:rsidRPr="00A15845" w:rsidRDefault="00E53E1F" w:rsidP="00E53E1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>
              <w:t>5858</w:t>
            </w:r>
          </w:p>
        </w:tc>
        <w:tc>
          <w:tcPr>
            <w:tcW w:w="2470" w:type="pct"/>
            <w:vMerge w:val="restart"/>
          </w:tcPr>
          <w:p w:rsidR="00E53E1F" w:rsidRPr="001132C8" w:rsidRDefault="00E53E1F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E53E1F" w:rsidRPr="00813EAA" w:rsidRDefault="00E53E1F" w:rsidP="00813EA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  <w:t>أعضاء قطاع تقييس الاتصالات</w:t>
            </w:r>
            <w:r w:rsidRPr="00813EAA">
              <w:rPr>
                <w:rtl/>
                <w:lang w:bidi="ar-EG"/>
              </w:rPr>
              <w:t xml:space="preserve"> في الاتحاد</w:t>
            </w:r>
            <w:r w:rsidRPr="00813EAA">
              <w:rPr>
                <w:rtl/>
              </w:rPr>
              <w:t>؛</w:t>
            </w:r>
          </w:p>
          <w:p w:rsidR="00E53E1F" w:rsidRPr="00813EAA" w:rsidRDefault="00E53E1F" w:rsidP="00813EA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  <w:t xml:space="preserve">المنتسبين إلى </w:t>
            </w:r>
            <w:r w:rsidRPr="00813EAA">
              <w:rPr>
                <w:rtl/>
                <w:lang w:bidi="ar-EG"/>
              </w:rPr>
              <w:t xml:space="preserve">لجنة الدراسات </w:t>
            </w:r>
            <w:r w:rsidRPr="00813EAA">
              <w:t>9</w:t>
            </w:r>
            <w:r w:rsidRPr="00813EAA">
              <w:rPr>
                <w:rtl/>
                <w:lang w:bidi="ar-EG"/>
              </w:rPr>
              <w:t xml:space="preserve"> ل</w:t>
            </w:r>
            <w:r w:rsidRPr="00813EAA">
              <w:rPr>
                <w:rtl/>
              </w:rPr>
              <w:t>قطاع تقييس الاتصالات؛</w:t>
            </w:r>
          </w:p>
          <w:p w:rsidR="00E53E1F" w:rsidRPr="00813EAA" w:rsidRDefault="00E53E1F" w:rsidP="00813EAA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jc w:val="left"/>
              <w:rPr>
                <w:rtl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</w:r>
            <w:r w:rsidRPr="00813EAA">
              <w:rPr>
                <w:rtl/>
                <w:lang w:bidi="ar-EG"/>
              </w:rPr>
              <w:t>الهيئات الأكاديمية المنضمة إلى الاتحاد؛</w:t>
            </w:r>
          </w:p>
          <w:p w:rsidR="00E53E1F" w:rsidRPr="00813EAA" w:rsidRDefault="00E53E1F" w:rsidP="009553AF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  <w:t xml:space="preserve">رئيس لجنة الدراسات </w:t>
            </w:r>
            <w:r w:rsidR="009553AF">
              <w:t>9</w:t>
            </w:r>
            <w:r w:rsidRPr="00813EAA">
              <w:rPr>
                <w:rtl/>
                <w:lang w:bidi="ar-EG"/>
              </w:rPr>
              <w:t xml:space="preserve"> </w:t>
            </w:r>
            <w:r w:rsidRPr="00813EAA">
              <w:rPr>
                <w:rFonts w:hint="cs"/>
                <w:rtl/>
                <w:lang w:bidi="ar-EG"/>
              </w:rPr>
              <w:t>لقطاع تقييس الاتصالات ونوابه؛</w:t>
            </w:r>
          </w:p>
          <w:p w:rsidR="00E53E1F" w:rsidRPr="00813EAA" w:rsidRDefault="00E53E1F" w:rsidP="00813EA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  <w:t>مدير مكتب تنمية الاتصالات؛</w:t>
            </w:r>
          </w:p>
          <w:p w:rsidR="00E53E1F" w:rsidRPr="001132C8" w:rsidRDefault="00E53E1F" w:rsidP="0061046C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340" w:lineRule="exact"/>
              <w:ind w:left="284" w:hanging="284"/>
              <w:rPr>
                <w:b/>
                <w:bCs/>
                <w:rtl/>
              </w:rPr>
            </w:pPr>
            <w:r w:rsidRPr="00813EAA">
              <w:rPr>
                <w:rFonts w:hint="cs"/>
                <w:rtl/>
              </w:rPr>
              <w:t>-</w:t>
            </w:r>
            <w:r w:rsidRPr="00813EAA">
              <w:rPr>
                <w:rtl/>
              </w:rPr>
              <w:tab/>
            </w:r>
            <w:r>
              <w:rPr>
                <w:rtl/>
              </w:rPr>
              <w:t>مدير مكتب الاتصالات الراديوية</w:t>
            </w:r>
          </w:p>
        </w:tc>
      </w:tr>
      <w:tr w:rsidR="00E53E1F" w:rsidRPr="00A15845" w:rsidTr="00425492">
        <w:trPr>
          <w:cantSplit/>
        </w:trPr>
        <w:tc>
          <w:tcPr>
            <w:tcW w:w="796" w:type="pct"/>
          </w:tcPr>
          <w:p w:rsidR="00E53E1F" w:rsidRPr="00A15845" w:rsidRDefault="00E53E1F" w:rsidP="00E53E1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E53E1F" w:rsidRPr="00A15845" w:rsidRDefault="00E53E1F" w:rsidP="00E53E1F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Pr="009356D6">
              <w:t>5853</w:t>
            </w:r>
          </w:p>
        </w:tc>
        <w:tc>
          <w:tcPr>
            <w:tcW w:w="2470" w:type="pct"/>
            <w:vMerge/>
          </w:tcPr>
          <w:p w:rsidR="00E53E1F" w:rsidRPr="001132C8" w:rsidRDefault="00E53E1F" w:rsidP="0055638E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jc w:val="left"/>
              <w:rPr>
                <w:b/>
                <w:bCs/>
                <w:rtl/>
              </w:rPr>
            </w:pPr>
          </w:p>
        </w:tc>
      </w:tr>
      <w:tr w:rsidR="00E53E1F" w:rsidRPr="00A15845" w:rsidTr="00425492">
        <w:trPr>
          <w:cantSplit/>
        </w:trPr>
        <w:tc>
          <w:tcPr>
            <w:tcW w:w="796" w:type="pct"/>
          </w:tcPr>
          <w:p w:rsidR="00E53E1F" w:rsidRPr="00A15845" w:rsidRDefault="00E53E1F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E53E1F" w:rsidRPr="00A15845" w:rsidRDefault="002276EE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bookmarkStart w:id="0" w:name="lt_pId044"/>
              <w:r w:rsidR="00E53E1F" w:rsidRPr="006648F0">
                <w:rPr>
                  <w:rStyle w:val="Hyperlink"/>
                </w:rPr>
                <w:t>tsbsg9@itu.int</w:t>
              </w:r>
              <w:bookmarkEnd w:id="0"/>
            </w:hyperlink>
          </w:p>
        </w:tc>
        <w:tc>
          <w:tcPr>
            <w:tcW w:w="2470" w:type="pct"/>
            <w:vMerge/>
          </w:tcPr>
          <w:p w:rsidR="00E53E1F" w:rsidRPr="00813EAA" w:rsidRDefault="00E53E1F" w:rsidP="00813EAA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284" w:hanging="284"/>
              <w:jc w:val="left"/>
              <w:rPr>
                <w:rtl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F273F5" w:rsidRDefault="00813EAA" w:rsidP="00674F8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spacing w:val="-10"/>
                <w:rtl/>
                <w:lang w:eastAsia="zh-CN" w:bidi="ar-EG"/>
              </w:rPr>
            </w:pPr>
            <w:r w:rsidRPr="00F273F5">
              <w:rPr>
                <w:rFonts w:eastAsiaTheme="minorEastAsia"/>
                <w:b/>
                <w:bCs/>
                <w:spacing w:val="-10"/>
                <w:position w:val="2"/>
                <w:rtl/>
                <w:lang w:eastAsia="zh-CN" w:bidi="ar-SY"/>
              </w:rPr>
              <w:t xml:space="preserve">مشاورة الدول الأعضاء بشأن 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 w:bidi="ar-SY"/>
              </w:rPr>
              <w:t xml:space="preserve">مشاريع التوصيات المحددة 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SY"/>
              </w:rPr>
              <w:t>ITU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SY"/>
              </w:rPr>
              <w:noBreakHyphen/>
              <w:t>T J.1012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 w:bidi="ar-EG"/>
              </w:rPr>
              <w:t xml:space="preserve"> (</w:t>
            </w:r>
            <w:proofErr w:type="spellStart"/>
            <w:r w:rsidRPr="00F273F5">
              <w:rPr>
                <w:b/>
                <w:spacing w:val="-10"/>
              </w:rPr>
              <w:t>J.dmcd</w:t>
            </w:r>
            <w:proofErr w:type="spellEnd"/>
            <w:r w:rsidR="002B5623"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 w:bidi="ar-EG"/>
              </w:rPr>
              <w:t xml:space="preserve"> 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 w:bidi="ar-EG"/>
              </w:rPr>
              <w:t xml:space="preserve">- الجزء 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EG"/>
              </w:rPr>
              <w:t>3</w:t>
            </w:r>
            <w:r w:rsidR="00F273F5" w:rsidRPr="00F273F5">
              <w:rPr>
                <w:rFonts w:eastAsiaTheme="minorEastAsia" w:hint="eastAsia"/>
                <w:b/>
                <w:bCs/>
                <w:spacing w:val="-10"/>
                <w:position w:val="2"/>
                <w:rtl/>
                <w:lang w:eastAsia="zh-CN"/>
              </w:rPr>
              <w:t> 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>سابقاً)</w:t>
            </w:r>
            <w:r w:rsidR="002B5623" w:rsidRPr="00F273F5">
              <w:rPr>
                <w:rFonts w:eastAsiaTheme="minorEastAsia" w:hint="eastAsia"/>
                <w:b/>
                <w:bCs/>
                <w:spacing w:val="-10"/>
                <w:position w:val="2"/>
                <w:rtl/>
                <w:lang w:eastAsia="zh-CN"/>
              </w:rPr>
              <w:t xml:space="preserve"> 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>و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SY"/>
              </w:rPr>
              <w:t>ITU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SY"/>
              </w:rPr>
              <w:noBreakHyphen/>
              <w:t>T J.1013</w:t>
            </w:r>
            <w:r w:rsidR="00F273F5" w:rsidRPr="00F273F5">
              <w:rPr>
                <w:rFonts w:eastAsiaTheme="minorEastAsia" w:hint="eastAsia"/>
                <w:b/>
                <w:bCs/>
                <w:spacing w:val="-10"/>
                <w:position w:val="2"/>
                <w:rtl/>
                <w:lang w:eastAsia="zh-CN" w:bidi="ar-EG"/>
              </w:rPr>
              <w:t> 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 w:bidi="ar-EG"/>
              </w:rPr>
              <w:t>(</w:t>
            </w:r>
            <w:proofErr w:type="spellStart"/>
            <w:r w:rsidRPr="00F273F5">
              <w:rPr>
                <w:b/>
                <w:spacing w:val="-10"/>
              </w:rPr>
              <w:t>J.dmcd-vm</w:t>
            </w:r>
            <w:proofErr w:type="spellEnd"/>
            <w:r w:rsidR="00F273F5" w:rsidRPr="00F273F5">
              <w:rPr>
                <w:rFonts w:hint="eastAsia"/>
                <w:bCs/>
                <w:spacing w:val="-10"/>
                <w:rtl/>
                <w:lang w:bidi="ar-EG"/>
              </w:rPr>
              <w:t> 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>سابقاً)</w:t>
            </w:r>
            <w:r w:rsidR="00F273F5" w:rsidRPr="00F273F5">
              <w:rPr>
                <w:rFonts w:eastAsiaTheme="minorEastAsia" w:hint="eastAsia"/>
                <w:b/>
                <w:bCs/>
                <w:spacing w:val="-10"/>
                <w:position w:val="2"/>
                <w:rtl/>
                <w:lang w:eastAsia="zh-CN"/>
              </w:rPr>
              <w:t> 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>و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SY"/>
              </w:rPr>
              <w:t>ITU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SY"/>
              </w:rPr>
              <w:noBreakHyphen/>
              <w:t>T J.1014</w:t>
            </w:r>
            <w:r w:rsidR="00F273F5" w:rsidRPr="00F273F5">
              <w:rPr>
                <w:rFonts w:eastAsiaTheme="minorEastAsia" w:hint="eastAsia"/>
                <w:b/>
                <w:bCs/>
                <w:spacing w:val="-10"/>
                <w:position w:val="2"/>
                <w:rtl/>
                <w:lang w:eastAsia="zh-CN" w:bidi="ar-EG"/>
              </w:rPr>
              <w:t> 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 w:bidi="ar-EG"/>
              </w:rPr>
              <w:t>(</w:t>
            </w:r>
            <w:proofErr w:type="spellStart"/>
            <w:r w:rsidRPr="00F273F5">
              <w:rPr>
                <w:b/>
                <w:spacing w:val="-10"/>
              </w:rPr>
              <w:t>J.dmcd</w:t>
            </w:r>
            <w:proofErr w:type="spellEnd"/>
            <w:r w:rsidRPr="00F273F5">
              <w:rPr>
                <w:b/>
                <w:spacing w:val="-10"/>
              </w:rPr>
              <w:t>-</w:t>
            </w:r>
            <w:proofErr w:type="spellStart"/>
            <w:r w:rsidRPr="00F273F5">
              <w:rPr>
                <w:b/>
                <w:spacing w:val="-10"/>
              </w:rPr>
              <w:t>eci</w:t>
            </w:r>
            <w:proofErr w:type="spellEnd"/>
            <w:r w:rsidRPr="00F273F5">
              <w:rPr>
                <w:b/>
                <w:spacing w:val="-10"/>
              </w:rPr>
              <w:t>-as</w:t>
            </w:r>
            <w:r w:rsidR="00F273F5" w:rsidRPr="00F273F5">
              <w:rPr>
                <w:rFonts w:hint="eastAsia"/>
                <w:bCs/>
                <w:spacing w:val="-10"/>
                <w:rtl/>
              </w:rPr>
              <w:t> 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>سابقاً)</w:t>
            </w:r>
            <w:r w:rsidR="00F273F5" w:rsidRPr="00F273F5">
              <w:rPr>
                <w:rFonts w:eastAsiaTheme="minorEastAsia" w:hint="eastAsia"/>
                <w:b/>
                <w:bCs/>
                <w:spacing w:val="-10"/>
                <w:position w:val="2"/>
                <w:rtl/>
                <w:lang w:eastAsia="zh-CN"/>
              </w:rPr>
              <w:t> 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>و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SY"/>
              </w:rPr>
              <w:t>ITU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 w:bidi="ar-SY"/>
              </w:rPr>
              <w:noBreakHyphen/>
              <w:t>T J.1015</w:t>
            </w:r>
            <w:r w:rsidR="00F273F5">
              <w:rPr>
                <w:rFonts w:eastAsiaTheme="minorEastAsia" w:hint="eastAsia"/>
                <w:b/>
                <w:bCs/>
                <w:spacing w:val="-10"/>
                <w:position w:val="2"/>
                <w:rtl/>
                <w:lang w:eastAsia="zh-CN" w:bidi="ar-EG"/>
              </w:rPr>
              <w:t> </w:t>
            </w:r>
            <w:r w:rsidRPr="00F273F5">
              <w:rPr>
                <w:b/>
                <w:spacing w:val="-10"/>
              </w:rPr>
              <w:t>(</w:t>
            </w:r>
            <w:proofErr w:type="spellStart"/>
            <w:r w:rsidRPr="00F273F5">
              <w:rPr>
                <w:b/>
                <w:spacing w:val="-10"/>
              </w:rPr>
              <w:t>J.dmcd</w:t>
            </w:r>
            <w:proofErr w:type="spellEnd"/>
            <w:r w:rsidR="002B5623" w:rsidRPr="00F273F5">
              <w:rPr>
                <w:b/>
                <w:spacing w:val="-10"/>
              </w:rPr>
              <w:noBreakHyphen/>
            </w:r>
            <w:r w:rsidRPr="00F273F5">
              <w:rPr>
                <w:b/>
                <w:spacing w:val="-10"/>
              </w:rPr>
              <w:t>kl</w:t>
            </w:r>
            <w:r w:rsidR="002B5623" w:rsidRPr="00F273F5">
              <w:rPr>
                <w:b/>
                <w:spacing w:val="-10"/>
              </w:rPr>
              <w:noBreakHyphen/>
            </w:r>
            <w:r w:rsidRPr="00F273F5">
              <w:rPr>
                <w:b/>
                <w:spacing w:val="-10"/>
              </w:rPr>
              <w:t>as)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>، التي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rtl/>
                <w:lang w:eastAsia="zh-CN"/>
              </w:rPr>
              <w:t xml:space="preserve"> ي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>ُ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rtl/>
                <w:lang w:eastAsia="zh-CN"/>
              </w:rPr>
              <w:t>قترح الموافقة عليه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>ا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rtl/>
                <w:lang w:eastAsia="zh-CN"/>
              </w:rPr>
              <w:t xml:space="preserve"> خلال اجتماع لجنة الدراسات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rtl/>
                <w:lang w:eastAsia="zh-CN" w:bidi="ar-EG"/>
              </w:rPr>
              <w:t xml:space="preserve"> 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/>
              </w:rPr>
              <w:t>9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rtl/>
                <w:lang w:eastAsia="zh-CN" w:bidi="ar-EG"/>
              </w:rPr>
              <w:t xml:space="preserve"> 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 w:bidi="ar-EG"/>
              </w:rPr>
              <w:t>لقطاع تقييس الاتصالات (جنيف،</w:t>
            </w:r>
            <w:r w:rsidR="00674F8C">
              <w:rPr>
                <w:rFonts w:eastAsiaTheme="minorEastAsia" w:hint="eastAsia"/>
                <w:b/>
                <w:bCs/>
                <w:spacing w:val="-10"/>
                <w:position w:val="2"/>
                <w:rtl/>
                <w:lang w:eastAsia="zh-CN" w:bidi="ar-EG"/>
              </w:rPr>
              <w:t> </w:t>
            </w:r>
            <w:r w:rsidRPr="00F273F5">
              <w:rPr>
                <w:rFonts w:eastAsiaTheme="minorEastAsia"/>
                <w:b/>
                <w:bCs/>
                <w:spacing w:val="-10"/>
                <w:position w:val="2"/>
                <w:lang w:eastAsia="zh-CN"/>
              </w:rPr>
              <w:t>5</w:t>
            </w:r>
            <w:r w:rsidR="00674F8C">
              <w:rPr>
                <w:rFonts w:eastAsiaTheme="minorEastAsia"/>
                <w:b/>
                <w:bCs/>
                <w:spacing w:val="-10"/>
                <w:position w:val="2"/>
                <w:lang w:eastAsia="zh-CN"/>
              </w:rPr>
              <w:noBreakHyphen/>
            </w:r>
            <w:r w:rsidR="002B5623" w:rsidRPr="00F273F5">
              <w:rPr>
                <w:rFonts w:eastAsiaTheme="minorEastAsia"/>
                <w:b/>
                <w:bCs/>
                <w:spacing w:val="-10"/>
                <w:position w:val="2"/>
                <w:lang w:eastAsia="zh-CN"/>
              </w:rPr>
              <w:t>1</w:t>
            </w:r>
            <w:r w:rsidR="00674F8C">
              <w:rPr>
                <w:rFonts w:eastAsiaTheme="minorEastAsia" w:hint="eastAsia"/>
                <w:b/>
                <w:bCs/>
                <w:spacing w:val="-10"/>
                <w:position w:val="2"/>
                <w:sz w:val="30"/>
                <w:rtl/>
                <w:lang w:eastAsia="zh-CN"/>
              </w:rPr>
              <w:t> 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 xml:space="preserve">أكتوبر </w:t>
            </w:r>
            <w:r w:rsidR="002B5623" w:rsidRPr="00F273F5">
              <w:rPr>
                <w:rFonts w:eastAsiaTheme="minorEastAsia"/>
                <w:b/>
                <w:bCs/>
                <w:spacing w:val="-10"/>
                <w:position w:val="2"/>
                <w:lang w:eastAsia="zh-CN"/>
              </w:rPr>
              <w:t>2018</w:t>
            </w:r>
            <w:r w:rsidRPr="00F273F5">
              <w:rPr>
                <w:rFonts w:eastAsiaTheme="minorEastAsia" w:hint="cs"/>
                <w:b/>
                <w:bCs/>
                <w:spacing w:val="-10"/>
                <w:position w:val="2"/>
                <w:rtl/>
                <w:lang w:eastAsia="zh-CN"/>
              </w:rPr>
              <w:t>)</w:t>
            </w:r>
          </w:p>
        </w:tc>
      </w:tr>
    </w:tbl>
    <w:p w:rsidR="00A15845" w:rsidRPr="00A15845" w:rsidRDefault="00A15845" w:rsidP="00137FC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813EAA" w:rsidRPr="00EF46D2" w:rsidRDefault="00813EAA" w:rsidP="00EF46D2">
      <w:pPr>
        <w:rPr>
          <w:rFonts w:eastAsiaTheme="minorEastAsia"/>
          <w:b/>
          <w:spacing w:val="-4"/>
          <w:rtl/>
          <w:lang w:eastAsia="zh-CN" w:bidi="ar-SY"/>
        </w:rPr>
      </w:pPr>
      <w:r w:rsidRPr="00EF46D2">
        <w:rPr>
          <w:rFonts w:eastAsiaTheme="minorEastAsia"/>
          <w:spacing w:val="-4"/>
          <w:lang w:eastAsia="zh-CN" w:bidi="ar-SY"/>
        </w:rPr>
        <w:t>1</w:t>
      </w:r>
      <w:r w:rsidRPr="00EF46D2">
        <w:rPr>
          <w:rFonts w:eastAsiaTheme="minorEastAsia"/>
          <w:spacing w:val="-4"/>
          <w:lang w:eastAsia="zh-CN" w:bidi="ar-SY"/>
        </w:rPr>
        <w:tab/>
      </w:r>
      <w:r w:rsidRPr="00EF46D2">
        <w:rPr>
          <w:rFonts w:eastAsiaTheme="minorEastAsia"/>
          <w:spacing w:val="-4"/>
          <w:rtl/>
          <w:lang w:eastAsia="zh-CN"/>
        </w:rPr>
        <w:t>تعتزم لجنة الدراسات</w:t>
      </w:r>
      <w:r w:rsidRPr="00EF46D2">
        <w:rPr>
          <w:rFonts w:eastAsiaTheme="minorEastAsia"/>
          <w:spacing w:val="-4"/>
          <w:rtl/>
          <w:lang w:eastAsia="zh-CN" w:bidi="ar-EG"/>
        </w:rPr>
        <w:t xml:space="preserve"> </w:t>
      </w:r>
      <w:r w:rsidRPr="00EF46D2">
        <w:rPr>
          <w:rFonts w:eastAsiaTheme="minorEastAsia"/>
          <w:spacing w:val="-4"/>
          <w:lang w:eastAsia="zh-CN" w:bidi="ar-SY"/>
        </w:rPr>
        <w:t>9</w:t>
      </w:r>
      <w:r w:rsidRPr="00EF46D2">
        <w:rPr>
          <w:rFonts w:eastAsiaTheme="minorEastAsia"/>
          <w:spacing w:val="-4"/>
          <w:rtl/>
          <w:lang w:eastAsia="zh-CN" w:bidi="ar-EG"/>
        </w:rPr>
        <w:t xml:space="preserve"> لقطاع تقييس الاتصالات </w:t>
      </w:r>
      <w:r w:rsidRPr="00CD4316">
        <w:rPr>
          <w:rFonts w:eastAsiaTheme="minorEastAsia"/>
          <w:spacing w:val="-4"/>
          <w:rtl/>
          <w:lang w:eastAsia="zh-CN" w:bidi="ar-EG"/>
        </w:rPr>
        <w:t>(</w:t>
      </w:r>
      <w:r w:rsidRPr="00CD4316">
        <w:rPr>
          <w:rFonts w:hint="eastAsia"/>
          <w:spacing w:val="-4"/>
          <w:rtl/>
        </w:rPr>
        <w:t>الإرسال</w:t>
      </w:r>
      <w:r w:rsidRPr="00CD4316">
        <w:rPr>
          <w:spacing w:val="-4"/>
          <w:rtl/>
        </w:rPr>
        <w:t xml:space="preserve"> </w:t>
      </w:r>
      <w:r w:rsidRPr="00CD4316">
        <w:rPr>
          <w:rFonts w:hint="eastAsia"/>
          <w:spacing w:val="-4"/>
          <w:rtl/>
        </w:rPr>
        <w:t>التلفزيوني</w:t>
      </w:r>
      <w:r w:rsidRPr="00CD4316">
        <w:rPr>
          <w:spacing w:val="-4"/>
          <w:rtl/>
        </w:rPr>
        <w:t xml:space="preserve"> </w:t>
      </w:r>
      <w:r w:rsidRPr="00CD4316">
        <w:rPr>
          <w:rFonts w:hint="eastAsia"/>
          <w:spacing w:val="-4"/>
          <w:rtl/>
        </w:rPr>
        <w:t>والصوتي</w:t>
      </w:r>
      <w:r w:rsidRPr="00CD4316">
        <w:rPr>
          <w:spacing w:val="-4"/>
          <w:rtl/>
        </w:rPr>
        <w:t xml:space="preserve"> </w:t>
      </w:r>
      <w:r w:rsidRPr="00CD4316">
        <w:rPr>
          <w:rFonts w:hint="eastAsia"/>
          <w:spacing w:val="-4"/>
          <w:rtl/>
        </w:rPr>
        <w:t>والشبكات</w:t>
      </w:r>
      <w:r w:rsidRPr="00CD4316">
        <w:rPr>
          <w:spacing w:val="-4"/>
          <w:rtl/>
        </w:rPr>
        <w:t xml:space="preserve"> </w:t>
      </w:r>
      <w:r w:rsidRPr="00CD4316">
        <w:rPr>
          <w:rFonts w:hint="eastAsia"/>
          <w:spacing w:val="-4"/>
          <w:rtl/>
        </w:rPr>
        <w:t>الكبلية</w:t>
      </w:r>
      <w:r w:rsidRPr="00CD4316">
        <w:rPr>
          <w:spacing w:val="-4"/>
          <w:rtl/>
        </w:rPr>
        <w:t xml:space="preserve"> </w:t>
      </w:r>
      <w:r w:rsidRPr="00CD4316">
        <w:rPr>
          <w:rFonts w:hint="eastAsia"/>
          <w:spacing w:val="-4"/>
          <w:rtl/>
        </w:rPr>
        <w:t>المتكاملة</w:t>
      </w:r>
      <w:r w:rsidRPr="00CD4316">
        <w:rPr>
          <w:spacing w:val="-4"/>
          <w:rtl/>
        </w:rPr>
        <w:t xml:space="preserve"> </w:t>
      </w:r>
      <w:r w:rsidRPr="00CD4316">
        <w:rPr>
          <w:rFonts w:hint="eastAsia"/>
          <w:spacing w:val="-4"/>
          <w:rtl/>
        </w:rPr>
        <w:t>عريضة</w:t>
      </w:r>
      <w:r w:rsidRPr="00CD4316">
        <w:rPr>
          <w:spacing w:val="-4"/>
          <w:rtl/>
        </w:rPr>
        <w:t xml:space="preserve"> </w:t>
      </w:r>
      <w:r w:rsidRPr="00CD4316">
        <w:rPr>
          <w:rFonts w:hint="eastAsia"/>
          <w:spacing w:val="-4"/>
          <w:rtl/>
        </w:rPr>
        <w:t>النطاق</w:t>
      </w:r>
      <w:r w:rsidRPr="00CD4316">
        <w:rPr>
          <w:rFonts w:eastAsiaTheme="minorEastAsia"/>
          <w:spacing w:val="-4"/>
          <w:rtl/>
          <w:lang w:eastAsia="zh-CN" w:bidi="ar-EG"/>
        </w:rPr>
        <w:t>)</w:t>
      </w:r>
      <w:r w:rsidRPr="00EF46D2">
        <w:rPr>
          <w:rFonts w:eastAsiaTheme="minorEastAsia"/>
          <w:spacing w:val="-4"/>
          <w:rtl/>
          <w:lang w:eastAsia="zh-CN" w:bidi="ar-EG"/>
        </w:rPr>
        <w:t xml:space="preserve"> تطبيق إجراء الموافقة التقليدية </w:t>
      </w:r>
      <w:r w:rsidRPr="00EF46D2">
        <w:rPr>
          <w:rFonts w:eastAsiaTheme="minorEastAsia" w:hint="cs"/>
          <w:spacing w:val="-4"/>
          <w:rtl/>
          <w:lang w:eastAsia="zh-CN" w:bidi="ar-EG"/>
        </w:rPr>
        <w:t>على النحو المبيّن</w:t>
      </w:r>
      <w:r w:rsidRPr="00EF46D2">
        <w:rPr>
          <w:rFonts w:eastAsiaTheme="minorEastAsia"/>
          <w:spacing w:val="-4"/>
          <w:rtl/>
          <w:lang w:eastAsia="zh-CN" w:bidi="ar-EG"/>
        </w:rPr>
        <w:t xml:space="preserve"> في الفقرة </w:t>
      </w:r>
      <w:r w:rsidRPr="00EF46D2">
        <w:rPr>
          <w:rFonts w:eastAsiaTheme="minorEastAsia"/>
          <w:spacing w:val="-4"/>
          <w:lang w:eastAsia="zh-CN" w:bidi="ar-SY"/>
        </w:rPr>
        <w:t>9</w:t>
      </w:r>
      <w:r w:rsidRPr="00EF46D2">
        <w:rPr>
          <w:rFonts w:eastAsiaTheme="minorEastAsia"/>
          <w:spacing w:val="-4"/>
          <w:rtl/>
          <w:lang w:eastAsia="zh-CN" w:bidi="ar-EG"/>
        </w:rPr>
        <w:t xml:space="preserve"> من القرار </w:t>
      </w:r>
      <w:r w:rsidRPr="00EF46D2">
        <w:rPr>
          <w:rFonts w:eastAsiaTheme="minorEastAsia"/>
          <w:spacing w:val="-4"/>
          <w:lang w:eastAsia="zh-CN" w:bidi="ar-SY"/>
        </w:rPr>
        <w:t>1</w:t>
      </w:r>
      <w:r w:rsidRPr="00EF46D2">
        <w:rPr>
          <w:rFonts w:eastAsiaTheme="minorEastAsia"/>
          <w:spacing w:val="-4"/>
          <w:rtl/>
          <w:lang w:eastAsia="zh-CN" w:bidi="ar-EG"/>
        </w:rPr>
        <w:t xml:space="preserve"> (المراجَع في الحمامات، </w:t>
      </w:r>
      <w:r w:rsidRPr="00EF46D2">
        <w:rPr>
          <w:rFonts w:eastAsiaTheme="minorEastAsia"/>
          <w:spacing w:val="-4"/>
          <w:lang w:eastAsia="zh-CN" w:bidi="ar-SY"/>
        </w:rPr>
        <w:t>2016</w:t>
      </w:r>
      <w:r w:rsidRPr="00EF46D2">
        <w:rPr>
          <w:rFonts w:eastAsiaTheme="minorEastAsia"/>
          <w:spacing w:val="-4"/>
          <w:rtl/>
          <w:lang w:eastAsia="zh-CN" w:bidi="ar-EG"/>
        </w:rPr>
        <w:t xml:space="preserve">) </w:t>
      </w:r>
      <w:r w:rsidRPr="00EF46D2">
        <w:rPr>
          <w:rFonts w:eastAsiaTheme="minorEastAsia" w:hint="cs"/>
          <w:spacing w:val="-4"/>
          <w:rtl/>
          <w:lang w:eastAsia="zh-CN" w:bidi="ar-EG"/>
        </w:rPr>
        <w:t>للجمعية</w:t>
      </w:r>
      <w:r w:rsidRPr="00EF46D2">
        <w:rPr>
          <w:rFonts w:eastAsiaTheme="minorEastAsia"/>
          <w:spacing w:val="-4"/>
          <w:rtl/>
          <w:lang w:eastAsia="zh-CN" w:bidi="ar-EG"/>
        </w:rPr>
        <w:t xml:space="preserve"> العالمية لتقييس الاتصالات</w:t>
      </w:r>
      <w:r w:rsidRPr="00EF46D2">
        <w:rPr>
          <w:rFonts w:eastAsiaTheme="minorEastAsia" w:hint="cs"/>
          <w:spacing w:val="-4"/>
          <w:rtl/>
          <w:lang w:eastAsia="zh-CN" w:bidi="ar-EG"/>
        </w:rPr>
        <w:t> </w:t>
      </w:r>
      <w:r w:rsidRPr="00EF46D2">
        <w:rPr>
          <w:rFonts w:eastAsiaTheme="minorEastAsia"/>
          <w:spacing w:val="-4"/>
          <w:lang w:eastAsia="zh-CN" w:bidi="ar-EG"/>
        </w:rPr>
        <w:t>(</w:t>
      </w:r>
      <w:r w:rsidRPr="00EF46D2">
        <w:rPr>
          <w:rFonts w:eastAsiaTheme="minorEastAsia"/>
          <w:spacing w:val="-4"/>
          <w:lang w:eastAsia="zh-CN" w:bidi="ar-SY"/>
        </w:rPr>
        <w:t>WTSA</w:t>
      </w:r>
      <w:r w:rsidRPr="00EF46D2">
        <w:rPr>
          <w:rFonts w:eastAsiaTheme="minorEastAsia"/>
          <w:spacing w:val="-4"/>
          <w:lang w:eastAsia="zh-CN" w:bidi="ar-EG"/>
        </w:rPr>
        <w:t>)</w:t>
      </w:r>
      <w:r w:rsidRPr="00EF46D2">
        <w:rPr>
          <w:rFonts w:eastAsiaTheme="minorEastAsia"/>
          <w:spacing w:val="-4"/>
          <w:rtl/>
          <w:lang w:eastAsia="zh-CN" w:bidi="ar-EG"/>
        </w:rPr>
        <w:t xml:space="preserve">، للموافقة على </w:t>
      </w:r>
      <w:r w:rsidRPr="00EF46D2">
        <w:rPr>
          <w:rFonts w:eastAsiaTheme="minorEastAsia" w:hint="cs"/>
          <w:spacing w:val="-4"/>
          <w:rtl/>
          <w:lang w:eastAsia="zh-CN" w:bidi="ar-EG"/>
        </w:rPr>
        <w:t xml:space="preserve">مشاريع </w:t>
      </w:r>
      <w:r w:rsidRPr="00EF46D2">
        <w:rPr>
          <w:rFonts w:eastAsiaTheme="minorEastAsia" w:hint="cs"/>
          <w:spacing w:val="-4"/>
          <w:position w:val="2"/>
          <w:rtl/>
          <w:lang w:eastAsia="zh-CN" w:bidi="ar-SY"/>
        </w:rPr>
        <w:t>التوصيات</w:t>
      </w:r>
      <w:r w:rsidR="002B5623" w:rsidRPr="00EF46D2">
        <w:rPr>
          <w:rFonts w:eastAsiaTheme="minorEastAsia" w:hint="cs"/>
          <w:spacing w:val="-4"/>
          <w:position w:val="2"/>
          <w:rtl/>
          <w:lang w:eastAsia="zh-CN" w:bidi="ar-EG"/>
        </w:rPr>
        <w:t xml:space="preserve"> المشار إليها أعلاه</w:t>
      </w:r>
      <w:r w:rsidRPr="00EF46D2">
        <w:rPr>
          <w:rFonts w:eastAsiaTheme="minorEastAsia" w:hint="cs"/>
          <w:spacing w:val="-4"/>
          <w:position w:val="2"/>
          <w:rtl/>
          <w:lang w:eastAsia="zh-CN" w:bidi="ar-SY"/>
        </w:rPr>
        <w:t xml:space="preserve"> </w:t>
      </w:r>
      <w:r w:rsidRPr="00EF46D2">
        <w:rPr>
          <w:rFonts w:eastAsiaTheme="minorEastAsia"/>
          <w:spacing w:val="-4"/>
          <w:position w:val="2"/>
          <w:lang w:eastAsia="zh-CN" w:bidi="ar-SY"/>
        </w:rPr>
        <w:t>ITU</w:t>
      </w:r>
      <w:r w:rsidRPr="00EF46D2">
        <w:rPr>
          <w:rFonts w:eastAsiaTheme="minorEastAsia"/>
          <w:spacing w:val="-4"/>
          <w:position w:val="2"/>
          <w:lang w:eastAsia="zh-CN" w:bidi="ar-SY"/>
        </w:rPr>
        <w:noBreakHyphen/>
        <w:t>T J.1012</w:t>
      </w:r>
      <w:r w:rsidRPr="00EF46D2">
        <w:rPr>
          <w:rFonts w:eastAsiaTheme="minorEastAsia" w:hint="cs"/>
          <w:spacing w:val="-4"/>
          <w:position w:val="2"/>
          <w:rtl/>
          <w:lang w:eastAsia="zh-CN" w:bidi="ar-EG"/>
        </w:rPr>
        <w:t xml:space="preserve"> (</w:t>
      </w:r>
      <w:proofErr w:type="spellStart"/>
      <w:r w:rsidRPr="00EF46D2">
        <w:rPr>
          <w:spacing w:val="-4"/>
        </w:rPr>
        <w:t>J.dmcd</w:t>
      </w:r>
      <w:proofErr w:type="spellEnd"/>
      <w:r w:rsidR="002B5623" w:rsidRPr="00EF46D2">
        <w:rPr>
          <w:rFonts w:eastAsiaTheme="minorEastAsia" w:hint="cs"/>
          <w:spacing w:val="-4"/>
          <w:position w:val="2"/>
          <w:rtl/>
          <w:lang w:eastAsia="zh-CN" w:bidi="ar-EG"/>
        </w:rPr>
        <w:t xml:space="preserve"> </w:t>
      </w:r>
      <w:r w:rsidRPr="00EF46D2">
        <w:rPr>
          <w:rFonts w:eastAsiaTheme="minorEastAsia" w:hint="cs"/>
          <w:spacing w:val="-4"/>
          <w:position w:val="2"/>
          <w:rtl/>
          <w:lang w:eastAsia="zh-CN" w:bidi="ar-EG"/>
        </w:rPr>
        <w:t xml:space="preserve">- الجزء </w:t>
      </w:r>
      <w:r w:rsidRPr="00EF46D2">
        <w:rPr>
          <w:rFonts w:eastAsiaTheme="minorEastAsia"/>
          <w:spacing w:val="-4"/>
          <w:position w:val="2"/>
          <w:lang w:eastAsia="zh-CN" w:bidi="ar-EG"/>
        </w:rPr>
        <w:t>3</w:t>
      </w:r>
      <w:r w:rsidRPr="00EF46D2">
        <w:rPr>
          <w:rFonts w:eastAsiaTheme="minorEastAsia" w:hint="cs"/>
          <w:spacing w:val="-4"/>
          <w:position w:val="2"/>
          <w:rtl/>
          <w:lang w:eastAsia="zh-CN"/>
        </w:rPr>
        <w:t xml:space="preserve"> سابقاً) و</w:t>
      </w:r>
      <w:r w:rsidRPr="00EF46D2">
        <w:rPr>
          <w:rFonts w:eastAsiaTheme="minorEastAsia"/>
          <w:spacing w:val="-4"/>
          <w:position w:val="2"/>
          <w:lang w:eastAsia="zh-CN" w:bidi="ar-SY"/>
        </w:rPr>
        <w:t>ITU</w:t>
      </w:r>
      <w:r w:rsidRPr="00EF46D2">
        <w:rPr>
          <w:rFonts w:eastAsiaTheme="minorEastAsia"/>
          <w:spacing w:val="-4"/>
          <w:position w:val="2"/>
          <w:lang w:eastAsia="zh-CN" w:bidi="ar-SY"/>
        </w:rPr>
        <w:noBreakHyphen/>
        <w:t>T J.1013</w:t>
      </w:r>
      <w:r w:rsidRPr="00EF46D2">
        <w:rPr>
          <w:rFonts w:eastAsiaTheme="minorEastAsia" w:hint="cs"/>
          <w:spacing w:val="-4"/>
          <w:position w:val="2"/>
          <w:rtl/>
          <w:lang w:eastAsia="zh-CN" w:bidi="ar-EG"/>
        </w:rPr>
        <w:t xml:space="preserve"> (</w:t>
      </w:r>
      <w:proofErr w:type="spellStart"/>
      <w:r w:rsidRPr="00EF46D2">
        <w:rPr>
          <w:spacing w:val="-4"/>
        </w:rPr>
        <w:t>J.dmcd-vm</w:t>
      </w:r>
      <w:proofErr w:type="spellEnd"/>
      <w:r w:rsidR="00EF46D2" w:rsidRPr="00EF46D2">
        <w:rPr>
          <w:rFonts w:hint="cs"/>
          <w:spacing w:val="-4"/>
          <w:rtl/>
        </w:rPr>
        <w:t xml:space="preserve"> </w:t>
      </w:r>
      <w:r w:rsidRPr="00EF46D2">
        <w:rPr>
          <w:rFonts w:eastAsiaTheme="minorEastAsia" w:hint="cs"/>
          <w:spacing w:val="-4"/>
          <w:position w:val="2"/>
          <w:rtl/>
          <w:lang w:eastAsia="zh-CN"/>
        </w:rPr>
        <w:t>سابقاً) و</w:t>
      </w:r>
      <w:r w:rsidRPr="00EF46D2">
        <w:rPr>
          <w:rFonts w:eastAsiaTheme="minorEastAsia"/>
          <w:spacing w:val="-4"/>
          <w:position w:val="2"/>
          <w:lang w:eastAsia="zh-CN" w:bidi="ar-SY"/>
        </w:rPr>
        <w:t>ITU</w:t>
      </w:r>
      <w:r w:rsidRPr="00EF46D2">
        <w:rPr>
          <w:rFonts w:eastAsiaTheme="minorEastAsia"/>
          <w:spacing w:val="-4"/>
          <w:position w:val="2"/>
          <w:lang w:eastAsia="zh-CN" w:bidi="ar-SY"/>
        </w:rPr>
        <w:noBreakHyphen/>
        <w:t>T J.1014</w:t>
      </w:r>
      <w:r w:rsidRPr="00EF46D2">
        <w:rPr>
          <w:rFonts w:eastAsiaTheme="minorEastAsia" w:hint="cs"/>
          <w:spacing w:val="-4"/>
          <w:position w:val="2"/>
          <w:rtl/>
          <w:lang w:eastAsia="zh-CN" w:bidi="ar-EG"/>
        </w:rPr>
        <w:t xml:space="preserve"> (</w:t>
      </w:r>
      <w:proofErr w:type="spellStart"/>
      <w:r w:rsidRPr="00EF46D2">
        <w:rPr>
          <w:spacing w:val="-4"/>
        </w:rPr>
        <w:t>J.dmcd</w:t>
      </w:r>
      <w:proofErr w:type="spellEnd"/>
      <w:r w:rsidRPr="00EF46D2">
        <w:rPr>
          <w:spacing w:val="-4"/>
        </w:rPr>
        <w:t>-</w:t>
      </w:r>
      <w:proofErr w:type="spellStart"/>
      <w:r w:rsidRPr="00EF46D2">
        <w:rPr>
          <w:spacing w:val="-4"/>
        </w:rPr>
        <w:t>eci</w:t>
      </w:r>
      <w:proofErr w:type="spellEnd"/>
      <w:r w:rsidRPr="00EF46D2">
        <w:rPr>
          <w:spacing w:val="-4"/>
        </w:rPr>
        <w:t>-as</w:t>
      </w:r>
      <w:r w:rsidR="00EF46D2" w:rsidRPr="00EF46D2">
        <w:rPr>
          <w:rFonts w:eastAsiaTheme="minorEastAsia" w:hint="cs"/>
          <w:spacing w:val="-4"/>
          <w:position w:val="2"/>
          <w:rtl/>
          <w:lang w:eastAsia="zh-CN" w:bidi="ar-EG"/>
        </w:rPr>
        <w:t xml:space="preserve"> </w:t>
      </w:r>
      <w:r w:rsidRPr="00EF46D2">
        <w:rPr>
          <w:rFonts w:eastAsiaTheme="minorEastAsia" w:hint="cs"/>
          <w:spacing w:val="-4"/>
          <w:position w:val="2"/>
          <w:rtl/>
          <w:lang w:eastAsia="zh-CN"/>
        </w:rPr>
        <w:t>سابقاً) و</w:t>
      </w:r>
      <w:r w:rsidRPr="00EF46D2">
        <w:rPr>
          <w:rFonts w:eastAsiaTheme="minorEastAsia"/>
          <w:spacing w:val="-4"/>
          <w:position w:val="2"/>
          <w:lang w:eastAsia="zh-CN" w:bidi="ar-SY"/>
        </w:rPr>
        <w:t>ITU</w:t>
      </w:r>
      <w:r w:rsidRPr="00EF46D2">
        <w:rPr>
          <w:rFonts w:eastAsiaTheme="minorEastAsia"/>
          <w:spacing w:val="-4"/>
          <w:position w:val="2"/>
          <w:lang w:eastAsia="zh-CN" w:bidi="ar-SY"/>
        </w:rPr>
        <w:noBreakHyphen/>
        <w:t>T J.1015</w:t>
      </w:r>
      <w:r w:rsidRPr="00EF46D2">
        <w:rPr>
          <w:rFonts w:eastAsiaTheme="minorEastAsia" w:hint="cs"/>
          <w:spacing w:val="-4"/>
          <w:position w:val="2"/>
          <w:rtl/>
          <w:lang w:eastAsia="zh-CN" w:bidi="ar-EG"/>
        </w:rPr>
        <w:t xml:space="preserve"> </w:t>
      </w:r>
      <w:r w:rsidRPr="00EF46D2">
        <w:rPr>
          <w:spacing w:val="-4"/>
        </w:rPr>
        <w:t>(</w:t>
      </w:r>
      <w:proofErr w:type="spellStart"/>
      <w:r w:rsidRPr="00EF46D2">
        <w:rPr>
          <w:spacing w:val="-4"/>
        </w:rPr>
        <w:t>J.dmcd</w:t>
      </w:r>
      <w:proofErr w:type="spellEnd"/>
      <w:r w:rsidRPr="00EF46D2">
        <w:rPr>
          <w:spacing w:val="-4"/>
        </w:rPr>
        <w:t>-kl-as)</w:t>
      </w:r>
      <w:r w:rsidR="002B5623" w:rsidRPr="00EF46D2">
        <w:rPr>
          <w:rFonts w:eastAsiaTheme="minorEastAsia" w:hint="cs"/>
          <w:spacing w:val="-4"/>
          <w:position w:val="2"/>
          <w:rtl/>
          <w:lang w:eastAsia="zh-CN"/>
        </w:rPr>
        <w:t>،</w:t>
      </w:r>
      <w:r w:rsidRPr="00EF46D2">
        <w:rPr>
          <w:rFonts w:eastAsiaTheme="minorEastAsia" w:hint="cs"/>
          <w:spacing w:val="-4"/>
          <w:position w:val="2"/>
          <w:rtl/>
          <w:lang w:eastAsia="zh-CN"/>
        </w:rPr>
        <w:t xml:space="preserve"> </w:t>
      </w:r>
      <w:r w:rsidRPr="00EF46D2">
        <w:rPr>
          <w:rFonts w:eastAsiaTheme="minorEastAsia"/>
          <w:spacing w:val="-4"/>
          <w:rtl/>
          <w:lang w:eastAsia="zh-CN"/>
        </w:rPr>
        <w:t xml:space="preserve">خلال اجتماعها المقبل الذي </w:t>
      </w:r>
      <w:r w:rsidRPr="00EF46D2">
        <w:rPr>
          <w:rFonts w:eastAsiaTheme="minorEastAsia"/>
          <w:spacing w:val="-4"/>
          <w:rtl/>
        </w:rPr>
        <w:t xml:space="preserve">سيُعقد </w:t>
      </w:r>
      <w:r w:rsidRPr="00EF46D2">
        <w:rPr>
          <w:rFonts w:eastAsiaTheme="minorEastAsia" w:hint="cs"/>
          <w:spacing w:val="-4"/>
          <w:rtl/>
        </w:rPr>
        <w:t>في</w:t>
      </w:r>
      <w:r w:rsidRPr="00EF46D2">
        <w:rPr>
          <w:rFonts w:eastAsiaTheme="minorEastAsia" w:hint="eastAsia"/>
          <w:spacing w:val="-4"/>
          <w:rtl/>
        </w:rPr>
        <w:t> </w:t>
      </w:r>
      <w:r w:rsidRPr="00EF46D2">
        <w:rPr>
          <w:rFonts w:eastAsiaTheme="minorEastAsia" w:hint="cs"/>
          <w:spacing w:val="-4"/>
          <w:rtl/>
        </w:rPr>
        <w:t xml:space="preserve">الفترة من </w:t>
      </w:r>
      <w:r w:rsidRPr="00EF46D2">
        <w:rPr>
          <w:rFonts w:eastAsiaTheme="minorEastAsia"/>
          <w:b/>
          <w:bCs/>
          <w:spacing w:val="-4"/>
        </w:rPr>
        <w:t>1</w:t>
      </w:r>
      <w:r w:rsidRPr="00EF46D2">
        <w:rPr>
          <w:rFonts w:eastAsiaTheme="minorEastAsia" w:hint="cs"/>
          <w:b/>
          <w:bCs/>
          <w:spacing w:val="-4"/>
          <w:rtl/>
        </w:rPr>
        <w:t xml:space="preserve"> إلى </w:t>
      </w:r>
      <w:r w:rsidRPr="00EF46D2">
        <w:rPr>
          <w:rFonts w:eastAsiaTheme="minorEastAsia"/>
          <w:b/>
          <w:bCs/>
          <w:spacing w:val="-4"/>
        </w:rPr>
        <w:t>5</w:t>
      </w:r>
      <w:r w:rsidRPr="00EF46D2">
        <w:rPr>
          <w:rFonts w:eastAsiaTheme="minorEastAsia" w:hint="cs"/>
          <w:b/>
          <w:bCs/>
          <w:spacing w:val="-4"/>
          <w:rtl/>
        </w:rPr>
        <w:t xml:space="preserve"> أكتوبر </w:t>
      </w:r>
      <w:r w:rsidRPr="00EF46D2">
        <w:rPr>
          <w:rFonts w:eastAsiaTheme="minorEastAsia"/>
          <w:b/>
          <w:bCs/>
          <w:spacing w:val="-4"/>
        </w:rPr>
        <w:t>2018</w:t>
      </w:r>
      <w:r w:rsidRPr="00EF46D2">
        <w:rPr>
          <w:rFonts w:eastAsiaTheme="minorEastAsia" w:hint="cs"/>
          <w:spacing w:val="-4"/>
          <w:rtl/>
        </w:rPr>
        <w:t xml:space="preserve"> في جنيف</w:t>
      </w:r>
      <w:r w:rsidRPr="00EF46D2">
        <w:rPr>
          <w:rFonts w:eastAsiaTheme="minorEastAsia" w:hint="cs"/>
          <w:spacing w:val="-4"/>
          <w:rtl/>
          <w:lang w:eastAsia="zh-CN" w:bidi="ar-SY"/>
        </w:rPr>
        <w:t>.</w:t>
      </w:r>
      <w:r w:rsidRPr="00EF46D2">
        <w:rPr>
          <w:rFonts w:eastAsiaTheme="minorEastAsia"/>
          <w:spacing w:val="-4"/>
          <w:rtl/>
          <w:lang w:eastAsia="zh-CN"/>
        </w:rPr>
        <w:t xml:space="preserve"> </w:t>
      </w:r>
      <w:r w:rsidR="002B5623" w:rsidRPr="00EF46D2">
        <w:rPr>
          <w:rFonts w:eastAsiaTheme="minorEastAsia" w:hint="cs"/>
          <w:spacing w:val="-4"/>
          <w:rtl/>
          <w:lang w:eastAsia="zh-CN"/>
        </w:rPr>
        <w:t>وسيتاح</w:t>
      </w:r>
      <w:r w:rsidRPr="00EF46D2">
        <w:rPr>
          <w:rFonts w:eastAsiaTheme="minorEastAsia"/>
          <w:b/>
          <w:spacing w:val="-4"/>
          <w:rtl/>
          <w:lang w:eastAsia="zh-CN"/>
        </w:rPr>
        <w:t xml:space="preserve"> جدول </w:t>
      </w:r>
      <w:r w:rsidRPr="00EF46D2">
        <w:rPr>
          <w:rFonts w:eastAsiaTheme="minorEastAsia" w:hint="cs"/>
          <w:b/>
          <w:spacing w:val="-4"/>
          <w:rtl/>
          <w:lang w:eastAsia="zh-CN"/>
        </w:rPr>
        <w:t xml:space="preserve">أعمال اجتماع لجنة الدراسات </w:t>
      </w:r>
      <w:r w:rsidRPr="00EF46D2">
        <w:rPr>
          <w:rFonts w:eastAsiaTheme="minorEastAsia"/>
          <w:bCs/>
          <w:spacing w:val="-4"/>
          <w:lang w:eastAsia="zh-CN"/>
        </w:rPr>
        <w:t>9</w:t>
      </w:r>
      <w:r w:rsidRPr="00EF46D2">
        <w:rPr>
          <w:rFonts w:eastAsiaTheme="minorEastAsia" w:hint="cs"/>
          <w:b/>
          <w:spacing w:val="-4"/>
          <w:rtl/>
          <w:lang w:eastAsia="zh-CN"/>
        </w:rPr>
        <w:t xml:space="preserve"> </w:t>
      </w:r>
      <w:r w:rsidRPr="00EF46D2">
        <w:rPr>
          <w:rFonts w:eastAsiaTheme="minorEastAsia"/>
          <w:b/>
          <w:spacing w:val="-4"/>
          <w:rtl/>
          <w:lang w:eastAsia="zh-CN"/>
        </w:rPr>
        <w:t xml:space="preserve">وجميع المعلومات </w:t>
      </w:r>
      <w:r w:rsidRPr="00EF46D2">
        <w:rPr>
          <w:rFonts w:eastAsiaTheme="minorEastAsia" w:hint="cs"/>
          <w:b/>
          <w:spacing w:val="-4"/>
          <w:rtl/>
          <w:lang w:eastAsia="zh-CN"/>
        </w:rPr>
        <w:t>المتصلة به</w:t>
      </w:r>
      <w:r w:rsidRPr="00EF46D2">
        <w:rPr>
          <w:rFonts w:eastAsiaTheme="minorEastAsia"/>
          <w:b/>
          <w:spacing w:val="-4"/>
          <w:rtl/>
          <w:lang w:eastAsia="zh-CN"/>
        </w:rPr>
        <w:t xml:space="preserve"> </w:t>
      </w:r>
      <w:r w:rsidRPr="00EF46D2">
        <w:rPr>
          <w:rFonts w:eastAsiaTheme="minorEastAsia" w:hint="cs"/>
          <w:b/>
          <w:spacing w:val="-4"/>
          <w:rtl/>
          <w:lang w:eastAsia="zh-CN"/>
        </w:rPr>
        <w:t>في الرسالة الجماعية </w:t>
      </w:r>
      <w:hyperlink r:id="rId12" w:history="1">
        <w:r w:rsidRPr="00EF46D2">
          <w:rPr>
            <w:rStyle w:val="Hyperlink"/>
            <w:spacing w:val="-4"/>
          </w:rPr>
          <w:t>3/9</w:t>
        </w:r>
      </w:hyperlink>
      <w:r w:rsidRPr="00EF46D2">
        <w:rPr>
          <w:rFonts w:eastAsiaTheme="minorEastAsia"/>
          <w:b/>
          <w:spacing w:val="-4"/>
          <w:rtl/>
          <w:lang w:eastAsia="zh-CN"/>
        </w:rPr>
        <w:t>.</w:t>
      </w:r>
    </w:p>
    <w:p w:rsidR="00813EAA" w:rsidRDefault="00813EAA" w:rsidP="002B5623">
      <w:pPr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 w:bidi="ar-SY"/>
        </w:rPr>
        <w:t>2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/>
          <w:rtl/>
          <w:lang w:eastAsia="zh-CN"/>
        </w:rPr>
        <w:t xml:space="preserve">ويشمل </w:t>
      </w:r>
      <w:r w:rsidRPr="004331BC">
        <w:rPr>
          <w:rFonts w:eastAsiaTheme="minorEastAsia"/>
          <w:b/>
          <w:bCs/>
          <w:rtl/>
          <w:lang w:eastAsia="zh-CN"/>
        </w:rPr>
        <w:t xml:space="preserve">الملحق </w:t>
      </w:r>
      <w:r w:rsidRPr="004331BC">
        <w:rPr>
          <w:rFonts w:eastAsiaTheme="minorEastAsia"/>
          <w:b/>
          <w:bCs/>
          <w:lang w:eastAsia="zh-CN" w:bidi="ar-SY"/>
        </w:rPr>
        <w:t>1</w:t>
      </w:r>
      <w:r>
        <w:rPr>
          <w:rFonts w:eastAsiaTheme="minorEastAsia"/>
          <w:rtl/>
          <w:lang w:eastAsia="zh-CN"/>
        </w:rPr>
        <w:t xml:space="preserve"> بهذه الرسالة </w:t>
      </w:r>
      <w:r>
        <w:rPr>
          <w:rFonts w:eastAsiaTheme="minorEastAsia" w:hint="cs"/>
          <w:rtl/>
          <w:lang w:eastAsia="zh-CN"/>
        </w:rPr>
        <w:t>عناوين وملخصات مشاريع توصيات</w:t>
      </w:r>
      <w:r>
        <w:rPr>
          <w:rFonts w:eastAsiaTheme="minorEastAsia"/>
          <w:rtl/>
          <w:lang w:eastAsia="zh-CN"/>
        </w:rPr>
        <w:t xml:space="preserve"> قطاع تقييس الاتصالات المقترح الموافقة عليه</w:t>
      </w:r>
      <w:r>
        <w:rPr>
          <w:rFonts w:eastAsiaTheme="minorEastAsia" w:hint="cs"/>
          <w:rtl/>
          <w:lang w:eastAsia="zh-CN"/>
        </w:rPr>
        <w:t>ا</w:t>
      </w:r>
      <w:r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والوثائق التي</w:t>
      </w:r>
      <w:r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ت</w:t>
      </w:r>
      <w:r>
        <w:rPr>
          <w:rFonts w:eastAsiaTheme="minorEastAsia"/>
          <w:rtl/>
          <w:lang w:eastAsia="zh-CN"/>
        </w:rPr>
        <w:t>رد فيها.</w:t>
      </w:r>
    </w:p>
    <w:p w:rsidR="00813EAA" w:rsidRDefault="00813EAA" w:rsidP="00813EAA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SY"/>
        </w:rPr>
        <w:t>3</w:t>
      </w:r>
      <w:r>
        <w:rPr>
          <w:rFonts w:eastAsiaTheme="minorEastAsia"/>
          <w:rtl/>
          <w:lang w:eastAsia="zh-CN" w:bidi="ar-EG"/>
        </w:rPr>
        <w:tab/>
        <w:t>وتستهل هذه الرسالة المعممة المشاورة الرسمية مع الدول الأعضاء في الاتحاد لتحديد ما إذا كان يمكن النظر في </w:t>
      </w:r>
      <w:r>
        <w:rPr>
          <w:rFonts w:eastAsiaTheme="minorEastAsia" w:hint="cs"/>
          <w:rtl/>
          <w:lang w:eastAsia="zh-CN" w:bidi="ar-EG"/>
        </w:rPr>
        <w:t>هذه التوصيات</w:t>
      </w:r>
      <w:r>
        <w:rPr>
          <w:rFonts w:eastAsiaTheme="minorEastAsia"/>
          <w:rtl/>
          <w:lang w:eastAsia="zh-CN" w:bidi="ar-EG"/>
        </w:rPr>
        <w:t xml:space="preserve"> بغرض الموافقة عليه</w:t>
      </w:r>
      <w:r>
        <w:rPr>
          <w:rFonts w:eastAsiaTheme="minorEastAsia" w:hint="cs"/>
          <w:rtl/>
          <w:lang w:eastAsia="zh-CN" w:bidi="ar-EG"/>
        </w:rPr>
        <w:t>ا</w:t>
      </w:r>
      <w:r>
        <w:rPr>
          <w:rFonts w:eastAsiaTheme="minorEastAsia"/>
          <w:rtl/>
          <w:lang w:eastAsia="zh-CN" w:bidi="ar-EG"/>
        </w:rPr>
        <w:t xml:space="preserve"> خلال الاجتماع المقبل، وفقاً لأحكام الفقرة </w:t>
      </w:r>
      <w:r>
        <w:rPr>
          <w:rFonts w:eastAsiaTheme="minorEastAsia"/>
          <w:lang w:val="fr-CH" w:eastAsia="zh-CN" w:bidi="ar-SY"/>
        </w:rPr>
        <w:t>4.9</w:t>
      </w:r>
      <w:r>
        <w:rPr>
          <w:rFonts w:eastAsiaTheme="minorEastAsia"/>
          <w:rtl/>
          <w:lang w:eastAsia="zh-CN" w:bidi="ar-EG"/>
        </w:rPr>
        <w:t xml:space="preserve"> من القرار </w:t>
      </w:r>
      <w:r>
        <w:rPr>
          <w:rFonts w:eastAsiaTheme="minorEastAsia"/>
          <w:lang w:eastAsia="zh-CN" w:bidi="ar-SY"/>
        </w:rPr>
        <w:t>1</w:t>
      </w:r>
      <w:r>
        <w:rPr>
          <w:rFonts w:eastAsiaTheme="minorEastAsia"/>
          <w:rtl/>
          <w:lang w:eastAsia="zh-CN" w:bidi="ar-EG"/>
        </w:rPr>
        <w:t>. وي</w:t>
      </w:r>
      <w:r>
        <w:rPr>
          <w:rFonts w:eastAsiaTheme="minorEastAsia" w:hint="cs"/>
          <w:rtl/>
          <w:lang w:eastAsia="zh-CN" w:bidi="ar-EG"/>
        </w:rPr>
        <w:t>ُ</w:t>
      </w:r>
      <w:r>
        <w:rPr>
          <w:rFonts w:eastAsiaTheme="minorEastAsia"/>
          <w:rtl/>
          <w:lang w:eastAsia="zh-CN" w:bidi="ar-EG"/>
        </w:rPr>
        <w:t>رجى من الدول الأعضاء ملء الاستمارة الواردة في</w:t>
      </w:r>
      <w:r>
        <w:rPr>
          <w:rFonts w:eastAsiaTheme="minorEastAsia" w:hint="cs"/>
          <w:rtl/>
          <w:lang w:eastAsia="zh-CN" w:bidi="ar-EG"/>
        </w:rPr>
        <w:t> </w:t>
      </w:r>
      <w:r w:rsidRPr="00F400AA">
        <w:rPr>
          <w:rFonts w:eastAsiaTheme="minorEastAsia"/>
          <w:b/>
          <w:bCs/>
          <w:rtl/>
          <w:lang w:eastAsia="zh-CN" w:bidi="ar-EG"/>
        </w:rPr>
        <w:t>الملحق</w:t>
      </w:r>
      <w:r w:rsidRPr="00F400AA">
        <w:rPr>
          <w:rFonts w:eastAsiaTheme="minorEastAsia" w:hint="cs"/>
          <w:b/>
          <w:bCs/>
          <w:rtl/>
          <w:lang w:eastAsia="zh-CN" w:bidi="ar-EG"/>
        </w:rPr>
        <w:t> </w:t>
      </w:r>
      <w:r w:rsidRPr="00F400AA">
        <w:rPr>
          <w:rFonts w:eastAsiaTheme="minorEastAsia"/>
          <w:b/>
          <w:bCs/>
          <w:lang w:eastAsia="zh-CN" w:bidi="ar-SY"/>
        </w:rPr>
        <w:t>2</w:t>
      </w:r>
      <w:r>
        <w:rPr>
          <w:rFonts w:eastAsiaTheme="minorEastAsia"/>
          <w:rtl/>
          <w:lang w:eastAsia="zh-CN" w:bidi="ar-EG"/>
        </w:rPr>
        <w:t xml:space="preserve"> وإ</w:t>
      </w:r>
      <w:r>
        <w:rPr>
          <w:rFonts w:eastAsiaTheme="minorEastAsia" w:hint="cs"/>
          <w:rtl/>
          <w:lang w:eastAsia="zh-CN" w:bidi="ar-EG"/>
        </w:rPr>
        <w:t>عادتها</w:t>
      </w:r>
      <w:r>
        <w:rPr>
          <w:rFonts w:eastAsiaTheme="minorEastAsia"/>
          <w:rtl/>
          <w:lang w:eastAsia="zh-CN" w:bidi="ar-EG"/>
        </w:rPr>
        <w:t xml:space="preserve"> في موعد </w:t>
      </w:r>
      <w:r w:rsidRPr="000833DC">
        <w:rPr>
          <w:rFonts w:eastAsiaTheme="minorEastAsia"/>
          <w:rtl/>
          <w:lang w:eastAsia="zh-CN" w:bidi="ar-EG"/>
        </w:rPr>
        <w:t xml:space="preserve">أقصاه </w:t>
      </w:r>
      <w:r>
        <w:rPr>
          <w:rFonts w:eastAsiaTheme="minorEastAsia"/>
          <w:rtl/>
          <w:lang w:eastAsia="zh-CN" w:bidi="ar-EG"/>
        </w:rPr>
        <w:t>الساعة </w:t>
      </w:r>
      <w:r>
        <w:rPr>
          <w:rFonts w:eastAsiaTheme="minorEastAsia"/>
          <w:lang w:eastAsia="zh-CN" w:bidi="ar-SY"/>
        </w:rPr>
        <w:t>2359</w:t>
      </w:r>
      <w:r>
        <w:rPr>
          <w:rFonts w:eastAsiaTheme="minorEastAsia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 w:bidi="ar-EG"/>
        </w:rPr>
        <w:t xml:space="preserve">بالتوقيت العالمي المنسق يوم </w:t>
      </w:r>
      <w:r>
        <w:rPr>
          <w:rFonts w:eastAsiaTheme="minorEastAsia"/>
          <w:lang w:eastAsia="zh-CN" w:bidi="ar-SY"/>
        </w:rPr>
        <w:t>19</w:t>
      </w:r>
      <w:r w:rsidRPr="000833DC">
        <w:rPr>
          <w:rFonts w:eastAsiaTheme="minorEastAsia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 w:bidi="ar-EG"/>
        </w:rPr>
        <w:t>سبتمبر</w:t>
      </w:r>
      <w:r w:rsidRPr="000833DC">
        <w:rPr>
          <w:rFonts w:eastAsiaTheme="minorEastAsia"/>
          <w:rtl/>
          <w:lang w:eastAsia="zh-CN" w:bidi="ar-EG"/>
        </w:rPr>
        <w:t xml:space="preserve"> </w:t>
      </w:r>
      <w:r w:rsidRPr="000833DC">
        <w:rPr>
          <w:rFonts w:eastAsiaTheme="minorEastAsia"/>
          <w:lang w:eastAsia="zh-CN" w:bidi="ar-SY"/>
        </w:rPr>
        <w:t>2018</w:t>
      </w:r>
      <w:r>
        <w:rPr>
          <w:rFonts w:eastAsiaTheme="minorEastAsia" w:hint="cs"/>
          <w:rtl/>
          <w:lang w:eastAsia="zh-CN" w:bidi="ar-EG"/>
        </w:rPr>
        <w:t>.</w:t>
      </w:r>
    </w:p>
    <w:p w:rsidR="00813EAA" w:rsidRDefault="00813EAA" w:rsidP="00674F8C">
      <w:pPr>
        <w:keepNext/>
        <w:keepLines/>
        <w:rPr>
          <w:rFonts w:eastAsiaTheme="minorEastAsia"/>
          <w:spacing w:val="-2"/>
          <w:rtl/>
          <w:lang w:eastAsia="zh-CN" w:bidi="ar-EG"/>
        </w:rPr>
      </w:pPr>
      <w:r w:rsidRPr="00A002D0">
        <w:rPr>
          <w:rFonts w:eastAsiaTheme="minorEastAsia"/>
          <w:spacing w:val="-2"/>
          <w:lang w:eastAsia="zh-CN" w:bidi="ar-SY"/>
        </w:rPr>
        <w:lastRenderedPageBreak/>
        <w:t>4</w:t>
      </w:r>
      <w:r w:rsidRPr="00A002D0">
        <w:rPr>
          <w:rFonts w:eastAsiaTheme="minorEastAsia"/>
          <w:spacing w:val="-2"/>
          <w:rtl/>
          <w:lang w:eastAsia="zh-CN" w:bidi="ar-EG"/>
        </w:rPr>
        <w:tab/>
        <w:t xml:space="preserve">فإذا كان </w:t>
      </w:r>
      <w:r w:rsidRPr="00A002D0">
        <w:rPr>
          <w:rFonts w:eastAsiaTheme="minorEastAsia"/>
          <w:spacing w:val="-2"/>
          <w:lang w:eastAsia="zh-CN" w:bidi="ar-SY"/>
        </w:rPr>
        <w:t>70</w:t>
      </w:r>
      <w:r w:rsidRPr="00A002D0">
        <w:rPr>
          <w:rFonts w:eastAsiaTheme="minorEastAsia"/>
          <w:spacing w:val="-2"/>
          <w:rtl/>
          <w:lang w:eastAsia="zh-CN" w:bidi="ar-EG"/>
        </w:rPr>
        <w:t xml:space="preserve"> </w:t>
      </w:r>
      <w:r w:rsidRPr="00A002D0">
        <w:rPr>
          <w:rFonts w:eastAsiaTheme="minorEastAsia" w:hint="cs"/>
          <w:spacing w:val="-2"/>
          <w:rtl/>
          <w:lang w:eastAsia="zh-CN" w:bidi="ar-EG"/>
        </w:rPr>
        <w:t xml:space="preserve">في المائة أو أكثر من الردود الواردة من الدول الأعضاء تؤيد النظر في </w:t>
      </w:r>
      <w:r>
        <w:rPr>
          <w:rFonts w:eastAsiaTheme="minorEastAsia" w:hint="cs"/>
          <w:spacing w:val="-2"/>
          <w:rtl/>
          <w:lang w:eastAsia="zh-CN" w:bidi="ar-EG"/>
        </w:rPr>
        <w:t>مشاريع هذه التوصيات</w:t>
      </w:r>
      <w:r w:rsidRPr="00A002D0">
        <w:rPr>
          <w:rFonts w:eastAsiaTheme="minorEastAsia" w:hint="cs"/>
          <w:spacing w:val="-2"/>
          <w:rtl/>
          <w:lang w:eastAsia="zh-CN" w:bidi="ar-EG"/>
        </w:rPr>
        <w:t xml:space="preserve"> بغرض الموافقة عليه، عندئذ</w:t>
      </w:r>
      <w:r>
        <w:rPr>
          <w:rFonts w:eastAsiaTheme="minorEastAsia" w:hint="cs"/>
          <w:spacing w:val="-2"/>
          <w:rtl/>
          <w:lang w:eastAsia="zh-CN" w:bidi="ar-EG"/>
        </w:rPr>
        <w:t>ٍ</w:t>
      </w:r>
      <w:r w:rsidRPr="00A002D0">
        <w:rPr>
          <w:rFonts w:eastAsiaTheme="minorEastAsia" w:hint="cs"/>
          <w:spacing w:val="-2"/>
          <w:rtl/>
          <w:lang w:eastAsia="zh-CN" w:bidi="ar-EG"/>
        </w:rPr>
        <w:t xml:space="preserve"> سوف تُكرَّس جلسة عامة لتطبيق إجراء الموافقة. وينبغي للدول الأعضاء التي لا تفوض سلطة النظر في التوصيات أن</w:t>
      </w:r>
      <w:r w:rsidR="00674F8C">
        <w:rPr>
          <w:rFonts w:eastAsiaTheme="minorEastAsia" w:hint="eastAsia"/>
          <w:spacing w:val="-2"/>
          <w:rtl/>
          <w:lang w:eastAsia="zh-CN" w:bidi="ar-EG"/>
        </w:rPr>
        <w:t> </w:t>
      </w:r>
      <w:r w:rsidRPr="00A002D0">
        <w:rPr>
          <w:rFonts w:eastAsiaTheme="minorEastAsia" w:hint="cs"/>
          <w:spacing w:val="-2"/>
          <w:rtl/>
          <w:lang w:eastAsia="zh-CN" w:bidi="ar-EG"/>
        </w:rPr>
        <w:t>تبلغ مدير مكتب تقييس الاتصالات بأسباب هذا الرأي و</w:t>
      </w:r>
      <w:r w:rsidR="002B5623">
        <w:rPr>
          <w:rFonts w:eastAsiaTheme="minorEastAsia" w:hint="cs"/>
          <w:spacing w:val="-2"/>
          <w:rtl/>
          <w:lang w:eastAsia="zh-CN" w:bidi="ar-EG"/>
        </w:rPr>
        <w:t>توضح التغييرات الممكنة</w:t>
      </w:r>
      <w:r w:rsidRPr="00A002D0">
        <w:rPr>
          <w:rFonts w:eastAsiaTheme="minorEastAsia" w:hint="cs"/>
          <w:spacing w:val="-2"/>
          <w:rtl/>
          <w:lang w:eastAsia="zh-CN" w:bidi="ar-EG"/>
        </w:rPr>
        <w:t xml:space="preserve"> ليتسنى التقدم في العمل.</w:t>
      </w:r>
    </w:p>
    <w:p w:rsidR="00813EAA" w:rsidRPr="00674F8C" w:rsidRDefault="00813EAA" w:rsidP="00674F8C">
      <w:pPr>
        <w:pStyle w:val="Normalaftertitle"/>
        <w:rPr>
          <w:noProof/>
          <w:spacing w:val="-4"/>
          <w:rtl/>
        </w:rPr>
      </w:pPr>
      <w:r w:rsidRPr="00674F8C">
        <w:rPr>
          <w:rFonts w:hint="cs"/>
          <w:b/>
          <w:bCs/>
          <w:color w:val="000000"/>
          <w:spacing w:val="-4"/>
          <w:rtl/>
        </w:rPr>
        <w:t>ملاحظة</w:t>
      </w:r>
      <w:r w:rsidRPr="00674F8C">
        <w:rPr>
          <w:rFonts w:hint="cs"/>
          <w:color w:val="000000"/>
          <w:spacing w:val="-4"/>
          <w:rtl/>
        </w:rPr>
        <w:t xml:space="preserve">: </w:t>
      </w:r>
      <w:r w:rsidRPr="00674F8C">
        <w:rPr>
          <w:noProof/>
          <w:spacing w:val="-4"/>
          <w:rtl/>
          <w:lang w:bidi="ar-EG"/>
        </w:rPr>
        <w:t xml:space="preserve">تلقى مكتب تقييس الاتصالات بيانات </w:t>
      </w:r>
      <w:r w:rsidR="002B5623" w:rsidRPr="00674F8C">
        <w:rPr>
          <w:rFonts w:hint="cs"/>
          <w:noProof/>
          <w:spacing w:val="-4"/>
          <w:rtl/>
          <w:lang w:bidi="ar-EG"/>
        </w:rPr>
        <w:t xml:space="preserve">تفيد </w:t>
      </w:r>
      <w:r w:rsidRPr="00674F8C">
        <w:rPr>
          <w:noProof/>
          <w:spacing w:val="-4"/>
          <w:rtl/>
          <w:lang w:bidi="ar-EG"/>
        </w:rPr>
        <w:t xml:space="preserve">بأن </w:t>
      </w:r>
      <w:r w:rsidRPr="00674F8C">
        <w:rPr>
          <w:rFonts w:hint="cs"/>
          <w:noProof/>
          <w:spacing w:val="-4"/>
          <w:rtl/>
          <w:lang w:bidi="ar-EG"/>
        </w:rPr>
        <w:t xml:space="preserve">تنفيذ مشاريع التوصيات هذه قد يستدعي </w:t>
      </w:r>
      <w:r w:rsidRPr="00674F8C">
        <w:rPr>
          <w:noProof/>
          <w:spacing w:val="-4"/>
          <w:rtl/>
          <w:lang w:bidi="ar-EG"/>
        </w:rPr>
        <w:t xml:space="preserve">استعمال حق </w:t>
      </w:r>
      <w:r w:rsidRPr="00674F8C">
        <w:rPr>
          <w:rFonts w:hint="cs"/>
          <w:noProof/>
          <w:spacing w:val="-4"/>
          <w:rtl/>
          <w:lang w:bidi="ar-EG"/>
        </w:rPr>
        <w:t>من حقوق ال</w:t>
      </w:r>
      <w:r w:rsidRPr="00674F8C">
        <w:rPr>
          <w:noProof/>
          <w:spacing w:val="-4"/>
          <w:rtl/>
          <w:lang w:bidi="ar-EG"/>
        </w:rPr>
        <w:t xml:space="preserve">ملكية </w:t>
      </w:r>
      <w:r w:rsidRPr="00674F8C">
        <w:rPr>
          <w:rFonts w:hint="cs"/>
          <w:noProof/>
          <w:spacing w:val="-4"/>
          <w:rtl/>
          <w:lang w:bidi="ar-EG"/>
        </w:rPr>
        <w:t>ال</w:t>
      </w:r>
      <w:r w:rsidRPr="00674F8C">
        <w:rPr>
          <w:noProof/>
          <w:spacing w:val="-4"/>
          <w:rtl/>
          <w:lang w:bidi="ar-EG"/>
        </w:rPr>
        <w:t>فكرية، يخضع لحماية واحد</w:t>
      </w:r>
      <w:r w:rsidRPr="00674F8C">
        <w:rPr>
          <w:rFonts w:hint="cs"/>
          <w:noProof/>
          <w:spacing w:val="-4"/>
          <w:rtl/>
          <w:lang w:bidi="ar-EG"/>
        </w:rPr>
        <w:t>ة</w:t>
      </w:r>
      <w:r w:rsidRPr="00674F8C">
        <w:rPr>
          <w:noProof/>
          <w:spacing w:val="-4"/>
          <w:rtl/>
          <w:lang w:bidi="ar-EG"/>
        </w:rPr>
        <w:t xml:space="preserve"> أو أكثر من براءات الاختراع</w:t>
      </w:r>
      <w:r w:rsidR="002B5623" w:rsidRPr="00674F8C">
        <w:rPr>
          <w:rFonts w:hint="cs"/>
          <w:noProof/>
          <w:spacing w:val="-4"/>
          <w:rtl/>
          <w:lang w:bidi="ar-EG"/>
        </w:rPr>
        <w:t xml:space="preserve"> و/أو </w:t>
      </w:r>
      <w:r w:rsidRPr="00674F8C">
        <w:rPr>
          <w:noProof/>
          <w:spacing w:val="-4"/>
          <w:rtl/>
          <w:lang w:bidi="ar-EG"/>
        </w:rPr>
        <w:t xml:space="preserve">حقوق </w:t>
      </w:r>
      <w:r w:rsidRPr="00674F8C">
        <w:rPr>
          <w:rFonts w:hint="cs"/>
          <w:noProof/>
          <w:spacing w:val="-4"/>
          <w:rtl/>
          <w:lang w:bidi="ar-EG"/>
        </w:rPr>
        <w:t>التأليف والطبع الخاصة بالبرمجيات</w:t>
      </w:r>
      <w:r w:rsidRPr="00674F8C">
        <w:rPr>
          <w:noProof/>
          <w:spacing w:val="-4"/>
          <w:rtl/>
          <w:lang w:bidi="ar-EG"/>
        </w:rPr>
        <w:t xml:space="preserve">، صدرت بالفعل أو تنتظر الصدور. ويمكن الاطلاع على المعلومات المتاحة بشأن براءات الاختراع وحقوق </w:t>
      </w:r>
      <w:r w:rsidRPr="00674F8C">
        <w:rPr>
          <w:rFonts w:hint="cs"/>
          <w:noProof/>
          <w:spacing w:val="-4"/>
          <w:rtl/>
          <w:lang w:bidi="ar-EG"/>
        </w:rPr>
        <w:t>التأليف والطبع الخاصة بالبرمجيات</w:t>
      </w:r>
      <w:r w:rsidRPr="00674F8C">
        <w:rPr>
          <w:noProof/>
          <w:spacing w:val="-4"/>
          <w:rtl/>
          <w:lang w:bidi="ar-EG"/>
        </w:rPr>
        <w:t xml:space="preserve"> بالرجوع إلى </w:t>
      </w:r>
      <w:r w:rsidRPr="00674F8C">
        <w:rPr>
          <w:rFonts w:hint="cs"/>
          <w:noProof/>
          <w:spacing w:val="-4"/>
          <w:rtl/>
          <w:lang w:bidi="ar-EG"/>
        </w:rPr>
        <w:t>ال</w:t>
      </w:r>
      <w:r w:rsidRPr="00674F8C">
        <w:rPr>
          <w:noProof/>
          <w:spacing w:val="-4"/>
          <w:rtl/>
          <w:lang w:bidi="ar-EG"/>
        </w:rPr>
        <w:t xml:space="preserve">موقع </w:t>
      </w:r>
      <w:r w:rsidRPr="00674F8C">
        <w:rPr>
          <w:rFonts w:hint="cs"/>
          <w:noProof/>
          <w:spacing w:val="-4"/>
          <w:rtl/>
          <w:lang w:bidi="ar-EG"/>
        </w:rPr>
        <w:t>الإلكتروني ل</w:t>
      </w:r>
      <w:r w:rsidRPr="00674F8C">
        <w:rPr>
          <w:noProof/>
          <w:spacing w:val="-4"/>
          <w:rtl/>
          <w:lang w:bidi="ar-EG"/>
        </w:rPr>
        <w:t>قطاع تقييس الاتصالات.</w:t>
      </w:r>
      <w:r w:rsidRPr="00674F8C">
        <w:rPr>
          <w:rFonts w:hint="cs"/>
          <w:noProof/>
          <w:spacing w:val="-4"/>
          <w:rtl/>
          <w:lang w:bidi="ar-EG"/>
        </w:rPr>
        <w:t xml:space="preserve"> ولمزيد من المعلومات انظر الفقرة </w:t>
      </w:r>
      <w:r w:rsidRPr="00674F8C">
        <w:rPr>
          <w:noProof/>
          <w:spacing w:val="-4"/>
          <w:lang w:bidi="ar-EG"/>
        </w:rPr>
        <w:t>7</w:t>
      </w:r>
      <w:r w:rsidRPr="00674F8C">
        <w:rPr>
          <w:rFonts w:hint="cs"/>
          <w:noProof/>
          <w:spacing w:val="-4"/>
          <w:rtl/>
        </w:rPr>
        <w:t xml:space="preserve"> في تقرير اجتماع فرقة العمل </w:t>
      </w:r>
      <w:r w:rsidRPr="00674F8C">
        <w:rPr>
          <w:noProof/>
          <w:spacing w:val="-4"/>
        </w:rPr>
        <w:t>1/9</w:t>
      </w:r>
      <w:r w:rsidRPr="00674F8C">
        <w:rPr>
          <w:rFonts w:hint="cs"/>
          <w:noProof/>
          <w:spacing w:val="-4"/>
          <w:rtl/>
        </w:rPr>
        <w:t xml:space="preserve">، </w:t>
      </w:r>
      <w:r w:rsidRPr="00674F8C">
        <w:rPr>
          <w:noProof/>
          <w:spacing w:val="-4"/>
        </w:rPr>
        <w:t>30-22</w:t>
      </w:r>
      <w:r w:rsidRPr="00674F8C">
        <w:rPr>
          <w:rFonts w:hint="cs"/>
          <w:noProof/>
          <w:spacing w:val="-4"/>
          <w:rtl/>
        </w:rPr>
        <w:t xml:space="preserve"> يناير </w:t>
      </w:r>
      <w:r w:rsidRPr="00674F8C">
        <w:rPr>
          <w:noProof/>
          <w:spacing w:val="-4"/>
        </w:rPr>
        <w:t>2018</w:t>
      </w:r>
      <w:r w:rsidRPr="00674F8C">
        <w:rPr>
          <w:rFonts w:hint="cs"/>
          <w:noProof/>
          <w:spacing w:val="-4"/>
          <w:rtl/>
        </w:rPr>
        <w:t>، جنيف</w:t>
      </w:r>
      <w:r w:rsidR="00674F8C">
        <w:rPr>
          <w:rFonts w:hint="eastAsia"/>
          <w:noProof/>
          <w:spacing w:val="-4"/>
          <w:rtl/>
        </w:rPr>
        <w:t> </w:t>
      </w:r>
      <w:r w:rsidRPr="00674F8C">
        <w:rPr>
          <w:spacing w:val="-4"/>
          <w:szCs w:val="22"/>
        </w:rPr>
        <w:t>(SG9</w:t>
      </w:r>
      <w:r w:rsidRPr="00674F8C">
        <w:rPr>
          <w:spacing w:val="-4"/>
          <w:szCs w:val="22"/>
        </w:rPr>
        <w:noBreakHyphen/>
      </w:r>
      <w:hyperlink r:id="rId13" w:history="1">
        <w:r w:rsidRPr="00674F8C">
          <w:rPr>
            <w:rStyle w:val="Hyperlink"/>
            <w:spacing w:val="-4"/>
            <w:szCs w:val="22"/>
          </w:rPr>
          <w:t>R4</w:t>
        </w:r>
      </w:hyperlink>
      <w:r w:rsidRPr="00674F8C">
        <w:rPr>
          <w:spacing w:val="-4"/>
          <w:szCs w:val="22"/>
        </w:rPr>
        <w:t>)</w:t>
      </w:r>
      <w:r w:rsidRPr="00674F8C">
        <w:rPr>
          <w:rFonts w:hint="cs"/>
          <w:spacing w:val="-4"/>
          <w:szCs w:val="22"/>
          <w:rtl/>
        </w:rPr>
        <w:t>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F273F5" w:rsidRPr="00A15845" w:rsidRDefault="001B2893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360A36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="00F273F5" w:rsidRPr="00360A36">
        <w:rPr>
          <w:rFonts w:eastAsiaTheme="minorEastAsia" w:hint="cs"/>
          <w:i/>
          <w:iCs/>
          <w:rtl/>
          <w:lang w:eastAsia="zh-CN" w:bidi="ar-EG"/>
        </w:rPr>
        <w:t>(تو</w:t>
      </w:r>
      <w:bookmarkStart w:id="1" w:name="_GoBack"/>
      <w:bookmarkEnd w:id="1"/>
      <w:r w:rsidR="00F273F5" w:rsidRPr="00360A36">
        <w:rPr>
          <w:rFonts w:eastAsiaTheme="minorEastAsia" w:hint="cs"/>
          <w:i/>
          <w:iCs/>
          <w:rtl/>
          <w:lang w:eastAsia="zh-CN" w:bidi="ar-EG"/>
        </w:rPr>
        <w:t>قيع)</w:t>
      </w:r>
    </w:p>
    <w:p w:rsidR="008B5B5D" w:rsidRDefault="00A15845" w:rsidP="002276E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:rsidR="00F273F5" w:rsidRPr="00F273F5" w:rsidRDefault="00F273F5" w:rsidP="00F273F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900"/>
        <w:jc w:val="left"/>
        <w:rPr>
          <w:rtl/>
          <w:lang w:val="fr-CH" w:bidi="ar-EG"/>
        </w:rPr>
      </w:pPr>
      <w:r>
        <w:rPr>
          <w:b/>
          <w:bCs/>
          <w:rtl/>
          <w:lang w:bidi="ar-SY"/>
        </w:rPr>
        <w:t>الملحقات:</w:t>
      </w:r>
      <w:r>
        <w:rPr>
          <w:rtl/>
          <w:lang w:bidi="ar-SY"/>
        </w:rPr>
        <w:t xml:space="preserve"> </w:t>
      </w:r>
      <w:r>
        <w:rPr>
          <w:lang w:bidi="ar-EG"/>
        </w:rPr>
        <w:t>2</w:t>
      </w:r>
    </w:p>
    <w:p w:rsidR="00A73377" w:rsidRDefault="00A73377">
      <w:pPr>
        <w:tabs>
          <w:tab w:val="clear" w:pos="794"/>
        </w:tabs>
        <w:bidi w:val="0"/>
        <w:spacing w:before="0" w:after="160" w:line="259" w:lineRule="auto"/>
        <w:jc w:val="left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SY"/>
        </w:rPr>
        <w:br w:type="page"/>
      </w:r>
    </w:p>
    <w:p w:rsidR="00813EAA" w:rsidRPr="00695F09" w:rsidRDefault="00813EAA" w:rsidP="00813EAA">
      <w:pPr>
        <w:pStyle w:val="AnnexNo"/>
        <w:rPr>
          <w:lang w:val="en-US"/>
        </w:rPr>
      </w:pPr>
      <w:r w:rsidRPr="00695F09">
        <w:rPr>
          <w:rtl/>
        </w:rPr>
        <w:lastRenderedPageBreak/>
        <w:t xml:space="preserve">الملحق </w:t>
      </w:r>
      <w:r w:rsidRPr="00695F09">
        <w:t>1</w:t>
      </w:r>
    </w:p>
    <w:p w:rsidR="00813EAA" w:rsidRDefault="00813EAA" w:rsidP="00674F8C">
      <w:pPr>
        <w:pStyle w:val="Annextitle"/>
        <w:rPr>
          <w:lang w:bidi="ar-EG"/>
        </w:rPr>
      </w:pPr>
      <w:r w:rsidRPr="00EF46D2">
        <w:rPr>
          <w:rtl/>
          <w:lang w:bidi="ar-EG"/>
        </w:rPr>
        <w:t>ملخص</w:t>
      </w:r>
      <w:r w:rsidRPr="00EF46D2">
        <w:rPr>
          <w:rFonts w:hint="cs"/>
          <w:rtl/>
          <w:lang w:bidi="ar-EG"/>
        </w:rPr>
        <w:t>ات</w:t>
      </w:r>
      <w:r w:rsidRPr="00EF46D2">
        <w:rPr>
          <w:rtl/>
          <w:lang w:bidi="ar-EG"/>
        </w:rPr>
        <w:t xml:space="preserve"> </w:t>
      </w:r>
      <w:r w:rsidRPr="00EF46D2">
        <w:rPr>
          <w:rFonts w:hint="cs"/>
          <w:rtl/>
          <w:lang w:bidi="ar-EG"/>
        </w:rPr>
        <w:t xml:space="preserve">مشاريع </w:t>
      </w:r>
      <w:r w:rsidRPr="00EF46D2">
        <w:rPr>
          <w:rFonts w:eastAsiaTheme="minorEastAsia" w:hint="cs"/>
          <w:position w:val="2"/>
          <w:rtl/>
          <w:lang w:eastAsia="zh-CN" w:bidi="ar-SY"/>
        </w:rPr>
        <w:t>التوصيات</w:t>
      </w:r>
      <w:r w:rsidR="00EF46D2" w:rsidRPr="00EF46D2">
        <w:rPr>
          <w:rFonts w:eastAsiaTheme="minorEastAsia" w:hint="cs"/>
          <w:position w:val="2"/>
          <w:rtl/>
          <w:lang w:eastAsia="zh-CN" w:bidi="ar-SY"/>
        </w:rPr>
        <w:t xml:space="preserve"> المحددة</w:t>
      </w:r>
      <w:r w:rsidRPr="00EF46D2">
        <w:rPr>
          <w:rFonts w:eastAsiaTheme="minorEastAsia" w:hint="cs"/>
          <w:position w:val="2"/>
          <w:rtl/>
          <w:lang w:eastAsia="zh-CN" w:bidi="ar-SY"/>
        </w:rPr>
        <w:t xml:space="preserve"> </w:t>
      </w:r>
      <w:r w:rsidRPr="00EF46D2">
        <w:rPr>
          <w:rFonts w:eastAsiaTheme="minorEastAsia"/>
          <w:position w:val="2"/>
          <w:lang w:eastAsia="zh-CN" w:bidi="ar-SY"/>
        </w:rPr>
        <w:t>ITU</w:t>
      </w:r>
      <w:r w:rsidRPr="00EF46D2">
        <w:rPr>
          <w:rFonts w:eastAsiaTheme="minorEastAsia"/>
          <w:position w:val="2"/>
          <w:lang w:eastAsia="zh-CN" w:bidi="ar-SY"/>
        </w:rPr>
        <w:noBreakHyphen/>
        <w:t>T J.1012</w:t>
      </w:r>
      <w:r w:rsidRPr="00EF46D2">
        <w:rPr>
          <w:rFonts w:eastAsiaTheme="minorEastAsia" w:hint="cs"/>
          <w:position w:val="2"/>
          <w:rtl/>
          <w:lang w:eastAsia="zh-CN" w:bidi="ar-EG"/>
        </w:rPr>
        <w:t xml:space="preserve"> (</w:t>
      </w:r>
      <w:proofErr w:type="spellStart"/>
      <w:r w:rsidRPr="00EF46D2">
        <w:t>J.dmcd</w:t>
      </w:r>
      <w:proofErr w:type="spellEnd"/>
      <w:r w:rsidR="00EF46D2">
        <w:rPr>
          <w:rFonts w:hint="cs"/>
          <w:rtl/>
        </w:rPr>
        <w:t xml:space="preserve"> </w:t>
      </w:r>
      <w:r w:rsidRPr="00EF46D2">
        <w:rPr>
          <w:rFonts w:eastAsiaTheme="minorEastAsia" w:hint="cs"/>
          <w:position w:val="2"/>
          <w:rtl/>
          <w:lang w:eastAsia="zh-CN" w:bidi="ar-EG"/>
        </w:rPr>
        <w:t xml:space="preserve">- الجزء </w:t>
      </w:r>
      <w:r w:rsidRPr="00EF46D2">
        <w:rPr>
          <w:rFonts w:eastAsiaTheme="minorEastAsia"/>
          <w:position w:val="2"/>
          <w:lang w:eastAsia="zh-CN" w:bidi="ar-EG"/>
        </w:rPr>
        <w:t>3</w:t>
      </w:r>
      <w:r w:rsidRPr="00EF46D2">
        <w:rPr>
          <w:rFonts w:eastAsiaTheme="minorEastAsia" w:hint="cs"/>
          <w:position w:val="2"/>
          <w:rtl/>
          <w:lang w:eastAsia="zh-CN"/>
        </w:rPr>
        <w:t xml:space="preserve"> سابقاً) و</w:t>
      </w:r>
      <w:r w:rsidRPr="00EF46D2">
        <w:rPr>
          <w:rFonts w:eastAsiaTheme="minorEastAsia"/>
          <w:position w:val="2"/>
          <w:lang w:eastAsia="zh-CN" w:bidi="ar-SY"/>
        </w:rPr>
        <w:t>ITU</w:t>
      </w:r>
      <w:r w:rsidRPr="00EF46D2">
        <w:rPr>
          <w:rFonts w:eastAsiaTheme="minorEastAsia"/>
          <w:position w:val="2"/>
          <w:lang w:eastAsia="zh-CN" w:bidi="ar-SY"/>
        </w:rPr>
        <w:noBreakHyphen/>
        <w:t>T J.1013</w:t>
      </w:r>
      <w:r w:rsidRPr="00EF46D2">
        <w:rPr>
          <w:rFonts w:eastAsiaTheme="minorEastAsia" w:hint="cs"/>
          <w:position w:val="2"/>
          <w:rtl/>
          <w:lang w:eastAsia="zh-CN" w:bidi="ar-EG"/>
        </w:rPr>
        <w:t xml:space="preserve"> (</w:t>
      </w:r>
      <w:proofErr w:type="spellStart"/>
      <w:r w:rsidRPr="00EF46D2">
        <w:t>J.dmcd-vm</w:t>
      </w:r>
      <w:proofErr w:type="spellEnd"/>
      <w:r w:rsidR="00EF46D2">
        <w:rPr>
          <w:rFonts w:hint="cs"/>
          <w:rtl/>
        </w:rPr>
        <w:t xml:space="preserve"> </w:t>
      </w:r>
      <w:r w:rsidRPr="00EF46D2">
        <w:rPr>
          <w:rFonts w:eastAsiaTheme="minorEastAsia" w:hint="cs"/>
          <w:position w:val="2"/>
          <w:rtl/>
          <w:lang w:eastAsia="zh-CN"/>
        </w:rPr>
        <w:t>سابقاً) و</w:t>
      </w:r>
      <w:r w:rsidRPr="00EF46D2">
        <w:rPr>
          <w:rFonts w:eastAsiaTheme="minorEastAsia"/>
          <w:position w:val="2"/>
          <w:lang w:eastAsia="zh-CN" w:bidi="ar-SY"/>
        </w:rPr>
        <w:t>ITU</w:t>
      </w:r>
      <w:r w:rsidRPr="00EF46D2">
        <w:rPr>
          <w:rFonts w:eastAsiaTheme="minorEastAsia"/>
          <w:position w:val="2"/>
          <w:lang w:eastAsia="zh-CN" w:bidi="ar-SY"/>
        </w:rPr>
        <w:noBreakHyphen/>
        <w:t>T J.1014</w:t>
      </w:r>
      <w:r w:rsidRPr="00EF46D2">
        <w:rPr>
          <w:rFonts w:eastAsiaTheme="minorEastAsia" w:hint="cs"/>
          <w:position w:val="2"/>
          <w:rtl/>
          <w:lang w:eastAsia="zh-CN" w:bidi="ar-EG"/>
        </w:rPr>
        <w:t xml:space="preserve"> (</w:t>
      </w:r>
      <w:proofErr w:type="spellStart"/>
      <w:r w:rsidRPr="00EF46D2">
        <w:t>J.dmcd</w:t>
      </w:r>
      <w:proofErr w:type="spellEnd"/>
      <w:r w:rsidRPr="00EF46D2">
        <w:t>-</w:t>
      </w:r>
      <w:proofErr w:type="spellStart"/>
      <w:r w:rsidRPr="00EF46D2">
        <w:t>eci</w:t>
      </w:r>
      <w:proofErr w:type="spellEnd"/>
      <w:r w:rsidRPr="00EF46D2">
        <w:t>-as</w:t>
      </w:r>
      <w:r w:rsidR="00EF46D2">
        <w:rPr>
          <w:rFonts w:hint="cs"/>
          <w:rtl/>
        </w:rPr>
        <w:t xml:space="preserve"> </w:t>
      </w:r>
      <w:r w:rsidRPr="00EF46D2">
        <w:rPr>
          <w:rFonts w:eastAsiaTheme="minorEastAsia" w:hint="cs"/>
          <w:position w:val="2"/>
          <w:rtl/>
          <w:lang w:eastAsia="zh-CN"/>
        </w:rPr>
        <w:t>سابقاً) و</w:t>
      </w:r>
      <w:r w:rsidRPr="00EF46D2">
        <w:rPr>
          <w:rFonts w:eastAsiaTheme="minorEastAsia"/>
          <w:position w:val="2"/>
          <w:lang w:eastAsia="zh-CN" w:bidi="ar-SY"/>
        </w:rPr>
        <w:t>ITU</w:t>
      </w:r>
      <w:r w:rsidRPr="00EF46D2">
        <w:rPr>
          <w:rFonts w:eastAsiaTheme="minorEastAsia"/>
          <w:position w:val="2"/>
          <w:lang w:eastAsia="zh-CN" w:bidi="ar-SY"/>
        </w:rPr>
        <w:noBreakHyphen/>
        <w:t>T J.1015</w:t>
      </w:r>
      <w:r w:rsidRPr="00EF46D2">
        <w:rPr>
          <w:rFonts w:eastAsiaTheme="minorEastAsia" w:hint="cs"/>
          <w:position w:val="2"/>
          <w:rtl/>
          <w:lang w:eastAsia="zh-CN" w:bidi="ar-EG"/>
        </w:rPr>
        <w:t xml:space="preserve"> </w:t>
      </w:r>
      <w:r w:rsidRPr="00EF46D2">
        <w:t>(</w:t>
      </w:r>
      <w:proofErr w:type="spellStart"/>
      <w:r w:rsidRPr="00EF46D2">
        <w:t>J.dmcd</w:t>
      </w:r>
      <w:proofErr w:type="spellEnd"/>
      <w:r w:rsidRPr="00EF46D2">
        <w:t>-kl-as)</w:t>
      </w:r>
      <w:r w:rsidRPr="00EF46D2">
        <w:rPr>
          <w:rFonts w:eastAsiaTheme="minorEastAsia" w:hint="cs"/>
          <w:position w:val="2"/>
          <w:rtl/>
          <w:lang w:eastAsia="zh-CN"/>
        </w:rPr>
        <w:t xml:space="preserve"> </w:t>
      </w:r>
      <w:r w:rsidRPr="00EF46D2">
        <w:rPr>
          <w:rFonts w:hint="cs"/>
          <w:rtl/>
          <w:lang w:bidi="ar-EG"/>
        </w:rPr>
        <w:t>والوثائق</w:t>
      </w:r>
      <w:r w:rsidRPr="00EF46D2">
        <w:rPr>
          <w:rtl/>
          <w:lang w:bidi="ar-EG"/>
        </w:rPr>
        <w:t xml:space="preserve"> التي </w:t>
      </w:r>
      <w:r w:rsidRPr="00EF46D2">
        <w:rPr>
          <w:rFonts w:hint="cs"/>
          <w:rtl/>
          <w:lang w:bidi="ar-EG"/>
        </w:rPr>
        <w:t>ت</w:t>
      </w:r>
      <w:r w:rsidRPr="00EF46D2">
        <w:rPr>
          <w:rtl/>
          <w:lang w:bidi="ar-EG"/>
        </w:rPr>
        <w:t>رد فيها</w:t>
      </w:r>
    </w:p>
    <w:p w:rsidR="00813EAA" w:rsidRPr="00514BFB" w:rsidRDefault="00813EAA" w:rsidP="00EF46D2">
      <w:pPr>
        <w:pStyle w:val="Heading1"/>
      </w:pPr>
      <w:r w:rsidRPr="00EF46D2">
        <w:t>1</w:t>
      </w:r>
      <w:r w:rsidRPr="00EF46D2">
        <w:tab/>
      </w:r>
      <w:r w:rsidRPr="00EF46D2">
        <w:rPr>
          <w:rtl/>
        </w:rPr>
        <w:t xml:space="preserve">مشروع </w:t>
      </w:r>
      <w:r w:rsidRPr="00EF46D2">
        <w:rPr>
          <w:rFonts w:hint="cs"/>
          <w:rtl/>
        </w:rPr>
        <w:t xml:space="preserve">التوصية </w:t>
      </w:r>
      <w:r w:rsidRPr="00EF46D2">
        <w:rPr>
          <w:rFonts w:eastAsiaTheme="minorEastAsia"/>
          <w:position w:val="2"/>
          <w:lang w:eastAsia="zh-CN" w:bidi="ar-SY"/>
        </w:rPr>
        <w:t>ITU</w:t>
      </w:r>
      <w:r w:rsidRPr="00EF46D2">
        <w:rPr>
          <w:rFonts w:eastAsiaTheme="minorEastAsia"/>
          <w:position w:val="2"/>
          <w:lang w:eastAsia="zh-CN" w:bidi="ar-SY"/>
        </w:rPr>
        <w:noBreakHyphen/>
        <w:t>T J.1012</w:t>
      </w:r>
      <w:r w:rsidRPr="00EF46D2">
        <w:rPr>
          <w:rFonts w:eastAsiaTheme="minorEastAsia" w:hint="cs"/>
          <w:position w:val="2"/>
          <w:rtl/>
          <w:lang w:eastAsia="zh-CN"/>
        </w:rPr>
        <w:t xml:space="preserve"> (</w:t>
      </w:r>
      <w:proofErr w:type="spellStart"/>
      <w:r w:rsidRPr="00EF46D2">
        <w:t>J.dmcd</w:t>
      </w:r>
      <w:proofErr w:type="spellEnd"/>
      <w:r w:rsidR="00EF46D2" w:rsidRPr="00EF46D2">
        <w:rPr>
          <w:rFonts w:eastAsiaTheme="minorEastAsia" w:hint="cs"/>
          <w:position w:val="2"/>
          <w:rtl/>
          <w:lang w:eastAsia="zh-CN"/>
        </w:rPr>
        <w:t xml:space="preserve"> </w:t>
      </w:r>
      <w:r w:rsidRPr="00EF46D2">
        <w:rPr>
          <w:rFonts w:eastAsiaTheme="minorEastAsia" w:hint="cs"/>
          <w:position w:val="2"/>
          <w:rtl/>
          <w:lang w:eastAsia="zh-CN"/>
        </w:rPr>
        <w:t xml:space="preserve">- الجزء </w:t>
      </w:r>
      <w:r w:rsidRPr="00EF46D2">
        <w:rPr>
          <w:rFonts w:eastAsiaTheme="minorEastAsia"/>
          <w:position w:val="2"/>
          <w:lang w:eastAsia="zh-CN"/>
        </w:rPr>
        <w:t>3</w:t>
      </w:r>
      <w:r w:rsidRPr="00EF46D2">
        <w:rPr>
          <w:rFonts w:eastAsiaTheme="minorEastAsia" w:hint="cs"/>
          <w:position w:val="2"/>
          <w:rtl/>
          <w:lang w:eastAsia="zh-CN"/>
        </w:rPr>
        <w:t xml:space="preserve"> سابقاً) </w:t>
      </w:r>
      <w:r w:rsidRPr="00EF46D2">
        <w:rPr>
          <w:szCs w:val="26"/>
        </w:rPr>
        <w:t>(</w:t>
      </w:r>
      <w:r w:rsidRPr="00EF46D2">
        <w:rPr>
          <w:rFonts w:asciiTheme="minorHAnsi" w:hAnsiTheme="minorHAnsi"/>
          <w:szCs w:val="26"/>
          <w:lang w:val="fr-CH"/>
        </w:rPr>
        <w:t>SG9-</w:t>
      </w:r>
      <w:hyperlink r:id="rId14" w:history="1">
        <w:r w:rsidRPr="00EF46D2">
          <w:rPr>
            <w:rFonts w:asciiTheme="minorHAnsi" w:hAnsiTheme="minorHAnsi"/>
            <w:color w:val="0000FF"/>
            <w:szCs w:val="26"/>
            <w:u w:val="single"/>
            <w:lang w:val="fr-CH"/>
          </w:rPr>
          <w:t>R7</w:t>
        </w:r>
      </w:hyperlink>
      <w:r w:rsidRPr="00EF46D2">
        <w:rPr>
          <w:szCs w:val="26"/>
        </w:rPr>
        <w:t>)</w:t>
      </w:r>
    </w:p>
    <w:p w:rsidR="00813EAA" w:rsidRPr="00EF46D2" w:rsidRDefault="00813EAA" w:rsidP="00EF46D2">
      <w:pPr>
        <w:pStyle w:val="Headingb"/>
        <w:rPr>
          <w:spacing w:val="-2"/>
          <w:sz w:val="32"/>
          <w:rtl/>
        </w:rPr>
      </w:pPr>
      <w:r w:rsidRPr="00EF46D2">
        <w:rPr>
          <w:rFonts w:hint="cs"/>
          <w:spacing w:val="-2"/>
          <w:rtl/>
        </w:rPr>
        <w:t xml:space="preserve">السطح البيني المشترك المدمج </w:t>
      </w:r>
      <w:r w:rsidRPr="00EF46D2">
        <w:rPr>
          <w:spacing w:val="-2"/>
        </w:rPr>
        <w:t>(ECI)</w:t>
      </w:r>
      <w:r w:rsidRPr="00EF46D2">
        <w:rPr>
          <w:rFonts w:hint="cs"/>
          <w:spacing w:val="-2"/>
          <w:rtl/>
        </w:rPr>
        <w:t xml:space="preserve"> من أجل الحلول </w:t>
      </w:r>
      <w:r w:rsidRPr="00EF46D2">
        <w:rPr>
          <w:spacing w:val="-2"/>
        </w:rPr>
        <w:t>CA/DRM</w:t>
      </w:r>
      <w:r w:rsidRPr="00EF46D2">
        <w:rPr>
          <w:rFonts w:hint="cs"/>
          <w:spacing w:val="-2"/>
          <w:rtl/>
        </w:rPr>
        <w:t xml:space="preserve"> القابلة للمبادلة؛</w:t>
      </w:r>
      <w:r w:rsidRPr="00EF46D2">
        <w:rPr>
          <w:rFonts w:hint="cs"/>
          <w:spacing w:val="-2"/>
          <w:sz w:val="32"/>
          <w:rtl/>
        </w:rPr>
        <w:t xml:space="preserve"> </w:t>
      </w:r>
      <w:r w:rsidR="00EF46D2" w:rsidRPr="00EF46D2">
        <w:rPr>
          <w:rFonts w:hint="cs"/>
          <w:color w:val="000000"/>
          <w:spacing w:val="-2"/>
          <w:rtl/>
        </w:rPr>
        <w:t xml:space="preserve">والحاوية </w:t>
      </w:r>
      <w:r w:rsidR="00EF46D2" w:rsidRPr="00EF46D2">
        <w:rPr>
          <w:color w:val="000000"/>
          <w:spacing w:val="-2"/>
        </w:rPr>
        <w:t>CA/DRM</w:t>
      </w:r>
      <w:r w:rsidR="00EF46D2" w:rsidRPr="00EF46D2">
        <w:rPr>
          <w:rFonts w:hint="cs"/>
          <w:color w:val="000000"/>
          <w:spacing w:val="-2"/>
          <w:rtl/>
        </w:rPr>
        <w:t xml:space="preserve"> </w:t>
      </w:r>
      <w:r w:rsidRPr="00EF46D2">
        <w:rPr>
          <w:color w:val="000000"/>
          <w:spacing w:val="-2"/>
          <w:rtl/>
        </w:rPr>
        <w:t>وأداة التحميل والسطوح البينية والإبطال</w:t>
      </w:r>
    </w:p>
    <w:p w:rsidR="00813EAA" w:rsidRDefault="00813EAA" w:rsidP="00813EAA">
      <w:pPr>
        <w:pStyle w:val="Headingb"/>
        <w:rPr>
          <w:sz w:val="32"/>
          <w:rtl/>
          <w:lang w:bidi="ar-SA"/>
        </w:rPr>
      </w:pPr>
      <w:r>
        <w:rPr>
          <w:sz w:val="32"/>
          <w:rtl/>
          <w:lang w:bidi="ar-SY"/>
        </w:rPr>
        <w:t>ملخص</w:t>
      </w:r>
    </w:p>
    <w:p w:rsidR="00813EAA" w:rsidRPr="00EF46D2" w:rsidRDefault="00EF46D2" w:rsidP="00674F8C">
      <w:pPr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 xml:space="preserve">هذه الوثيقة جزء من مجموعة تضم عدة أجزاء وتتناول الحاوية </w:t>
      </w:r>
      <w:r>
        <w:rPr>
          <w:spacing w:val="4"/>
          <w:lang w:bidi="ar-EG"/>
        </w:rPr>
        <w:t>CA/DRM</w:t>
      </w:r>
      <w:r>
        <w:rPr>
          <w:rFonts w:hint="cs"/>
          <w:spacing w:val="4"/>
          <w:rtl/>
          <w:lang w:bidi="ar-EG"/>
        </w:rPr>
        <w:t xml:space="preserve"> وأداة التحميل والسطوح البينية والإبطال فيما</w:t>
      </w:r>
      <w:r w:rsidR="00674F8C">
        <w:rPr>
          <w:rFonts w:hint="eastAsia"/>
          <w:spacing w:val="4"/>
          <w:rtl/>
          <w:lang w:bidi="ar-EG"/>
        </w:rPr>
        <w:t> </w:t>
      </w:r>
      <w:r>
        <w:rPr>
          <w:rFonts w:hint="cs"/>
          <w:spacing w:val="4"/>
          <w:rtl/>
          <w:lang w:bidi="ar-EG"/>
        </w:rPr>
        <w:t xml:space="preserve">يخص السطح البيني المشترك المدمج من أجل توصيف الحلول </w:t>
      </w:r>
      <w:r>
        <w:rPr>
          <w:spacing w:val="4"/>
          <w:lang w:bidi="ar-EG"/>
        </w:rPr>
        <w:t>CA/DRM</w:t>
      </w:r>
      <w:r>
        <w:rPr>
          <w:rFonts w:hint="cs"/>
          <w:spacing w:val="4"/>
          <w:rtl/>
          <w:lang w:bidi="ar-EG"/>
        </w:rPr>
        <w:t xml:space="preserve"> القابلة للمبادلة.</w:t>
      </w:r>
    </w:p>
    <w:p w:rsidR="00813EAA" w:rsidRPr="00514BFB" w:rsidRDefault="00813EAA" w:rsidP="00EF46D2">
      <w:pPr>
        <w:pStyle w:val="Heading1"/>
      </w:pPr>
      <w:r w:rsidRPr="00EF46D2">
        <w:t>2</w:t>
      </w:r>
      <w:r w:rsidRPr="00EF46D2">
        <w:tab/>
      </w:r>
      <w:r w:rsidRPr="00EF46D2">
        <w:rPr>
          <w:rtl/>
        </w:rPr>
        <w:t xml:space="preserve">مشروع </w:t>
      </w:r>
      <w:r w:rsidRPr="00EF46D2">
        <w:rPr>
          <w:rFonts w:hint="cs"/>
          <w:rtl/>
        </w:rPr>
        <w:t xml:space="preserve">التوصية </w:t>
      </w:r>
      <w:r w:rsidRPr="00EF46D2">
        <w:rPr>
          <w:rFonts w:eastAsiaTheme="minorEastAsia"/>
          <w:position w:val="2"/>
          <w:lang w:eastAsia="zh-CN" w:bidi="ar-SY"/>
        </w:rPr>
        <w:t>ITU</w:t>
      </w:r>
      <w:r w:rsidRPr="00EF46D2">
        <w:rPr>
          <w:rFonts w:eastAsiaTheme="minorEastAsia"/>
          <w:position w:val="2"/>
          <w:lang w:eastAsia="zh-CN" w:bidi="ar-SY"/>
        </w:rPr>
        <w:noBreakHyphen/>
        <w:t>T J.1013</w:t>
      </w:r>
      <w:r w:rsidRPr="00EF46D2">
        <w:rPr>
          <w:rFonts w:eastAsiaTheme="minorEastAsia" w:hint="cs"/>
          <w:position w:val="2"/>
          <w:rtl/>
          <w:lang w:eastAsia="zh-CN"/>
        </w:rPr>
        <w:t xml:space="preserve"> (</w:t>
      </w:r>
      <w:proofErr w:type="spellStart"/>
      <w:r w:rsidRPr="00EF46D2">
        <w:t>J.dmcd-vm</w:t>
      </w:r>
      <w:proofErr w:type="spellEnd"/>
      <w:r w:rsidR="00EF46D2" w:rsidRPr="00EF46D2">
        <w:rPr>
          <w:rFonts w:hint="cs"/>
          <w:rtl/>
        </w:rPr>
        <w:t xml:space="preserve"> </w:t>
      </w:r>
      <w:r w:rsidRPr="00EF46D2">
        <w:rPr>
          <w:rFonts w:eastAsiaTheme="minorEastAsia" w:hint="cs"/>
          <w:position w:val="2"/>
          <w:rtl/>
          <w:lang w:eastAsia="zh-CN"/>
        </w:rPr>
        <w:t xml:space="preserve">سابقاً) </w:t>
      </w:r>
      <w:r w:rsidRPr="00EF46D2">
        <w:rPr>
          <w:szCs w:val="26"/>
        </w:rPr>
        <w:t>(</w:t>
      </w:r>
      <w:r w:rsidRPr="00EF46D2">
        <w:rPr>
          <w:rFonts w:asciiTheme="minorHAnsi" w:hAnsiTheme="minorHAnsi"/>
          <w:szCs w:val="26"/>
          <w:lang w:val="fr-CH"/>
        </w:rPr>
        <w:t>SG9-</w:t>
      </w:r>
      <w:hyperlink r:id="rId15" w:history="1">
        <w:r w:rsidRPr="00EF46D2">
          <w:rPr>
            <w:rFonts w:asciiTheme="minorHAnsi" w:hAnsiTheme="minorHAnsi"/>
            <w:color w:val="0000FF"/>
            <w:szCs w:val="26"/>
            <w:u w:val="single"/>
            <w:lang w:val="fr-CH"/>
          </w:rPr>
          <w:t>R8</w:t>
        </w:r>
      </w:hyperlink>
      <w:r w:rsidRPr="00EF46D2">
        <w:rPr>
          <w:szCs w:val="26"/>
        </w:rPr>
        <w:t>)</w:t>
      </w:r>
    </w:p>
    <w:p w:rsidR="00813EAA" w:rsidRDefault="00813EAA" w:rsidP="00813EAA">
      <w:pPr>
        <w:pStyle w:val="Headingb"/>
        <w:rPr>
          <w:sz w:val="32"/>
          <w:rtl/>
          <w:lang w:bidi="ar-SY"/>
        </w:rPr>
      </w:pPr>
      <w:r>
        <w:rPr>
          <w:rFonts w:hint="cs"/>
          <w:rtl/>
        </w:rPr>
        <w:t xml:space="preserve">السطح البيني المشترك المدمج </w:t>
      </w:r>
      <w:r>
        <w:t>(ECI)</w:t>
      </w:r>
      <w:r>
        <w:rPr>
          <w:rFonts w:hint="cs"/>
          <w:rtl/>
        </w:rPr>
        <w:t xml:space="preserve"> من أجل الحلول </w:t>
      </w:r>
      <w:r>
        <w:t>CA/DRM</w:t>
      </w:r>
      <w:r>
        <w:rPr>
          <w:rFonts w:hint="cs"/>
          <w:rtl/>
        </w:rPr>
        <w:t xml:space="preserve"> القابلة للمبادلة؛</w:t>
      </w:r>
      <w:r>
        <w:rPr>
          <w:rFonts w:hint="cs"/>
          <w:sz w:val="32"/>
          <w:rtl/>
        </w:rPr>
        <w:t xml:space="preserve"> </w:t>
      </w:r>
      <w:r>
        <w:rPr>
          <w:color w:val="000000"/>
          <w:rtl/>
        </w:rPr>
        <w:t>الآلة الافتراضية</w:t>
      </w:r>
    </w:p>
    <w:p w:rsidR="00813EAA" w:rsidRDefault="00813EAA" w:rsidP="00813EAA">
      <w:pPr>
        <w:pStyle w:val="Headingb"/>
        <w:rPr>
          <w:sz w:val="32"/>
          <w:rtl/>
        </w:rPr>
      </w:pPr>
      <w:r>
        <w:rPr>
          <w:sz w:val="32"/>
          <w:rtl/>
          <w:lang w:bidi="ar-SY"/>
        </w:rPr>
        <w:t>ملخص</w:t>
      </w:r>
    </w:p>
    <w:p w:rsidR="00813EAA" w:rsidRDefault="00EF46D2" w:rsidP="00EF46D2">
      <w:pPr>
        <w:rPr>
          <w:spacing w:val="4"/>
          <w:rtl/>
          <w:lang w:bidi="ar-EG"/>
        </w:rPr>
      </w:pPr>
      <w:r>
        <w:rPr>
          <w:rFonts w:hint="cs"/>
          <w:spacing w:val="4"/>
          <w:rtl/>
          <w:lang w:bidi="ar-EG"/>
        </w:rPr>
        <w:t xml:space="preserve">هذه الوثيقة جزء من مجموعة تضم عدة أجزاء وتتناول الآلة الافتراضية فيما يخص السطح البيني المشترك المدمج من أجل توصيف الحلول </w:t>
      </w:r>
      <w:r>
        <w:rPr>
          <w:spacing w:val="4"/>
          <w:lang w:bidi="ar-EG"/>
        </w:rPr>
        <w:t>CA/DRM</w:t>
      </w:r>
      <w:r>
        <w:rPr>
          <w:rFonts w:hint="cs"/>
          <w:spacing w:val="4"/>
          <w:rtl/>
          <w:lang w:bidi="ar-EG"/>
        </w:rPr>
        <w:t xml:space="preserve"> القابلة للمبادلة.</w:t>
      </w:r>
    </w:p>
    <w:p w:rsidR="00813EAA" w:rsidRPr="00514BFB" w:rsidRDefault="00813EAA" w:rsidP="00813EAA">
      <w:pPr>
        <w:pStyle w:val="Heading1"/>
      </w:pPr>
      <w:r w:rsidRPr="00240C34">
        <w:t>3</w:t>
      </w:r>
      <w:r w:rsidRPr="00240C34">
        <w:tab/>
      </w:r>
      <w:r w:rsidRPr="00240C34">
        <w:rPr>
          <w:rtl/>
        </w:rPr>
        <w:t xml:space="preserve">مشروع </w:t>
      </w:r>
      <w:r w:rsidRPr="00240C34">
        <w:rPr>
          <w:rFonts w:hint="cs"/>
          <w:rtl/>
        </w:rPr>
        <w:t xml:space="preserve">التوصية </w:t>
      </w:r>
      <w:r w:rsidRPr="00240C34">
        <w:rPr>
          <w:rFonts w:eastAsiaTheme="minorEastAsia"/>
          <w:position w:val="2"/>
          <w:lang w:eastAsia="zh-CN" w:bidi="ar-SY"/>
        </w:rPr>
        <w:t>ITU</w:t>
      </w:r>
      <w:r w:rsidRPr="00240C34">
        <w:rPr>
          <w:rFonts w:eastAsiaTheme="minorEastAsia"/>
          <w:position w:val="2"/>
          <w:lang w:eastAsia="zh-CN" w:bidi="ar-SY"/>
        </w:rPr>
        <w:noBreakHyphen/>
        <w:t>T J.1014</w:t>
      </w:r>
      <w:r w:rsidRPr="00240C34">
        <w:rPr>
          <w:rFonts w:eastAsiaTheme="minorEastAsia" w:hint="cs"/>
          <w:position w:val="2"/>
          <w:rtl/>
          <w:lang w:eastAsia="zh-CN"/>
        </w:rPr>
        <w:t xml:space="preserve"> (</w:t>
      </w:r>
      <w:proofErr w:type="spellStart"/>
      <w:r w:rsidRPr="00240C34">
        <w:t>J.dmcd</w:t>
      </w:r>
      <w:proofErr w:type="spellEnd"/>
      <w:r w:rsidRPr="00240C34">
        <w:t>-</w:t>
      </w:r>
      <w:proofErr w:type="spellStart"/>
      <w:r w:rsidRPr="00240C34">
        <w:rPr>
          <w:rFonts w:eastAsiaTheme="minorEastAsia"/>
          <w:position w:val="2"/>
          <w:lang w:eastAsia="zh-CN"/>
        </w:rPr>
        <w:t>eci</w:t>
      </w:r>
      <w:proofErr w:type="spellEnd"/>
      <w:r w:rsidRPr="00240C34">
        <w:rPr>
          <w:rFonts w:eastAsiaTheme="minorEastAsia"/>
          <w:position w:val="2"/>
          <w:lang w:eastAsia="zh-CN"/>
        </w:rPr>
        <w:t>-as</w:t>
      </w:r>
      <w:r w:rsidR="00EF46D2" w:rsidRPr="00240C34">
        <w:rPr>
          <w:rFonts w:eastAsiaTheme="minorEastAsia" w:hint="cs"/>
          <w:position w:val="2"/>
          <w:rtl/>
          <w:lang w:eastAsia="zh-CN"/>
        </w:rPr>
        <w:t xml:space="preserve"> </w:t>
      </w:r>
      <w:r w:rsidRPr="00240C34">
        <w:rPr>
          <w:rFonts w:eastAsiaTheme="minorEastAsia" w:hint="cs"/>
          <w:position w:val="2"/>
          <w:rtl/>
          <w:lang w:eastAsia="zh-CN"/>
        </w:rPr>
        <w:t xml:space="preserve">سابقاً) </w:t>
      </w:r>
      <w:r w:rsidRPr="00240C34">
        <w:rPr>
          <w:szCs w:val="26"/>
        </w:rPr>
        <w:t>(</w:t>
      </w:r>
      <w:r w:rsidRPr="00240C34">
        <w:rPr>
          <w:rFonts w:asciiTheme="minorHAnsi" w:hAnsiTheme="minorHAnsi"/>
          <w:szCs w:val="26"/>
          <w:lang w:val="fr-CH"/>
        </w:rPr>
        <w:t>SG9-</w:t>
      </w:r>
      <w:hyperlink r:id="rId16" w:history="1">
        <w:r w:rsidRPr="00240C34">
          <w:rPr>
            <w:rFonts w:asciiTheme="minorHAnsi" w:hAnsiTheme="minorHAnsi"/>
            <w:color w:val="0000FF"/>
            <w:szCs w:val="26"/>
            <w:u w:val="single"/>
            <w:lang w:val="fr-CH"/>
          </w:rPr>
          <w:t>R9</w:t>
        </w:r>
      </w:hyperlink>
      <w:r w:rsidRPr="00240C34">
        <w:rPr>
          <w:szCs w:val="26"/>
        </w:rPr>
        <w:t>)</w:t>
      </w:r>
    </w:p>
    <w:p w:rsidR="00813EAA" w:rsidRPr="004D3F31" w:rsidRDefault="00813EAA" w:rsidP="00240C34">
      <w:pPr>
        <w:pStyle w:val="Headingb"/>
        <w:rPr>
          <w:spacing w:val="-4"/>
          <w:sz w:val="32"/>
          <w:rtl/>
          <w:lang w:bidi="ar-SY"/>
        </w:rPr>
      </w:pPr>
      <w:r w:rsidRPr="004D3F31">
        <w:rPr>
          <w:rFonts w:hint="cs"/>
          <w:spacing w:val="-4"/>
          <w:rtl/>
        </w:rPr>
        <w:t xml:space="preserve">السطح البيني المشترك المدمج </w:t>
      </w:r>
      <w:r w:rsidRPr="004D3F31">
        <w:rPr>
          <w:spacing w:val="-4"/>
        </w:rPr>
        <w:t>(ECI)</w:t>
      </w:r>
      <w:r w:rsidRPr="004D3F31">
        <w:rPr>
          <w:rFonts w:hint="cs"/>
          <w:spacing w:val="-4"/>
          <w:rtl/>
        </w:rPr>
        <w:t xml:space="preserve"> من أجل الحلول </w:t>
      </w:r>
      <w:r w:rsidRPr="004D3F31">
        <w:rPr>
          <w:spacing w:val="-4"/>
        </w:rPr>
        <w:t>CA/DRM</w:t>
      </w:r>
      <w:r w:rsidRPr="004D3F31">
        <w:rPr>
          <w:rFonts w:hint="cs"/>
          <w:spacing w:val="-4"/>
          <w:rtl/>
        </w:rPr>
        <w:t xml:space="preserve"> القابلة للمبادلة؛</w:t>
      </w:r>
      <w:r w:rsidRPr="004D3F31">
        <w:rPr>
          <w:rFonts w:hint="cs"/>
          <w:spacing w:val="-4"/>
          <w:sz w:val="32"/>
          <w:rtl/>
        </w:rPr>
        <w:t xml:space="preserve"> </w:t>
      </w:r>
      <w:r w:rsidR="00240C34" w:rsidRPr="004D3F31">
        <w:rPr>
          <w:rFonts w:hint="cs"/>
          <w:color w:val="000000"/>
          <w:spacing w:val="-4"/>
          <w:rtl/>
        </w:rPr>
        <w:t>نظام الأمن المعزز -</w:t>
      </w:r>
      <w:r w:rsidRPr="004D3F31">
        <w:rPr>
          <w:color w:val="000000"/>
          <w:spacing w:val="-4"/>
          <w:rtl/>
        </w:rPr>
        <w:t xml:space="preserve"> </w:t>
      </w:r>
      <w:r w:rsidR="00240C34" w:rsidRPr="004D3F31">
        <w:rPr>
          <w:rFonts w:hint="cs"/>
          <w:color w:val="000000"/>
          <w:spacing w:val="-4"/>
          <w:rtl/>
        </w:rPr>
        <w:t>وظائف محددة بشأن السطح البيني المشترك المدمج</w:t>
      </w:r>
    </w:p>
    <w:p w:rsidR="00813EAA" w:rsidRDefault="00813EAA" w:rsidP="00813EAA">
      <w:pPr>
        <w:pStyle w:val="Headingb"/>
        <w:rPr>
          <w:sz w:val="32"/>
          <w:rtl/>
          <w:lang w:bidi="ar-SA"/>
        </w:rPr>
      </w:pPr>
      <w:r>
        <w:rPr>
          <w:sz w:val="32"/>
          <w:rtl/>
          <w:lang w:bidi="ar-SY"/>
        </w:rPr>
        <w:t>ملخص</w:t>
      </w:r>
    </w:p>
    <w:p w:rsidR="00813EAA" w:rsidRPr="00240C34" w:rsidRDefault="00240C34" w:rsidP="00240C34">
      <w:pPr>
        <w:rPr>
          <w:spacing w:val="4"/>
          <w:rtl/>
        </w:rPr>
      </w:pPr>
      <w:r>
        <w:rPr>
          <w:rFonts w:hint="cs"/>
          <w:spacing w:val="4"/>
          <w:rtl/>
          <w:lang w:bidi="ar-EG"/>
        </w:rPr>
        <w:t xml:space="preserve">هذه الوثيقة جزء من مجموعة تضم عدة أجزاء وتتناول وظائف محددة بشأن السطح البيني المشترك المدمج لنظام الأمن المعزز فيما يخص السطح البيني المشترك المدمج من أجل توصيف الحلول </w:t>
      </w:r>
      <w:r>
        <w:rPr>
          <w:spacing w:val="4"/>
          <w:lang w:bidi="ar-EG"/>
        </w:rPr>
        <w:t>CA/DRM</w:t>
      </w:r>
      <w:r>
        <w:rPr>
          <w:rFonts w:hint="cs"/>
          <w:spacing w:val="4"/>
          <w:rtl/>
          <w:lang w:bidi="ar-EG"/>
        </w:rPr>
        <w:t xml:space="preserve"> القابلة للمبادلة</w:t>
      </w:r>
      <w:r w:rsidR="00813EAA" w:rsidRPr="00332EAE">
        <w:rPr>
          <w:rFonts w:hint="cs"/>
          <w:spacing w:val="4"/>
          <w:rtl/>
          <w:lang w:bidi="ar-EG"/>
        </w:rPr>
        <w:t>.</w:t>
      </w:r>
    </w:p>
    <w:p w:rsidR="00813EAA" w:rsidRDefault="00813EAA" w:rsidP="00813EAA">
      <w:pPr>
        <w:pStyle w:val="Heading1"/>
        <w:rPr>
          <w:rtl/>
          <w:lang w:bidi="ar-SA"/>
        </w:rPr>
      </w:pPr>
      <w:r>
        <w:t>4</w:t>
      </w:r>
      <w:r w:rsidRPr="00514BFB">
        <w:tab/>
      </w:r>
      <w:r w:rsidRPr="00514BFB">
        <w:rPr>
          <w:rtl/>
        </w:rPr>
        <w:t xml:space="preserve">مشروع </w:t>
      </w:r>
      <w:r>
        <w:rPr>
          <w:rFonts w:hint="cs"/>
          <w:rtl/>
        </w:rPr>
        <w:t xml:space="preserve">التوصية </w:t>
      </w:r>
      <w:r w:rsidRPr="001C007E">
        <w:t>ITU</w:t>
      </w:r>
      <w:r w:rsidRPr="001C007E">
        <w:noBreakHyphen/>
        <w:t>T J.101</w:t>
      </w:r>
      <w:r>
        <w:t>5</w:t>
      </w:r>
      <w:r>
        <w:rPr>
          <w:rFonts w:hint="cs"/>
          <w:rtl/>
          <w:lang w:bidi="ar-SA"/>
        </w:rPr>
        <w:t xml:space="preserve"> </w:t>
      </w:r>
      <w:r w:rsidRPr="00A97F68">
        <w:t>(</w:t>
      </w:r>
      <w:proofErr w:type="spellStart"/>
      <w:r w:rsidRPr="00A97F68">
        <w:t>J.dmcd</w:t>
      </w:r>
      <w:proofErr w:type="spellEnd"/>
      <w:r w:rsidRPr="00A97F68">
        <w:t>-kl-as)</w:t>
      </w:r>
      <w:r>
        <w:rPr>
          <w:rFonts w:hint="cs"/>
          <w:rtl/>
          <w:lang w:bidi="ar-SA"/>
        </w:rPr>
        <w:t xml:space="preserve"> </w:t>
      </w:r>
      <w:r w:rsidRPr="00FE15D0">
        <w:rPr>
          <w:rFonts w:asciiTheme="minorHAnsi" w:hAnsiTheme="minorHAnsi"/>
          <w:szCs w:val="26"/>
        </w:rPr>
        <w:t>(SG9-</w:t>
      </w:r>
      <w:hyperlink r:id="rId17" w:history="1">
        <w:r w:rsidRPr="00FE15D0">
          <w:rPr>
            <w:rFonts w:asciiTheme="minorHAnsi" w:hAnsiTheme="minorHAnsi"/>
            <w:color w:val="0000FF"/>
            <w:szCs w:val="26"/>
            <w:u w:val="single"/>
          </w:rPr>
          <w:t>R10</w:t>
        </w:r>
      </w:hyperlink>
      <w:r w:rsidRPr="00FE15D0">
        <w:rPr>
          <w:rFonts w:asciiTheme="minorHAnsi" w:hAnsiTheme="minorHAnsi"/>
          <w:szCs w:val="26"/>
        </w:rPr>
        <w:t>)</w:t>
      </w:r>
    </w:p>
    <w:p w:rsidR="00813EAA" w:rsidRPr="00240C34" w:rsidRDefault="00813EAA" w:rsidP="00240C34">
      <w:pPr>
        <w:pStyle w:val="Headingb"/>
        <w:rPr>
          <w:spacing w:val="-2"/>
          <w:sz w:val="32"/>
          <w:rtl/>
          <w:lang w:bidi="ar-SY"/>
        </w:rPr>
      </w:pPr>
      <w:r w:rsidRPr="00240C34">
        <w:rPr>
          <w:rFonts w:hint="cs"/>
          <w:spacing w:val="-2"/>
          <w:rtl/>
        </w:rPr>
        <w:t xml:space="preserve">السطح البيني المشترك المدمج </w:t>
      </w:r>
      <w:r w:rsidRPr="00240C34">
        <w:rPr>
          <w:spacing w:val="-2"/>
        </w:rPr>
        <w:t>(ECI)</w:t>
      </w:r>
      <w:r w:rsidRPr="00240C34">
        <w:rPr>
          <w:rFonts w:hint="cs"/>
          <w:spacing w:val="-2"/>
          <w:rtl/>
        </w:rPr>
        <w:t xml:space="preserve"> من أجل الحلول </w:t>
      </w:r>
      <w:r w:rsidRPr="00240C34">
        <w:rPr>
          <w:spacing w:val="-2"/>
        </w:rPr>
        <w:t>CA/DRM</w:t>
      </w:r>
      <w:r w:rsidRPr="00240C34">
        <w:rPr>
          <w:rFonts w:hint="cs"/>
          <w:spacing w:val="-2"/>
          <w:rtl/>
        </w:rPr>
        <w:t xml:space="preserve"> القابلة للمبادلة؛</w:t>
      </w:r>
      <w:r w:rsidRPr="00240C34">
        <w:rPr>
          <w:rFonts w:hint="cs"/>
          <w:spacing w:val="-2"/>
          <w:sz w:val="32"/>
          <w:rtl/>
        </w:rPr>
        <w:t xml:space="preserve"> </w:t>
      </w:r>
      <w:r w:rsidR="00240C34" w:rsidRPr="00240C34">
        <w:rPr>
          <w:rFonts w:hint="cs"/>
          <w:color w:val="000000"/>
          <w:spacing w:val="-2"/>
          <w:rtl/>
        </w:rPr>
        <w:t>نظام الأمن المعزز - سلم المفاتيح</w:t>
      </w:r>
    </w:p>
    <w:p w:rsidR="00813EAA" w:rsidRDefault="00813EAA" w:rsidP="00813EAA">
      <w:pPr>
        <w:pStyle w:val="Headingb"/>
        <w:rPr>
          <w:sz w:val="32"/>
          <w:rtl/>
          <w:lang w:bidi="ar-SA"/>
        </w:rPr>
      </w:pPr>
      <w:r>
        <w:rPr>
          <w:sz w:val="32"/>
          <w:rtl/>
          <w:lang w:bidi="ar-SY"/>
        </w:rPr>
        <w:t>ملخص</w:t>
      </w:r>
    </w:p>
    <w:p w:rsidR="00813EAA" w:rsidRPr="00240C34" w:rsidRDefault="00240C34" w:rsidP="00674F8C">
      <w:pPr>
        <w:rPr>
          <w:spacing w:val="4"/>
          <w:rtl/>
        </w:rPr>
      </w:pPr>
      <w:r>
        <w:rPr>
          <w:rFonts w:hint="cs"/>
          <w:spacing w:val="4"/>
          <w:rtl/>
          <w:lang w:bidi="ar-EG"/>
        </w:rPr>
        <w:t>هذه الوثيقة جزء من مجموعة تضم عدة أجزاء وتتناول مجموعة سلالم المفاتيح فيما يخص السطح البيني المشترك المدمج من</w:t>
      </w:r>
      <w:r w:rsidR="00674F8C">
        <w:rPr>
          <w:rFonts w:hint="eastAsia"/>
          <w:spacing w:val="4"/>
          <w:rtl/>
          <w:lang w:bidi="ar-EG"/>
        </w:rPr>
        <w:t> </w:t>
      </w:r>
      <w:r>
        <w:rPr>
          <w:rFonts w:hint="cs"/>
          <w:spacing w:val="4"/>
          <w:rtl/>
          <w:lang w:bidi="ar-EG"/>
        </w:rPr>
        <w:t xml:space="preserve">أجل توصيف الحلول </w:t>
      </w:r>
      <w:r>
        <w:rPr>
          <w:spacing w:val="4"/>
          <w:lang w:bidi="ar-EG"/>
        </w:rPr>
        <w:t>CA/DRM</w:t>
      </w:r>
      <w:r>
        <w:rPr>
          <w:rFonts w:hint="cs"/>
          <w:spacing w:val="4"/>
          <w:rtl/>
          <w:lang w:bidi="ar-EG"/>
        </w:rPr>
        <w:t xml:space="preserve"> القابلة للمبادلة</w:t>
      </w:r>
      <w:r w:rsidRPr="00332EAE">
        <w:rPr>
          <w:rFonts w:hint="cs"/>
          <w:spacing w:val="4"/>
          <w:rtl/>
          <w:lang w:bidi="ar-EG"/>
        </w:rPr>
        <w:t>.</w:t>
      </w:r>
      <w:r w:rsidR="00813EAA">
        <w:rPr>
          <w:rtl/>
          <w:lang w:bidi="ar-EG"/>
        </w:rPr>
        <w:br w:type="page"/>
      </w:r>
    </w:p>
    <w:p w:rsidR="00813EAA" w:rsidRPr="00514BFB" w:rsidRDefault="00813EAA" w:rsidP="00813EAA">
      <w:pPr>
        <w:pStyle w:val="AnnexNo"/>
        <w:spacing w:before="0" w:line="180" w:lineRule="auto"/>
      </w:pPr>
      <w:r w:rsidRPr="00514BFB">
        <w:rPr>
          <w:rtl/>
        </w:rPr>
        <w:lastRenderedPageBreak/>
        <w:t xml:space="preserve">الملحق </w:t>
      </w:r>
      <w:r w:rsidRPr="00514BFB">
        <w:t>2</w:t>
      </w:r>
    </w:p>
    <w:p w:rsidR="00240C34" w:rsidRPr="00240C34" w:rsidRDefault="00813EAA" w:rsidP="00674F8C">
      <w:pPr>
        <w:pStyle w:val="Annextitle"/>
        <w:spacing w:line="180" w:lineRule="auto"/>
        <w:rPr>
          <w:rFonts w:eastAsiaTheme="minorEastAsia"/>
          <w:position w:val="2"/>
          <w:lang w:eastAsia="zh-CN"/>
        </w:rPr>
      </w:pPr>
      <w:r w:rsidRPr="00240C34">
        <w:rPr>
          <w:rtl/>
        </w:rPr>
        <w:t xml:space="preserve">الموضوع: رد الدول الأعضاء على الرسالة المعممة </w:t>
      </w:r>
      <w:r w:rsidRPr="00240C34">
        <w:t>79</w:t>
      </w:r>
      <w:r w:rsidRPr="00240C34">
        <w:rPr>
          <w:rtl/>
        </w:rPr>
        <w:t xml:space="preserve"> لمكتب تقييس الاتصالات:</w:t>
      </w:r>
      <w:r w:rsidRPr="00240C34">
        <w:rPr>
          <w:rFonts w:hint="cs"/>
          <w:rtl/>
        </w:rPr>
        <w:t xml:space="preserve"> </w:t>
      </w:r>
      <w:r w:rsidRPr="00240C34">
        <w:rPr>
          <w:rtl/>
        </w:rPr>
        <w:t xml:space="preserve">المشاورة </w:t>
      </w:r>
      <w:r w:rsidRPr="00240C34">
        <w:rPr>
          <w:rFonts w:hint="cs"/>
          <w:rtl/>
        </w:rPr>
        <w:t xml:space="preserve">المتعلقة </w:t>
      </w:r>
      <w:r w:rsidRPr="00240C34">
        <w:rPr>
          <w:rFonts w:hint="cs"/>
          <w:rtl/>
          <w:lang w:bidi="ar-EG"/>
        </w:rPr>
        <w:t xml:space="preserve">بمشاريع </w:t>
      </w:r>
      <w:r w:rsidRPr="00240C34">
        <w:rPr>
          <w:rFonts w:eastAsiaTheme="minorEastAsia" w:hint="cs"/>
          <w:position w:val="2"/>
          <w:rtl/>
          <w:lang w:eastAsia="zh-CN" w:bidi="ar-SY"/>
        </w:rPr>
        <w:t>التوصيات</w:t>
      </w:r>
      <w:r w:rsidR="00240C34" w:rsidRPr="00240C34">
        <w:rPr>
          <w:rFonts w:eastAsiaTheme="minorEastAsia" w:hint="cs"/>
          <w:position w:val="2"/>
          <w:rtl/>
          <w:lang w:eastAsia="zh-CN" w:bidi="ar-SY"/>
        </w:rPr>
        <w:t xml:space="preserve"> المحددة</w:t>
      </w:r>
      <w:r w:rsidRPr="00240C34">
        <w:rPr>
          <w:rFonts w:eastAsiaTheme="minorEastAsia" w:hint="cs"/>
          <w:position w:val="2"/>
          <w:rtl/>
          <w:lang w:eastAsia="zh-CN" w:bidi="ar-SY"/>
        </w:rPr>
        <w:t xml:space="preserve"> </w:t>
      </w:r>
      <w:r w:rsidRPr="00240C34">
        <w:rPr>
          <w:rFonts w:eastAsiaTheme="minorEastAsia"/>
          <w:position w:val="2"/>
          <w:lang w:eastAsia="zh-CN" w:bidi="ar-SY"/>
        </w:rPr>
        <w:t>ITU</w:t>
      </w:r>
      <w:r w:rsidRPr="00240C34">
        <w:rPr>
          <w:rFonts w:eastAsiaTheme="minorEastAsia"/>
          <w:position w:val="2"/>
          <w:lang w:eastAsia="zh-CN" w:bidi="ar-SY"/>
        </w:rPr>
        <w:noBreakHyphen/>
        <w:t>T J.1012</w:t>
      </w:r>
      <w:r w:rsidRPr="00240C34">
        <w:rPr>
          <w:rFonts w:eastAsiaTheme="minorEastAsia" w:hint="cs"/>
          <w:position w:val="2"/>
          <w:rtl/>
          <w:lang w:eastAsia="zh-CN" w:bidi="ar-EG"/>
        </w:rPr>
        <w:t xml:space="preserve"> (</w:t>
      </w:r>
      <w:proofErr w:type="spellStart"/>
      <w:r w:rsidRPr="00240C34">
        <w:t>J.dmcd</w:t>
      </w:r>
      <w:proofErr w:type="spellEnd"/>
      <w:r w:rsidR="00240C34" w:rsidRPr="00240C34">
        <w:rPr>
          <w:rFonts w:hint="cs"/>
          <w:rtl/>
        </w:rPr>
        <w:t xml:space="preserve"> </w:t>
      </w:r>
      <w:r w:rsidRPr="00240C34">
        <w:rPr>
          <w:rFonts w:eastAsiaTheme="minorEastAsia" w:hint="cs"/>
          <w:position w:val="2"/>
          <w:rtl/>
          <w:lang w:eastAsia="zh-CN" w:bidi="ar-EG"/>
        </w:rPr>
        <w:t xml:space="preserve">- الجزء </w:t>
      </w:r>
      <w:r w:rsidRPr="00240C34">
        <w:rPr>
          <w:rFonts w:eastAsiaTheme="minorEastAsia"/>
          <w:position w:val="2"/>
          <w:lang w:eastAsia="zh-CN" w:bidi="ar-EG"/>
        </w:rPr>
        <w:t>3</w:t>
      </w:r>
      <w:r w:rsidRPr="00240C34">
        <w:rPr>
          <w:rFonts w:eastAsiaTheme="minorEastAsia" w:hint="cs"/>
          <w:position w:val="2"/>
          <w:rtl/>
          <w:lang w:eastAsia="zh-CN"/>
        </w:rPr>
        <w:t xml:space="preserve"> سابقاً) و</w:t>
      </w:r>
      <w:r w:rsidRPr="00240C34">
        <w:rPr>
          <w:rFonts w:eastAsiaTheme="minorEastAsia"/>
          <w:position w:val="2"/>
          <w:lang w:eastAsia="zh-CN" w:bidi="ar-SY"/>
        </w:rPr>
        <w:t>ITU</w:t>
      </w:r>
      <w:r w:rsidRPr="00240C34">
        <w:rPr>
          <w:rFonts w:eastAsiaTheme="minorEastAsia"/>
          <w:position w:val="2"/>
          <w:lang w:eastAsia="zh-CN" w:bidi="ar-SY"/>
        </w:rPr>
        <w:noBreakHyphen/>
        <w:t>T J.1013</w:t>
      </w:r>
      <w:r w:rsidRPr="00240C34">
        <w:rPr>
          <w:rFonts w:eastAsiaTheme="minorEastAsia" w:hint="cs"/>
          <w:position w:val="2"/>
          <w:rtl/>
          <w:lang w:eastAsia="zh-CN" w:bidi="ar-EG"/>
        </w:rPr>
        <w:t xml:space="preserve"> (</w:t>
      </w:r>
      <w:proofErr w:type="spellStart"/>
      <w:r w:rsidRPr="00240C34">
        <w:t>J.dmcd-vm</w:t>
      </w:r>
      <w:proofErr w:type="spellEnd"/>
      <w:r w:rsidR="00240C34">
        <w:rPr>
          <w:rFonts w:hint="cs"/>
          <w:rtl/>
        </w:rPr>
        <w:t xml:space="preserve"> </w:t>
      </w:r>
      <w:r w:rsidRPr="00240C34">
        <w:rPr>
          <w:rFonts w:eastAsiaTheme="minorEastAsia" w:hint="cs"/>
          <w:position w:val="2"/>
          <w:rtl/>
          <w:lang w:eastAsia="zh-CN"/>
        </w:rPr>
        <w:t>سابقاً) و</w:t>
      </w:r>
      <w:r w:rsidRPr="00240C34">
        <w:rPr>
          <w:rFonts w:eastAsiaTheme="minorEastAsia"/>
          <w:position w:val="2"/>
          <w:lang w:eastAsia="zh-CN" w:bidi="ar-SY"/>
        </w:rPr>
        <w:t>ITU</w:t>
      </w:r>
      <w:r w:rsidRPr="00240C34">
        <w:rPr>
          <w:rFonts w:eastAsiaTheme="minorEastAsia"/>
          <w:position w:val="2"/>
          <w:lang w:eastAsia="zh-CN" w:bidi="ar-SY"/>
        </w:rPr>
        <w:noBreakHyphen/>
        <w:t>T J.1014</w:t>
      </w:r>
      <w:r w:rsidRPr="00240C34">
        <w:rPr>
          <w:rFonts w:eastAsiaTheme="minorEastAsia" w:hint="cs"/>
          <w:position w:val="2"/>
          <w:rtl/>
          <w:lang w:eastAsia="zh-CN" w:bidi="ar-EG"/>
        </w:rPr>
        <w:t xml:space="preserve"> (</w:t>
      </w:r>
      <w:proofErr w:type="spellStart"/>
      <w:r w:rsidRPr="00240C34">
        <w:t>J.dmcd</w:t>
      </w:r>
      <w:proofErr w:type="spellEnd"/>
      <w:r w:rsidRPr="00240C34">
        <w:t>-</w:t>
      </w:r>
      <w:proofErr w:type="spellStart"/>
      <w:r w:rsidRPr="00240C34">
        <w:t>eci</w:t>
      </w:r>
      <w:proofErr w:type="spellEnd"/>
      <w:r w:rsidRPr="00240C34">
        <w:t>-as</w:t>
      </w:r>
      <w:r w:rsidR="00240C34" w:rsidRPr="00240C34">
        <w:rPr>
          <w:rFonts w:hint="cs"/>
          <w:rtl/>
        </w:rPr>
        <w:t xml:space="preserve"> </w:t>
      </w:r>
      <w:r w:rsidRPr="00240C34">
        <w:rPr>
          <w:rFonts w:eastAsiaTheme="minorEastAsia" w:hint="cs"/>
          <w:position w:val="2"/>
          <w:rtl/>
          <w:lang w:eastAsia="zh-CN"/>
        </w:rPr>
        <w:t>سابقاً) و</w:t>
      </w:r>
      <w:r w:rsidRPr="00240C34">
        <w:rPr>
          <w:rFonts w:eastAsiaTheme="minorEastAsia"/>
          <w:position w:val="2"/>
          <w:lang w:eastAsia="zh-CN" w:bidi="ar-SY"/>
        </w:rPr>
        <w:t>ITU</w:t>
      </w:r>
      <w:r w:rsidRPr="00240C34">
        <w:rPr>
          <w:rFonts w:eastAsiaTheme="minorEastAsia"/>
          <w:position w:val="2"/>
          <w:lang w:eastAsia="zh-CN" w:bidi="ar-SY"/>
        </w:rPr>
        <w:noBreakHyphen/>
        <w:t>T J.1015</w:t>
      </w:r>
      <w:r w:rsidRPr="00240C34">
        <w:rPr>
          <w:rFonts w:eastAsiaTheme="minorEastAsia" w:hint="cs"/>
          <w:position w:val="2"/>
          <w:rtl/>
          <w:lang w:eastAsia="zh-CN" w:bidi="ar-EG"/>
        </w:rPr>
        <w:t xml:space="preserve"> </w:t>
      </w:r>
      <w:r w:rsidRPr="00240C34">
        <w:t>(</w:t>
      </w:r>
      <w:proofErr w:type="spellStart"/>
      <w:r w:rsidRPr="00240C34">
        <w:t>J.dmcd</w:t>
      </w:r>
      <w:proofErr w:type="spellEnd"/>
      <w:r w:rsidRPr="00240C34">
        <w:t>-kl-as)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3438"/>
        <w:gridCol w:w="1656"/>
        <w:gridCol w:w="2890"/>
      </w:tblGrid>
      <w:tr w:rsidR="00813EAA" w:rsidTr="002807A7">
        <w:trPr>
          <w:jc w:val="center"/>
        </w:trPr>
        <w:tc>
          <w:tcPr>
            <w:tcW w:w="1701" w:type="dxa"/>
            <w:hideMark/>
          </w:tcPr>
          <w:p w:rsidR="00813EAA" w:rsidRDefault="00813EAA" w:rsidP="002807A7">
            <w:pPr>
              <w:spacing w:before="60" w:after="60" w:line="340" w:lineRule="exact"/>
              <w:jc w:val="left"/>
              <w:rPr>
                <w:rFonts w:asciiTheme="minorHAnsi" w:hAnsiTheme="minorHAnsi" w:cs="Times New Roman"/>
                <w:szCs w:val="20"/>
                <w:rtl/>
                <w:lang w:val="ru-RU"/>
              </w:rPr>
            </w:pPr>
            <w:r>
              <w:rPr>
                <w:b/>
                <w:bCs/>
                <w:rtl/>
              </w:rPr>
              <w:t>إلى: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3EAA" w:rsidRDefault="00813EAA" w:rsidP="002807A7">
            <w:pPr>
              <w:spacing w:before="60" w:after="60" w:line="340" w:lineRule="exact"/>
              <w:jc w:val="left"/>
              <w:rPr>
                <w:lang w:val="ru-RU"/>
              </w:rPr>
            </w:pPr>
            <w:r>
              <w:rPr>
                <w:b/>
                <w:rtl/>
                <w:lang w:val="ru-RU" w:bidi="ar-SY"/>
              </w:rPr>
              <w:t>مدير مكتب تقييس الاتصالات</w:t>
            </w:r>
            <w:r>
              <w:rPr>
                <w:b/>
                <w:rtl/>
                <w:lang w:val="ru-RU" w:bidi="ar-EG"/>
              </w:rPr>
              <w:br/>
            </w:r>
            <w:r>
              <w:rPr>
                <w:b/>
                <w:rtl/>
                <w:lang w:val="ru-RU" w:bidi="ar-SY"/>
              </w:rPr>
              <w:t>الاتحاد الدولي للاتصالات</w:t>
            </w:r>
            <w:r>
              <w:rPr>
                <w:b/>
                <w:rtl/>
              </w:rPr>
              <w:br/>
            </w:r>
            <w:r>
              <w:rPr>
                <w:lang w:val="fr-CH"/>
              </w:rPr>
              <w:t>Place des Nations</w:t>
            </w:r>
            <w:r>
              <w:rPr>
                <w:rtl/>
                <w:lang w:val="ru-RU"/>
              </w:rPr>
              <w:br/>
            </w:r>
            <w:r>
              <w:t>CH 1211 Geneva 20, Switzerland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13EAA" w:rsidRPr="00185A03" w:rsidRDefault="00813EAA" w:rsidP="002807A7">
            <w:pPr>
              <w:spacing w:before="60" w:after="60" w:line="340" w:lineRule="exact"/>
              <w:jc w:val="left"/>
              <w:rPr>
                <w:rtl/>
                <w:lang w:val="ru-RU"/>
              </w:rPr>
            </w:pPr>
            <w:r w:rsidRPr="00185A03">
              <w:rPr>
                <w:b/>
                <w:bCs/>
                <w:rtl/>
                <w:lang w:bidi="ar-SY"/>
              </w:rPr>
              <w:t>من:</w:t>
            </w:r>
          </w:p>
        </w:tc>
        <w:tc>
          <w:tcPr>
            <w:tcW w:w="2977" w:type="dxa"/>
            <w:hideMark/>
          </w:tcPr>
          <w:p w:rsidR="00813EAA" w:rsidRPr="007667C9" w:rsidRDefault="00813EAA" w:rsidP="002807A7">
            <w:pPr>
              <w:spacing w:before="60" w:after="60" w:line="340" w:lineRule="exact"/>
              <w:jc w:val="left"/>
              <w:rPr>
                <w:highlight w:val="green"/>
                <w:lang w:val="ru-RU"/>
              </w:rPr>
            </w:pPr>
            <w:r w:rsidRPr="007667C9">
              <w:rPr>
                <w:highlight w:val="green"/>
                <w:rtl/>
                <w:lang w:bidi="ar-SY"/>
              </w:rPr>
              <w:t>[الاسم]</w:t>
            </w:r>
          </w:p>
          <w:p w:rsidR="00813EAA" w:rsidRPr="007667C9" w:rsidRDefault="00813EAA" w:rsidP="00520C22">
            <w:pPr>
              <w:spacing w:before="60" w:after="60" w:line="340" w:lineRule="exact"/>
              <w:jc w:val="left"/>
              <w:rPr>
                <w:highlight w:val="green"/>
                <w:lang w:val="ru-RU"/>
              </w:rPr>
            </w:pPr>
            <w:r w:rsidRPr="007667C9">
              <w:rPr>
                <w:highlight w:val="green"/>
                <w:rtl/>
                <w:lang w:bidi="ar-SY"/>
              </w:rPr>
              <w:t>[الصفة</w:t>
            </w:r>
            <w:r w:rsidR="00520C22">
              <w:rPr>
                <w:rFonts w:hint="cs"/>
                <w:highlight w:val="green"/>
                <w:rtl/>
                <w:lang w:bidi="ar-SY"/>
              </w:rPr>
              <w:t>/</w:t>
            </w:r>
            <w:r w:rsidRPr="007667C9">
              <w:rPr>
                <w:highlight w:val="green"/>
                <w:rtl/>
                <w:lang w:bidi="ar-SY"/>
              </w:rPr>
              <w:t>ال</w:t>
            </w:r>
            <w:r w:rsidR="00520C22">
              <w:rPr>
                <w:rFonts w:hint="cs"/>
                <w:highlight w:val="green"/>
                <w:rtl/>
                <w:lang w:bidi="ar-SY"/>
              </w:rPr>
              <w:t>وظيف</w:t>
            </w:r>
            <w:r w:rsidR="00240C34">
              <w:rPr>
                <w:rFonts w:hint="cs"/>
                <w:highlight w:val="green"/>
                <w:rtl/>
                <w:lang w:bidi="ar-SY"/>
              </w:rPr>
              <w:t>ة الرسمية</w:t>
            </w:r>
            <w:r w:rsidRPr="007667C9">
              <w:rPr>
                <w:highlight w:val="green"/>
                <w:rtl/>
                <w:lang w:bidi="ar-SY"/>
              </w:rPr>
              <w:t>]</w:t>
            </w:r>
          </w:p>
          <w:p w:rsidR="00813EAA" w:rsidRPr="007667C9" w:rsidRDefault="00813EAA" w:rsidP="002807A7">
            <w:pPr>
              <w:spacing w:before="60" w:after="60" w:line="340" w:lineRule="exact"/>
              <w:jc w:val="left"/>
              <w:rPr>
                <w:highlight w:val="green"/>
                <w:lang w:val="ru-RU"/>
              </w:rPr>
            </w:pPr>
            <w:r w:rsidRPr="007667C9">
              <w:rPr>
                <w:highlight w:val="green"/>
                <w:rtl/>
                <w:lang w:bidi="ar-SY"/>
              </w:rPr>
              <w:t>[العنوان]</w:t>
            </w:r>
          </w:p>
        </w:tc>
      </w:tr>
      <w:tr w:rsidR="00813EAA" w:rsidTr="002807A7">
        <w:trPr>
          <w:jc w:val="center"/>
        </w:trPr>
        <w:tc>
          <w:tcPr>
            <w:tcW w:w="1701" w:type="dxa"/>
            <w:hideMark/>
          </w:tcPr>
          <w:p w:rsidR="00813EAA" w:rsidRDefault="00813EAA" w:rsidP="002807A7">
            <w:pPr>
              <w:spacing w:before="60" w:after="60" w:line="340" w:lineRule="exact"/>
              <w:jc w:val="left"/>
              <w:rPr>
                <w:lang w:val="ru-RU"/>
              </w:rPr>
            </w:pPr>
            <w:r>
              <w:rPr>
                <w:b/>
                <w:bCs/>
                <w:rtl/>
              </w:rPr>
              <w:t>الفاكس:</w:t>
            </w:r>
          </w:p>
          <w:p w:rsidR="00813EAA" w:rsidRDefault="00813EAA" w:rsidP="002807A7">
            <w:pPr>
              <w:spacing w:before="60" w:after="60" w:line="340" w:lineRule="exact"/>
              <w:jc w:val="left"/>
              <w:rPr>
                <w:lang w:val="ru-RU"/>
              </w:rPr>
            </w:pPr>
            <w:r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3EAA" w:rsidRDefault="00813EAA" w:rsidP="002807A7">
            <w:pPr>
              <w:spacing w:before="60" w:after="60" w:line="340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>+41</w:t>
            </w:r>
            <w:r>
              <w:t> </w:t>
            </w:r>
            <w:r>
              <w:rPr>
                <w:lang w:val="ru-RU"/>
              </w:rPr>
              <w:t>22</w:t>
            </w:r>
            <w:r>
              <w:t> </w:t>
            </w:r>
            <w:r>
              <w:rPr>
                <w:lang w:val="ru-RU"/>
              </w:rPr>
              <w:t>730</w:t>
            </w:r>
            <w:r>
              <w:t> </w:t>
            </w:r>
            <w:r>
              <w:rPr>
                <w:lang w:val="ru-RU"/>
              </w:rPr>
              <w:t>5853</w:t>
            </w:r>
          </w:p>
          <w:p w:rsidR="00813EAA" w:rsidRDefault="002276EE" w:rsidP="002807A7">
            <w:pPr>
              <w:spacing w:before="60" w:after="60" w:line="340" w:lineRule="exact"/>
              <w:jc w:val="left"/>
              <w:rPr>
                <w:lang w:val="ru-RU"/>
              </w:rPr>
            </w:pPr>
            <w:hyperlink r:id="rId18" w:history="1">
              <w:r w:rsidR="00813EAA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13EAA" w:rsidRDefault="00813EAA" w:rsidP="002807A7">
            <w:pPr>
              <w:spacing w:before="60" w:after="60" w:line="340" w:lineRule="exact"/>
              <w:jc w:val="left"/>
              <w:rPr>
                <w:lang w:val="ru-RU"/>
              </w:rPr>
            </w:pPr>
            <w:r>
              <w:rPr>
                <w:b/>
                <w:bCs/>
                <w:rtl/>
              </w:rPr>
              <w:t>الفاكس:</w:t>
            </w:r>
          </w:p>
          <w:p w:rsidR="00813EAA" w:rsidRDefault="00813EAA" w:rsidP="002807A7">
            <w:pPr>
              <w:spacing w:before="60" w:after="60" w:line="340" w:lineRule="exact"/>
              <w:jc w:val="left"/>
              <w:rPr>
                <w:lang w:val="ru-RU"/>
              </w:rPr>
            </w:pPr>
            <w:r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2977" w:type="dxa"/>
          </w:tcPr>
          <w:p w:rsidR="00813EAA" w:rsidRPr="007667C9" w:rsidRDefault="00813EAA" w:rsidP="002807A7">
            <w:pPr>
              <w:spacing w:before="60" w:after="60" w:line="340" w:lineRule="exact"/>
              <w:jc w:val="left"/>
              <w:rPr>
                <w:highlight w:val="green"/>
                <w:lang w:val="ru-RU"/>
              </w:rPr>
            </w:pPr>
          </w:p>
        </w:tc>
      </w:tr>
      <w:tr w:rsidR="00813EAA" w:rsidTr="002807A7">
        <w:trPr>
          <w:jc w:val="center"/>
        </w:trPr>
        <w:tc>
          <w:tcPr>
            <w:tcW w:w="1701" w:type="dxa"/>
          </w:tcPr>
          <w:p w:rsidR="00813EAA" w:rsidRDefault="00813EAA" w:rsidP="002807A7">
            <w:pPr>
              <w:spacing w:before="60" w:after="60" w:line="340" w:lineRule="exact"/>
              <w:jc w:val="left"/>
              <w:rPr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3EAA" w:rsidRDefault="00813EAA" w:rsidP="002807A7">
            <w:pPr>
              <w:spacing w:before="60" w:after="60" w:line="340" w:lineRule="exact"/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13EAA" w:rsidRPr="00185A03" w:rsidRDefault="00813EAA" w:rsidP="002807A7">
            <w:pPr>
              <w:spacing w:before="60" w:after="60" w:line="340" w:lineRule="exact"/>
              <w:jc w:val="left"/>
              <w:rPr>
                <w:lang w:val="ru-RU"/>
              </w:rPr>
            </w:pPr>
            <w:r w:rsidRPr="00185A03">
              <w:rPr>
                <w:b/>
                <w:bCs/>
                <w:rtl/>
                <w:lang w:bidi="ar-EG"/>
              </w:rPr>
              <w:t>التاريخ:</w:t>
            </w:r>
          </w:p>
        </w:tc>
        <w:tc>
          <w:tcPr>
            <w:tcW w:w="2977" w:type="dxa"/>
            <w:hideMark/>
          </w:tcPr>
          <w:p w:rsidR="00813EAA" w:rsidRPr="007667C9" w:rsidRDefault="00813EAA" w:rsidP="002807A7">
            <w:pPr>
              <w:spacing w:before="60" w:after="60" w:line="340" w:lineRule="exact"/>
              <w:jc w:val="left"/>
              <w:rPr>
                <w:highlight w:val="green"/>
                <w:lang w:val="ru-RU"/>
              </w:rPr>
            </w:pPr>
            <w:r w:rsidRPr="007667C9">
              <w:rPr>
                <w:highlight w:val="green"/>
                <w:rtl/>
                <w:lang w:bidi="ar-EG"/>
              </w:rPr>
              <w:t>[المكان]</w:t>
            </w:r>
            <w:r w:rsidRPr="007667C9">
              <w:rPr>
                <w:highlight w:val="green"/>
                <w:rtl/>
                <w:lang w:val="ru-RU"/>
              </w:rPr>
              <w:t xml:space="preserve">، </w:t>
            </w:r>
            <w:r w:rsidRPr="007667C9">
              <w:rPr>
                <w:highlight w:val="green"/>
                <w:rtl/>
                <w:lang w:bidi="ar-EG"/>
              </w:rPr>
              <w:t>[التاريخ]</w:t>
            </w:r>
          </w:p>
        </w:tc>
      </w:tr>
    </w:tbl>
    <w:p w:rsidR="00813EAA" w:rsidRDefault="00813EAA" w:rsidP="00813EAA">
      <w:pPr>
        <w:spacing w:before="600" w:line="180" w:lineRule="auto"/>
        <w:rPr>
          <w:lang w:bidi="ar-SY"/>
        </w:rPr>
      </w:pPr>
      <w:r>
        <w:rPr>
          <w:rtl/>
          <w:lang w:bidi="ar-SY"/>
        </w:rPr>
        <w:t>حضرات السادة والسيدات،</w:t>
      </w:r>
    </w:p>
    <w:p w:rsidR="00813EAA" w:rsidRDefault="00813EAA" w:rsidP="00813EAA">
      <w:pPr>
        <w:spacing w:line="180" w:lineRule="auto"/>
        <w:rPr>
          <w:rtl/>
        </w:rPr>
      </w:pPr>
      <w:r>
        <w:rPr>
          <w:rtl/>
        </w:rPr>
        <w:t>تحية طيبة وبعد،</w:t>
      </w:r>
    </w:p>
    <w:p w:rsidR="00813EAA" w:rsidRDefault="00813EAA" w:rsidP="00F273F5">
      <w:pPr>
        <w:spacing w:after="240" w:line="180" w:lineRule="auto"/>
        <w:rPr>
          <w:rtl/>
        </w:rPr>
      </w:pPr>
      <w:r w:rsidRPr="00813810">
        <w:rPr>
          <w:rtl/>
        </w:rPr>
        <w:t xml:space="preserve">فيما يخص مشاورة الدول الأعضاء بشأن النصوص المحددة </w:t>
      </w:r>
      <w:r w:rsidR="00F273F5">
        <w:rPr>
          <w:rFonts w:hint="cs"/>
          <w:rtl/>
        </w:rPr>
        <w:t>المذكورة</w:t>
      </w:r>
      <w:r w:rsidRPr="00813810">
        <w:rPr>
          <w:rtl/>
        </w:rPr>
        <w:t xml:space="preserve"> في الرسالة المعممة </w:t>
      </w:r>
      <w:r>
        <w:rPr>
          <w:rFonts w:hint="cs"/>
          <w:szCs w:val="22"/>
          <w:rtl/>
        </w:rPr>
        <w:t>79</w:t>
      </w:r>
      <w:r w:rsidRPr="00813810">
        <w:rPr>
          <w:rtl/>
        </w:rPr>
        <w:t xml:space="preserve"> لمكتب تقييس الاتصالات، أود أن 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5954"/>
      </w:tblGrid>
      <w:tr w:rsidR="00813EAA" w:rsidRPr="00FC6BB3" w:rsidTr="002807A7">
        <w:trPr>
          <w:tblHeader/>
          <w:jc w:val="center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AA" w:rsidRPr="00FC6BB3" w:rsidRDefault="00813EAA" w:rsidP="00760911">
            <w:pPr>
              <w:spacing w:before="60" w:after="60" w:line="300" w:lineRule="exact"/>
              <w:rPr>
                <w:b/>
                <w:bCs/>
                <w:position w:val="2"/>
                <w:rtl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AA" w:rsidRPr="00FC6BB3" w:rsidRDefault="00813EAA" w:rsidP="00760911">
            <w:pPr>
              <w:spacing w:before="60" w:after="60" w:line="300" w:lineRule="exact"/>
              <w:jc w:val="center"/>
              <w:rPr>
                <w:b/>
                <w:bCs/>
                <w:position w:val="2"/>
                <w:rtl/>
                <w:lang w:bidi="ar-EG"/>
              </w:rPr>
            </w:pPr>
            <w:r w:rsidRPr="00FC6BB3">
              <w:rPr>
                <w:b/>
                <w:bCs/>
                <w:position w:val="2"/>
                <w:rtl/>
              </w:rPr>
              <w:t>ي</w:t>
            </w:r>
            <w:r w:rsidRPr="00FC6BB3">
              <w:rPr>
                <w:rFonts w:hint="cs"/>
                <w:b/>
                <w:bCs/>
                <w:position w:val="2"/>
                <w:rtl/>
              </w:rPr>
              <w:t>ُ</w:t>
            </w:r>
            <w:r w:rsidRPr="00FC6BB3">
              <w:rPr>
                <w:b/>
                <w:bCs/>
                <w:position w:val="2"/>
                <w:rtl/>
              </w:rPr>
              <w:t xml:space="preserve">رجى اختيار أحد </w:t>
            </w:r>
            <w:r w:rsidRPr="00FC6BB3">
              <w:rPr>
                <w:rFonts w:hint="cs"/>
                <w:b/>
                <w:bCs/>
                <w:position w:val="2"/>
                <w:rtl/>
              </w:rPr>
              <w:t>الإطارين</w:t>
            </w:r>
          </w:p>
        </w:tc>
      </w:tr>
      <w:tr w:rsidR="00813EAA" w:rsidRPr="00FC6BB3" w:rsidTr="002807A7">
        <w:trPr>
          <w:trHeight w:val="748"/>
          <w:jc w:val="center"/>
        </w:trPr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AA" w:rsidRPr="00FC6BB3" w:rsidRDefault="00813EAA" w:rsidP="00760911">
            <w:pPr>
              <w:spacing w:before="60" w:after="60" w:line="300" w:lineRule="exact"/>
              <w:jc w:val="center"/>
              <w:rPr>
                <w:b/>
                <w:bCs/>
                <w:spacing w:val="-6"/>
                <w:position w:val="2"/>
                <w:rtl/>
                <w:lang w:val="fr-CH"/>
              </w:rPr>
            </w:pPr>
            <w:r w:rsidRPr="00FC6BB3">
              <w:rPr>
                <w:rFonts w:hint="cs"/>
                <w:b/>
                <w:bCs/>
                <w:spacing w:val="-6"/>
                <w:position w:val="2"/>
                <w:rtl/>
                <w:lang w:val="fr-CH" w:bidi="ar-EG"/>
              </w:rPr>
              <w:t>مشروع التوصية</w:t>
            </w:r>
            <w:r>
              <w:rPr>
                <w:b/>
                <w:bCs/>
                <w:position w:val="2"/>
                <w:rtl/>
                <w:lang w:val="fr-CH" w:bidi="ar-EG"/>
              </w:rPr>
              <w:br/>
            </w:r>
            <w:r w:rsidRPr="00FC6BB3">
              <w:rPr>
                <w:b/>
                <w:bCs/>
                <w:position w:val="2"/>
                <w:lang w:val="fr-CH"/>
              </w:rPr>
              <w:t>ITU</w:t>
            </w:r>
            <w:r w:rsidRPr="00FC6BB3">
              <w:rPr>
                <w:b/>
                <w:bCs/>
                <w:position w:val="2"/>
                <w:lang w:val="fr-CH"/>
              </w:rPr>
              <w:noBreakHyphen/>
              <w:t>T </w:t>
            </w:r>
            <w:r>
              <w:rPr>
                <w:b/>
                <w:bCs/>
                <w:position w:val="2"/>
                <w:lang w:val="fr-CH"/>
              </w:rPr>
              <w:t>J</w:t>
            </w:r>
            <w:r w:rsidRPr="00FC6BB3">
              <w:rPr>
                <w:b/>
                <w:bCs/>
                <w:position w:val="2"/>
                <w:lang w:val="fr-CH"/>
              </w:rPr>
              <w:t>.</w:t>
            </w:r>
            <w:r>
              <w:rPr>
                <w:b/>
                <w:bCs/>
                <w:position w:val="2"/>
                <w:lang w:val="fr-CH"/>
              </w:rPr>
              <w:t>1012</w:t>
            </w:r>
            <w:r>
              <w:rPr>
                <w:rFonts w:hint="cs"/>
                <w:b/>
                <w:bCs/>
                <w:spacing w:val="-6"/>
                <w:position w:val="2"/>
                <w:rtl/>
                <w:lang w:val="fr-CH" w:bidi="ar-EG"/>
              </w:rPr>
              <w:t xml:space="preserve"> </w:t>
            </w:r>
            <w:r w:rsidRPr="007B5C41">
              <w:rPr>
                <w:rFonts w:hint="cs"/>
                <w:b/>
                <w:bCs/>
                <w:position w:val="2"/>
                <w:rtl/>
                <w:lang w:val="fr-CH"/>
              </w:rPr>
              <w:t>(</w:t>
            </w:r>
            <w:r w:rsidRPr="007B5C41">
              <w:rPr>
                <w:b/>
                <w:bCs/>
                <w:position w:val="2"/>
                <w:lang w:val="fr-CH"/>
              </w:rPr>
              <w:t xml:space="preserve"> </w:t>
            </w:r>
            <w:proofErr w:type="spellStart"/>
            <w:r w:rsidRPr="007B5C41">
              <w:rPr>
                <w:b/>
                <w:bCs/>
                <w:position w:val="2"/>
                <w:lang w:val="fr-CH"/>
              </w:rPr>
              <w:t>J.dmcd</w:t>
            </w:r>
            <w:proofErr w:type="spellEnd"/>
            <w:r w:rsidRPr="007B5C41">
              <w:rPr>
                <w:rFonts w:hint="cs"/>
                <w:b/>
                <w:bCs/>
                <w:position w:val="2"/>
                <w:rtl/>
                <w:lang w:val="fr-CH"/>
              </w:rPr>
              <w:t xml:space="preserve">- الجزء </w:t>
            </w:r>
            <w:r w:rsidRPr="007B5C41">
              <w:rPr>
                <w:b/>
                <w:bCs/>
                <w:position w:val="2"/>
                <w:lang w:val="fr-CH"/>
              </w:rPr>
              <w:t>3</w:t>
            </w:r>
            <w:r w:rsidRPr="007B5C41">
              <w:rPr>
                <w:rFonts w:hint="cs"/>
                <w:b/>
                <w:bCs/>
                <w:position w:val="2"/>
                <w:rtl/>
                <w:lang w:val="fr-CH"/>
              </w:rPr>
              <w:t xml:space="preserve"> سابقاً)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AA" w:rsidRPr="00FC6BB3" w:rsidRDefault="00DB7660" w:rsidP="00760911">
            <w:pPr>
              <w:spacing w:before="60" w:after="60" w:line="300" w:lineRule="exact"/>
              <w:ind w:left="794" w:hanging="618"/>
              <w:rPr>
                <w:position w:val="2"/>
                <w:lang w:bidi="ar-EG"/>
              </w:rPr>
            </w:pP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instrText xml:space="preserve"> FORMCHECKBOX </w:instrText>
            </w:r>
            <w:r w:rsidR="002276EE">
              <w:rPr>
                <w:rFonts w:ascii="Times New Roman" w:hAnsi="Times New Roman" w:cs="Times New Roman"/>
                <w:szCs w:val="22"/>
                <w:lang w:val="fr-FR"/>
              </w:rPr>
            </w:r>
            <w:r w:rsidR="002276EE">
              <w:rPr>
                <w:rFonts w:ascii="Times New Roman" w:hAnsi="Times New Roman" w:cs="Times New Roman"/>
                <w:szCs w:val="22"/>
                <w:lang w:val="fr-FR"/>
              </w:rPr>
              <w:fldChar w:fldCharType="separate"/>
            </w: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fldChar w:fldCharType="end"/>
            </w:r>
            <w:r w:rsidR="00813EAA" w:rsidRPr="00FC6BB3">
              <w:rPr>
                <w:position w:val="2"/>
                <w:lang w:bidi="ar-EG"/>
              </w:rPr>
              <w:tab/>
            </w:r>
            <w:r w:rsidR="00813EAA" w:rsidRPr="00FC6BB3">
              <w:rPr>
                <w:b/>
                <w:bCs/>
                <w:position w:val="2"/>
                <w:rtl/>
              </w:rPr>
              <w:t xml:space="preserve">تفوض </w:t>
            </w:r>
            <w:r w:rsidR="00813EAA">
              <w:rPr>
                <w:position w:val="2"/>
                <w:rtl/>
              </w:rPr>
              <w:t>لجنة</w:t>
            </w:r>
            <w:r w:rsidR="00813EAA" w:rsidRPr="00FC6BB3">
              <w:rPr>
                <w:position w:val="2"/>
                <w:rtl/>
              </w:rPr>
              <w:t xml:space="preserve"> الدراسات </w:t>
            </w:r>
            <w:r w:rsidR="00813EAA">
              <w:rPr>
                <w:position w:val="2"/>
                <w:lang w:bidi="ar-EG"/>
              </w:rPr>
              <w:t>9</w:t>
            </w:r>
            <w:r w:rsidR="00813EAA" w:rsidRPr="00FC6BB3">
              <w:rPr>
                <w:position w:val="2"/>
                <w:rtl/>
                <w:lang w:bidi="ar-EG"/>
              </w:rPr>
              <w:t xml:space="preserve"> </w:t>
            </w:r>
            <w:r w:rsidR="00813EAA" w:rsidRPr="00FC6BB3">
              <w:rPr>
                <w:b/>
                <w:bCs/>
                <w:position w:val="2"/>
                <w:rtl/>
              </w:rPr>
              <w:t>سلطة</w:t>
            </w:r>
            <w:r w:rsidR="00813EAA" w:rsidRPr="006F3C76">
              <w:rPr>
                <w:position w:val="2"/>
                <w:rtl/>
              </w:rPr>
              <w:t xml:space="preserve"> </w:t>
            </w:r>
            <w:r w:rsidR="00813EAA" w:rsidRPr="00FC6BB3">
              <w:rPr>
                <w:position w:val="2"/>
                <w:rtl/>
              </w:rPr>
              <w:t>النظر في هذا النص بغرض الموافقة عليه (ي</w:t>
            </w:r>
            <w:r w:rsidR="00813EAA" w:rsidRPr="00FC6BB3">
              <w:rPr>
                <w:rFonts w:hint="cs"/>
                <w:position w:val="2"/>
                <w:rtl/>
              </w:rPr>
              <w:t>ُ</w:t>
            </w:r>
            <w:r w:rsidR="00813EAA" w:rsidRPr="00FC6BB3">
              <w:rPr>
                <w:position w:val="2"/>
                <w:rtl/>
              </w:rPr>
              <w:t xml:space="preserve">رجى في هذه الحالة انتقاء أحد الخيارين </w:t>
            </w:r>
            <w:r w:rsidR="00813EAA" w:rsidRPr="00FC6BB3">
              <w:rPr>
                <w:position w:val="2"/>
                <w:sz w:val="20"/>
                <w:szCs w:val="28"/>
                <w:lang w:bidi="ar-EG"/>
              </w:rPr>
              <w:t>⃝</w:t>
            </w:r>
            <w:r w:rsidR="00813EAA" w:rsidRPr="00FC6BB3">
              <w:rPr>
                <w:position w:val="2"/>
                <w:rtl/>
              </w:rPr>
              <w:t>)</w:t>
            </w:r>
            <w:r w:rsidR="00813EAA" w:rsidRPr="00FC6BB3">
              <w:rPr>
                <w:b/>
                <w:bCs/>
                <w:position w:val="2"/>
                <w:rtl/>
              </w:rPr>
              <w:t>:</w:t>
            </w:r>
          </w:p>
          <w:p w:rsidR="00813EAA" w:rsidRPr="00FC6BB3" w:rsidRDefault="00813EAA" w:rsidP="00760911">
            <w:pPr>
              <w:spacing w:before="60" w:after="60" w:line="300" w:lineRule="exact"/>
              <w:ind w:left="720"/>
              <w:jc w:val="left"/>
              <w:rPr>
                <w:position w:val="2"/>
                <w:lang w:bidi="ar-EG"/>
              </w:rPr>
            </w:pPr>
            <w:r w:rsidRPr="00FC6BB3">
              <w:rPr>
                <w:position w:val="2"/>
                <w:sz w:val="20"/>
                <w:szCs w:val="28"/>
                <w:lang w:bidi="ar-EG"/>
              </w:rPr>
              <w:t>⃝</w:t>
            </w:r>
            <w:r w:rsidRPr="00FC6BB3">
              <w:rPr>
                <w:position w:val="2"/>
                <w:lang w:bidi="ar-EG"/>
              </w:rPr>
              <w:tab/>
            </w:r>
            <w:r w:rsidRPr="00FC6BB3">
              <w:rPr>
                <w:position w:val="2"/>
                <w:rtl/>
              </w:rPr>
              <w:t>لا تعليقات ولا تغييرات مقترحة</w:t>
            </w:r>
          </w:p>
          <w:p w:rsidR="00813EAA" w:rsidRPr="00FC6BB3" w:rsidRDefault="00813EAA" w:rsidP="00760911">
            <w:pPr>
              <w:spacing w:before="60" w:after="60" w:line="300" w:lineRule="exact"/>
              <w:ind w:left="720"/>
              <w:jc w:val="left"/>
              <w:rPr>
                <w:position w:val="2"/>
                <w:lang w:bidi="ar-EG"/>
              </w:rPr>
            </w:pPr>
            <w:r w:rsidRPr="00FC6BB3">
              <w:rPr>
                <w:position w:val="2"/>
                <w:sz w:val="20"/>
                <w:szCs w:val="28"/>
                <w:lang w:bidi="ar-EG"/>
              </w:rPr>
              <w:t>⃝</w:t>
            </w:r>
            <w:r w:rsidRPr="00FC6BB3">
              <w:rPr>
                <w:position w:val="2"/>
                <w:lang w:bidi="ar-EG"/>
              </w:rPr>
              <w:tab/>
            </w:r>
            <w:r w:rsidRPr="00FC6BB3">
              <w:rPr>
                <w:position w:val="2"/>
                <w:rtl/>
              </w:rPr>
              <w:t xml:space="preserve">التعليقات والتغييرات المقترحة </w:t>
            </w:r>
            <w:r w:rsidRPr="00FC6BB3">
              <w:rPr>
                <w:rFonts w:hint="cs"/>
                <w:position w:val="2"/>
                <w:rtl/>
              </w:rPr>
              <w:t>ترفق</w:t>
            </w:r>
            <w:r w:rsidRPr="00FC6BB3">
              <w:rPr>
                <w:position w:val="2"/>
                <w:rtl/>
              </w:rPr>
              <w:t xml:space="preserve"> </w:t>
            </w:r>
            <w:r w:rsidRPr="00FC6BB3">
              <w:rPr>
                <w:rFonts w:hint="cs"/>
                <w:position w:val="2"/>
                <w:rtl/>
              </w:rPr>
              <w:t>بالطي</w:t>
            </w:r>
          </w:p>
        </w:tc>
      </w:tr>
      <w:tr w:rsidR="00813EAA" w:rsidRPr="00FC6BB3" w:rsidTr="002807A7">
        <w:trPr>
          <w:trHeight w:val="747"/>
          <w:jc w:val="center"/>
        </w:trPr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AA" w:rsidRPr="00FC6BB3" w:rsidRDefault="00813EAA" w:rsidP="0076091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b/>
                <w:bCs/>
                <w:spacing w:val="-6"/>
                <w:position w:val="2"/>
                <w:lang w:val="fr-CH" w:bidi="ar-EG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AA" w:rsidRPr="00FC6BB3" w:rsidRDefault="00DB7660" w:rsidP="00B92BBC">
            <w:pPr>
              <w:spacing w:before="60" w:after="60" w:line="300" w:lineRule="exact"/>
              <w:ind w:left="794" w:hanging="618"/>
              <w:rPr>
                <w:position w:val="2"/>
                <w:lang w:bidi="ar-EG"/>
              </w:rPr>
            </w:pP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instrText xml:space="preserve"> FORMCHECKBOX </w:instrText>
            </w:r>
            <w:r w:rsidR="002276EE">
              <w:rPr>
                <w:rFonts w:ascii="Times New Roman" w:hAnsi="Times New Roman" w:cs="Times New Roman"/>
                <w:szCs w:val="22"/>
                <w:lang w:val="fr-FR"/>
              </w:rPr>
            </w:r>
            <w:r w:rsidR="002276EE">
              <w:rPr>
                <w:rFonts w:ascii="Times New Roman" w:hAnsi="Times New Roman" w:cs="Times New Roman"/>
                <w:szCs w:val="22"/>
                <w:lang w:val="fr-FR"/>
              </w:rPr>
              <w:fldChar w:fldCharType="separate"/>
            </w: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fldChar w:fldCharType="end"/>
            </w:r>
            <w:r w:rsidR="00813EAA" w:rsidRPr="00FC6BB3">
              <w:rPr>
                <w:position w:val="2"/>
                <w:lang w:bidi="ar-EG"/>
              </w:rPr>
              <w:tab/>
            </w:r>
            <w:r w:rsidR="00813EAA" w:rsidRPr="00FC6BB3">
              <w:rPr>
                <w:b/>
                <w:bCs/>
                <w:position w:val="2"/>
                <w:rtl/>
              </w:rPr>
              <w:t>لا</w:t>
            </w:r>
            <w:r w:rsidR="00B92BBC">
              <w:rPr>
                <w:rFonts w:hint="cs"/>
                <w:position w:val="2"/>
                <w:rtl/>
              </w:rPr>
              <w:t> </w:t>
            </w:r>
            <w:r w:rsidR="00813EAA" w:rsidRPr="00FC6BB3">
              <w:rPr>
                <w:b/>
                <w:bCs/>
                <w:position w:val="2"/>
                <w:rtl/>
              </w:rPr>
              <w:t>تفوض</w:t>
            </w:r>
            <w:r w:rsidR="00813EAA" w:rsidRPr="006F3C76">
              <w:rPr>
                <w:position w:val="2"/>
                <w:rtl/>
              </w:rPr>
              <w:t xml:space="preserve"> </w:t>
            </w:r>
            <w:r w:rsidR="00813EAA" w:rsidRPr="00FC6BB3">
              <w:rPr>
                <w:position w:val="2"/>
                <w:rtl/>
              </w:rPr>
              <w:t xml:space="preserve">لجنةَ الدراسات </w:t>
            </w:r>
            <w:r w:rsidR="00813EAA">
              <w:rPr>
                <w:position w:val="2"/>
                <w:lang w:bidi="ar-EG"/>
              </w:rPr>
              <w:t>9</w:t>
            </w:r>
            <w:r w:rsidR="00813EAA" w:rsidRPr="00FC6BB3">
              <w:rPr>
                <w:position w:val="2"/>
                <w:rtl/>
                <w:lang w:bidi="ar-EG"/>
              </w:rPr>
              <w:t xml:space="preserve"> </w:t>
            </w:r>
            <w:r w:rsidR="00813EAA" w:rsidRPr="00FC6BB3">
              <w:rPr>
                <w:b/>
                <w:bCs/>
                <w:position w:val="2"/>
                <w:rtl/>
              </w:rPr>
              <w:t>سلطة</w:t>
            </w:r>
            <w:r w:rsidR="00813EAA" w:rsidRPr="006F3C76">
              <w:rPr>
                <w:position w:val="2"/>
                <w:rtl/>
              </w:rPr>
              <w:t xml:space="preserve"> </w:t>
            </w:r>
            <w:r w:rsidR="00813EAA" w:rsidRPr="00FC6BB3">
              <w:rPr>
                <w:position w:val="2"/>
                <w:rtl/>
              </w:rPr>
              <w:t>النظر في هذا النص بغرض الموافقة عليه (</w:t>
            </w:r>
            <w:r w:rsidR="00813EAA" w:rsidRPr="00FC6BB3">
              <w:rPr>
                <w:rFonts w:hint="cs"/>
                <w:position w:val="2"/>
                <w:rtl/>
              </w:rPr>
              <w:t>ت</w:t>
            </w:r>
            <w:r w:rsidR="00813EAA" w:rsidRPr="00FC6BB3">
              <w:rPr>
                <w:position w:val="2"/>
                <w:rtl/>
              </w:rPr>
              <w:t xml:space="preserve">رفق </w:t>
            </w:r>
            <w:r w:rsidR="00813EAA" w:rsidRPr="00FC6BB3">
              <w:rPr>
                <w:rFonts w:hint="cs"/>
                <w:position w:val="2"/>
                <w:rtl/>
              </w:rPr>
              <w:t>بالطي</w:t>
            </w:r>
            <w:r w:rsidR="00813EAA" w:rsidRPr="00FC6BB3">
              <w:rPr>
                <w:position w:val="2"/>
                <w:rtl/>
              </w:rPr>
              <w:t xml:space="preserve"> </w:t>
            </w:r>
            <w:r>
              <w:rPr>
                <w:rFonts w:hint="cs"/>
                <w:position w:val="2"/>
                <w:rtl/>
              </w:rPr>
              <w:t>أسباب</w:t>
            </w:r>
            <w:r w:rsidR="00813EAA" w:rsidRPr="00FC6BB3">
              <w:rPr>
                <w:position w:val="2"/>
                <w:rtl/>
              </w:rPr>
              <w:t xml:space="preserve"> هذا الرأي ولمحة عن التغييرات المحتملة التي قد تيسر تقدم العمل)</w:t>
            </w:r>
          </w:p>
        </w:tc>
      </w:tr>
      <w:tr w:rsidR="00813EAA" w:rsidRPr="00FC6BB3" w:rsidTr="002807A7">
        <w:trPr>
          <w:trHeight w:val="747"/>
          <w:jc w:val="center"/>
        </w:trPr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EAA" w:rsidRPr="007B5C41" w:rsidRDefault="00813EAA" w:rsidP="00760911">
            <w:pPr>
              <w:tabs>
                <w:tab w:val="clear" w:pos="794"/>
              </w:tabs>
              <w:spacing w:before="60" w:after="60" w:line="300" w:lineRule="exact"/>
              <w:jc w:val="center"/>
              <w:rPr>
                <w:b/>
                <w:bCs/>
                <w:spacing w:val="-6"/>
                <w:position w:val="2"/>
                <w:lang w:bidi="ar-EG"/>
              </w:rPr>
            </w:pPr>
            <w:r w:rsidRPr="00FC6BB3">
              <w:rPr>
                <w:rFonts w:hint="cs"/>
                <w:b/>
                <w:bCs/>
                <w:spacing w:val="-6"/>
                <w:position w:val="2"/>
                <w:rtl/>
                <w:lang w:val="fr-CH" w:bidi="ar-EG"/>
              </w:rPr>
              <w:t>مشروع التوصية</w:t>
            </w:r>
            <w:r>
              <w:rPr>
                <w:b/>
                <w:bCs/>
                <w:position w:val="2"/>
                <w:rtl/>
                <w:lang w:val="fr-CH" w:bidi="ar-EG"/>
              </w:rPr>
              <w:br/>
            </w:r>
            <w:r w:rsidRPr="00FC6BB3">
              <w:rPr>
                <w:b/>
                <w:bCs/>
                <w:position w:val="2"/>
                <w:lang w:val="fr-CH"/>
              </w:rPr>
              <w:t>ITU</w:t>
            </w:r>
            <w:r w:rsidRPr="00FC6BB3">
              <w:rPr>
                <w:b/>
                <w:bCs/>
                <w:position w:val="2"/>
                <w:lang w:val="fr-CH"/>
              </w:rPr>
              <w:noBreakHyphen/>
              <w:t>T </w:t>
            </w:r>
            <w:r>
              <w:rPr>
                <w:b/>
                <w:bCs/>
                <w:position w:val="2"/>
                <w:lang w:val="fr-CH"/>
              </w:rPr>
              <w:t>J</w:t>
            </w:r>
            <w:r w:rsidRPr="00FC6BB3">
              <w:rPr>
                <w:b/>
                <w:bCs/>
                <w:position w:val="2"/>
                <w:lang w:val="fr-CH"/>
              </w:rPr>
              <w:t>.</w:t>
            </w:r>
            <w:r>
              <w:rPr>
                <w:b/>
                <w:bCs/>
                <w:position w:val="2"/>
                <w:lang w:val="fr-CH"/>
              </w:rPr>
              <w:t>101</w:t>
            </w:r>
            <w:r>
              <w:rPr>
                <w:b/>
                <w:bCs/>
                <w:position w:val="2"/>
              </w:rPr>
              <w:t>3</w:t>
            </w:r>
            <w:r>
              <w:rPr>
                <w:rFonts w:hint="cs"/>
                <w:b/>
                <w:bCs/>
                <w:spacing w:val="-6"/>
                <w:position w:val="2"/>
                <w:rtl/>
                <w:lang w:val="fr-CH" w:bidi="ar-EG"/>
              </w:rPr>
              <w:t xml:space="preserve"> </w:t>
            </w:r>
            <w:r w:rsidRPr="007B5C41">
              <w:rPr>
                <w:rFonts w:hint="cs"/>
                <w:b/>
                <w:bCs/>
                <w:position w:val="2"/>
                <w:rtl/>
                <w:lang w:val="fr-CH"/>
              </w:rPr>
              <w:t>(</w:t>
            </w:r>
            <w:r w:rsidRPr="007B5C41">
              <w:rPr>
                <w:b/>
                <w:bCs/>
                <w:position w:val="2"/>
                <w:lang w:val="fr-CH"/>
              </w:rPr>
              <w:t xml:space="preserve"> </w:t>
            </w:r>
            <w:proofErr w:type="spellStart"/>
            <w:r w:rsidRPr="007B5C41">
              <w:rPr>
                <w:b/>
                <w:bCs/>
                <w:position w:val="2"/>
                <w:lang w:val="fr-CH"/>
              </w:rPr>
              <w:t>J.dmcd</w:t>
            </w:r>
            <w:r>
              <w:rPr>
                <w:b/>
                <w:bCs/>
                <w:position w:val="2"/>
                <w:lang w:val="fr-CH"/>
              </w:rPr>
              <w:t>-vm</w:t>
            </w:r>
            <w:proofErr w:type="spellEnd"/>
            <w:r w:rsidRPr="007B5C41">
              <w:rPr>
                <w:rFonts w:hint="cs"/>
                <w:b/>
                <w:bCs/>
                <w:position w:val="2"/>
                <w:rtl/>
                <w:lang w:val="fr-CH"/>
              </w:rPr>
              <w:t>سابقاً)</w:t>
            </w:r>
            <w:r w:rsidRPr="00A97F68">
              <w:rPr>
                <w:rFonts w:eastAsiaTheme="minorEastAsia"/>
                <w:position w:val="2"/>
                <w:rtl/>
                <w:lang w:eastAsia="zh-CN"/>
              </w:rPr>
              <w:br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AA" w:rsidRPr="00FC6BB3" w:rsidRDefault="00DB7660" w:rsidP="00760911">
            <w:pPr>
              <w:spacing w:before="60" w:after="60" w:line="300" w:lineRule="exact"/>
              <w:ind w:left="794" w:hanging="618"/>
              <w:rPr>
                <w:position w:val="2"/>
                <w:lang w:bidi="ar-EG"/>
              </w:rPr>
            </w:pP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instrText xml:space="preserve"> FORMCHECKBOX </w:instrText>
            </w:r>
            <w:r w:rsidR="002276EE">
              <w:rPr>
                <w:rFonts w:ascii="Times New Roman" w:hAnsi="Times New Roman" w:cs="Times New Roman"/>
                <w:szCs w:val="22"/>
                <w:lang w:val="fr-FR"/>
              </w:rPr>
            </w:r>
            <w:r w:rsidR="002276EE">
              <w:rPr>
                <w:rFonts w:ascii="Times New Roman" w:hAnsi="Times New Roman" w:cs="Times New Roman"/>
                <w:szCs w:val="22"/>
                <w:lang w:val="fr-FR"/>
              </w:rPr>
              <w:fldChar w:fldCharType="separate"/>
            </w: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fldChar w:fldCharType="end"/>
            </w:r>
            <w:r w:rsidR="00813EAA" w:rsidRPr="00FC6BB3">
              <w:rPr>
                <w:position w:val="2"/>
                <w:lang w:bidi="ar-EG"/>
              </w:rPr>
              <w:tab/>
            </w:r>
            <w:r w:rsidR="00813EAA" w:rsidRPr="00FC6BB3">
              <w:rPr>
                <w:b/>
                <w:bCs/>
                <w:position w:val="2"/>
                <w:rtl/>
              </w:rPr>
              <w:t>تفوض</w:t>
            </w:r>
            <w:r w:rsidR="00813EAA" w:rsidRPr="006F3C76">
              <w:rPr>
                <w:position w:val="2"/>
                <w:rtl/>
              </w:rPr>
              <w:t xml:space="preserve"> </w:t>
            </w:r>
            <w:r w:rsidR="00813EAA">
              <w:rPr>
                <w:position w:val="2"/>
                <w:rtl/>
              </w:rPr>
              <w:t>لجنة</w:t>
            </w:r>
            <w:r w:rsidR="00813EAA" w:rsidRPr="00FC6BB3">
              <w:rPr>
                <w:position w:val="2"/>
                <w:rtl/>
              </w:rPr>
              <w:t xml:space="preserve"> الدراسات </w:t>
            </w:r>
            <w:r w:rsidR="00813EAA">
              <w:rPr>
                <w:position w:val="2"/>
                <w:lang w:bidi="ar-EG"/>
              </w:rPr>
              <w:t>9</w:t>
            </w:r>
            <w:r w:rsidR="00813EAA" w:rsidRPr="00FC6BB3">
              <w:rPr>
                <w:position w:val="2"/>
                <w:rtl/>
                <w:lang w:bidi="ar-EG"/>
              </w:rPr>
              <w:t xml:space="preserve"> </w:t>
            </w:r>
            <w:r w:rsidR="00813EAA" w:rsidRPr="00FC6BB3">
              <w:rPr>
                <w:b/>
                <w:bCs/>
                <w:position w:val="2"/>
                <w:rtl/>
              </w:rPr>
              <w:t>سلطة</w:t>
            </w:r>
            <w:r w:rsidR="00813EAA" w:rsidRPr="006F3C76">
              <w:rPr>
                <w:position w:val="2"/>
                <w:rtl/>
              </w:rPr>
              <w:t xml:space="preserve"> </w:t>
            </w:r>
            <w:r w:rsidR="00813EAA" w:rsidRPr="00FC6BB3">
              <w:rPr>
                <w:position w:val="2"/>
                <w:rtl/>
              </w:rPr>
              <w:t>النظر في هذا النص بغرض الموافقة عليه (ي</w:t>
            </w:r>
            <w:r w:rsidR="00813EAA" w:rsidRPr="00FC6BB3">
              <w:rPr>
                <w:rFonts w:hint="cs"/>
                <w:position w:val="2"/>
                <w:rtl/>
              </w:rPr>
              <w:t>ُ</w:t>
            </w:r>
            <w:r w:rsidR="00813EAA" w:rsidRPr="00FC6BB3">
              <w:rPr>
                <w:position w:val="2"/>
                <w:rtl/>
              </w:rPr>
              <w:t xml:space="preserve">رجى في هذه الحالة انتقاء أحد الخيارين </w:t>
            </w:r>
            <w:r w:rsidR="00813EAA" w:rsidRPr="00FC6BB3">
              <w:rPr>
                <w:position w:val="2"/>
                <w:sz w:val="20"/>
                <w:szCs w:val="28"/>
                <w:lang w:bidi="ar-EG"/>
              </w:rPr>
              <w:t>⃝</w:t>
            </w:r>
            <w:r w:rsidR="00813EAA" w:rsidRPr="00FC6BB3">
              <w:rPr>
                <w:position w:val="2"/>
                <w:rtl/>
              </w:rPr>
              <w:t>)</w:t>
            </w:r>
            <w:r w:rsidR="00813EAA" w:rsidRPr="00FC6BB3">
              <w:rPr>
                <w:b/>
                <w:bCs/>
                <w:position w:val="2"/>
                <w:rtl/>
              </w:rPr>
              <w:t>:</w:t>
            </w:r>
          </w:p>
          <w:p w:rsidR="00813EAA" w:rsidRPr="00FC6BB3" w:rsidRDefault="00813EAA" w:rsidP="00760911">
            <w:pPr>
              <w:spacing w:before="60" w:after="60" w:line="300" w:lineRule="exact"/>
              <w:ind w:left="720"/>
              <w:jc w:val="left"/>
              <w:rPr>
                <w:position w:val="2"/>
                <w:lang w:bidi="ar-EG"/>
              </w:rPr>
            </w:pPr>
            <w:r w:rsidRPr="00FC6BB3">
              <w:rPr>
                <w:position w:val="2"/>
                <w:sz w:val="20"/>
                <w:szCs w:val="28"/>
                <w:lang w:bidi="ar-EG"/>
              </w:rPr>
              <w:t>⃝</w:t>
            </w:r>
            <w:r w:rsidRPr="00FC6BB3">
              <w:rPr>
                <w:position w:val="2"/>
                <w:lang w:bidi="ar-EG"/>
              </w:rPr>
              <w:tab/>
            </w:r>
            <w:r w:rsidRPr="00FC6BB3">
              <w:rPr>
                <w:position w:val="2"/>
                <w:rtl/>
              </w:rPr>
              <w:t>لا تعليقات ولا تغييرات مقترحة</w:t>
            </w:r>
          </w:p>
          <w:p w:rsidR="00813EAA" w:rsidRPr="00FC6BB3" w:rsidRDefault="00813EAA" w:rsidP="00760911">
            <w:pPr>
              <w:spacing w:before="60" w:after="60" w:line="300" w:lineRule="exact"/>
              <w:ind w:left="720"/>
              <w:jc w:val="left"/>
              <w:rPr>
                <w:position w:val="2"/>
                <w:lang w:bidi="ar-EG"/>
              </w:rPr>
            </w:pPr>
            <w:r w:rsidRPr="00FC6BB3">
              <w:rPr>
                <w:position w:val="2"/>
                <w:sz w:val="20"/>
                <w:szCs w:val="28"/>
                <w:lang w:bidi="ar-EG"/>
              </w:rPr>
              <w:t>⃝</w:t>
            </w:r>
            <w:r w:rsidRPr="00FC6BB3">
              <w:rPr>
                <w:position w:val="2"/>
                <w:lang w:bidi="ar-EG"/>
              </w:rPr>
              <w:tab/>
            </w:r>
            <w:r w:rsidRPr="00FC6BB3">
              <w:rPr>
                <w:position w:val="2"/>
                <w:rtl/>
              </w:rPr>
              <w:t xml:space="preserve">التعليقات والتغييرات المقترحة </w:t>
            </w:r>
            <w:r w:rsidRPr="00FC6BB3">
              <w:rPr>
                <w:rFonts w:hint="cs"/>
                <w:position w:val="2"/>
                <w:rtl/>
              </w:rPr>
              <w:t>ترفق</w:t>
            </w:r>
            <w:r w:rsidRPr="00FC6BB3">
              <w:rPr>
                <w:position w:val="2"/>
                <w:rtl/>
              </w:rPr>
              <w:t xml:space="preserve"> </w:t>
            </w:r>
            <w:r w:rsidRPr="00FC6BB3">
              <w:rPr>
                <w:rFonts w:hint="cs"/>
                <w:position w:val="2"/>
                <w:rtl/>
              </w:rPr>
              <w:t>بالطي</w:t>
            </w:r>
          </w:p>
        </w:tc>
      </w:tr>
      <w:tr w:rsidR="00813EAA" w:rsidRPr="00FC6BB3" w:rsidTr="002807A7">
        <w:trPr>
          <w:trHeight w:val="1225"/>
          <w:jc w:val="center"/>
        </w:trPr>
        <w:tc>
          <w:tcPr>
            <w:tcW w:w="3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EAA" w:rsidRPr="007B5C41" w:rsidRDefault="00813EAA" w:rsidP="0076091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b/>
                <w:bCs/>
                <w:spacing w:val="-6"/>
                <w:position w:val="2"/>
                <w:lang w:bidi="ar-EG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EAA" w:rsidRPr="00FC6BB3" w:rsidRDefault="00DB7660" w:rsidP="00B92BBC">
            <w:pPr>
              <w:spacing w:before="60" w:after="60" w:line="300" w:lineRule="exact"/>
              <w:ind w:left="794" w:hanging="618"/>
              <w:rPr>
                <w:position w:val="2"/>
              </w:rPr>
            </w:pP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instrText xml:space="preserve"> FORMCHECKBOX </w:instrText>
            </w:r>
            <w:r w:rsidR="002276EE">
              <w:rPr>
                <w:rFonts w:ascii="Times New Roman" w:hAnsi="Times New Roman" w:cs="Times New Roman"/>
                <w:szCs w:val="22"/>
                <w:lang w:val="fr-FR"/>
              </w:rPr>
            </w:r>
            <w:r w:rsidR="002276EE">
              <w:rPr>
                <w:rFonts w:ascii="Times New Roman" w:hAnsi="Times New Roman" w:cs="Times New Roman"/>
                <w:szCs w:val="22"/>
                <w:lang w:val="fr-FR"/>
              </w:rPr>
              <w:fldChar w:fldCharType="separate"/>
            </w: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fldChar w:fldCharType="end"/>
            </w:r>
            <w:r w:rsidR="00813EAA" w:rsidRPr="00FC6BB3">
              <w:rPr>
                <w:position w:val="2"/>
                <w:lang w:bidi="ar-EG"/>
              </w:rPr>
              <w:tab/>
            </w:r>
            <w:r w:rsidR="00813EAA" w:rsidRPr="00FC6BB3">
              <w:rPr>
                <w:b/>
                <w:bCs/>
                <w:position w:val="2"/>
                <w:rtl/>
              </w:rPr>
              <w:t>لا</w:t>
            </w:r>
            <w:r w:rsidR="00B92BBC">
              <w:rPr>
                <w:rFonts w:hint="cs"/>
                <w:position w:val="2"/>
                <w:rtl/>
              </w:rPr>
              <w:t> </w:t>
            </w:r>
            <w:r w:rsidR="00813EAA" w:rsidRPr="00FC6BB3">
              <w:rPr>
                <w:b/>
                <w:bCs/>
                <w:position w:val="2"/>
                <w:rtl/>
              </w:rPr>
              <w:t>تفوض</w:t>
            </w:r>
            <w:r w:rsidR="00813EAA" w:rsidRPr="006F3C76">
              <w:rPr>
                <w:position w:val="2"/>
                <w:rtl/>
              </w:rPr>
              <w:t xml:space="preserve"> </w:t>
            </w:r>
            <w:r w:rsidR="00813EAA" w:rsidRPr="00FC6BB3">
              <w:rPr>
                <w:position w:val="2"/>
                <w:rtl/>
              </w:rPr>
              <w:t xml:space="preserve">لجنةَ الدراسات </w:t>
            </w:r>
            <w:r w:rsidR="00813EAA">
              <w:rPr>
                <w:position w:val="2"/>
                <w:lang w:bidi="ar-EG"/>
              </w:rPr>
              <w:t>9</w:t>
            </w:r>
            <w:r w:rsidR="00813EAA" w:rsidRPr="00FC6BB3">
              <w:rPr>
                <w:position w:val="2"/>
                <w:rtl/>
                <w:lang w:bidi="ar-EG"/>
              </w:rPr>
              <w:t xml:space="preserve"> </w:t>
            </w:r>
            <w:r w:rsidR="00813EAA" w:rsidRPr="00FC6BB3">
              <w:rPr>
                <w:b/>
                <w:bCs/>
                <w:position w:val="2"/>
                <w:rtl/>
              </w:rPr>
              <w:t>سلطة</w:t>
            </w:r>
            <w:r w:rsidR="00813EAA" w:rsidRPr="006F3C76">
              <w:rPr>
                <w:position w:val="2"/>
                <w:rtl/>
              </w:rPr>
              <w:t xml:space="preserve"> </w:t>
            </w:r>
            <w:r w:rsidR="00813EAA" w:rsidRPr="00FC6BB3">
              <w:rPr>
                <w:position w:val="2"/>
                <w:rtl/>
              </w:rPr>
              <w:t>النظر في هذا النص بغرض الموافقة عليه (</w:t>
            </w:r>
            <w:r w:rsidR="00813EAA" w:rsidRPr="00FC6BB3">
              <w:rPr>
                <w:rFonts w:hint="cs"/>
                <w:position w:val="2"/>
                <w:rtl/>
              </w:rPr>
              <w:t>ت</w:t>
            </w:r>
            <w:r w:rsidR="00813EAA" w:rsidRPr="00FC6BB3">
              <w:rPr>
                <w:position w:val="2"/>
                <w:rtl/>
              </w:rPr>
              <w:t xml:space="preserve">رفق </w:t>
            </w:r>
            <w:r w:rsidR="00813EAA" w:rsidRPr="00FC6BB3">
              <w:rPr>
                <w:rFonts w:hint="cs"/>
                <w:position w:val="2"/>
                <w:rtl/>
              </w:rPr>
              <w:t>بالطي</w:t>
            </w:r>
            <w:r w:rsidR="00813EAA" w:rsidRPr="00FC6BB3">
              <w:rPr>
                <w:position w:val="2"/>
                <w:rtl/>
              </w:rPr>
              <w:t xml:space="preserve"> أسباب هذا الرأي ولمحة عن التغييرات المحتملة التي قد تيسر تقدم العمل)</w:t>
            </w:r>
          </w:p>
        </w:tc>
      </w:tr>
      <w:tr w:rsidR="00813EAA" w:rsidRPr="00FC6BB3" w:rsidTr="002807A7">
        <w:trPr>
          <w:trHeight w:val="747"/>
          <w:jc w:val="center"/>
        </w:trPr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EAA" w:rsidRPr="00370245" w:rsidRDefault="00813EAA" w:rsidP="00760911">
            <w:pPr>
              <w:tabs>
                <w:tab w:val="clear" w:pos="794"/>
              </w:tabs>
              <w:spacing w:before="60" w:after="60" w:line="300" w:lineRule="exact"/>
              <w:jc w:val="center"/>
              <w:rPr>
                <w:b/>
                <w:bCs/>
                <w:spacing w:val="-6"/>
                <w:position w:val="2"/>
                <w:lang w:val="fr-CH" w:bidi="ar-EG"/>
              </w:rPr>
            </w:pPr>
            <w:r w:rsidRPr="00FC6BB3">
              <w:rPr>
                <w:rFonts w:hint="cs"/>
                <w:b/>
                <w:bCs/>
                <w:spacing w:val="-6"/>
                <w:position w:val="2"/>
                <w:rtl/>
                <w:lang w:val="fr-CH" w:bidi="ar-EG"/>
              </w:rPr>
              <w:lastRenderedPageBreak/>
              <w:t>مشروع التوصية</w:t>
            </w:r>
            <w:r w:rsidRPr="00370245">
              <w:rPr>
                <w:b/>
                <w:bCs/>
                <w:spacing w:val="-6"/>
                <w:position w:val="2"/>
                <w:rtl/>
                <w:lang w:val="fr-CH" w:bidi="ar-EG"/>
              </w:rPr>
              <w:br/>
            </w:r>
            <w:r w:rsidRPr="00370245">
              <w:rPr>
                <w:b/>
                <w:bCs/>
                <w:spacing w:val="-6"/>
                <w:position w:val="2"/>
                <w:lang w:val="fr-CH" w:bidi="ar-EG"/>
              </w:rPr>
              <w:t>ITU</w:t>
            </w:r>
            <w:r w:rsidRPr="00370245">
              <w:rPr>
                <w:b/>
                <w:bCs/>
                <w:spacing w:val="-6"/>
                <w:position w:val="2"/>
                <w:lang w:val="fr-CH" w:bidi="ar-EG"/>
              </w:rPr>
              <w:noBreakHyphen/>
              <w:t>T J.1014</w:t>
            </w:r>
            <w:r w:rsidRPr="00370245">
              <w:rPr>
                <w:rFonts w:hint="cs"/>
                <w:b/>
                <w:bCs/>
                <w:spacing w:val="-6"/>
                <w:position w:val="2"/>
                <w:rtl/>
                <w:lang w:val="fr-CH" w:bidi="ar-EG"/>
              </w:rPr>
              <w:t xml:space="preserve"> (</w:t>
            </w:r>
            <w:r w:rsidRPr="00370245">
              <w:rPr>
                <w:b/>
                <w:bCs/>
                <w:spacing w:val="-6"/>
                <w:position w:val="2"/>
                <w:lang w:val="fr-CH" w:bidi="ar-EG"/>
              </w:rPr>
              <w:t xml:space="preserve"> </w:t>
            </w:r>
            <w:proofErr w:type="spellStart"/>
            <w:r w:rsidRPr="00370245">
              <w:rPr>
                <w:b/>
                <w:bCs/>
                <w:spacing w:val="-6"/>
                <w:position w:val="2"/>
                <w:lang w:val="fr-CH" w:bidi="ar-EG"/>
              </w:rPr>
              <w:t>J.dmcd</w:t>
            </w:r>
            <w:proofErr w:type="spellEnd"/>
            <w:r w:rsidRPr="00370245">
              <w:rPr>
                <w:b/>
                <w:bCs/>
                <w:spacing w:val="-6"/>
                <w:position w:val="2"/>
                <w:lang w:val="fr-CH" w:bidi="ar-EG"/>
              </w:rPr>
              <w:t>-</w:t>
            </w:r>
            <w:proofErr w:type="spellStart"/>
            <w:r w:rsidRPr="00370245">
              <w:rPr>
                <w:b/>
                <w:bCs/>
                <w:spacing w:val="-6"/>
                <w:position w:val="2"/>
                <w:lang w:val="fr-CH" w:bidi="ar-EG"/>
              </w:rPr>
              <w:t>eci</w:t>
            </w:r>
            <w:proofErr w:type="spellEnd"/>
            <w:r w:rsidRPr="00370245">
              <w:rPr>
                <w:b/>
                <w:bCs/>
                <w:spacing w:val="-6"/>
                <w:position w:val="2"/>
                <w:lang w:val="fr-CH" w:bidi="ar-EG"/>
              </w:rPr>
              <w:t>-as</w:t>
            </w:r>
            <w:r w:rsidRPr="00370245">
              <w:rPr>
                <w:rFonts w:hint="cs"/>
                <w:b/>
                <w:bCs/>
                <w:spacing w:val="-6"/>
                <w:position w:val="2"/>
                <w:rtl/>
                <w:lang w:val="fr-CH" w:bidi="ar-EG"/>
              </w:rPr>
              <w:t>سابقاً)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AA" w:rsidRPr="00FC6BB3" w:rsidRDefault="00DB7660" w:rsidP="00760911">
            <w:pPr>
              <w:spacing w:before="60" w:after="60" w:line="300" w:lineRule="exact"/>
              <w:ind w:left="794" w:hanging="618"/>
              <w:rPr>
                <w:position w:val="2"/>
                <w:lang w:bidi="ar-EG"/>
              </w:rPr>
            </w:pP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instrText xml:space="preserve"> FORMCHECKBOX </w:instrText>
            </w:r>
            <w:r w:rsidR="002276EE">
              <w:rPr>
                <w:rFonts w:ascii="Times New Roman" w:hAnsi="Times New Roman" w:cs="Times New Roman"/>
                <w:szCs w:val="22"/>
                <w:lang w:val="fr-FR"/>
              </w:rPr>
            </w:r>
            <w:r w:rsidR="002276EE">
              <w:rPr>
                <w:rFonts w:ascii="Times New Roman" w:hAnsi="Times New Roman" w:cs="Times New Roman"/>
                <w:szCs w:val="22"/>
                <w:lang w:val="fr-FR"/>
              </w:rPr>
              <w:fldChar w:fldCharType="separate"/>
            </w: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fldChar w:fldCharType="end"/>
            </w:r>
            <w:r w:rsidR="00952FDC" w:rsidRPr="00FC6BB3">
              <w:rPr>
                <w:position w:val="2"/>
                <w:lang w:bidi="ar-EG"/>
              </w:rPr>
              <w:tab/>
            </w:r>
            <w:r w:rsidR="00813EAA" w:rsidRPr="00FC6BB3">
              <w:rPr>
                <w:b/>
                <w:bCs/>
                <w:position w:val="2"/>
                <w:rtl/>
              </w:rPr>
              <w:t>تفوض</w:t>
            </w:r>
            <w:r w:rsidR="00813EAA" w:rsidRPr="00952FDC">
              <w:rPr>
                <w:position w:val="2"/>
                <w:rtl/>
              </w:rPr>
              <w:t xml:space="preserve"> </w:t>
            </w:r>
            <w:r w:rsidR="00813EAA">
              <w:rPr>
                <w:position w:val="2"/>
                <w:rtl/>
              </w:rPr>
              <w:t>لجنة</w:t>
            </w:r>
            <w:r w:rsidR="00813EAA" w:rsidRPr="00FC6BB3">
              <w:rPr>
                <w:position w:val="2"/>
                <w:rtl/>
              </w:rPr>
              <w:t xml:space="preserve"> الدراسات </w:t>
            </w:r>
            <w:r w:rsidR="00813EAA">
              <w:rPr>
                <w:position w:val="2"/>
                <w:lang w:bidi="ar-EG"/>
              </w:rPr>
              <w:t>9</w:t>
            </w:r>
            <w:r w:rsidR="00813EAA" w:rsidRPr="00FC6BB3">
              <w:rPr>
                <w:position w:val="2"/>
                <w:rtl/>
                <w:lang w:bidi="ar-EG"/>
              </w:rPr>
              <w:t xml:space="preserve"> </w:t>
            </w:r>
            <w:r w:rsidR="00813EAA" w:rsidRPr="00FC6BB3">
              <w:rPr>
                <w:b/>
                <w:bCs/>
                <w:position w:val="2"/>
                <w:rtl/>
              </w:rPr>
              <w:t>سلطة</w:t>
            </w:r>
            <w:r w:rsidR="00813EAA" w:rsidRPr="006F3C76">
              <w:rPr>
                <w:position w:val="2"/>
                <w:rtl/>
              </w:rPr>
              <w:t xml:space="preserve"> </w:t>
            </w:r>
            <w:r w:rsidR="00813EAA" w:rsidRPr="00FC6BB3">
              <w:rPr>
                <w:position w:val="2"/>
                <w:rtl/>
              </w:rPr>
              <w:t>النظر في هذا النص بغرض الموافقة عليه (ي</w:t>
            </w:r>
            <w:r w:rsidR="00813EAA" w:rsidRPr="00FC6BB3">
              <w:rPr>
                <w:rFonts w:hint="cs"/>
                <w:position w:val="2"/>
                <w:rtl/>
              </w:rPr>
              <w:t>ُ</w:t>
            </w:r>
            <w:r w:rsidR="00813EAA" w:rsidRPr="00FC6BB3">
              <w:rPr>
                <w:position w:val="2"/>
                <w:rtl/>
              </w:rPr>
              <w:t xml:space="preserve">رجى في هذه الحالة انتقاء أحد الخيارين </w:t>
            </w:r>
            <w:r w:rsidR="00813EAA" w:rsidRPr="00FC6BB3">
              <w:rPr>
                <w:position w:val="2"/>
                <w:sz w:val="20"/>
                <w:szCs w:val="28"/>
                <w:lang w:bidi="ar-EG"/>
              </w:rPr>
              <w:t>⃝</w:t>
            </w:r>
            <w:r w:rsidR="00813EAA" w:rsidRPr="00FC6BB3">
              <w:rPr>
                <w:position w:val="2"/>
                <w:rtl/>
              </w:rPr>
              <w:t>)</w:t>
            </w:r>
            <w:r w:rsidR="00813EAA" w:rsidRPr="00FC6BB3">
              <w:rPr>
                <w:b/>
                <w:bCs/>
                <w:position w:val="2"/>
                <w:rtl/>
              </w:rPr>
              <w:t>:</w:t>
            </w:r>
          </w:p>
          <w:p w:rsidR="00813EAA" w:rsidRPr="00FC6BB3" w:rsidRDefault="00813EAA" w:rsidP="00760911">
            <w:pPr>
              <w:spacing w:before="60" w:after="60" w:line="300" w:lineRule="exact"/>
              <w:ind w:left="720"/>
              <w:jc w:val="left"/>
              <w:rPr>
                <w:position w:val="2"/>
                <w:lang w:bidi="ar-EG"/>
              </w:rPr>
            </w:pPr>
            <w:r w:rsidRPr="00FC6BB3">
              <w:rPr>
                <w:position w:val="2"/>
                <w:sz w:val="20"/>
                <w:szCs w:val="28"/>
                <w:lang w:bidi="ar-EG"/>
              </w:rPr>
              <w:t>⃝</w:t>
            </w:r>
            <w:r w:rsidRPr="00FC6BB3">
              <w:rPr>
                <w:position w:val="2"/>
                <w:lang w:bidi="ar-EG"/>
              </w:rPr>
              <w:tab/>
            </w:r>
            <w:r w:rsidRPr="00FC6BB3">
              <w:rPr>
                <w:position w:val="2"/>
                <w:rtl/>
              </w:rPr>
              <w:t>لا تعليقات ولا تغييرات مقترحة</w:t>
            </w:r>
          </w:p>
          <w:p w:rsidR="00813EAA" w:rsidRPr="00FC6BB3" w:rsidRDefault="00813EAA" w:rsidP="00760911">
            <w:pPr>
              <w:spacing w:before="60" w:after="60" w:line="300" w:lineRule="exact"/>
              <w:ind w:left="1514" w:hanging="794"/>
              <w:rPr>
                <w:position w:val="2"/>
                <w:lang w:bidi="ar-EG"/>
              </w:rPr>
            </w:pPr>
            <w:r w:rsidRPr="00FC6BB3">
              <w:rPr>
                <w:position w:val="2"/>
                <w:sz w:val="20"/>
                <w:szCs w:val="28"/>
                <w:lang w:bidi="ar-EG"/>
              </w:rPr>
              <w:t>⃝</w:t>
            </w:r>
            <w:r w:rsidRPr="00FC6BB3">
              <w:rPr>
                <w:position w:val="2"/>
                <w:lang w:bidi="ar-EG"/>
              </w:rPr>
              <w:tab/>
            </w:r>
            <w:r w:rsidRPr="00FC6BB3">
              <w:rPr>
                <w:position w:val="2"/>
                <w:rtl/>
              </w:rPr>
              <w:t xml:space="preserve">التعليقات والتغييرات المقترحة </w:t>
            </w:r>
            <w:r w:rsidRPr="00FC6BB3">
              <w:rPr>
                <w:rFonts w:hint="cs"/>
                <w:position w:val="2"/>
                <w:rtl/>
              </w:rPr>
              <w:t>ترفق</w:t>
            </w:r>
            <w:r w:rsidRPr="00FC6BB3">
              <w:rPr>
                <w:position w:val="2"/>
                <w:rtl/>
              </w:rPr>
              <w:t xml:space="preserve"> </w:t>
            </w:r>
            <w:r w:rsidRPr="00FC6BB3">
              <w:rPr>
                <w:rFonts w:hint="cs"/>
                <w:position w:val="2"/>
                <w:rtl/>
              </w:rPr>
              <w:t>بالطي</w:t>
            </w:r>
          </w:p>
        </w:tc>
      </w:tr>
      <w:tr w:rsidR="00813EAA" w:rsidRPr="00FC6BB3" w:rsidTr="002807A7">
        <w:trPr>
          <w:trHeight w:val="747"/>
          <w:jc w:val="center"/>
        </w:trPr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AA" w:rsidRPr="007B5C41" w:rsidRDefault="00813EAA" w:rsidP="00760911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b/>
                <w:bCs/>
                <w:spacing w:val="-6"/>
                <w:position w:val="2"/>
                <w:lang w:bidi="ar-EG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AA" w:rsidRPr="00FC6BB3" w:rsidRDefault="00DB7660" w:rsidP="00B92BBC">
            <w:pPr>
              <w:spacing w:before="60" w:after="60" w:line="300" w:lineRule="exact"/>
              <w:ind w:left="794" w:hanging="477"/>
              <w:rPr>
                <w:position w:val="2"/>
              </w:rPr>
            </w:pP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instrText xml:space="preserve"> FORMCHECKBOX </w:instrText>
            </w:r>
            <w:r w:rsidR="002276EE">
              <w:rPr>
                <w:rFonts w:ascii="Times New Roman" w:hAnsi="Times New Roman" w:cs="Times New Roman"/>
                <w:szCs w:val="22"/>
                <w:lang w:val="fr-FR"/>
              </w:rPr>
            </w:r>
            <w:r w:rsidR="002276EE">
              <w:rPr>
                <w:rFonts w:ascii="Times New Roman" w:hAnsi="Times New Roman" w:cs="Times New Roman"/>
                <w:szCs w:val="22"/>
                <w:lang w:val="fr-FR"/>
              </w:rPr>
              <w:fldChar w:fldCharType="separate"/>
            </w: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fldChar w:fldCharType="end"/>
            </w:r>
            <w:r w:rsidR="00813EAA" w:rsidRPr="00FC6BB3">
              <w:rPr>
                <w:position w:val="2"/>
                <w:lang w:bidi="ar-EG"/>
              </w:rPr>
              <w:tab/>
            </w:r>
            <w:r w:rsidR="00813EAA" w:rsidRPr="00FC6BB3">
              <w:rPr>
                <w:b/>
                <w:bCs/>
                <w:position w:val="2"/>
                <w:rtl/>
              </w:rPr>
              <w:t>لا</w:t>
            </w:r>
            <w:r w:rsidR="00B92BBC">
              <w:rPr>
                <w:rFonts w:hint="cs"/>
                <w:position w:val="2"/>
                <w:rtl/>
              </w:rPr>
              <w:t> </w:t>
            </w:r>
            <w:r w:rsidR="00813EAA" w:rsidRPr="00FC6BB3">
              <w:rPr>
                <w:b/>
                <w:bCs/>
                <w:position w:val="2"/>
                <w:rtl/>
              </w:rPr>
              <w:t>تفوض</w:t>
            </w:r>
            <w:r w:rsidR="00813EAA" w:rsidRPr="00952FDC">
              <w:rPr>
                <w:position w:val="2"/>
                <w:rtl/>
              </w:rPr>
              <w:t xml:space="preserve"> </w:t>
            </w:r>
            <w:r w:rsidR="00813EAA" w:rsidRPr="00FC6BB3">
              <w:rPr>
                <w:position w:val="2"/>
                <w:rtl/>
              </w:rPr>
              <w:t xml:space="preserve">لجنةَ الدراسات </w:t>
            </w:r>
            <w:r w:rsidR="00813EAA">
              <w:rPr>
                <w:position w:val="2"/>
                <w:lang w:bidi="ar-EG"/>
              </w:rPr>
              <w:t>9</w:t>
            </w:r>
            <w:r w:rsidR="00813EAA" w:rsidRPr="00FC6BB3">
              <w:rPr>
                <w:position w:val="2"/>
                <w:rtl/>
                <w:lang w:bidi="ar-EG"/>
              </w:rPr>
              <w:t xml:space="preserve"> </w:t>
            </w:r>
            <w:r w:rsidR="00813EAA" w:rsidRPr="00FC6BB3">
              <w:rPr>
                <w:b/>
                <w:bCs/>
                <w:position w:val="2"/>
                <w:rtl/>
              </w:rPr>
              <w:t>سلطة</w:t>
            </w:r>
            <w:r w:rsidR="00813EAA" w:rsidRPr="006F3C76">
              <w:rPr>
                <w:position w:val="2"/>
                <w:rtl/>
              </w:rPr>
              <w:t xml:space="preserve"> </w:t>
            </w:r>
            <w:r w:rsidR="00813EAA" w:rsidRPr="00FC6BB3">
              <w:rPr>
                <w:position w:val="2"/>
                <w:rtl/>
              </w:rPr>
              <w:t>النظر في هذا النص بغرض الموافقة عليه (</w:t>
            </w:r>
            <w:r w:rsidR="00813EAA" w:rsidRPr="00FC6BB3">
              <w:rPr>
                <w:rFonts w:hint="cs"/>
                <w:position w:val="2"/>
                <w:rtl/>
              </w:rPr>
              <w:t>ت</w:t>
            </w:r>
            <w:r w:rsidR="00813EAA" w:rsidRPr="00FC6BB3">
              <w:rPr>
                <w:position w:val="2"/>
                <w:rtl/>
              </w:rPr>
              <w:t xml:space="preserve">رفق </w:t>
            </w:r>
            <w:r w:rsidR="00813EAA" w:rsidRPr="00FC6BB3">
              <w:rPr>
                <w:rFonts w:hint="cs"/>
                <w:position w:val="2"/>
                <w:rtl/>
              </w:rPr>
              <w:t>بالطي</w:t>
            </w:r>
            <w:r w:rsidR="00813EAA" w:rsidRPr="00FC6BB3">
              <w:rPr>
                <w:position w:val="2"/>
                <w:rtl/>
              </w:rPr>
              <w:t xml:space="preserve"> أسباب هذا الرأي ولمحة عن التغييرات المحتملة التي قد تيسر تقدم العمل)</w:t>
            </w:r>
          </w:p>
        </w:tc>
      </w:tr>
      <w:tr w:rsidR="00813EAA" w:rsidRPr="00FC6BB3" w:rsidTr="002807A7">
        <w:trPr>
          <w:trHeight w:val="747"/>
          <w:jc w:val="center"/>
        </w:trPr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EAA" w:rsidRPr="007B5C41" w:rsidRDefault="00813EAA" w:rsidP="00760911">
            <w:pPr>
              <w:tabs>
                <w:tab w:val="clear" w:pos="794"/>
              </w:tabs>
              <w:spacing w:before="60" w:after="60" w:line="300" w:lineRule="exact"/>
              <w:jc w:val="center"/>
              <w:rPr>
                <w:b/>
                <w:bCs/>
                <w:spacing w:val="-6"/>
                <w:position w:val="2"/>
                <w:rtl/>
              </w:rPr>
            </w:pPr>
            <w:r w:rsidRPr="00FC6BB3">
              <w:rPr>
                <w:rFonts w:hint="cs"/>
                <w:b/>
                <w:bCs/>
                <w:spacing w:val="-6"/>
                <w:position w:val="2"/>
                <w:rtl/>
                <w:lang w:val="fr-CH" w:bidi="ar-EG"/>
              </w:rPr>
              <w:t>مشروع التوصية</w:t>
            </w:r>
            <w:r w:rsidRPr="00A97F68">
              <w:rPr>
                <w:rFonts w:eastAsiaTheme="minorEastAsia" w:hint="cs"/>
                <w:position w:val="2"/>
                <w:rtl/>
                <w:lang w:eastAsia="zh-CN"/>
              </w:rPr>
              <w:t xml:space="preserve"> </w:t>
            </w:r>
            <w:r>
              <w:rPr>
                <w:rFonts w:eastAsiaTheme="minorEastAsia"/>
                <w:position w:val="2"/>
                <w:rtl/>
                <w:lang w:eastAsia="zh-CN"/>
              </w:rPr>
              <w:br/>
            </w:r>
            <w:r w:rsidRPr="00795681">
              <w:rPr>
                <w:b/>
                <w:bCs/>
                <w:spacing w:val="-6"/>
                <w:position w:val="2"/>
                <w:lang w:val="fr-CH" w:bidi="ar-EG"/>
              </w:rPr>
              <w:t>ITU</w:t>
            </w:r>
            <w:r w:rsidRPr="00795681">
              <w:rPr>
                <w:b/>
                <w:bCs/>
                <w:spacing w:val="-6"/>
                <w:position w:val="2"/>
                <w:lang w:val="fr-CH" w:bidi="ar-EG"/>
              </w:rPr>
              <w:noBreakHyphen/>
              <w:t>T J.1015</w:t>
            </w:r>
            <w:r w:rsidRPr="00795681">
              <w:rPr>
                <w:rFonts w:hint="cs"/>
                <w:b/>
                <w:bCs/>
                <w:spacing w:val="-6"/>
                <w:position w:val="2"/>
                <w:rtl/>
                <w:lang w:val="fr-CH" w:bidi="ar-EG"/>
              </w:rPr>
              <w:t xml:space="preserve"> </w:t>
            </w:r>
            <w:r w:rsidRPr="00795681">
              <w:rPr>
                <w:b/>
                <w:bCs/>
                <w:spacing w:val="-6"/>
                <w:position w:val="2"/>
                <w:lang w:val="fr-CH" w:bidi="ar-EG"/>
              </w:rPr>
              <w:t>(</w:t>
            </w:r>
            <w:proofErr w:type="spellStart"/>
            <w:r w:rsidRPr="00795681">
              <w:rPr>
                <w:b/>
                <w:bCs/>
                <w:spacing w:val="-6"/>
                <w:position w:val="2"/>
                <w:lang w:val="fr-CH" w:bidi="ar-EG"/>
              </w:rPr>
              <w:t>J.dmcd</w:t>
            </w:r>
            <w:proofErr w:type="spellEnd"/>
            <w:r w:rsidRPr="00795681">
              <w:rPr>
                <w:b/>
                <w:bCs/>
                <w:spacing w:val="-6"/>
                <w:position w:val="2"/>
                <w:lang w:val="fr-CH" w:bidi="ar-EG"/>
              </w:rPr>
              <w:t>-kl-as)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AA" w:rsidRPr="00FC6BB3" w:rsidRDefault="00DB7660" w:rsidP="00760911">
            <w:pPr>
              <w:spacing w:before="60" w:after="60" w:line="300" w:lineRule="exact"/>
              <w:ind w:left="794" w:hanging="477"/>
              <w:rPr>
                <w:position w:val="2"/>
                <w:lang w:bidi="ar-EG"/>
              </w:rPr>
            </w:pP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instrText xml:space="preserve"> FORMCHECKBOX </w:instrText>
            </w:r>
            <w:r w:rsidR="002276EE">
              <w:rPr>
                <w:rFonts w:ascii="Times New Roman" w:hAnsi="Times New Roman" w:cs="Times New Roman"/>
                <w:szCs w:val="22"/>
                <w:lang w:val="fr-FR"/>
              </w:rPr>
            </w:r>
            <w:r w:rsidR="002276EE">
              <w:rPr>
                <w:rFonts w:ascii="Times New Roman" w:hAnsi="Times New Roman" w:cs="Times New Roman"/>
                <w:szCs w:val="22"/>
                <w:lang w:val="fr-FR"/>
              </w:rPr>
              <w:fldChar w:fldCharType="separate"/>
            </w: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fldChar w:fldCharType="end"/>
            </w:r>
            <w:r w:rsidR="00952FDC" w:rsidRPr="00FC6BB3">
              <w:rPr>
                <w:position w:val="2"/>
                <w:lang w:bidi="ar-EG"/>
              </w:rPr>
              <w:tab/>
            </w:r>
            <w:r w:rsidR="00813EAA" w:rsidRPr="00FC6BB3">
              <w:rPr>
                <w:b/>
                <w:bCs/>
                <w:position w:val="2"/>
                <w:rtl/>
              </w:rPr>
              <w:t>تفوض</w:t>
            </w:r>
            <w:r w:rsidR="00813EAA" w:rsidRPr="00952FDC">
              <w:rPr>
                <w:position w:val="2"/>
                <w:rtl/>
              </w:rPr>
              <w:t xml:space="preserve"> </w:t>
            </w:r>
            <w:r w:rsidR="00813EAA">
              <w:rPr>
                <w:position w:val="2"/>
                <w:rtl/>
              </w:rPr>
              <w:t>لجنة</w:t>
            </w:r>
            <w:r w:rsidR="00813EAA" w:rsidRPr="00FC6BB3">
              <w:rPr>
                <w:position w:val="2"/>
                <w:rtl/>
              </w:rPr>
              <w:t xml:space="preserve"> الدراسات </w:t>
            </w:r>
            <w:r w:rsidR="00813EAA">
              <w:rPr>
                <w:position w:val="2"/>
                <w:lang w:bidi="ar-EG"/>
              </w:rPr>
              <w:t>9</w:t>
            </w:r>
            <w:r w:rsidR="00813EAA" w:rsidRPr="00FC6BB3">
              <w:rPr>
                <w:position w:val="2"/>
                <w:rtl/>
                <w:lang w:bidi="ar-EG"/>
              </w:rPr>
              <w:t xml:space="preserve"> </w:t>
            </w:r>
            <w:r w:rsidR="00813EAA" w:rsidRPr="00FC6BB3">
              <w:rPr>
                <w:b/>
                <w:bCs/>
                <w:position w:val="2"/>
                <w:rtl/>
              </w:rPr>
              <w:t>سلطة</w:t>
            </w:r>
            <w:r w:rsidR="00813EAA" w:rsidRPr="006F3C76">
              <w:rPr>
                <w:position w:val="2"/>
                <w:rtl/>
              </w:rPr>
              <w:t xml:space="preserve"> </w:t>
            </w:r>
            <w:r w:rsidR="00813EAA" w:rsidRPr="00FC6BB3">
              <w:rPr>
                <w:position w:val="2"/>
                <w:rtl/>
              </w:rPr>
              <w:t>النظر في هذا النص بغرض الموافقة عليه (ي</w:t>
            </w:r>
            <w:r w:rsidR="00813EAA" w:rsidRPr="00FC6BB3">
              <w:rPr>
                <w:rFonts w:hint="cs"/>
                <w:position w:val="2"/>
                <w:rtl/>
              </w:rPr>
              <w:t>ُ</w:t>
            </w:r>
            <w:r w:rsidR="00813EAA" w:rsidRPr="00FC6BB3">
              <w:rPr>
                <w:position w:val="2"/>
                <w:rtl/>
              </w:rPr>
              <w:t xml:space="preserve">رجى في هذه الحالة انتقاء أحد الخيارين </w:t>
            </w:r>
            <w:r w:rsidR="00813EAA" w:rsidRPr="00FC6BB3">
              <w:rPr>
                <w:position w:val="2"/>
                <w:sz w:val="20"/>
                <w:szCs w:val="28"/>
                <w:lang w:bidi="ar-EG"/>
              </w:rPr>
              <w:t>⃝</w:t>
            </w:r>
            <w:r w:rsidR="00813EAA" w:rsidRPr="00FC6BB3">
              <w:rPr>
                <w:position w:val="2"/>
                <w:rtl/>
              </w:rPr>
              <w:t>)</w:t>
            </w:r>
            <w:r w:rsidR="00813EAA" w:rsidRPr="00FC6BB3">
              <w:rPr>
                <w:b/>
                <w:bCs/>
                <w:position w:val="2"/>
                <w:rtl/>
              </w:rPr>
              <w:t>:</w:t>
            </w:r>
          </w:p>
          <w:p w:rsidR="00813EAA" w:rsidRPr="00FC6BB3" w:rsidRDefault="00813EAA" w:rsidP="00760911">
            <w:pPr>
              <w:spacing w:before="60" w:after="60" w:line="300" w:lineRule="exact"/>
              <w:ind w:left="720"/>
              <w:jc w:val="left"/>
              <w:rPr>
                <w:position w:val="2"/>
                <w:lang w:bidi="ar-EG"/>
              </w:rPr>
            </w:pPr>
            <w:r w:rsidRPr="00FC6BB3">
              <w:rPr>
                <w:position w:val="2"/>
                <w:sz w:val="20"/>
                <w:szCs w:val="28"/>
                <w:lang w:bidi="ar-EG"/>
              </w:rPr>
              <w:t>⃝</w:t>
            </w:r>
            <w:r w:rsidRPr="00FC6BB3">
              <w:rPr>
                <w:position w:val="2"/>
                <w:lang w:bidi="ar-EG"/>
              </w:rPr>
              <w:tab/>
            </w:r>
            <w:r w:rsidRPr="00FC6BB3">
              <w:rPr>
                <w:position w:val="2"/>
                <w:rtl/>
              </w:rPr>
              <w:t>لا تعليقات ولا تغييرات مقترحة</w:t>
            </w:r>
          </w:p>
          <w:p w:rsidR="00813EAA" w:rsidRPr="00FC6BB3" w:rsidRDefault="00813EAA" w:rsidP="00760911">
            <w:pPr>
              <w:spacing w:before="60" w:after="60" w:line="300" w:lineRule="exact"/>
              <w:ind w:left="1514" w:hanging="794"/>
              <w:rPr>
                <w:position w:val="2"/>
                <w:sz w:val="20"/>
                <w:szCs w:val="20"/>
              </w:rPr>
            </w:pPr>
            <w:r w:rsidRPr="00FC6BB3">
              <w:rPr>
                <w:position w:val="2"/>
                <w:sz w:val="20"/>
                <w:szCs w:val="28"/>
                <w:lang w:bidi="ar-EG"/>
              </w:rPr>
              <w:t>⃝</w:t>
            </w:r>
            <w:r w:rsidRPr="00FC6BB3">
              <w:rPr>
                <w:position w:val="2"/>
                <w:lang w:bidi="ar-EG"/>
              </w:rPr>
              <w:tab/>
            </w:r>
            <w:r w:rsidRPr="00FC6BB3">
              <w:rPr>
                <w:position w:val="2"/>
                <w:rtl/>
              </w:rPr>
              <w:t xml:space="preserve">التعليقات والتغييرات المقترحة </w:t>
            </w:r>
            <w:r w:rsidRPr="00FC6BB3">
              <w:rPr>
                <w:rFonts w:hint="cs"/>
                <w:position w:val="2"/>
                <w:rtl/>
              </w:rPr>
              <w:t>ترفق</w:t>
            </w:r>
            <w:r w:rsidRPr="00FC6BB3">
              <w:rPr>
                <w:position w:val="2"/>
                <w:rtl/>
              </w:rPr>
              <w:t xml:space="preserve"> </w:t>
            </w:r>
            <w:r w:rsidRPr="00FC6BB3">
              <w:rPr>
                <w:rFonts w:hint="cs"/>
                <w:position w:val="2"/>
                <w:rtl/>
              </w:rPr>
              <w:t>بالطي</w:t>
            </w:r>
          </w:p>
        </w:tc>
      </w:tr>
      <w:tr w:rsidR="00813EAA" w:rsidRPr="00FC6BB3" w:rsidTr="002807A7">
        <w:trPr>
          <w:trHeight w:val="747"/>
          <w:jc w:val="center"/>
        </w:trPr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AA" w:rsidRPr="00FC6BB3" w:rsidRDefault="00813EAA" w:rsidP="00760911">
            <w:pPr>
              <w:tabs>
                <w:tab w:val="clear" w:pos="794"/>
              </w:tabs>
              <w:spacing w:before="60" w:after="60" w:line="300" w:lineRule="exact"/>
              <w:jc w:val="center"/>
              <w:rPr>
                <w:b/>
                <w:bCs/>
                <w:spacing w:val="-6"/>
                <w:position w:val="2"/>
                <w:rtl/>
                <w:lang w:val="fr-CH" w:bidi="ar-EG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AA" w:rsidRPr="00FC6BB3" w:rsidRDefault="00DB7660" w:rsidP="00B92BBC">
            <w:pPr>
              <w:spacing w:before="60" w:after="60" w:line="300" w:lineRule="exact"/>
              <w:ind w:left="794" w:hanging="477"/>
              <w:rPr>
                <w:position w:val="2"/>
                <w:sz w:val="20"/>
                <w:szCs w:val="20"/>
              </w:rPr>
            </w:pP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instrText xml:space="preserve"> FORMCHECKBOX </w:instrText>
            </w:r>
            <w:r w:rsidR="002276EE">
              <w:rPr>
                <w:rFonts w:ascii="Times New Roman" w:hAnsi="Times New Roman" w:cs="Times New Roman"/>
                <w:szCs w:val="22"/>
                <w:lang w:val="fr-FR"/>
              </w:rPr>
            </w:r>
            <w:r w:rsidR="002276EE">
              <w:rPr>
                <w:rFonts w:ascii="Times New Roman" w:hAnsi="Times New Roman" w:cs="Times New Roman"/>
                <w:szCs w:val="22"/>
                <w:lang w:val="fr-FR"/>
              </w:rPr>
              <w:fldChar w:fldCharType="separate"/>
            </w:r>
            <w:r w:rsidRPr="00DB7660">
              <w:rPr>
                <w:rFonts w:ascii="Times New Roman" w:hAnsi="Times New Roman" w:cs="Times New Roman"/>
                <w:szCs w:val="22"/>
                <w:lang w:val="fr-FR"/>
              </w:rPr>
              <w:fldChar w:fldCharType="end"/>
            </w:r>
            <w:r w:rsidR="00813EAA" w:rsidRPr="00FC6BB3">
              <w:rPr>
                <w:position w:val="2"/>
                <w:lang w:bidi="ar-EG"/>
              </w:rPr>
              <w:tab/>
            </w:r>
            <w:r w:rsidR="00813EAA" w:rsidRPr="00FC6BB3">
              <w:rPr>
                <w:b/>
                <w:bCs/>
                <w:position w:val="2"/>
                <w:rtl/>
              </w:rPr>
              <w:t>لا</w:t>
            </w:r>
            <w:r w:rsidR="00B92BBC">
              <w:rPr>
                <w:rFonts w:hint="cs"/>
                <w:position w:val="2"/>
                <w:rtl/>
              </w:rPr>
              <w:t> </w:t>
            </w:r>
            <w:r w:rsidR="00813EAA" w:rsidRPr="00FC6BB3">
              <w:rPr>
                <w:b/>
                <w:bCs/>
                <w:position w:val="2"/>
                <w:rtl/>
              </w:rPr>
              <w:t>تفوض</w:t>
            </w:r>
            <w:r w:rsidR="00813EAA" w:rsidRPr="00952FDC">
              <w:rPr>
                <w:position w:val="2"/>
                <w:rtl/>
              </w:rPr>
              <w:t xml:space="preserve"> </w:t>
            </w:r>
            <w:r w:rsidR="00813EAA" w:rsidRPr="00FC6BB3">
              <w:rPr>
                <w:position w:val="2"/>
                <w:rtl/>
              </w:rPr>
              <w:t xml:space="preserve">لجنةَ الدراسات </w:t>
            </w:r>
            <w:r w:rsidR="00813EAA">
              <w:rPr>
                <w:position w:val="2"/>
                <w:lang w:bidi="ar-EG"/>
              </w:rPr>
              <w:t>9</w:t>
            </w:r>
            <w:r w:rsidR="00813EAA" w:rsidRPr="00FC6BB3">
              <w:rPr>
                <w:position w:val="2"/>
                <w:rtl/>
                <w:lang w:bidi="ar-EG"/>
              </w:rPr>
              <w:t xml:space="preserve"> </w:t>
            </w:r>
            <w:r w:rsidR="00813EAA" w:rsidRPr="00FC6BB3">
              <w:rPr>
                <w:b/>
                <w:bCs/>
                <w:position w:val="2"/>
                <w:rtl/>
              </w:rPr>
              <w:t>سلطة</w:t>
            </w:r>
            <w:r w:rsidR="00813EAA" w:rsidRPr="006F3C76">
              <w:rPr>
                <w:position w:val="2"/>
                <w:rtl/>
              </w:rPr>
              <w:t xml:space="preserve"> </w:t>
            </w:r>
            <w:r w:rsidR="00813EAA" w:rsidRPr="00FC6BB3">
              <w:rPr>
                <w:position w:val="2"/>
                <w:rtl/>
              </w:rPr>
              <w:t>النظر في هذا النص بغرض الموافقة عليه (</w:t>
            </w:r>
            <w:r w:rsidR="00813EAA" w:rsidRPr="00FC6BB3">
              <w:rPr>
                <w:rFonts w:hint="cs"/>
                <w:position w:val="2"/>
                <w:rtl/>
              </w:rPr>
              <w:t>ت</w:t>
            </w:r>
            <w:r w:rsidR="00813EAA" w:rsidRPr="00FC6BB3">
              <w:rPr>
                <w:position w:val="2"/>
                <w:rtl/>
              </w:rPr>
              <w:t xml:space="preserve">رفق </w:t>
            </w:r>
            <w:r w:rsidR="00813EAA" w:rsidRPr="00FC6BB3">
              <w:rPr>
                <w:rFonts w:hint="cs"/>
                <w:position w:val="2"/>
                <w:rtl/>
              </w:rPr>
              <w:t>بالطي</w:t>
            </w:r>
            <w:r w:rsidR="00813EAA" w:rsidRPr="00FC6BB3">
              <w:rPr>
                <w:position w:val="2"/>
                <w:rtl/>
              </w:rPr>
              <w:t xml:space="preserve"> أسباب هذا الرأي ولمحة عن التغييرات المحتملة التي قد تيسر تقدم العمل)</w:t>
            </w:r>
          </w:p>
        </w:tc>
      </w:tr>
    </w:tbl>
    <w:p w:rsidR="00813EAA" w:rsidRDefault="00813EAA" w:rsidP="00813EAA">
      <w:pPr>
        <w:spacing w:before="240" w:line="180" w:lineRule="auto"/>
        <w:rPr>
          <w:lang w:bidi="ar-EG"/>
        </w:rPr>
      </w:pPr>
      <w:r>
        <w:rPr>
          <w:rtl/>
          <w:lang w:bidi="ar-EG"/>
        </w:rPr>
        <w:t>وتفضلوا بقبول فائق التقدير والاحترام.</w:t>
      </w:r>
    </w:p>
    <w:p w:rsidR="00813EAA" w:rsidRPr="00185A03" w:rsidRDefault="00813EAA" w:rsidP="00813EAA">
      <w:pPr>
        <w:spacing w:before="360"/>
        <w:rPr>
          <w:rtl/>
          <w:lang w:bidi="ar-EG"/>
        </w:rPr>
      </w:pPr>
      <w:r w:rsidRPr="00414E38">
        <w:rPr>
          <w:highlight w:val="green"/>
          <w:rtl/>
          <w:lang w:bidi="ar-EG"/>
        </w:rPr>
        <w:t>[الاسم]</w:t>
      </w:r>
    </w:p>
    <w:p w:rsidR="00813EAA" w:rsidRPr="00185A03" w:rsidRDefault="00813EAA" w:rsidP="00813EAA">
      <w:pPr>
        <w:rPr>
          <w:rtl/>
          <w:lang w:bidi="ar-EG"/>
        </w:rPr>
      </w:pPr>
      <w:r w:rsidRPr="00414E38">
        <w:rPr>
          <w:highlight w:val="green"/>
          <w:rtl/>
          <w:lang w:bidi="ar-EG"/>
        </w:rPr>
        <w:t>[الصفة</w:t>
      </w:r>
      <w:r w:rsidRPr="00414E38">
        <w:rPr>
          <w:rFonts w:hint="cs"/>
          <w:highlight w:val="green"/>
          <w:rtl/>
          <w:lang w:bidi="ar-EG"/>
        </w:rPr>
        <w:t>/الوظيفة</w:t>
      </w:r>
      <w:r w:rsidRPr="00414E38">
        <w:rPr>
          <w:highlight w:val="green"/>
          <w:rtl/>
          <w:lang w:bidi="ar-EG"/>
        </w:rPr>
        <w:t xml:space="preserve"> الرسمية]</w:t>
      </w:r>
    </w:p>
    <w:p w:rsidR="00813EAA" w:rsidRDefault="00813EAA" w:rsidP="00813EAA">
      <w:pPr>
        <w:rPr>
          <w:rtl/>
          <w:lang w:bidi="ar-EG"/>
        </w:rPr>
      </w:pPr>
      <w:r w:rsidRPr="00185A03">
        <w:rPr>
          <w:rtl/>
          <w:lang w:bidi="ar-EG"/>
        </w:rPr>
        <w:t xml:space="preserve">إدارة </w:t>
      </w:r>
      <w:r w:rsidRPr="00414E38">
        <w:rPr>
          <w:highlight w:val="green"/>
          <w:rtl/>
          <w:lang w:bidi="ar-EG"/>
        </w:rPr>
        <w:t>[الدولة العضو]</w:t>
      </w:r>
    </w:p>
    <w:p w:rsidR="00813EAA" w:rsidRDefault="00813EAA" w:rsidP="00813EA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813EAA" w:rsidSect="008B5B5D">
      <w:head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B5" w:rsidRDefault="000233B5" w:rsidP="00E07379">
      <w:pPr>
        <w:spacing w:before="0" w:line="240" w:lineRule="auto"/>
      </w:pPr>
      <w:r>
        <w:separator/>
      </w:r>
    </w:p>
  </w:endnote>
  <w:endnote w:type="continuationSeparator" w:id="0">
    <w:p w:rsidR="000233B5" w:rsidRDefault="000233B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6F" w:rsidRPr="00AB676F" w:rsidRDefault="00AB676F" w:rsidP="00AB676F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AB676F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AB676F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AB676F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AB676F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AB676F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AB676F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AB676F">
      <w:rPr>
        <w:rFonts w:cs="Calibri"/>
        <w:caps/>
        <w:noProof/>
        <w:color w:val="0070C0"/>
        <w:sz w:val="18"/>
        <w:szCs w:val="18"/>
        <w:lang w:val="fr-CH"/>
      </w:rPr>
      <w:br/>
    </w:r>
    <w:r w:rsidRPr="00AB676F">
      <w:rPr>
        <w:rFonts w:cs="Calibri"/>
        <w:noProof/>
        <w:color w:val="0070C0"/>
        <w:sz w:val="18"/>
        <w:szCs w:val="18"/>
        <w:lang w:val="fr-CH"/>
      </w:rPr>
      <w:t>Tel:</w:t>
    </w:r>
    <w:r w:rsidRPr="00AB676F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AB676F">
      <w:rPr>
        <w:rFonts w:cs="Calibri"/>
        <w:noProof/>
        <w:color w:val="0070C0"/>
        <w:sz w:val="18"/>
        <w:szCs w:val="18"/>
        <w:lang w:val="fr-CH"/>
      </w:rPr>
      <w:t>Fax</w:t>
    </w:r>
    <w:r w:rsidRPr="00AB676F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AB676F">
      <w:rPr>
        <w:rFonts w:cs="Calibri"/>
        <w:noProof/>
        <w:color w:val="0070C0"/>
        <w:sz w:val="18"/>
        <w:szCs w:val="18"/>
        <w:lang w:val="fr-CH"/>
      </w:rPr>
      <w:t>mail</w:t>
    </w:r>
    <w:r w:rsidRPr="00AB676F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AB676F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AB676F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AB676F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B5" w:rsidRDefault="000233B5" w:rsidP="00E07379">
      <w:pPr>
        <w:spacing w:before="0" w:line="240" w:lineRule="auto"/>
      </w:pPr>
      <w:r>
        <w:separator/>
      </w:r>
    </w:p>
  </w:footnote>
  <w:footnote w:type="continuationSeparator" w:id="0">
    <w:p w:rsidR="000233B5" w:rsidRDefault="000233B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2B5623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2276EE">
      <w:rPr>
        <w:rStyle w:val="PageNumber"/>
        <w:noProof/>
        <w:rtl/>
      </w:rPr>
      <w:t>3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2B5623">
      <w:rPr>
        <w:rStyle w:val="PageNumber"/>
        <w:rFonts w:cs="Traditional Arabic"/>
        <w:szCs w:val="26"/>
        <w:lang w:bidi="ar-EG"/>
      </w:rPr>
      <w:t>79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B5"/>
    <w:rsid w:val="000124CC"/>
    <w:rsid w:val="000233B5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37FC3"/>
    <w:rsid w:val="00173915"/>
    <w:rsid w:val="001B2893"/>
    <w:rsid w:val="0022345D"/>
    <w:rsid w:val="00225854"/>
    <w:rsid w:val="002276EE"/>
    <w:rsid w:val="0023283D"/>
    <w:rsid w:val="00240C34"/>
    <w:rsid w:val="00252E0C"/>
    <w:rsid w:val="00276881"/>
    <w:rsid w:val="002916BE"/>
    <w:rsid w:val="002978F4"/>
    <w:rsid w:val="002B028D"/>
    <w:rsid w:val="002B435E"/>
    <w:rsid w:val="002B5623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03CF"/>
    <w:rsid w:val="003F678F"/>
    <w:rsid w:val="00425492"/>
    <w:rsid w:val="0042686F"/>
    <w:rsid w:val="004367CE"/>
    <w:rsid w:val="00443869"/>
    <w:rsid w:val="004712C6"/>
    <w:rsid w:val="00497703"/>
    <w:rsid w:val="004D3F31"/>
    <w:rsid w:val="004F0F06"/>
    <w:rsid w:val="00501E0E"/>
    <w:rsid w:val="005204D7"/>
    <w:rsid w:val="00520C22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046C"/>
    <w:rsid w:val="006157A3"/>
    <w:rsid w:val="00620E60"/>
    <w:rsid w:val="0063315A"/>
    <w:rsid w:val="0065591D"/>
    <w:rsid w:val="00662C5A"/>
    <w:rsid w:val="00670AF5"/>
    <w:rsid w:val="00674F8C"/>
    <w:rsid w:val="006C1556"/>
    <w:rsid w:val="006E7CCC"/>
    <w:rsid w:val="006F267F"/>
    <w:rsid w:val="006F3C76"/>
    <w:rsid w:val="006F63F7"/>
    <w:rsid w:val="006F6F03"/>
    <w:rsid w:val="00705E7B"/>
    <w:rsid w:val="00706D7A"/>
    <w:rsid w:val="00726AEC"/>
    <w:rsid w:val="007530CA"/>
    <w:rsid w:val="00760911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13EAA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63CD"/>
    <w:rsid w:val="00930E6D"/>
    <w:rsid w:val="00952FDC"/>
    <w:rsid w:val="009553AF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B676F"/>
    <w:rsid w:val="00AC2C52"/>
    <w:rsid w:val="00AD1503"/>
    <w:rsid w:val="00AE7244"/>
    <w:rsid w:val="00AF3FEE"/>
    <w:rsid w:val="00B02F46"/>
    <w:rsid w:val="00B2000C"/>
    <w:rsid w:val="00B20ADE"/>
    <w:rsid w:val="00B23C4B"/>
    <w:rsid w:val="00B54396"/>
    <w:rsid w:val="00B66B9A"/>
    <w:rsid w:val="00B82089"/>
    <w:rsid w:val="00B92BBC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D4316"/>
    <w:rsid w:val="00CE2EE1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B7660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53E1F"/>
    <w:rsid w:val="00E7380C"/>
    <w:rsid w:val="00E74BE7"/>
    <w:rsid w:val="00E86CC9"/>
    <w:rsid w:val="00E96624"/>
    <w:rsid w:val="00EF46D2"/>
    <w:rsid w:val="00F126F1"/>
    <w:rsid w:val="00F2106A"/>
    <w:rsid w:val="00F273F5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877163B0-E6A7-4372-80EF-D9C7C295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SG09-R-0004/en" TargetMode="External"/><Relationship Id="rId18" Type="http://schemas.openxmlformats.org/officeDocument/2006/relationships/hyperlink" Target="mailto:tsbdir@itu.in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SG09-COL-0003/en" TargetMode="External"/><Relationship Id="rId17" Type="http://schemas.openxmlformats.org/officeDocument/2006/relationships/hyperlink" Target="http://www.itu.int/md/T17-SG09-R-0010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T17-SG09-R-0009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9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md/T17-SG09-R-0008/en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T17-SG09-R-0007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de10a323-94a9-4e93-88b4-ea964576960d"/>
    <ds:schemaRef ds:uri="996b2e75-67fd-4955-a3b0-5ab9934cb50b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C7D5C0E-B314-42B3-9F5D-11DFD92C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1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Aly, Abdullah</dc:creator>
  <cp:keywords>DPM_v2016.12.12.1_prod</cp:keywords>
  <dc:description>Template used by DPM and CPI for the WTSA-16</dc:description>
  <cp:lastModifiedBy>Osvath, Alexandra</cp:lastModifiedBy>
  <cp:revision>4</cp:revision>
  <cp:lastPrinted>2018-04-05T14:07:00Z</cp:lastPrinted>
  <dcterms:created xsi:type="dcterms:W3CDTF">2018-04-12T14:19:00Z</dcterms:created>
  <dcterms:modified xsi:type="dcterms:W3CDTF">2018-04-18T08:59:00Z</dcterms:modified>
  <cp:category>Conference document</cp:category>
</cp:coreProperties>
</file>