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6AAF443" wp14:editId="27698735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BD12DF">
            <w:pPr>
              <w:pStyle w:val="Tabletext"/>
              <w:spacing w:before="480" w:after="120"/>
            </w:pPr>
            <w:r>
              <w:t xml:space="preserve">Geneva, </w:t>
            </w:r>
            <w:r w:rsidR="00F81C10">
              <w:t>30</w:t>
            </w:r>
            <w:r w:rsidR="00BD12DF">
              <w:t xml:space="preserve"> January 2018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BD12DF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BD12DF">
              <w:rPr>
                <w:b/>
              </w:rPr>
              <w:t>71</w:t>
            </w:r>
          </w:p>
          <w:p w:rsidR="00932E45" w:rsidRPr="00F36AC4" w:rsidRDefault="002F4914" w:rsidP="005D2B53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5D2B53">
              <w:t>DA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EB0FD4">
              <w:rPr>
                <w:color w:val="000000"/>
                <w:lang w:val="fr-CH"/>
              </w:rPr>
              <w:t>Members</w:t>
            </w:r>
            <w:proofErr w:type="spellEnd"/>
            <w:r w:rsidR="00932E45" w:rsidRPr="00EB0FD4">
              <w:rPr>
                <w:color w:val="000000"/>
                <w:lang w:val="fr-CH"/>
              </w:rPr>
              <w:t>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5D2B53" w:rsidP="009B644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Denis </w:t>
            </w:r>
            <w:r w:rsidR="002306CD">
              <w:rPr>
                <w:b/>
              </w:rPr>
              <w:t>ANDREEV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5D2B53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5D2B53">
              <w:t>5780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A04C69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A733D2" w:rsidP="007B79A6">
            <w:pPr>
              <w:pStyle w:val="Tabletext"/>
              <w:spacing w:before="360" w:after="120"/>
            </w:pPr>
            <w:r>
              <w:rPr>
                <w:rFonts w:eastAsia="Batang" w:cs="Calibri"/>
                <w:b/>
                <w:lang w:val="en-US" w:eastAsia="ko-KR"/>
              </w:rPr>
              <w:t xml:space="preserve">ITU Regional Conference </w:t>
            </w:r>
            <w:r w:rsidR="004F614A">
              <w:rPr>
                <w:rFonts w:eastAsia="Batang" w:cs="Calibri"/>
                <w:b/>
                <w:lang w:val="en-US" w:eastAsia="ko-KR"/>
              </w:rPr>
              <w:t>on</w:t>
            </w:r>
            <w:r>
              <w:rPr>
                <w:rFonts w:eastAsia="Batang" w:cs="Calibri"/>
                <w:b/>
                <w:lang w:val="en-US" w:eastAsia="ko-KR"/>
              </w:rPr>
              <w:t xml:space="preserve"> “Internet of Things, Telecommunication Networks and Big Data as basic infrastructure for Digital Economy”</w:t>
            </w:r>
            <w:r>
              <w:rPr>
                <w:rFonts w:eastAsia="Batang" w:cs="Calibri"/>
                <w:b/>
                <w:lang w:val="en-US" w:eastAsia="ko-KR"/>
              </w:rPr>
              <w:br/>
            </w:r>
            <w:r w:rsidR="00872BF7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Saint</w:t>
            </w:r>
            <w:r w:rsidR="007B79A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Petersburg, Russia</w:t>
            </w:r>
            <w:r w:rsidR="002F4914">
              <w:rPr>
                <w:b/>
                <w:bCs/>
              </w:rPr>
              <w:t xml:space="preserve">, </w:t>
            </w:r>
            <w:r w:rsidR="00F80004" w:rsidRPr="004F614A">
              <w:rPr>
                <w:b/>
                <w:bCs/>
              </w:rPr>
              <w:t>4</w:t>
            </w:r>
            <w:r w:rsidRPr="004F614A">
              <w:rPr>
                <w:b/>
                <w:bCs/>
              </w:rPr>
              <w:t>-6</w:t>
            </w:r>
            <w:r w:rsidR="005D2B53" w:rsidRPr="004F614A">
              <w:rPr>
                <w:b/>
                <w:bCs/>
              </w:rPr>
              <w:t xml:space="preserve"> </w:t>
            </w:r>
            <w:r w:rsidRPr="004F614A">
              <w:rPr>
                <w:b/>
                <w:bCs/>
              </w:rPr>
              <w:t>June</w:t>
            </w:r>
            <w:r w:rsidR="005D2B53" w:rsidRPr="004F614A">
              <w:rPr>
                <w:b/>
                <w:bCs/>
              </w:rPr>
              <w:t xml:space="preserve"> 2018</w:t>
            </w:r>
            <w:r w:rsidR="00872BF7">
              <w:rPr>
                <w:b/>
                <w:bCs/>
              </w:rPr>
              <w:t>)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F06564" w:rsidRDefault="0087300D" w:rsidP="00A733D2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that </w:t>
      </w:r>
      <w:r w:rsidR="003824B7" w:rsidRPr="00AB2341">
        <w:t>the</w:t>
      </w:r>
      <w:r w:rsidR="003824B7">
        <w:rPr>
          <w:b/>
          <w:bCs/>
        </w:rPr>
        <w:t xml:space="preserve"> </w:t>
      </w:r>
      <w:r w:rsidR="00A733D2">
        <w:rPr>
          <w:rFonts w:eastAsia="Batang" w:cs="Calibri"/>
          <w:b/>
          <w:lang w:val="en-US" w:eastAsia="ko-KR"/>
        </w:rPr>
        <w:t xml:space="preserve">ITU Regional Conference </w:t>
      </w:r>
      <w:r w:rsidR="004F614A">
        <w:rPr>
          <w:rFonts w:eastAsia="Batang" w:cs="Calibri"/>
          <w:b/>
          <w:lang w:val="en-US" w:eastAsia="ko-KR"/>
        </w:rPr>
        <w:t>on</w:t>
      </w:r>
      <w:r w:rsidR="00A733D2">
        <w:rPr>
          <w:rFonts w:eastAsia="Batang" w:cs="Calibri"/>
          <w:b/>
          <w:lang w:val="en-US" w:eastAsia="ko-KR"/>
        </w:rPr>
        <w:t xml:space="preserve"> “Internet of Things, Telecommunication Networks and Big Data as basic infrastructure for Digital Economy” </w:t>
      </w:r>
      <w:r w:rsidR="003B6B61">
        <w:t xml:space="preserve">will be kindly </w:t>
      </w:r>
      <w:r w:rsidR="00E34D68">
        <w:t>co-</w:t>
      </w:r>
      <w:r w:rsidR="003B6B61">
        <w:t>hosted by</w:t>
      </w:r>
      <w:r w:rsidR="00A2576E">
        <w:t xml:space="preserve"> </w:t>
      </w:r>
      <w:proofErr w:type="spellStart"/>
      <w:r w:rsidR="00A733D2">
        <w:t>Rostelecom</w:t>
      </w:r>
      <w:proofErr w:type="spellEnd"/>
      <w:r w:rsidR="00A733D2">
        <w:t xml:space="preserve"> and the Saint Petersburg State University of Telecommunications (</w:t>
      </w:r>
      <w:proofErr w:type="spellStart"/>
      <w:r w:rsidR="00A733D2">
        <w:t>SPbSUT</w:t>
      </w:r>
      <w:proofErr w:type="spellEnd"/>
      <w:r w:rsidR="00A733D2">
        <w:t>)</w:t>
      </w:r>
      <w:r w:rsidR="00E34D68" w:rsidRPr="00E34D68">
        <w:t xml:space="preserve"> </w:t>
      </w:r>
      <w:r w:rsidR="003B6B61">
        <w:t xml:space="preserve">and </w:t>
      </w:r>
      <w:r w:rsidR="00BC1330">
        <w:t>will take place</w:t>
      </w:r>
      <w:r w:rsidR="00475833">
        <w:t xml:space="preserve"> in</w:t>
      </w:r>
      <w:r w:rsidR="00BC1330">
        <w:t xml:space="preserve"> </w:t>
      </w:r>
      <w:r w:rsidR="00475833">
        <w:t xml:space="preserve">Saint </w:t>
      </w:r>
      <w:r w:rsidR="00A733D2" w:rsidRPr="00A733D2">
        <w:t>Petersburg, Russia</w:t>
      </w:r>
      <w:r w:rsidR="00F47820">
        <w:t xml:space="preserve"> </w:t>
      </w:r>
      <w:r w:rsidR="00A733D2">
        <w:t>from</w:t>
      </w:r>
      <w:r w:rsidR="0038107A">
        <w:t xml:space="preserve"> </w:t>
      </w:r>
      <w:r w:rsidR="00F80004" w:rsidRPr="004F614A">
        <w:t>4</w:t>
      </w:r>
      <w:r w:rsidR="00475833">
        <w:t>-</w:t>
      </w:r>
      <w:r w:rsidR="00A733D2" w:rsidRPr="004F614A">
        <w:t>6</w:t>
      </w:r>
      <w:r w:rsidR="0084644B" w:rsidRPr="004F614A">
        <w:t> </w:t>
      </w:r>
      <w:r w:rsidR="00A733D2" w:rsidRPr="004F614A">
        <w:t>June</w:t>
      </w:r>
      <w:r w:rsidR="005D2B53" w:rsidRPr="004F614A">
        <w:t xml:space="preserve"> 2018</w:t>
      </w:r>
      <w:r w:rsidR="00076775">
        <w:t>.</w:t>
      </w:r>
      <w:r w:rsidR="00F06564">
        <w:t xml:space="preserve"> </w:t>
      </w:r>
      <w:r w:rsidR="00F06564" w:rsidRPr="00072C48">
        <w:t xml:space="preserve">This conference is organized jointly by TSB and </w:t>
      </w:r>
      <w:r w:rsidR="00A62A70">
        <w:t xml:space="preserve">the </w:t>
      </w:r>
      <w:r w:rsidR="00F06564" w:rsidRPr="00072C48">
        <w:t xml:space="preserve">ITU Area </w:t>
      </w:r>
      <w:r w:rsidR="00045AF8" w:rsidRPr="00072C48">
        <w:t>O</w:t>
      </w:r>
      <w:r w:rsidR="00F06564" w:rsidRPr="00072C48">
        <w:t>ffice for CIS.</w:t>
      </w:r>
    </w:p>
    <w:p w:rsidR="003824B7" w:rsidRPr="003824B7" w:rsidRDefault="00A733D2" w:rsidP="00A62A70">
      <w:pPr>
        <w:rPr>
          <w:bCs/>
          <w:lang w:val="en-US"/>
        </w:rPr>
      </w:pPr>
      <w:r>
        <w:t xml:space="preserve">This event will be </w:t>
      </w:r>
      <w:r w:rsidR="004F614A">
        <w:t>combined</w:t>
      </w:r>
      <w:r>
        <w:t xml:space="preserve"> with the meetings of ITU-T Study Group 11 Regional Group for Easter</w:t>
      </w:r>
      <w:r w:rsidR="001E61D1">
        <w:t>n</w:t>
      </w:r>
      <w:r>
        <w:t xml:space="preserve"> Europe, Central Asia and Transcaucasia (SG11RG-EECAT) and ITU-T Study Group 20 Regional Group for Easter</w:t>
      </w:r>
      <w:r w:rsidR="00DF07EA">
        <w:t>n</w:t>
      </w:r>
      <w:r>
        <w:t xml:space="preserve"> Europe, Central Asia and Transcaucasia (SG20RG-EECAT) to be held </w:t>
      </w:r>
      <w:r w:rsidR="00A62A70">
        <w:t>from</w:t>
      </w:r>
      <w:r>
        <w:t xml:space="preserve"> </w:t>
      </w:r>
      <w:r w:rsidR="004F614A">
        <w:t xml:space="preserve">4-6 </w:t>
      </w:r>
      <w:r w:rsidRPr="004F614A">
        <w:t xml:space="preserve">June 2018 </w:t>
      </w:r>
      <w:r w:rsidR="00A62A70">
        <w:t>at</w:t>
      </w:r>
      <w:r w:rsidRPr="004F614A">
        <w:t xml:space="preserve"> the same venue.</w:t>
      </w:r>
      <w:r w:rsidR="004F614A">
        <w:t xml:space="preserve"> More details about these groups </w:t>
      </w:r>
      <w:r w:rsidR="00A62A70">
        <w:t>are made available on their web</w:t>
      </w:r>
      <w:r w:rsidR="004F614A">
        <w:t>pages</w:t>
      </w:r>
      <w:r w:rsidR="00A62A70">
        <w:t>:</w:t>
      </w:r>
      <w:r w:rsidR="004F614A">
        <w:t xml:space="preserve"> </w:t>
      </w:r>
      <w:hyperlink r:id="rId10" w:history="1">
        <w:r w:rsidR="004F614A" w:rsidRPr="004F614A">
          <w:rPr>
            <w:rStyle w:val="Hyperlink"/>
          </w:rPr>
          <w:t>SG11RG-EECAT</w:t>
        </w:r>
      </w:hyperlink>
      <w:r w:rsidR="004F614A" w:rsidRPr="004F614A">
        <w:t xml:space="preserve"> and </w:t>
      </w:r>
      <w:hyperlink r:id="rId11" w:history="1">
        <w:r w:rsidR="004F614A" w:rsidRPr="004F614A">
          <w:rPr>
            <w:rStyle w:val="Hyperlink"/>
          </w:rPr>
          <w:t>SG20RG-EECAT</w:t>
        </w:r>
      </w:hyperlink>
      <w:r w:rsidR="00A62A70" w:rsidRPr="00A62A70">
        <w:rPr>
          <w:rStyle w:val="Hyperlink"/>
          <w:color w:val="auto"/>
          <w:u w:val="none"/>
        </w:rPr>
        <w:t>,</w:t>
      </w:r>
      <w:r w:rsidR="004F614A">
        <w:t xml:space="preserve"> respectively.</w:t>
      </w:r>
    </w:p>
    <w:p w:rsidR="0087300D" w:rsidRPr="009273EC" w:rsidRDefault="0087300D" w:rsidP="00BA4DAE">
      <w:r>
        <w:rPr>
          <w:bCs/>
        </w:rPr>
        <w:t>2</w:t>
      </w:r>
      <w:r>
        <w:tab/>
      </w:r>
      <w:r w:rsidR="004F614A" w:rsidRPr="004F614A">
        <w:t xml:space="preserve">The </w:t>
      </w:r>
      <w:r w:rsidR="004F614A">
        <w:t>Conference</w:t>
      </w:r>
      <w:r w:rsidR="004F614A" w:rsidRPr="004F614A">
        <w:t xml:space="preserve"> will be conducted in Russian and English with simultaneous interpretation</w:t>
      </w:r>
      <w:r>
        <w:t>.</w:t>
      </w:r>
    </w:p>
    <w:p w:rsidR="0087300D" w:rsidRDefault="0087300D" w:rsidP="00F45EDA">
      <w:r>
        <w:t>3</w:t>
      </w:r>
      <w:r>
        <w:tab/>
        <w:t xml:space="preserve">Participation </w:t>
      </w:r>
      <w:r w:rsidR="001216E2">
        <w:t xml:space="preserve">in the </w:t>
      </w:r>
      <w:r w:rsidR="001216E2" w:rsidRPr="001216E2">
        <w:t xml:space="preserve">ITU Regional Conference </w:t>
      </w:r>
      <w:r>
        <w:t xml:space="preserve">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>Participation at the</w:t>
      </w:r>
      <w:r>
        <w:t xml:space="preserve"> </w:t>
      </w:r>
      <w:r w:rsidR="004F614A">
        <w:t>Conference</w:t>
      </w:r>
      <w:r>
        <w:t xml:space="preserve"> is </w:t>
      </w:r>
      <w:r w:rsidRPr="00CD63EC">
        <w:t>free of charge</w:t>
      </w:r>
      <w:r w:rsidR="00F45EDA" w:rsidRPr="00CD63EC">
        <w:t>, however seats are limited</w:t>
      </w:r>
      <w:r w:rsidRPr="00CD63EC">
        <w:t xml:space="preserve"> </w:t>
      </w:r>
      <w:r w:rsidR="00F45EDA" w:rsidRPr="00CD63EC">
        <w:t>and</w:t>
      </w:r>
      <w:r w:rsidRPr="00CD63EC">
        <w:t xml:space="preserve"> no</w:t>
      </w:r>
      <w:r w:rsidRPr="008A61EA">
        <w:t xml:space="preserve"> fellowships will be granted.</w:t>
      </w:r>
    </w:p>
    <w:p w:rsidR="00076775" w:rsidRDefault="0087300D" w:rsidP="00A733D2">
      <w:pPr>
        <w:rPr>
          <w:lang w:val="en-US"/>
        </w:rPr>
      </w:pPr>
      <w:r>
        <w:t>4</w:t>
      </w:r>
      <w:r>
        <w:tab/>
      </w:r>
      <w:r w:rsidR="00726BE3" w:rsidRPr="00726BE3">
        <w:rPr>
          <w:lang w:val="en-US"/>
        </w:rPr>
        <w:t xml:space="preserve">The </w:t>
      </w:r>
      <w:r w:rsidR="004F614A">
        <w:rPr>
          <w:lang w:val="en-US"/>
        </w:rPr>
        <w:t>three</w:t>
      </w:r>
      <w:r w:rsidR="004F614A" w:rsidRPr="00726BE3">
        <w:rPr>
          <w:lang w:val="en-US"/>
        </w:rPr>
        <w:t>-day</w:t>
      </w:r>
      <w:r w:rsidR="00726BE3" w:rsidRPr="00726BE3">
        <w:rPr>
          <w:lang w:val="en-US"/>
        </w:rPr>
        <w:t xml:space="preserve"> </w:t>
      </w:r>
      <w:r w:rsidR="004F614A">
        <w:rPr>
          <w:lang w:val="en-US"/>
        </w:rPr>
        <w:t>Conference</w:t>
      </w:r>
      <w:r w:rsidR="00726BE3" w:rsidRPr="00726BE3">
        <w:rPr>
          <w:lang w:val="en-US"/>
        </w:rPr>
        <w:t xml:space="preserve"> will </w:t>
      </w:r>
      <w:r w:rsidR="004F614A">
        <w:rPr>
          <w:lang w:val="en-US"/>
        </w:rPr>
        <w:t>cover the following issues:</w:t>
      </w:r>
    </w:p>
    <w:p w:rsidR="004F614A" w:rsidRDefault="004F614A" w:rsidP="004F614A">
      <w:pPr>
        <w:pStyle w:val="ListParagraph"/>
        <w:numPr>
          <w:ilvl w:val="0"/>
          <w:numId w:val="6"/>
        </w:numPr>
      </w:pPr>
      <w:r>
        <w:t>Digital economy and its deployment in the Region;</w:t>
      </w:r>
      <w:r w:rsidR="00375915">
        <w:br/>
      </w:r>
    </w:p>
    <w:p w:rsidR="004F614A" w:rsidRDefault="004F614A" w:rsidP="004F614A">
      <w:pPr>
        <w:pStyle w:val="ListParagraph"/>
        <w:numPr>
          <w:ilvl w:val="0"/>
          <w:numId w:val="6"/>
        </w:numPr>
      </w:pPr>
      <w:r>
        <w:lastRenderedPageBreak/>
        <w:t>Deployment of 5G networks and beyond as a basis of digital economy;</w:t>
      </w:r>
    </w:p>
    <w:p w:rsidR="004F614A" w:rsidRDefault="004F614A" w:rsidP="004F614A">
      <w:pPr>
        <w:pStyle w:val="ListParagraph"/>
        <w:numPr>
          <w:ilvl w:val="0"/>
          <w:numId w:val="6"/>
        </w:numPr>
      </w:pPr>
      <w:r>
        <w:t xml:space="preserve">Big </w:t>
      </w:r>
      <w:r w:rsidR="00A42521">
        <w:t>d</w:t>
      </w:r>
      <w:r>
        <w:t>ata processing and management to support digital economy;</w:t>
      </w:r>
    </w:p>
    <w:p w:rsidR="00A42521" w:rsidRDefault="00A42521" w:rsidP="004F614A">
      <w:pPr>
        <w:pStyle w:val="ListParagraph"/>
        <w:numPr>
          <w:ilvl w:val="0"/>
          <w:numId w:val="6"/>
        </w:numPr>
      </w:pPr>
      <w:proofErr w:type="spellStart"/>
      <w:r>
        <w:t>IoT</w:t>
      </w:r>
      <w:proofErr w:type="spellEnd"/>
      <w:r>
        <w:t xml:space="preserve"> applications and services of 5G-based networks;</w:t>
      </w:r>
    </w:p>
    <w:p w:rsidR="004F614A" w:rsidRPr="004F614A" w:rsidRDefault="004F614A" w:rsidP="003C53C3">
      <w:pPr>
        <w:pStyle w:val="ListParagraph"/>
        <w:numPr>
          <w:ilvl w:val="0"/>
          <w:numId w:val="6"/>
        </w:numPr>
      </w:pPr>
      <w:r>
        <w:t>International standardization of the Internet of Things</w:t>
      </w:r>
      <w:r w:rsidR="00A42521">
        <w:t xml:space="preserve">, big data, 5G </w:t>
      </w:r>
      <w:r>
        <w:t>and fu</w:t>
      </w:r>
      <w:r w:rsidR="00FA1AE5">
        <w:t>ture telecommunication networks.</w:t>
      </w:r>
    </w:p>
    <w:p w:rsidR="00B51487" w:rsidRDefault="00BA4DAE" w:rsidP="005B1154">
      <w:r w:rsidRPr="002306CD">
        <w:t>5</w:t>
      </w:r>
      <w:r w:rsidR="00E34D68" w:rsidRPr="002306CD">
        <w:tab/>
      </w:r>
      <w:r w:rsidR="00B51487" w:rsidRPr="002306CD">
        <w:t>Inform</w:t>
      </w:r>
      <w:r w:rsidR="00726BE3" w:rsidRPr="002306CD">
        <w:t xml:space="preserve">ation relating to the </w:t>
      </w:r>
      <w:r w:rsidR="00A42521">
        <w:t>Conference</w:t>
      </w:r>
      <w:r w:rsidR="001216E2">
        <w:t xml:space="preserve">, including practical information and </w:t>
      </w:r>
      <w:r w:rsidR="00A04C69">
        <w:t xml:space="preserve">the </w:t>
      </w:r>
      <w:r w:rsidR="001216E2">
        <w:t>programme,</w:t>
      </w:r>
      <w:r w:rsidR="00B51487" w:rsidRPr="002306CD">
        <w:t xml:space="preserve"> will be </w:t>
      </w:r>
      <w:r w:rsidR="001216E2">
        <w:t xml:space="preserve">made </w:t>
      </w:r>
      <w:r w:rsidR="00B51487" w:rsidRPr="002306CD">
        <w:t>available on the event w</w:t>
      </w:r>
      <w:r w:rsidR="00726BE3" w:rsidRPr="002306CD">
        <w:t>ebsite</w:t>
      </w:r>
      <w:r w:rsidR="002306CD" w:rsidRPr="002306CD">
        <w:t xml:space="preserve"> at:</w:t>
      </w:r>
      <w:r w:rsidR="002306CD">
        <w:t xml:space="preserve"> </w:t>
      </w:r>
      <w:hyperlink r:id="rId12" w:history="1">
        <w:r w:rsidR="005B1154" w:rsidRPr="0000214D">
          <w:rPr>
            <w:rStyle w:val="Hyperlink"/>
          </w:rPr>
          <w:t>https://www.itu.int/en/ITU-T/Workshops-and-Seminars/20180604/Pages/default.aspx</w:t>
        </w:r>
      </w:hyperlink>
      <w:r w:rsidR="005B1154">
        <w:t>.</w:t>
      </w:r>
      <w:r w:rsidR="00A733D2">
        <w:t xml:space="preserve"> </w:t>
      </w:r>
      <w:r w:rsidR="00B51487" w:rsidRPr="00033916">
        <w:t xml:space="preserve">This website will be </w:t>
      </w:r>
      <w:r w:rsidR="00B51487">
        <w:t xml:space="preserve">regularly </w:t>
      </w:r>
      <w:r w:rsidR="00B51487" w:rsidRPr="00033916">
        <w:t>updated as new or modified information become available.</w:t>
      </w:r>
      <w:r w:rsidR="00B51487">
        <w:t xml:space="preserve"> Participants are requested to check periodically for new updates.</w:t>
      </w:r>
    </w:p>
    <w:p w:rsidR="00B51487" w:rsidRDefault="00BA4DAE" w:rsidP="00076775">
      <w:r>
        <w:t>6</w:t>
      </w:r>
      <w:r w:rsidR="0087300D">
        <w:tab/>
      </w:r>
      <w:r w:rsidR="00076775">
        <w:t xml:space="preserve">Wireless LAN facilities </w:t>
      </w:r>
      <w:r w:rsidR="00076775" w:rsidRPr="00C6344E">
        <w:t>will be available at the venue of the event.</w:t>
      </w:r>
    </w:p>
    <w:p w:rsidR="00AD7192" w:rsidRPr="00CD63EC" w:rsidRDefault="00BA4DAE" w:rsidP="0061426D">
      <w:pPr>
        <w:rPr>
          <w:rFonts w:ascii="Calibri" w:hAnsi="Calibri"/>
          <w:color w:val="1F497D"/>
          <w:sz w:val="22"/>
          <w:lang w:val="en-US" w:eastAsia="en-GB"/>
        </w:rPr>
      </w:pPr>
      <w:r>
        <w:t>7</w:t>
      </w:r>
      <w:r w:rsidR="0087300D">
        <w:tab/>
      </w:r>
      <w:r w:rsidR="00076775">
        <w:t xml:space="preserve">Registration is mandatory for all participants planning to attend the </w:t>
      </w:r>
      <w:r w:rsidR="00A42521">
        <w:t>Conference</w:t>
      </w:r>
      <w:r w:rsidR="00076775">
        <w:t>. You are invited to complete the online registration form available</w:t>
      </w:r>
      <w:r w:rsidR="00CD63EC">
        <w:t xml:space="preserve"> here</w:t>
      </w:r>
      <w:r w:rsidR="00A04C69">
        <w:t xml:space="preserve"> </w:t>
      </w:r>
      <w:hyperlink r:id="rId13" w:history="1">
        <w:r w:rsidR="0061426D" w:rsidRPr="0000214D">
          <w:rPr>
            <w:rStyle w:val="Hyperlink"/>
            <w:lang w:val="en-US"/>
          </w:rPr>
          <w:t>http://itu.int/reg/tmisc/3001059</w:t>
        </w:r>
      </w:hyperlink>
      <w:r w:rsidR="0061426D" w:rsidRPr="0061426D">
        <w:rPr>
          <w:color w:val="1F497D"/>
          <w:lang w:val="en-US"/>
        </w:rPr>
        <w:t xml:space="preserve"> </w:t>
      </w:r>
      <w:r w:rsidR="0061426D" w:rsidRPr="0061426D">
        <w:rPr>
          <w:b/>
        </w:rPr>
        <w:t>by 28 May 2018</w:t>
      </w:r>
      <w:r w:rsidR="00076775" w:rsidRPr="00CD63EC">
        <w:rPr>
          <w:b/>
        </w:rPr>
        <w:t>.</w:t>
      </w:r>
      <w:r w:rsidR="0061426D">
        <w:rPr>
          <w:b/>
        </w:rPr>
        <w:t xml:space="preserve"> </w:t>
      </w:r>
      <w:r w:rsidR="00F45EDA" w:rsidRPr="00CD63EC">
        <w:rPr>
          <w:b/>
        </w:rPr>
        <w:t xml:space="preserve">Please note that </w:t>
      </w:r>
      <w:r w:rsidR="00076775" w:rsidRPr="0061426D">
        <w:rPr>
          <w:b/>
        </w:rPr>
        <w:t xml:space="preserve">pre-registration of participants for this </w:t>
      </w:r>
      <w:r w:rsidR="00A42521" w:rsidRPr="0061426D">
        <w:rPr>
          <w:b/>
        </w:rPr>
        <w:t>Conference</w:t>
      </w:r>
      <w:r w:rsidR="00076775" w:rsidRPr="0061426D">
        <w:rPr>
          <w:b/>
        </w:rPr>
        <w:t xml:space="preserve"> is </w:t>
      </w:r>
      <w:r w:rsidR="00F45EDA" w:rsidRPr="0061426D">
        <w:rPr>
          <w:b/>
        </w:rPr>
        <w:t>mandatory and</w:t>
      </w:r>
      <w:r w:rsidR="00F45EDA" w:rsidRPr="00CD63EC">
        <w:rPr>
          <w:b/>
          <w:bCs/>
        </w:rPr>
        <w:t xml:space="preserve"> will be </w:t>
      </w:r>
      <w:r w:rsidR="00076775" w:rsidRPr="00CD63EC">
        <w:rPr>
          <w:b/>
          <w:bCs/>
        </w:rPr>
        <w:t xml:space="preserve">carried out exclusively </w:t>
      </w:r>
      <w:r w:rsidR="00076775" w:rsidRPr="00A42521">
        <w:rPr>
          <w:b/>
          <w:bCs/>
          <w:iCs/>
        </w:rPr>
        <w:t>online</w:t>
      </w:r>
      <w:r w:rsidR="00076775" w:rsidRPr="00CD63EC">
        <w:rPr>
          <w:b/>
          <w:bCs/>
        </w:rPr>
        <w:t>.</w:t>
      </w:r>
    </w:p>
    <w:p w:rsidR="00E34D68" w:rsidRDefault="00BA4DAE" w:rsidP="00A733D2">
      <w:pPr>
        <w:rPr>
          <w:szCs w:val="22"/>
        </w:rPr>
      </w:pPr>
      <w:r>
        <w:t>8</w:t>
      </w:r>
      <w:r w:rsidR="0087300D">
        <w:tab/>
      </w:r>
      <w:r w:rsidR="00076775" w:rsidRPr="00CE218B">
        <w:rPr>
          <w:szCs w:val="22"/>
        </w:rPr>
        <w:t xml:space="preserve">If required, visas must be requested </w:t>
      </w:r>
      <w:r w:rsidR="00076775" w:rsidRPr="00E34D68">
        <w:rPr>
          <w:bCs/>
          <w:szCs w:val="22"/>
        </w:rPr>
        <w:t>a</w:t>
      </w:r>
      <w:r w:rsidR="00E34D68" w:rsidRPr="00E34D68">
        <w:rPr>
          <w:bCs/>
          <w:szCs w:val="22"/>
        </w:rPr>
        <w:t>s soon as possible</w:t>
      </w:r>
      <w:r w:rsidR="00E34D68">
        <w:rPr>
          <w:b/>
          <w:bCs/>
          <w:szCs w:val="22"/>
        </w:rPr>
        <w:t xml:space="preserve"> </w:t>
      </w:r>
      <w:r w:rsidR="00076775" w:rsidRPr="00576D0E">
        <w:rPr>
          <w:szCs w:val="22"/>
        </w:rPr>
        <w:t xml:space="preserve">from the embassy or consulate representing </w:t>
      </w:r>
      <w:r w:rsidR="00A733D2">
        <w:rPr>
          <w:szCs w:val="22"/>
        </w:rPr>
        <w:t>Russia</w:t>
      </w:r>
      <w:r w:rsidR="00076775" w:rsidRPr="00576D0E">
        <w:rPr>
          <w:szCs w:val="22"/>
        </w:rPr>
        <w:t xml:space="preserve"> in your country or, if there is no such office in your country, from the one that is closest to the country of departure.</w:t>
      </w:r>
    </w:p>
    <w:p w:rsidR="00045AF8" w:rsidRDefault="00076775" w:rsidP="00A04C69">
      <w:pPr>
        <w:rPr>
          <w:szCs w:val="22"/>
          <w:lang w:val="en-IN"/>
        </w:rPr>
      </w:pPr>
      <w:r w:rsidRPr="003E7A74">
        <w:rPr>
          <w:szCs w:val="22"/>
        </w:rPr>
        <w:t xml:space="preserve">Delegates who require a personal invitation letter </w:t>
      </w:r>
      <w:r w:rsidR="00045AF8">
        <w:rPr>
          <w:szCs w:val="22"/>
        </w:rPr>
        <w:t>are invited to complete the form available in the practica</w:t>
      </w:r>
      <w:r w:rsidR="00810B89">
        <w:rPr>
          <w:szCs w:val="22"/>
        </w:rPr>
        <w:t xml:space="preserve">l information and send </w:t>
      </w:r>
      <w:r w:rsidR="00A04C69">
        <w:rPr>
          <w:szCs w:val="22"/>
        </w:rPr>
        <w:t>it</w:t>
      </w:r>
      <w:r w:rsidR="00810B89">
        <w:rPr>
          <w:szCs w:val="22"/>
        </w:rPr>
        <w:t xml:space="preserve"> to Ms</w:t>
      </w:r>
      <w:r w:rsidR="00045AF8">
        <w:rPr>
          <w:szCs w:val="22"/>
        </w:rPr>
        <w:t xml:space="preserve"> Vera </w:t>
      </w:r>
      <w:proofErr w:type="spellStart"/>
      <w:r w:rsidR="00045AF8">
        <w:rPr>
          <w:szCs w:val="22"/>
        </w:rPr>
        <w:t>Soloveva</w:t>
      </w:r>
      <w:proofErr w:type="spellEnd"/>
      <w:r w:rsidR="00045AF8">
        <w:rPr>
          <w:szCs w:val="22"/>
        </w:rPr>
        <w:t>, ITU Area Office for CIS, by e</w:t>
      </w:r>
      <w:r w:rsidR="00A04C69">
        <w:rPr>
          <w:szCs w:val="22"/>
        </w:rPr>
        <w:t>-</w:t>
      </w:r>
      <w:r w:rsidR="00045AF8">
        <w:rPr>
          <w:szCs w:val="22"/>
        </w:rPr>
        <w:t xml:space="preserve">mail: </w:t>
      </w:r>
      <w:hyperlink r:id="rId14" w:history="1">
        <w:r w:rsidR="00045AF8" w:rsidRPr="00C22B0A">
          <w:rPr>
            <w:rStyle w:val="Hyperlink"/>
            <w:szCs w:val="22"/>
          </w:rPr>
          <w:t>itumoscow@itu.int</w:t>
        </w:r>
      </w:hyperlink>
      <w:r w:rsidR="00045AF8">
        <w:rPr>
          <w:szCs w:val="22"/>
        </w:rPr>
        <w:t xml:space="preserve"> </w:t>
      </w:r>
      <w:r w:rsidR="00045AF8" w:rsidRPr="00E34D68">
        <w:rPr>
          <w:szCs w:val="22"/>
          <w:lang w:val="en-IN"/>
        </w:rPr>
        <w:t xml:space="preserve">with copy to </w:t>
      </w:r>
      <w:r w:rsidR="00045AF8">
        <w:rPr>
          <w:szCs w:val="22"/>
          <w:lang w:val="en-IN"/>
        </w:rPr>
        <w:t xml:space="preserve">TSB: </w:t>
      </w:r>
      <w:hyperlink r:id="rId15" w:history="1">
        <w:r w:rsidR="00045AF8" w:rsidRPr="00751BD5">
          <w:rPr>
            <w:rStyle w:val="Hyperlink"/>
            <w:szCs w:val="22"/>
            <w:lang w:val="en-IN"/>
          </w:rPr>
          <w:t>tsbevents@itu.int</w:t>
        </w:r>
      </w:hyperlink>
      <w:r w:rsidR="00045AF8" w:rsidRPr="00A04C69">
        <w:rPr>
          <w:rStyle w:val="Hyperlink"/>
          <w:szCs w:val="22"/>
          <w:u w:val="none"/>
          <w:lang w:val="en-IN"/>
        </w:rPr>
        <w:t xml:space="preserve"> </w:t>
      </w:r>
      <w:r w:rsidR="00045AF8" w:rsidRPr="00E34D68">
        <w:rPr>
          <w:szCs w:val="22"/>
          <w:lang w:val="en-IN"/>
        </w:rPr>
        <w:t xml:space="preserve">bearing the words </w:t>
      </w:r>
      <w:r w:rsidR="00045AF8" w:rsidRPr="00E34D68">
        <w:rPr>
          <w:b/>
          <w:bCs/>
          <w:szCs w:val="22"/>
          <w:lang w:val="en-IN"/>
        </w:rPr>
        <w:t xml:space="preserve">“Letter of support for visa” </w:t>
      </w:r>
      <w:r w:rsidR="00045AF8" w:rsidRPr="00E34D68">
        <w:rPr>
          <w:szCs w:val="22"/>
          <w:lang w:val="en-IN"/>
        </w:rPr>
        <w:t xml:space="preserve">as </w:t>
      </w:r>
      <w:r w:rsidR="00045AF8">
        <w:rPr>
          <w:szCs w:val="22"/>
          <w:lang w:val="en-IN"/>
        </w:rPr>
        <w:t xml:space="preserve">the </w:t>
      </w:r>
      <w:r w:rsidR="00045AF8" w:rsidRPr="00E34D68">
        <w:rPr>
          <w:szCs w:val="22"/>
          <w:lang w:val="en-IN"/>
        </w:rPr>
        <w:t xml:space="preserve">subject and should be sent before the deadline of </w:t>
      </w:r>
      <w:r w:rsidR="00045AF8">
        <w:rPr>
          <w:b/>
          <w:bCs/>
          <w:szCs w:val="22"/>
          <w:u w:val="single"/>
          <w:lang w:val="en-IN"/>
        </w:rPr>
        <w:t>1</w:t>
      </w:r>
      <w:r w:rsidR="00045AF8" w:rsidRPr="00E34D68">
        <w:rPr>
          <w:b/>
          <w:bCs/>
          <w:szCs w:val="22"/>
          <w:u w:val="single"/>
          <w:lang w:val="en-IN"/>
        </w:rPr>
        <w:t xml:space="preserve"> </w:t>
      </w:r>
      <w:r w:rsidR="00045AF8">
        <w:rPr>
          <w:b/>
          <w:bCs/>
          <w:szCs w:val="22"/>
          <w:u w:val="single"/>
          <w:lang w:val="en-IN"/>
        </w:rPr>
        <w:t>May</w:t>
      </w:r>
      <w:r w:rsidR="00045AF8" w:rsidRPr="00E34D68">
        <w:rPr>
          <w:b/>
          <w:bCs/>
          <w:szCs w:val="22"/>
          <w:u w:val="single"/>
          <w:lang w:val="en-IN"/>
        </w:rPr>
        <w:t xml:space="preserve"> 2018</w:t>
      </w:r>
      <w:r w:rsidR="00045AF8" w:rsidRPr="00E34D68">
        <w:rPr>
          <w:szCs w:val="22"/>
          <w:lang w:val="en-IN"/>
        </w:rPr>
        <w:t>.</w:t>
      </w:r>
    </w:p>
    <w:p w:rsidR="005A3191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6866C3" w:rsidRDefault="006866C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5" w:name="_GoBack"/>
      <w:bookmarkEnd w:id="5"/>
    </w:p>
    <w:p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:rsidR="005D2B53" w:rsidRDefault="005D2B53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:rsidR="00E53BC0" w:rsidRP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E53BC0">
        <w:rPr>
          <w:i/>
          <w:iCs/>
        </w:rPr>
        <w:t>(</w:t>
      </w:r>
      <w:proofErr w:type="gramStart"/>
      <w:r w:rsidRPr="00E53BC0">
        <w:rPr>
          <w:i/>
          <w:iCs/>
        </w:rPr>
        <w:t>signed</w:t>
      </w:r>
      <w:proofErr w:type="gramEnd"/>
      <w:r w:rsidRPr="00E53BC0">
        <w:rPr>
          <w:i/>
          <w:iCs/>
        </w:rPr>
        <w:t>)</w:t>
      </w:r>
    </w:p>
    <w:p w:rsid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:rsidR="005D2B53" w:rsidRDefault="005D2B53" w:rsidP="001216E2">
      <w:pPr>
        <w:spacing w:before="0"/>
        <w:ind w:right="91"/>
        <w:rPr>
          <w:rFonts w:eastAsia="MS Mincho"/>
        </w:rPr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>
        <w:br/>
        <w:t>Director of the Telecommunication</w:t>
      </w:r>
      <w:r>
        <w:br/>
        <w:t>Standardization Bureau</w:t>
      </w:r>
      <w:bookmarkStart w:id="6" w:name="Duties"/>
      <w:bookmarkEnd w:id="6"/>
    </w:p>
    <w:sectPr w:rsidR="005D2B53" w:rsidSect="00AD7192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E9" w:rsidRDefault="008024E9">
      <w:r>
        <w:separator/>
      </w:r>
    </w:p>
  </w:endnote>
  <w:endnote w:type="continuationSeparator" w:id="0">
    <w:p w:rsidR="008024E9" w:rsidRDefault="0080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E9" w:rsidRDefault="008024E9">
      <w:r>
        <w:t>____________________</w:t>
      </w:r>
    </w:p>
  </w:footnote>
  <w:footnote w:type="continuationSeparator" w:id="0">
    <w:p w:rsidR="008024E9" w:rsidRDefault="0080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61" w:rsidRDefault="000A3261" w:rsidP="00A733D2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4C6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6F3FAD">
      <w:rPr>
        <w:rStyle w:val="PageNumber"/>
      </w:rPr>
      <w:t>71</w:t>
    </w:r>
  </w:p>
  <w:p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4768"/>
    <w:multiLevelType w:val="hybridMultilevel"/>
    <w:tmpl w:val="6B564A9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45AF8"/>
    <w:rsid w:val="00072C48"/>
    <w:rsid w:val="00076775"/>
    <w:rsid w:val="000A3261"/>
    <w:rsid w:val="000A7D55"/>
    <w:rsid w:val="000C2E8E"/>
    <w:rsid w:val="000C7BFA"/>
    <w:rsid w:val="000D49FB"/>
    <w:rsid w:val="000E0E7C"/>
    <w:rsid w:val="000F1B4B"/>
    <w:rsid w:val="00103631"/>
    <w:rsid w:val="001216E2"/>
    <w:rsid w:val="00122D83"/>
    <w:rsid w:val="0012744F"/>
    <w:rsid w:val="0013103F"/>
    <w:rsid w:val="00141285"/>
    <w:rsid w:val="0014147B"/>
    <w:rsid w:val="0015057B"/>
    <w:rsid w:val="00154124"/>
    <w:rsid w:val="00156DFF"/>
    <w:rsid w:val="00156F66"/>
    <w:rsid w:val="0016384C"/>
    <w:rsid w:val="00182528"/>
    <w:rsid w:val="0018500B"/>
    <w:rsid w:val="001866E7"/>
    <w:rsid w:val="00196103"/>
    <w:rsid w:val="00196A19"/>
    <w:rsid w:val="001C1DD9"/>
    <w:rsid w:val="001C3018"/>
    <w:rsid w:val="001C46B1"/>
    <w:rsid w:val="001C6B1D"/>
    <w:rsid w:val="001E1011"/>
    <w:rsid w:val="001E61D1"/>
    <w:rsid w:val="001F127B"/>
    <w:rsid w:val="00202DC1"/>
    <w:rsid w:val="002116EE"/>
    <w:rsid w:val="002158FC"/>
    <w:rsid w:val="00222D56"/>
    <w:rsid w:val="002306CD"/>
    <w:rsid w:val="002309D8"/>
    <w:rsid w:val="00230E7B"/>
    <w:rsid w:val="00235FA1"/>
    <w:rsid w:val="0024314F"/>
    <w:rsid w:val="00263509"/>
    <w:rsid w:val="00264D67"/>
    <w:rsid w:val="002A1FFE"/>
    <w:rsid w:val="002A7FE2"/>
    <w:rsid w:val="002E1B4F"/>
    <w:rsid w:val="002F2E67"/>
    <w:rsid w:val="002F4914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75915"/>
    <w:rsid w:val="0038107A"/>
    <w:rsid w:val="003816DF"/>
    <w:rsid w:val="003824B7"/>
    <w:rsid w:val="00386A9D"/>
    <w:rsid w:val="00391081"/>
    <w:rsid w:val="00397FBE"/>
    <w:rsid w:val="003B2789"/>
    <w:rsid w:val="003B6B61"/>
    <w:rsid w:val="003C13CE"/>
    <w:rsid w:val="003D38E3"/>
    <w:rsid w:val="003E2518"/>
    <w:rsid w:val="003E4ABE"/>
    <w:rsid w:val="003E6CFD"/>
    <w:rsid w:val="003F1DE8"/>
    <w:rsid w:val="0040677A"/>
    <w:rsid w:val="00426DFF"/>
    <w:rsid w:val="00442983"/>
    <w:rsid w:val="00447BC4"/>
    <w:rsid w:val="00452ECF"/>
    <w:rsid w:val="00456F33"/>
    <w:rsid w:val="004606D4"/>
    <w:rsid w:val="00475833"/>
    <w:rsid w:val="004A2393"/>
    <w:rsid w:val="004B1EF7"/>
    <w:rsid w:val="004B3FAD"/>
    <w:rsid w:val="004B4988"/>
    <w:rsid w:val="004D0DCE"/>
    <w:rsid w:val="004E202F"/>
    <w:rsid w:val="004F614A"/>
    <w:rsid w:val="00501DCA"/>
    <w:rsid w:val="00512FA6"/>
    <w:rsid w:val="00513265"/>
    <w:rsid w:val="00513A47"/>
    <w:rsid w:val="00521349"/>
    <w:rsid w:val="005408DF"/>
    <w:rsid w:val="00573344"/>
    <w:rsid w:val="00583F9B"/>
    <w:rsid w:val="005A3191"/>
    <w:rsid w:val="005B1154"/>
    <w:rsid w:val="005B43C6"/>
    <w:rsid w:val="005D2B53"/>
    <w:rsid w:val="005E1223"/>
    <w:rsid w:val="005E480F"/>
    <w:rsid w:val="005E5C10"/>
    <w:rsid w:val="005F2C78"/>
    <w:rsid w:val="005F486F"/>
    <w:rsid w:val="0061426D"/>
    <w:rsid w:val="006144E4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866C3"/>
    <w:rsid w:val="006A1D7C"/>
    <w:rsid w:val="006B0395"/>
    <w:rsid w:val="006B43E1"/>
    <w:rsid w:val="006E1B78"/>
    <w:rsid w:val="006F3FAD"/>
    <w:rsid w:val="0070154A"/>
    <w:rsid w:val="007167AB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A1A38"/>
    <w:rsid w:val="007A6C7C"/>
    <w:rsid w:val="007B79A6"/>
    <w:rsid w:val="007D2F64"/>
    <w:rsid w:val="007D7EE3"/>
    <w:rsid w:val="007E39A4"/>
    <w:rsid w:val="008024E9"/>
    <w:rsid w:val="00810B89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4D5C"/>
    <w:rsid w:val="00877242"/>
    <w:rsid w:val="00881BA1"/>
    <w:rsid w:val="008820D0"/>
    <w:rsid w:val="0088403A"/>
    <w:rsid w:val="008A0A55"/>
    <w:rsid w:val="008A61EA"/>
    <w:rsid w:val="008B1C94"/>
    <w:rsid w:val="008C26B8"/>
    <w:rsid w:val="008F1CFE"/>
    <w:rsid w:val="008F39FA"/>
    <w:rsid w:val="00915429"/>
    <w:rsid w:val="00915592"/>
    <w:rsid w:val="00915C9B"/>
    <w:rsid w:val="00917FF3"/>
    <w:rsid w:val="009252B8"/>
    <w:rsid w:val="009273EC"/>
    <w:rsid w:val="00932E45"/>
    <w:rsid w:val="00937C61"/>
    <w:rsid w:val="00976D71"/>
    <w:rsid w:val="00982084"/>
    <w:rsid w:val="00991A72"/>
    <w:rsid w:val="00994183"/>
    <w:rsid w:val="00995963"/>
    <w:rsid w:val="00996157"/>
    <w:rsid w:val="009A5A71"/>
    <w:rsid w:val="009B3ACD"/>
    <w:rsid w:val="009B61EB"/>
    <w:rsid w:val="009B6449"/>
    <w:rsid w:val="009C2064"/>
    <w:rsid w:val="009D1697"/>
    <w:rsid w:val="009D59C0"/>
    <w:rsid w:val="009E0E1E"/>
    <w:rsid w:val="009F17F4"/>
    <w:rsid w:val="00A014F8"/>
    <w:rsid w:val="00A04C69"/>
    <w:rsid w:val="00A05E8D"/>
    <w:rsid w:val="00A11DBB"/>
    <w:rsid w:val="00A11DCA"/>
    <w:rsid w:val="00A14C49"/>
    <w:rsid w:val="00A2576E"/>
    <w:rsid w:val="00A42521"/>
    <w:rsid w:val="00A5173C"/>
    <w:rsid w:val="00A5354B"/>
    <w:rsid w:val="00A56843"/>
    <w:rsid w:val="00A61AEF"/>
    <w:rsid w:val="00A62A70"/>
    <w:rsid w:val="00A733D2"/>
    <w:rsid w:val="00AB0FFD"/>
    <w:rsid w:val="00AB2341"/>
    <w:rsid w:val="00AB6C43"/>
    <w:rsid w:val="00AC7D35"/>
    <w:rsid w:val="00AD7192"/>
    <w:rsid w:val="00AE2DC6"/>
    <w:rsid w:val="00AE2E00"/>
    <w:rsid w:val="00AE363E"/>
    <w:rsid w:val="00AF173A"/>
    <w:rsid w:val="00AF1930"/>
    <w:rsid w:val="00AF2BF0"/>
    <w:rsid w:val="00AF47A3"/>
    <w:rsid w:val="00B014B6"/>
    <w:rsid w:val="00B066A4"/>
    <w:rsid w:val="00B07A13"/>
    <w:rsid w:val="00B143E2"/>
    <w:rsid w:val="00B4109B"/>
    <w:rsid w:val="00B4279B"/>
    <w:rsid w:val="00B45FC9"/>
    <w:rsid w:val="00B51487"/>
    <w:rsid w:val="00B61283"/>
    <w:rsid w:val="00B73CBA"/>
    <w:rsid w:val="00B776BF"/>
    <w:rsid w:val="00B83461"/>
    <w:rsid w:val="00B854E3"/>
    <w:rsid w:val="00B94DE5"/>
    <w:rsid w:val="00BA1944"/>
    <w:rsid w:val="00BA4DAE"/>
    <w:rsid w:val="00BB1D6D"/>
    <w:rsid w:val="00BB7232"/>
    <w:rsid w:val="00BC1330"/>
    <w:rsid w:val="00BC7CCF"/>
    <w:rsid w:val="00BD12DF"/>
    <w:rsid w:val="00BD3B80"/>
    <w:rsid w:val="00BD5411"/>
    <w:rsid w:val="00BE319C"/>
    <w:rsid w:val="00BE470B"/>
    <w:rsid w:val="00BF59A4"/>
    <w:rsid w:val="00C041E7"/>
    <w:rsid w:val="00C07E56"/>
    <w:rsid w:val="00C31DDB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633"/>
    <w:rsid w:val="00D20D71"/>
    <w:rsid w:val="00D214D0"/>
    <w:rsid w:val="00D2180F"/>
    <w:rsid w:val="00D339D4"/>
    <w:rsid w:val="00D6546B"/>
    <w:rsid w:val="00D72604"/>
    <w:rsid w:val="00D72B7F"/>
    <w:rsid w:val="00D76AE1"/>
    <w:rsid w:val="00D86DE3"/>
    <w:rsid w:val="00D9652D"/>
    <w:rsid w:val="00D97C31"/>
    <w:rsid w:val="00DB7E3E"/>
    <w:rsid w:val="00DC1CAB"/>
    <w:rsid w:val="00DD4BED"/>
    <w:rsid w:val="00DE069B"/>
    <w:rsid w:val="00DE39F0"/>
    <w:rsid w:val="00DF07EA"/>
    <w:rsid w:val="00DF0AF3"/>
    <w:rsid w:val="00DF694B"/>
    <w:rsid w:val="00DF74BB"/>
    <w:rsid w:val="00E059B5"/>
    <w:rsid w:val="00E0600D"/>
    <w:rsid w:val="00E0695A"/>
    <w:rsid w:val="00E175D0"/>
    <w:rsid w:val="00E27D7E"/>
    <w:rsid w:val="00E34935"/>
    <w:rsid w:val="00E34D68"/>
    <w:rsid w:val="00E42E13"/>
    <w:rsid w:val="00E53BC0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03F38"/>
    <w:rsid w:val="00F06564"/>
    <w:rsid w:val="00F435A4"/>
    <w:rsid w:val="00F43EEB"/>
    <w:rsid w:val="00F45EDA"/>
    <w:rsid w:val="00F46C8A"/>
    <w:rsid w:val="00F47820"/>
    <w:rsid w:val="00F5169C"/>
    <w:rsid w:val="00F5419D"/>
    <w:rsid w:val="00F54EF2"/>
    <w:rsid w:val="00F7771A"/>
    <w:rsid w:val="00F80004"/>
    <w:rsid w:val="00F81C10"/>
    <w:rsid w:val="00F91B8D"/>
    <w:rsid w:val="00FA124A"/>
    <w:rsid w:val="00FA1AE5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A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10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0604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20/sg20rgeecat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events@itu.int" TargetMode="External"/><Relationship Id="rId10" Type="http://schemas.openxmlformats.org/officeDocument/2006/relationships/hyperlink" Target="https://www.itu.int/en/ITU-T/studygroups/2017-2020/11/sg11eecat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itumoscow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23FA-5D1C-4FBA-906B-BF2B51A1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52</TotalTime>
  <Pages>2</Pages>
  <Words>598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31</cp:revision>
  <cp:lastPrinted>2017-12-19T13:57:00Z</cp:lastPrinted>
  <dcterms:created xsi:type="dcterms:W3CDTF">2018-01-17T18:22:00Z</dcterms:created>
  <dcterms:modified xsi:type="dcterms:W3CDTF">2018-01-30T10:48:00Z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