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66753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667536" w:rsidRPr="00667536">
        <w:t>Ginebra, 29 de noviembre de 2017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3723"/>
        <w:gridCol w:w="5329"/>
      </w:tblGrid>
      <w:tr w:rsidR="00E56CF3" w:rsidTr="00E56CF3">
        <w:trPr>
          <w:cantSplit/>
          <w:trHeight w:val="340"/>
        </w:trPr>
        <w:tc>
          <w:tcPr>
            <w:tcW w:w="1154" w:type="dxa"/>
          </w:tcPr>
          <w:p w:rsidR="00E56CF3" w:rsidRPr="00E56CF3" w:rsidRDefault="00E56CF3" w:rsidP="00177D38">
            <w:pPr>
              <w:tabs>
                <w:tab w:val="left" w:pos="4111"/>
              </w:tabs>
              <w:spacing w:before="40"/>
              <w:ind w:left="57"/>
              <w:rPr>
                <w:szCs w:val="22"/>
              </w:rPr>
            </w:pPr>
            <w:r w:rsidRPr="00E56CF3">
              <w:rPr>
                <w:szCs w:val="22"/>
              </w:rPr>
              <w:t>Ref.:</w:t>
            </w:r>
          </w:p>
        </w:tc>
        <w:tc>
          <w:tcPr>
            <w:tcW w:w="3723" w:type="dxa"/>
          </w:tcPr>
          <w:p w:rsidR="00E56CF3" w:rsidRPr="00177D38" w:rsidRDefault="00E56CF3" w:rsidP="00177D38">
            <w:pPr>
              <w:tabs>
                <w:tab w:val="left" w:pos="4111"/>
              </w:tabs>
              <w:spacing w:before="40"/>
              <w:ind w:left="57"/>
              <w:rPr>
                <w:b/>
              </w:rPr>
            </w:pPr>
            <w:r w:rsidRPr="00177D38">
              <w:rPr>
                <w:b/>
              </w:rPr>
              <w:t>Circular TSB 62</w:t>
            </w:r>
          </w:p>
        </w:tc>
        <w:tc>
          <w:tcPr>
            <w:tcW w:w="5329" w:type="dxa"/>
            <w:vMerge w:val="restart"/>
          </w:tcPr>
          <w:p w:rsidR="00FB5EEC" w:rsidRDefault="00FB5EEC" w:rsidP="00177D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360" w:hanging="303"/>
            </w:pPr>
            <w:bookmarkStart w:id="0" w:name="Addressee_S"/>
            <w:bookmarkEnd w:id="0"/>
            <w:r w:rsidRPr="00FB5EEC">
              <w:rPr>
                <w:b/>
                <w:bCs/>
              </w:rPr>
              <w:t>A</w:t>
            </w:r>
            <w:r>
              <w:t>:</w:t>
            </w:r>
          </w:p>
          <w:p w:rsidR="00E56CF3" w:rsidRDefault="00E56CF3" w:rsidP="00FB5E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</w:pPr>
            <w:r>
              <w:t>–</w:t>
            </w:r>
            <w:r>
              <w:tab/>
              <w:t>las Administraciones de los Estados Miembros de la Unión;</w:t>
            </w:r>
          </w:p>
          <w:p w:rsidR="00E56CF3" w:rsidRDefault="00E56CF3" w:rsidP="00E56C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</w:pPr>
            <w:r>
              <w:t>–</w:t>
            </w:r>
            <w:r w:rsidR="00FB5EEC">
              <w:tab/>
            </w:r>
            <w:r>
              <w:t>los Miembros de Sector del UIT-T;</w:t>
            </w:r>
          </w:p>
          <w:p w:rsidR="00E56CF3" w:rsidRDefault="00E56CF3" w:rsidP="00E56C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</w:pPr>
            <w:r>
              <w:t>–</w:t>
            </w:r>
            <w:r w:rsidR="00FB5EEC">
              <w:tab/>
            </w:r>
            <w:r>
              <w:t>los Asociados del UIT-T;</w:t>
            </w:r>
          </w:p>
          <w:p w:rsidR="00E56CF3" w:rsidRDefault="00E56CF3" w:rsidP="00E56C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</w:pPr>
            <w:r>
              <w:t>–</w:t>
            </w:r>
            <w:r w:rsidR="00FB5EEC">
              <w:tab/>
            </w:r>
            <w:r>
              <w:t>las Instituciones Académicas de la UIT</w:t>
            </w:r>
          </w:p>
        </w:tc>
      </w:tr>
      <w:tr w:rsidR="00E56CF3" w:rsidTr="00E56CF3">
        <w:trPr>
          <w:cantSplit/>
          <w:trHeight w:val="340"/>
        </w:trPr>
        <w:tc>
          <w:tcPr>
            <w:tcW w:w="1154" w:type="dxa"/>
          </w:tcPr>
          <w:p w:rsidR="00E56CF3" w:rsidRPr="00E56CF3" w:rsidRDefault="00E56CF3" w:rsidP="00177D38">
            <w:pPr>
              <w:tabs>
                <w:tab w:val="left" w:pos="4111"/>
              </w:tabs>
              <w:spacing w:before="40"/>
              <w:ind w:left="57"/>
              <w:rPr>
                <w:szCs w:val="22"/>
              </w:rPr>
            </w:pPr>
            <w:r w:rsidRPr="00E56CF3">
              <w:rPr>
                <w:szCs w:val="22"/>
              </w:rPr>
              <w:t>Tel.:</w:t>
            </w:r>
          </w:p>
        </w:tc>
        <w:tc>
          <w:tcPr>
            <w:tcW w:w="3723" w:type="dxa"/>
          </w:tcPr>
          <w:p w:rsidR="00E56CF3" w:rsidRPr="00E56CF3" w:rsidRDefault="00E56CF3" w:rsidP="00177D38">
            <w:pPr>
              <w:tabs>
                <w:tab w:val="left" w:pos="4111"/>
              </w:tabs>
              <w:spacing w:before="40"/>
              <w:ind w:left="57"/>
              <w:rPr>
                <w:bCs/>
              </w:rPr>
            </w:pPr>
            <w:r w:rsidRPr="00E56CF3">
              <w:rPr>
                <w:bCs/>
              </w:rPr>
              <w:t>+41 22 730 6828</w:t>
            </w:r>
          </w:p>
        </w:tc>
        <w:tc>
          <w:tcPr>
            <w:tcW w:w="5329" w:type="dxa"/>
            <w:vMerge/>
          </w:tcPr>
          <w:p w:rsidR="00E56CF3" w:rsidRDefault="00E56CF3" w:rsidP="006675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E56CF3" w:rsidTr="00E56CF3">
        <w:trPr>
          <w:cantSplit/>
          <w:trHeight w:val="340"/>
        </w:trPr>
        <w:tc>
          <w:tcPr>
            <w:tcW w:w="1154" w:type="dxa"/>
          </w:tcPr>
          <w:p w:rsidR="00E56CF3" w:rsidRPr="00E56CF3" w:rsidRDefault="00E56CF3" w:rsidP="00177D38">
            <w:pPr>
              <w:tabs>
                <w:tab w:val="left" w:pos="4111"/>
              </w:tabs>
              <w:spacing w:before="40"/>
              <w:ind w:left="57"/>
              <w:rPr>
                <w:szCs w:val="22"/>
              </w:rPr>
            </w:pPr>
            <w:r w:rsidRPr="00E56CF3">
              <w:rPr>
                <w:szCs w:val="22"/>
              </w:rPr>
              <w:t>Fax:</w:t>
            </w:r>
          </w:p>
        </w:tc>
        <w:tc>
          <w:tcPr>
            <w:tcW w:w="3723" w:type="dxa"/>
          </w:tcPr>
          <w:p w:rsidR="00E56CF3" w:rsidRPr="00E56CF3" w:rsidRDefault="00E56CF3" w:rsidP="00177D38">
            <w:pPr>
              <w:tabs>
                <w:tab w:val="left" w:pos="4111"/>
              </w:tabs>
              <w:spacing w:before="40"/>
              <w:ind w:left="57"/>
              <w:rPr>
                <w:bCs/>
              </w:rPr>
            </w:pPr>
            <w:r w:rsidRPr="00E56CF3">
              <w:rPr>
                <w:bCs/>
              </w:rPr>
              <w:t>+41 22 730 5853</w:t>
            </w:r>
          </w:p>
        </w:tc>
        <w:tc>
          <w:tcPr>
            <w:tcW w:w="5329" w:type="dxa"/>
            <w:vMerge/>
          </w:tcPr>
          <w:p w:rsidR="00E56CF3" w:rsidRDefault="00E56CF3" w:rsidP="006675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E56CF3">
        <w:trPr>
          <w:cantSplit/>
        </w:trPr>
        <w:tc>
          <w:tcPr>
            <w:tcW w:w="1154" w:type="dxa"/>
          </w:tcPr>
          <w:p w:rsidR="00C34772" w:rsidRPr="00E56CF3" w:rsidRDefault="00C34772" w:rsidP="00177D38">
            <w:pPr>
              <w:tabs>
                <w:tab w:val="left" w:pos="4111"/>
              </w:tabs>
              <w:spacing w:before="40"/>
              <w:ind w:left="57"/>
              <w:rPr>
                <w:szCs w:val="22"/>
              </w:rPr>
            </w:pPr>
            <w:r w:rsidRPr="00E56CF3">
              <w:rPr>
                <w:szCs w:val="22"/>
              </w:rPr>
              <w:t>Correo-e:</w:t>
            </w:r>
          </w:p>
        </w:tc>
        <w:tc>
          <w:tcPr>
            <w:tcW w:w="3723" w:type="dxa"/>
          </w:tcPr>
          <w:p w:rsidR="00C34772" w:rsidRDefault="003A0C78" w:rsidP="00177D38">
            <w:pPr>
              <w:tabs>
                <w:tab w:val="left" w:pos="4111"/>
              </w:tabs>
              <w:spacing w:before="40"/>
              <w:ind w:left="57"/>
            </w:pPr>
            <w:hyperlink r:id="rId9" w:history="1">
              <w:r w:rsidR="00667536" w:rsidRPr="00707F7C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329" w:type="dxa"/>
          </w:tcPr>
          <w:p w:rsidR="00C34772" w:rsidRDefault="00C34772" w:rsidP="00177D38">
            <w:pPr>
              <w:tabs>
                <w:tab w:val="left" w:pos="4111"/>
              </w:tabs>
              <w:spacing w:before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667536" w:rsidRDefault="00E56CF3" w:rsidP="00FB5E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</w:pPr>
            <w:r>
              <w:t>–</w:t>
            </w:r>
            <w:r w:rsidR="00C34772">
              <w:tab/>
            </w:r>
            <w:r w:rsidR="00FB5EEC">
              <w:t>a</w:t>
            </w:r>
            <w:r w:rsidR="00667536">
              <w:t xml:space="preserve"> los Presidentes y Vicepresidentes de las Comisiones de Estudio;</w:t>
            </w:r>
          </w:p>
          <w:p w:rsidR="00667536" w:rsidRDefault="00E56CF3" w:rsidP="00FB5E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</w:pPr>
            <w:r>
              <w:t>–</w:t>
            </w:r>
            <w:r w:rsidR="00667536">
              <w:tab/>
            </w:r>
            <w:r w:rsidR="00FB5EEC">
              <w:t>a</w:t>
            </w:r>
            <w:r w:rsidR="00667536">
              <w:t>l Director de la Oficina de Desarrollo de las Telecomunicaciones;</w:t>
            </w:r>
          </w:p>
          <w:p w:rsidR="00667536" w:rsidRDefault="00E56CF3" w:rsidP="00FB5E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</w:pPr>
            <w:r>
              <w:t>–</w:t>
            </w:r>
            <w:r w:rsidR="00667536">
              <w:tab/>
            </w:r>
            <w:r w:rsidR="00FB5EEC">
              <w:t>a</w:t>
            </w:r>
            <w:r w:rsidR="00667536">
              <w:t>l Director de la Oficina de Radiocomunicaciones;</w:t>
            </w:r>
          </w:p>
          <w:p w:rsidR="00C34772" w:rsidRDefault="00E56CF3" w:rsidP="00FB5E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</w:pPr>
            <w:r>
              <w:t>–</w:t>
            </w:r>
            <w:r w:rsidR="00667536">
              <w:tab/>
            </w:r>
            <w:r w:rsidR="00FB5EEC">
              <w:t>a</w:t>
            </w:r>
            <w:r w:rsidR="00667536">
              <w:t xml:space="preserve"> los Directores de las Oficinas Regionales de la</w:t>
            </w:r>
            <w:r>
              <w:t> </w:t>
            </w:r>
            <w:r w:rsidR="00667536">
              <w:t>UIT</w:t>
            </w:r>
          </w:p>
        </w:tc>
      </w:tr>
      <w:tr w:rsidR="00E56CF3" w:rsidTr="00E56CF3">
        <w:trPr>
          <w:cantSplit/>
        </w:trPr>
        <w:tc>
          <w:tcPr>
            <w:tcW w:w="1154" w:type="dxa"/>
          </w:tcPr>
          <w:p w:rsidR="00E56CF3" w:rsidRPr="00E56CF3" w:rsidRDefault="00E56CF3" w:rsidP="00E56CF3">
            <w:pPr>
              <w:ind w:left="57"/>
            </w:pPr>
            <w:r w:rsidRPr="00E56CF3">
              <w:t>Asunto:</w:t>
            </w:r>
          </w:p>
        </w:tc>
        <w:tc>
          <w:tcPr>
            <w:tcW w:w="9052" w:type="dxa"/>
            <w:gridSpan w:val="2"/>
          </w:tcPr>
          <w:p w:rsidR="00E56CF3" w:rsidRPr="00E56CF3" w:rsidRDefault="00E56CF3" w:rsidP="00E56CF3">
            <w:pPr>
              <w:ind w:left="57"/>
              <w:rPr>
                <w:b/>
                <w:bCs/>
              </w:rPr>
            </w:pPr>
            <w:r w:rsidRPr="00E56CF3">
              <w:rPr>
                <w:b/>
                <w:bCs/>
              </w:rPr>
              <w:t>Cuestionario sobre el estado de los marcos normativos nacionales en materia de calidad de servicio</w:t>
            </w:r>
          </w:p>
        </w:tc>
      </w:tr>
    </w:tbl>
    <w:p w:rsidR="00C34772" w:rsidRDefault="00667536" w:rsidP="00E56CF3">
      <w:pPr>
        <w:pStyle w:val="Normalaftertitle0"/>
      </w:pPr>
      <w:r w:rsidRPr="00667536">
        <w:t>Muy Señora mía/Muy Señor mío:</w:t>
      </w:r>
    </w:p>
    <w:p w:rsidR="00667536" w:rsidRPr="00667536" w:rsidRDefault="00667536" w:rsidP="00177D38">
      <w:r w:rsidRPr="00667536">
        <w:t>En la Resolución 95 (Hammamet, 2016)</w:t>
      </w:r>
      <w:r w:rsidR="00177D38">
        <w:rPr>
          <w:rStyle w:val="FootnoteReference"/>
        </w:rPr>
        <w:footnoteReference w:id="1"/>
      </w:r>
      <w:r w:rsidRPr="00667536">
        <w:t xml:space="preserve"> de la AMNT, relativa a las </w:t>
      </w:r>
      <w:r w:rsidRPr="00177D38">
        <w:rPr>
          <w:b/>
          <w:bCs/>
          <w:i/>
          <w:iCs/>
        </w:rPr>
        <w:t>Iniciativas del Sector de Normalización de las Telecomunicaciones de la UIT para sensibilizar sobre prácticas idóneas y políticas relacionadas con la calidad de servicio</w:t>
      </w:r>
      <w:r w:rsidRPr="00667536">
        <w:t>, se reconoce la importancia de los trabajos emprendidos por la Comisión de Estudio 12 (CE 12) del UIT-T y su Grupo para el Desarrollo de la Calidad de Servicio (GDCS) con respecto a la calidad de funcionamiento, la calidad de servicio (QoS) y la calidad percibida (QoE).</w:t>
      </w:r>
    </w:p>
    <w:p w:rsidR="00667536" w:rsidRPr="00667536" w:rsidRDefault="00667536" w:rsidP="003E1F9E">
      <w:r w:rsidRPr="00667536">
        <w:t>En la Resolución se proponen diversas formas de analizar los enfoques de reglamentación de la calidad durante el presente per</w:t>
      </w:r>
      <w:r w:rsidR="003E1F9E">
        <w:t>i</w:t>
      </w:r>
      <w:r w:rsidRPr="00667536">
        <w:t>odo de estudio, y se indican algunos de los productos que habrán de generar la CE 12 y otras Comisiones de Estudio del UIT-T competentes.</w:t>
      </w:r>
    </w:p>
    <w:p w:rsidR="00667536" w:rsidRPr="00667536" w:rsidRDefault="00667536" w:rsidP="00177D38">
      <w:r w:rsidRPr="00667536">
        <w:t>Entre otras disposiciones, la Resolución 95 prevé los siguientes temas de estudio principales</w:t>
      </w:r>
      <w:r w:rsidR="003E1F9E">
        <w:t>:</w:t>
      </w:r>
    </w:p>
    <w:p w:rsidR="00667536" w:rsidRPr="00667536" w:rsidRDefault="00177D38" w:rsidP="00177D38">
      <w:pPr>
        <w:pStyle w:val="enumlev1"/>
      </w:pPr>
      <w:r>
        <w:t>•</w:t>
      </w:r>
      <w:r>
        <w:tab/>
      </w:r>
      <w:r w:rsidR="00667536" w:rsidRPr="00667536">
        <w:t>directrices y prácticas idóneas en materia de creación de marcos nacionales de medición de la calidad adecuados para la evaluación de la QoS y la QoE, especialmente en países en desarrollo, e identificación de las necesidades de desarrollo de capacidades humanas e institucionales de dichos países;</w:t>
      </w:r>
    </w:p>
    <w:p w:rsidR="00667536" w:rsidRPr="00667536" w:rsidRDefault="00177D38" w:rsidP="00177D38">
      <w:pPr>
        <w:pStyle w:val="enumlev1"/>
      </w:pPr>
      <w:r>
        <w:t>•</w:t>
      </w:r>
      <w:r>
        <w:tab/>
      </w:r>
      <w:r w:rsidR="00667536" w:rsidRPr="00667536">
        <w:t>estrategias para informar a los usuarios sobre la calidad de los servicios ofrecidos;</w:t>
      </w:r>
    </w:p>
    <w:p w:rsidR="00667536" w:rsidRPr="00667536" w:rsidRDefault="00177D38" w:rsidP="00177D38">
      <w:pPr>
        <w:pStyle w:val="enumlev1"/>
      </w:pPr>
      <w:r>
        <w:t>•</w:t>
      </w:r>
      <w:r>
        <w:tab/>
      </w:r>
      <w:r w:rsidR="00667536" w:rsidRPr="00667536">
        <w:t>escenarios de evaluación y metodologías de prueba de la QoS y la QoE;</w:t>
      </w:r>
    </w:p>
    <w:p w:rsidR="00667536" w:rsidRPr="00667536" w:rsidRDefault="00177D38" w:rsidP="00177D38">
      <w:pPr>
        <w:pStyle w:val="enumlev1"/>
      </w:pPr>
      <w:r>
        <w:t>•</w:t>
      </w:r>
      <w:r>
        <w:tab/>
      </w:r>
      <w:r w:rsidR="00667536" w:rsidRPr="00667536">
        <w:t>metodologías de muestreo para las mediciones de la QoS a nivel local, regional y mundial;</w:t>
      </w:r>
    </w:p>
    <w:p w:rsidR="00667536" w:rsidRPr="00667536" w:rsidRDefault="00177D38" w:rsidP="00177D38">
      <w:pPr>
        <w:pStyle w:val="enumlev1"/>
      </w:pPr>
      <w:r>
        <w:lastRenderedPageBreak/>
        <w:t>•</w:t>
      </w:r>
      <w:r>
        <w:tab/>
      </w:r>
      <w:r w:rsidR="00667536" w:rsidRPr="00667536">
        <w:t>referencias sobre indicadores de satisfacción mínima e indicadores fundamentales de rendimiento para la evaluación de la QoS;</w:t>
      </w:r>
    </w:p>
    <w:p w:rsidR="00667536" w:rsidRPr="00667536" w:rsidRDefault="00177D38" w:rsidP="00177D38">
      <w:pPr>
        <w:pStyle w:val="enumlev1"/>
      </w:pPr>
      <w:r>
        <w:t>•</w:t>
      </w:r>
      <w:r>
        <w:tab/>
      </w:r>
      <w:r w:rsidR="00667536" w:rsidRPr="00667536">
        <w:t>iniciativas para promover una mayor participación de los reguladores, operadores y proveedores en debates operacionales y reglamentarios más amplios sobre nuevas estrategias para ofrecer una mejor QoS y QoE a los usuarios.</w:t>
      </w:r>
    </w:p>
    <w:p w:rsidR="00667536" w:rsidRPr="00667536" w:rsidRDefault="00667536" w:rsidP="00177D38">
      <w:r w:rsidRPr="00667536">
        <w:t>Además, en la Resolución se encarga al Director de la TSB, en estrecha colaboración con el Director de la BDT:</w:t>
      </w:r>
    </w:p>
    <w:p w:rsidR="00667536" w:rsidRPr="00667536" w:rsidRDefault="00177D38" w:rsidP="00177D38">
      <w:pPr>
        <w:pStyle w:val="enumlev1"/>
      </w:pPr>
      <w:r>
        <w:t>•</w:t>
      </w:r>
      <w:r>
        <w:tab/>
      </w:r>
      <w:r w:rsidR="00667536" w:rsidRPr="00667536">
        <w:t>que ayude a los países en desarrollo y los países menos adelantados en la identificación de oportunidades de capacitación, tanto institucional como de recursos humanos, para el establecimiento de un marco nacional de medición de la calidad;</w:t>
      </w:r>
    </w:p>
    <w:p w:rsidR="00667536" w:rsidRPr="00667536" w:rsidRDefault="00177D38" w:rsidP="00177D38">
      <w:pPr>
        <w:pStyle w:val="enumlev1"/>
      </w:pPr>
      <w:r>
        <w:t>•</w:t>
      </w:r>
      <w:r>
        <w:tab/>
      </w:r>
      <w:r w:rsidR="00667536" w:rsidRPr="00667536">
        <w:t>que lleve a cabo actividades en cada región con el fin de identificar y priorizar los problemas que enfrentan los países en desarrollo y los países menos adelantados relacionados con la prestación de una QoS aceptable a los usuarios;</w:t>
      </w:r>
    </w:p>
    <w:p w:rsidR="00667536" w:rsidRPr="00667536" w:rsidRDefault="00177D38" w:rsidP="00177D38">
      <w:pPr>
        <w:pStyle w:val="enumlev1"/>
      </w:pPr>
      <w:r>
        <w:t>•</w:t>
      </w:r>
      <w:r>
        <w:tab/>
      </w:r>
      <w:r w:rsidR="00667536" w:rsidRPr="00667536">
        <w:t>que ayude a los países en desarrollo y los países menos adelantados en la elaboración y ejecución de acciones para mejorar la QoS y mantener informado al usuario.</w:t>
      </w:r>
    </w:p>
    <w:p w:rsidR="00667536" w:rsidRPr="00667536" w:rsidRDefault="00667536" w:rsidP="003E1F9E">
      <w:r w:rsidRPr="00667536">
        <w:t>La CE</w:t>
      </w:r>
      <w:r w:rsidR="003E1F9E">
        <w:t> </w:t>
      </w:r>
      <w:r w:rsidRPr="00667536">
        <w:t>12 elaboró un Plan Operacional</w:t>
      </w:r>
      <w:r w:rsidR="00177D38">
        <w:rPr>
          <w:rStyle w:val="FootnoteReference"/>
        </w:rPr>
        <w:footnoteReference w:id="2"/>
      </w:r>
      <w:r w:rsidRPr="00667536">
        <w:t xml:space="preserve"> a fin de organizar sus trabajos de cara a la aplicación de la Resolución 95. En los puntos 3.1 y 3.2 de dicho Plan se insta a la preparación de un </w:t>
      </w:r>
      <w:r w:rsidRPr="00667536">
        <w:rPr>
          <w:b/>
        </w:rPr>
        <w:t xml:space="preserve">cuestionario sobre el estado de los marcos normativos en materia de QoS, QoE y satisfacción del usuario </w:t>
      </w:r>
      <w:r w:rsidRPr="00667536">
        <w:t>de los Estados Miembros de la UIT.</w:t>
      </w:r>
    </w:p>
    <w:p w:rsidR="00667536" w:rsidRPr="00667536" w:rsidRDefault="00667536" w:rsidP="00177D38">
      <w:r w:rsidRPr="00667536">
        <w:t xml:space="preserve">El cuestionario está disponible en </w:t>
      </w:r>
      <w:hyperlink r:id="rId10" w:history="1">
        <w:r w:rsidRPr="00897C71">
          <w:rPr>
            <w:rStyle w:val="Hyperlink"/>
            <w:b/>
            <w:bCs/>
          </w:rPr>
          <w:t>https://www.research.net/r/sg12-servicequality</w:t>
        </w:r>
      </w:hyperlink>
      <w:r w:rsidRPr="00667536">
        <w:t>.</w:t>
      </w:r>
    </w:p>
    <w:p w:rsidR="00667536" w:rsidRPr="00667536" w:rsidRDefault="00667536" w:rsidP="00177D38">
      <w:r w:rsidRPr="00667536">
        <w:t xml:space="preserve">A fin de comprender mejor el nivel de madurez de los marcos normativos en materia de QoS de los Estados Miembros de la UIT y definir necesidades específicas relacionadas con los marcos de medición de la calidad, </w:t>
      </w:r>
      <w:r w:rsidRPr="00667536">
        <w:rPr>
          <w:b/>
        </w:rPr>
        <w:t>la CE 12 solicita aportaciones a través de este cuestionario hasta el 31 de marzo de 2018</w:t>
      </w:r>
      <w:r w:rsidRPr="00177D38">
        <w:rPr>
          <w:bCs/>
        </w:rPr>
        <w:t>.</w:t>
      </w:r>
    </w:p>
    <w:p w:rsidR="00667536" w:rsidRPr="00667536" w:rsidRDefault="00667536" w:rsidP="003E1F9E">
      <w:r w:rsidRPr="00667536">
        <w:t>La CE</w:t>
      </w:r>
      <w:r w:rsidR="003E1F9E">
        <w:t> </w:t>
      </w:r>
      <w:r w:rsidRPr="00667536">
        <w:t>12 examinará los resultados de la encuesta en su próxima reunión, que se celebrará del 1 al 10 de mayo de 2018 en Ginebra.</w:t>
      </w:r>
    </w:p>
    <w:p w:rsidR="00667536" w:rsidRPr="00667536" w:rsidRDefault="00667536" w:rsidP="00177D38">
      <w:r w:rsidRPr="00667536">
        <w:t>Le agradezco de antemano su apoyo para hacer llegar la presente Circular a los expertos encargados de la QoS en su organización y, de este modo, garantizar una alta tasa de respuesta.</w:t>
      </w:r>
    </w:p>
    <w:p w:rsidR="00C34772" w:rsidRDefault="00667536" w:rsidP="00177D38">
      <w:r w:rsidRPr="00667536">
        <w:t>Atentamente</w:t>
      </w:r>
      <w:r>
        <w:t>,</w:t>
      </w:r>
    </w:p>
    <w:p w:rsidR="003E1F9E" w:rsidRPr="00EF7D7A" w:rsidRDefault="003E1F9E" w:rsidP="00FB5EEC">
      <w:pPr>
        <w:spacing w:before="480"/>
        <w:ind w:right="91"/>
        <w:rPr>
          <w:i/>
          <w:iCs/>
        </w:rPr>
      </w:pPr>
      <w:r w:rsidRPr="00EF7D7A">
        <w:rPr>
          <w:i/>
          <w:iCs/>
        </w:rPr>
        <w:t>(firmado)</w:t>
      </w:r>
    </w:p>
    <w:p w:rsidR="00C34772" w:rsidRDefault="002E496E" w:rsidP="00FB5EEC">
      <w:pPr>
        <w:spacing w:before="48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C34772" w:rsidSect="00B87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36" w:rsidRDefault="00667536">
      <w:r>
        <w:separator/>
      </w:r>
    </w:p>
  </w:endnote>
  <w:endnote w:type="continuationSeparator" w:id="0">
    <w:p w:rsidR="00667536" w:rsidRDefault="0066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78" w:rsidRDefault="003A0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B4" w:rsidRPr="003A0C78" w:rsidRDefault="006969B4" w:rsidP="003A0C78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4D" w:rsidRPr="00667536" w:rsidRDefault="0014464D" w:rsidP="00FC416A">
    <w:pPr>
      <w:pStyle w:val="FirstFooter"/>
      <w:ind w:left="-397" w:right="-397"/>
      <w:jc w:val="center"/>
      <w:rPr>
        <w:szCs w:val="18"/>
      </w:rPr>
    </w:pPr>
    <w:r w:rsidRPr="00667536">
      <w:rPr>
        <w:szCs w:val="18"/>
      </w:rPr>
      <w:t>Unión Internacional de Telecomunicaciones • Place des Nations, CH</w:t>
    </w:r>
    <w:r w:rsidRPr="00667536">
      <w:rPr>
        <w:szCs w:val="18"/>
      </w:rPr>
      <w:noBreakHyphen/>
      <w:t xml:space="preserve">1211 Ginebra 20, Suiza </w:t>
    </w:r>
    <w:r w:rsidRPr="00667536">
      <w:rPr>
        <w:szCs w:val="18"/>
      </w:rPr>
      <w:br/>
      <w:t>Tel</w:t>
    </w:r>
    <w:r w:rsidR="00177D38">
      <w:rPr>
        <w:szCs w:val="18"/>
      </w:rPr>
      <w:t>.</w:t>
    </w:r>
    <w:r w:rsidRPr="00667536">
      <w:rPr>
        <w:szCs w:val="18"/>
      </w:rPr>
      <w:t xml:space="preserve">: +41 22 730 5111 • Fax: +41 22 733 7256 • Correo-e: </w:t>
    </w:r>
    <w:hyperlink r:id="rId1" w:history="1">
      <w:r w:rsidRPr="00667536">
        <w:rPr>
          <w:rStyle w:val="Hyperlink"/>
        </w:rPr>
        <w:t>itumail@itu.int</w:t>
      </w:r>
    </w:hyperlink>
    <w:r w:rsidRPr="00667536">
      <w:rPr>
        <w:szCs w:val="18"/>
      </w:rPr>
      <w:t xml:space="preserve"> • </w:t>
    </w:r>
    <w:hyperlink r:id="rId2" w:history="1">
      <w:r w:rsidRPr="00667536">
        <w:rPr>
          <w:rStyle w:val="Hyperlink"/>
        </w:rPr>
        <w:t>www.itu.int</w:t>
      </w:r>
    </w:hyperlink>
    <w:r w:rsidRPr="00667536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36" w:rsidRDefault="00667536">
      <w:r>
        <w:t>____________________</w:t>
      </w:r>
    </w:p>
  </w:footnote>
  <w:footnote w:type="continuationSeparator" w:id="0">
    <w:p w:rsidR="00667536" w:rsidRDefault="00667536">
      <w:r>
        <w:continuationSeparator/>
      </w:r>
    </w:p>
  </w:footnote>
  <w:footnote w:id="1">
    <w:p w:rsidR="00177D38" w:rsidRDefault="00177D38" w:rsidP="00177D38">
      <w:pPr>
        <w:pStyle w:val="FootnoteText"/>
      </w:pPr>
      <w:r>
        <w:rPr>
          <w:rStyle w:val="FootnoteReference"/>
        </w:rPr>
        <w:footnoteRef/>
      </w:r>
      <w:r>
        <w:tab/>
      </w:r>
      <w:r w:rsidR="003E1F9E">
        <w:t>Disponible en</w:t>
      </w:r>
      <w:r w:rsidRPr="00177D38">
        <w:t xml:space="preserve"> </w:t>
      </w:r>
      <w:hyperlink r:id="rId1" w:history="1">
        <w:r w:rsidRPr="00707F7C">
          <w:rPr>
            <w:rStyle w:val="Hyperlink"/>
          </w:rPr>
          <w:t>https://www.itu.int/pub/T-RES-T.95-2016</w:t>
        </w:r>
      </w:hyperlink>
      <w:r>
        <w:t>.</w:t>
      </w:r>
    </w:p>
  </w:footnote>
  <w:footnote w:id="2">
    <w:p w:rsidR="00177D38" w:rsidRDefault="00177D38" w:rsidP="003E1F9E">
      <w:pPr>
        <w:pStyle w:val="FootnoteText"/>
      </w:pPr>
      <w:r>
        <w:rPr>
          <w:rStyle w:val="FootnoteReference"/>
        </w:rPr>
        <w:footnoteRef/>
      </w:r>
      <w:r>
        <w:tab/>
      </w:r>
      <w:r w:rsidRPr="00177D38">
        <w:t>Disponible en el Documento TD380 de la CE</w:t>
      </w:r>
      <w:r w:rsidR="003E1F9E">
        <w:t> 12 en</w:t>
      </w:r>
      <w:r w:rsidRPr="00177D38">
        <w:t xml:space="preserve"> </w:t>
      </w:r>
      <w:hyperlink r:id="rId2" w:history="1">
        <w:r w:rsidRPr="00707F7C">
          <w:rPr>
            <w:rStyle w:val="Hyperlink"/>
          </w:rPr>
          <w:t>https://www.itu.int/md/T17-SG12-170919-TD-GEN-0380/en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78" w:rsidRDefault="003A0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B4" w:rsidRPr="00177D38" w:rsidRDefault="00177D38" w:rsidP="00177D38">
    <w:pPr>
      <w:spacing w:before="0"/>
      <w:jc w:val="center"/>
      <w:rPr>
        <w:rFonts w:ascii="Calibri" w:hAnsi="Calibri"/>
        <w:sz w:val="18"/>
        <w:lang w:val="en-US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3A0C78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78" w:rsidRDefault="003A0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240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46E4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E8C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201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583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1841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2A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A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783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4D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7937"/>
    <w:multiLevelType w:val="hybridMultilevel"/>
    <w:tmpl w:val="6C8EDD8E"/>
    <w:lvl w:ilvl="0" w:tplc="0456CF26">
      <w:numFmt w:val="bullet"/>
      <w:lvlText w:val="•"/>
      <w:lvlJc w:val="left"/>
      <w:pPr>
        <w:ind w:left="1155" w:hanging="795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36"/>
    <w:rsid w:val="00002529"/>
    <w:rsid w:val="00085662"/>
    <w:rsid w:val="000C382F"/>
    <w:rsid w:val="001173CC"/>
    <w:rsid w:val="0014464D"/>
    <w:rsid w:val="00177D38"/>
    <w:rsid w:val="001A54CC"/>
    <w:rsid w:val="00257FB4"/>
    <w:rsid w:val="002E496E"/>
    <w:rsid w:val="00303D62"/>
    <w:rsid w:val="00335367"/>
    <w:rsid w:val="00370C2D"/>
    <w:rsid w:val="003A0C78"/>
    <w:rsid w:val="003D1E8D"/>
    <w:rsid w:val="003D673B"/>
    <w:rsid w:val="003E1F9E"/>
    <w:rsid w:val="003F2855"/>
    <w:rsid w:val="00401C20"/>
    <w:rsid w:val="004A7957"/>
    <w:rsid w:val="004C4144"/>
    <w:rsid w:val="00667536"/>
    <w:rsid w:val="006969B4"/>
    <w:rsid w:val="006E4F7B"/>
    <w:rsid w:val="00781E2A"/>
    <w:rsid w:val="007933A2"/>
    <w:rsid w:val="00814503"/>
    <w:rsid w:val="008258C2"/>
    <w:rsid w:val="008505BD"/>
    <w:rsid w:val="00850C78"/>
    <w:rsid w:val="00884D12"/>
    <w:rsid w:val="00897C71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062C0"/>
    <w:rsid w:val="00C116FE"/>
    <w:rsid w:val="00C17AC0"/>
    <w:rsid w:val="00C34772"/>
    <w:rsid w:val="00C5465A"/>
    <w:rsid w:val="00D54642"/>
    <w:rsid w:val="00DD77C9"/>
    <w:rsid w:val="00DF3538"/>
    <w:rsid w:val="00E56CF3"/>
    <w:rsid w:val="00E839B0"/>
    <w:rsid w:val="00E92C09"/>
    <w:rsid w:val="00EF7D7A"/>
    <w:rsid w:val="00F14380"/>
    <w:rsid w:val="00F6461F"/>
    <w:rsid w:val="00FB5EEC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9D58C19-975F-44DD-B526-E6556635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search.net/r/sg12-servicequali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T17-SG12-170919-TD-GEN-0380/en" TargetMode="External"/><Relationship Id="rId1" Type="http://schemas.openxmlformats.org/officeDocument/2006/relationships/hyperlink" Target="https://www.itu.int/pub/T-RES-T.95-2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CFDE-9729-4F00-B554-B269E7FA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76</TotalTime>
  <Pages>2</Pages>
  <Words>710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4530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SG Assistants</cp:lastModifiedBy>
  <cp:revision>5</cp:revision>
  <cp:lastPrinted>2017-12-05T08:15:00Z</cp:lastPrinted>
  <dcterms:created xsi:type="dcterms:W3CDTF">2017-12-05T07:47:00Z</dcterms:created>
  <dcterms:modified xsi:type="dcterms:W3CDTF">2017-12-06T10:35:00Z</dcterms:modified>
</cp:coreProperties>
</file>