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425280">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42528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p w:rsidR="00A15845" w:rsidRPr="003B23F7"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sz w:val="16"/>
          <w:szCs w:val="24"/>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6D3F8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6D3F8B">
              <w:rPr>
                <w:rFonts w:eastAsiaTheme="minorEastAsia"/>
                <w:lang w:eastAsia="zh-CN"/>
              </w:rPr>
              <w:t>10</w:t>
            </w:r>
            <w:r w:rsidRPr="00425492">
              <w:rPr>
                <w:rFonts w:eastAsiaTheme="minorEastAsia" w:hint="cs"/>
                <w:rtl/>
                <w:lang w:eastAsia="zh-CN" w:bidi="ar-EG"/>
              </w:rPr>
              <w:t xml:space="preserve"> </w:t>
            </w:r>
            <w:r w:rsidR="006D3F8B">
              <w:rPr>
                <w:rFonts w:eastAsiaTheme="minorEastAsia" w:hint="cs"/>
                <w:rtl/>
                <w:lang w:eastAsia="zh-CN" w:bidi="ar-EG"/>
              </w:rPr>
              <w:t>أكتوبر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EG"/>
              </w:rPr>
            </w:pPr>
          </w:p>
        </w:tc>
      </w:tr>
      <w:tr w:rsidR="00A15845" w:rsidRPr="00A15845" w:rsidTr="00425492">
        <w:trPr>
          <w:cantSplit/>
          <w:trHeight w:val="340"/>
        </w:trPr>
        <w:tc>
          <w:tcPr>
            <w:tcW w:w="796"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bCs/>
                <w:rtl/>
                <w:lang w:eastAsia="zh-CN" w:bidi="ar-EG"/>
              </w:rPr>
            </w:pPr>
            <w:r w:rsidRPr="00A15845">
              <w:rPr>
                <w:rFonts w:eastAsiaTheme="minorEastAsia"/>
                <w:b/>
                <w:lang w:eastAsia="zh-CN" w:bidi="ar-SY"/>
              </w:rPr>
              <w:t xml:space="preserve">TSB Circular </w:t>
            </w:r>
            <w:r w:rsidR="006D3F8B">
              <w:rPr>
                <w:rFonts w:eastAsiaTheme="minorEastAsia"/>
                <w:b/>
                <w:lang w:eastAsia="zh-CN" w:bidi="ar-SY"/>
              </w:rPr>
              <w:t>55</w:t>
            </w:r>
            <w:r w:rsidR="006D3F8B">
              <w:rPr>
                <w:rFonts w:eastAsiaTheme="minorEastAsia"/>
                <w:b/>
                <w:lang w:eastAsia="zh-CN" w:bidi="ar-SY"/>
              </w:rPr>
              <w:br/>
            </w:r>
            <w:bookmarkStart w:id="0" w:name="lt_pId016"/>
            <w:r w:rsidR="006D3F8B" w:rsidRPr="006D3F8B">
              <w:rPr>
                <w:rFonts w:eastAsiaTheme="minorEastAsia"/>
                <w:bCs/>
                <w:lang w:eastAsia="zh-CN" w:bidi="ar-EG"/>
              </w:rPr>
              <w:t>TSB</w:t>
            </w:r>
            <w:r w:rsidR="00425280">
              <w:rPr>
                <w:rFonts w:eastAsiaTheme="minorEastAsia"/>
                <w:bCs/>
                <w:lang w:eastAsia="zh-CN" w:bidi="ar-EG"/>
              </w:rPr>
              <w:t> </w:t>
            </w:r>
            <w:r w:rsidR="006D3F8B" w:rsidRPr="006D3F8B">
              <w:rPr>
                <w:rFonts w:eastAsiaTheme="minorEastAsia"/>
                <w:bCs/>
                <w:lang w:eastAsia="zh-CN" w:bidi="ar-EG"/>
              </w:rPr>
              <w:t>Events/HO</w:t>
            </w:r>
            <w:bookmarkEnd w:id="0"/>
          </w:p>
        </w:tc>
        <w:tc>
          <w:tcPr>
            <w:tcW w:w="2470" w:type="pct"/>
            <w:vMerge w:val="restart"/>
          </w:tcPr>
          <w:p w:rsidR="00A15845" w:rsidRPr="006D3F8B" w:rsidRDefault="00425492" w:rsidP="003B23F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794" w:hanging="794"/>
              <w:jc w:val="left"/>
              <w:rPr>
                <w:b/>
                <w:bCs/>
              </w:rPr>
            </w:pPr>
            <w:r w:rsidRPr="006D3F8B">
              <w:rPr>
                <w:rFonts w:hint="cs"/>
                <w:b/>
                <w:bCs/>
                <w:rtl/>
              </w:rPr>
              <w:t>إلى:</w:t>
            </w:r>
          </w:p>
          <w:p w:rsidR="00425492" w:rsidRPr="006D3F8B" w:rsidRDefault="00425492" w:rsidP="003B23F7">
            <w:pPr>
              <w:tabs>
                <w:tab w:val="left" w:pos="284"/>
                <w:tab w:val="left" w:pos="4111"/>
              </w:tabs>
              <w:spacing w:before="0" w:line="340" w:lineRule="exact"/>
              <w:ind w:left="284" w:hanging="284"/>
              <w:rPr>
                <w:rtl/>
                <w:lang w:bidi="ar-EG"/>
              </w:rPr>
            </w:pPr>
            <w:r w:rsidRPr="006D3F8B">
              <w:rPr>
                <w:rFonts w:hint="cs"/>
                <w:rtl/>
              </w:rPr>
              <w:t>-</w:t>
            </w:r>
            <w:r w:rsidRPr="006D3F8B">
              <w:rPr>
                <w:rtl/>
              </w:rPr>
              <w:tab/>
            </w:r>
            <w:r w:rsidRPr="006D3F8B">
              <w:rPr>
                <w:rFonts w:hint="cs"/>
                <w:rtl/>
              </w:rPr>
              <w:t>إدارات الدول الأعضاء في الاتحاد</w:t>
            </w:r>
            <w:r w:rsidRPr="006D3F8B">
              <w:rPr>
                <w:rFonts w:hint="cs"/>
                <w:rtl/>
                <w:lang w:bidi="ar-EG"/>
              </w:rPr>
              <w:t>؛</w:t>
            </w:r>
          </w:p>
          <w:p w:rsidR="00425492" w:rsidRPr="006D3F8B" w:rsidRDefault="00425492" w:rsidP="003B23F7">
            <w:pPr>
              <w:tabs>
                <w:tab w:val="left" w:pos="284"/>
                <w:tab w:val="left" w:pos="4111"/>
              </w:tabs>
              <w:spacing w:before="0" w:line="340" w:lineRule="exact"/>
              <w:ind w:left="284" w:hanging="284"/>
              <w:rPr>
                <w:lang w:bidi="ar-EG"/>
              </w:rPr>
            </w:pPr>
            <w:r w:rsidRPr="006D3F8B">
              <w:rPr>
                <w:rFonts w:hint="cs"/>
                <w:rtl/>
              </w:rPr>
              <w:t>-</w:t>
            </w:r>
            <w:r w:rsidRPr="006D3F8B">
              <w:rPr>
                <w:rtl/>
              </w:rPr>
              <w:tab/>
            </w:r>
            <w:r w:rsidRPr="006D3F8B">
              <w:rPr>
                <w:rFonts w:hint="cs"/>
                <w:rtl/>
                <w:lang w:bidi="ar-EG"/>
              </w:rPr>
              <w:t>أعضاء قطاع تقييس الاتصالات؛</w:t>
            </w:r>
          </w:p>
          <w:p w:rsidR="00425492" w:rsidRPr="006D3F8B" w:rsidRDefault="00425492" w:rsidP="003B23F7">
            <w:pPr>
              <w:tabs>
                <w:tab w:val="left" w:pos="284"/>
                <w:tab w:val="left" w:pos="4111"/>
              </w:tabs>
              <w:spacing w:before="0" w:line="340" w:lineRule="exact"/>
              <w:ind w:left="284" w:hanging="284"/>
              <w:rPr>
                <w:lang w:bidi="ar-EG"/>
              </w:rPr>
            </w:pPr>
            <w:r w:rsidRPr="006D3F8B">
              <w:rPr>
                <w:rFonts w:hint="cs"/>
                <w:rtl/>
              </w:rPr>
              <w:t>-</w:t>
            </w:r>
            <w:r w:rsidRPr="006D3F8B">
              <w:rPr>
                <w:rtl/>
              </w:rPr>
              <w:tab/>
            </w:r>
            <w:r w:rsidRPr="006D3F8B">
              <w:rPr>
                <w:rFonts w:hint="cs"/>
                <w:rtl/>
              </w:rPr>
              <w:t>المنتسبين إلى قطاع تقييس الاتصالات؛</w:t>
            </w:r>
          </w:p>
          <w:p w:rsidR="00425492" w:rsidRPr="006D3F8B" w:rsidRDefault="00425492" w:rsidP="003B23F7">
            <w:pPr>
              <w:tabs>
                <w:tab w:val="clear" w:pos="794"/>
                <w:tab w:val="left" w:pos="284"/>
                <w:tab w:val="left" w:pos="4111"/>
              </w:tabs>
              <w:spacing w:before="0" w:line="340" w:lineRule="exact"/>
              <w:ind w:left="284" w:hanging="284"/>
              <w:rPr>
                <w:lang w:bidi="ar-EG"/>
              </w:rPr>
            </w:pPr>
            <w:r w:rsidRPr="006D3F8B">
              <w:rPr>
                <w:rFonts w:hint="cs"/>
                <w:rtl/>
              </w:rPr>
              <w:t>-</w:t>
            </w:r>
            <w:r w:rsidRPr="006D3F8B">
              <w:rPr>
                <w:rtl/>
              </w:rPr>
              <w:tab/>
            </w:r>
            <w:r w:rsidRPr="006D3F8B">
              <w:rPr>
                <w:rFonts w:hint="cs"/>
                <w:rtl/>
              </w:rPr>
              <w:t>الهيئات الأكاديمية المنضمة إلى</w:t>
            </w:r>
            <w:r w:rsidRPr="006D3F8B">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6D3F8B"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b/>
                <w:lang w:eastAsia="zh-CN" w:bidi="ar-SY"/>
              </w:rPr>
            </w:pPr>
            <w:r w:rsidRPr="006D3F8B">
              <w:rPr>
                <w:rFonts w:eastAsiaTheme="minorEastAsia"/>
                <w:lang w:eastAsia="zh-CN" w:bidi="ar-SY"/>
              </w:rPr>
              <w:t>+41</w:t>
            </w:r>
            <w:r w:rsidR="00425280">
              <w:rPr>
                <w:rFonts w:eastAsiaTheme="minorEastAsia"/>
                <w:lang w:eastAsia="zh-CN" w:bidi="ar-SY"/>
              </w:rPr>
              <w:t> </w:t>
            </w:r>
            <w:r w:rsidRPr="006D3F8B">
              <w:rPr>
                <w:rFonts w:eastAsiaTheme="minorEastAsia"/>
                <w:lang w:eastAsia="zh-CN" w:bidi="ar-SY"/>
              </w:rPr>
              <w:t>22</w:t>
            </w:r>
            <w:r w:rsidR="00425280">
              <w:rPr>
                <w:rFonts w:eastAsiaTheme="minorEastAsia"/>
                <w:lang w:eastAsia="zh-CN" w:bidi="ar-SY"/>
              </w:rPr>
              <w:t> </w:t>
            </w:r>
            <w:r w:rsidRPr="006D3F8B">
              <w:rPr>
                <w:rFonts w:eastAsiaTheme="minorEastAsia"/>
                <w:lang w:eastAsia="zh-CN" w:bidi="ar-SY"/>
              </w:rPr>
              <w:t>730</w:t>
            </w:r>
            <w:r w:rsidR="00425280">
              <w:rPr>
                <w:rFonts w:eastAsiaTheme="minorEastAsia"/>
                <w:lang w:eastAsia="zh-CN" w:bidi="ar-SY"/>
              </w:rPr>
              <w:t> </w:t>
            </w:r>
            <w:r w:rsidRPr="006D3F8B">
              <w:rPr>
                <w:rFonts w:eastAsiaTheme="minorEastAsia"/>
                <w:lang w:eastAsia="zh-CN" w:bidi="ar-SY"/>
              </w:rPr>
              <w:t>6356</w:t>
            </w:r>
          </w:p>
        </w:tc>
        <w:tc>
          <w:tcPr>
            <w:tcW w:w="2470" w:type="pct"/>
            <w:vMerge/>
          </w:tcPr>
          <w:p w:rsidR="00A15845" w:rsidRPr="006D3F8B" w:rsidRDefault="00A15845" w:rsidP="003B23F7">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6D3F8B"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b/>
                <w:lang w:eastAsia="zh-CN" w:bidi="ar-SY"/>
              </w:rPr>
            </w:pPr>
            <w:r w:rsidRPr="006D3F8B">
              <w:rPr>
                <w:rFonts w:eastAsiaTheme="minorEastAsia"/>
                <w:lang w:eastAsia="zh-CN" w:bidi="ar-SY"/>
              </w:rPr>
              <w:t>+41</w:t>
            </w:r>
            <w:r w:rsidR="00425280">
              <w:rPr>
                <w:rFonts w:eastAsiaTheme="minorEastAsia"/>
                <w:lang w:eastAsia="zh-CN" w:bidi="ar-SY"/>
              </w:rPr>
              <w:t> </w:t>
            </w:r>
            <w:r w:rsidRPr="006D3F8B">
              <w:rPr>
                <w:rFonts w:eastAsiaTheme="minorEastAsia"/>
                <w:lang w:eastAsia="zh-CN" w:bidi="ar-SY"/>
              </w:rPr>
              <w:t>22</w:t>
            </w:r>
            <w:r w:rsidR="00425280">
              <w:rPr>
                <w:rFonts w:eastAsiaTheme="minorEastAsia"/>
                <w:lang w:eastAsia="zh-CN" w:bidi="ar-SY"/>
              </w:rPr>
              <w:t> </w:t>
            </w:r>
            <w:r w:rsidRPr="006D3F8B">
              <w:rPr>
                <w:rFonts w:eastAsiaTheme="minorEastAsia"/>
                <w:lang w:eastAsia="zh-CN" w:bidi="ar-SY"/>
              </w:rPr>
              <w:t>730</w:t>
            </w:r>
            <w:r w:rsidR="00425280">
              <w:rPr>
                <w:rFonts w:eastAsiaTheme="minorEastAsia"/>
                <w:lang w:eastAsia="zh-CN" w:bidi="ar-SY"/>
              </w:rPr>
              <w:t> </w:t>
            </w:r>
            <w:r w:rsidRPr="006D3F8B">
              <w:rPr>
                <w:rFonts w:eastAsiaTheme="minorEastAsia"/>
                <w:lang w:eastAsia="zh-CN" w:bidi="ar-SY"/>
              </w:rPr>
              <w:t>5853</w:t>
            </w:r>
          </w:p>
        </w:tc>
        <w:tc>
          <w:tcPr>
            <w:tcW w:w="2470" w:type="pct"/>
            <w:vMerge/>
          </w:tcPr>
          <w:p w:rsidR="00A15845" w:rsidRPr="006D3F8B" w:rsidRDefault="00A15845" w:rsidP="003B23F7">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50583"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SY"/>
              </w:rPr>
            </w:pPr>
            <w:hyperlink r:id="rId11" w:history="1">
              <w:bookmarkStart w:id="1" w:name="lt_pId031"/>
              <w:r w:rsidR="006D3F8B" w:rsidRPr="006D3F8B">
                <w:rPr>
                  <w:rStyle w:val="Hyperlink"/>
                  <w:rFonts w:eastAsiaTheme="minorEastAsia"/>
                  <w:lang w:eastAsia="zh-CN" w:bidi="ar-SY"/>
                </w:rPr>
                <w:t>Hiroshi.ota@itu.int</w:t>
              </w:r>
              <w:bookmarkEnd w:id="1"/>
            </w:hyperlink>
          </w:p>
        </w:tc>
        <w:tc>
          <w:tcPr>
            <w:tcW w:w="2470" w:type="pct"/>
          </w:tcPr>
          <w:p w:rsidR="00425492" w:rsidRPr="006D3F8B" w:rsidRDefault="00425492" w:rsidP="003B23F7">
            <w:pPr>
              <w:tabs>
                <w:tab w:val="left" w:pos="284"/>
                <w:tab w:val="left" w:pos="4111"/>
              </w:tabs>
              <w:spacing w:before="0" w:line="340" w:lineRule="exact"/>
              <w:rPr>
                <w:b/>
                <w:bCs/>
                <w:rtl/>
              </w:rPr>
            </w:pPr>
            <w:r w:rsidRPr="006D3F8B">
              <w:rPr>
                <w:rFonts w:hint="cs"/>
                <w:b/>
                <w:bCs/>
                <w:rtl/>
              </w:rPr>
              <w:t>نسخة إلى:</w:t>
            </w:r>
          </w:p>
          <w:p w:rsidR="006D3F8B" w:rsidRPr="006D3F8B" w:rsidRDefault="006D3F8B" w:rsidP="003B23F7">
            <w:pPr>
              <w:tabs>
                <w:tab w:val="left" w:pos="284"/>
                <w:tab w:val="left" w:pos="4111"/>
              </w:tabs>
              <w:spacing w:before="0" w:line="340" w:lineRule="exact"/>
              <w:ind w:left="284" w:hanging="284"/>
            </w:pPr>
            <w:r w:rsidRPr="006D3F8B">
              <w:rPr>
                <w:rtl/>
              </w:rPr>
              <w:t>-</w:t>
            </w:r>
            <w:r w:rsidRPr="006D3F8B">
              <w:rPr>
                <w:rtl/>
              </w:rPr>
              <w:tab/>
              <w:t>رؤساء لجان دراسات قطاع تقييس الاتصالات ونوابهم؛</w:t>
            </w:r>
          </w:p>
          <w:p w:rsidR="006D3F8B" w:rsidRPr="006D3F8B" w:rsidRDefault="006D3F8B" w:rsidP="003B23F7">
            <w:pPr>
              <w:tabs>
                <w:tab w:val="left" w:pos="284"/>
                <w:tab w:val="left" w:pos="4111"/>
              </w:tabs>
              <w:spacing w:before="0" w:line="340" w:lineRule="exact"/>
              <w:ind w:left="284" w:hanging="284"/>
              <w:rPr>
                <w:rtl/>
              </w:rPr>
            </w:pPr>
            <w:r w:rsidRPr="006D3F8B">
              <w:rPr>
                <w:rtl/>
              </w:rPr>
              <w:t>-</w:t>
            </w:r>
            <w:r w:rsidRPr="006D3F8B">
              <w:rPr>
                <w:rtl/>
              </w:rPr>
              <w:tab/>
              <w:t>مدير مكتب تنمية الاتصالات؛</w:t>
            </w:r>
          </w:p>
          <w:p w:rsidR="00A15845" w:rsidRPr="006D3F8B" w:rsidRDefault="006D3F8B" w:rsidP="003B23F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ind w:left="284" w:hanging="284"/>
              <w:jc w:val="left"/>
              <w:rPr>
                <w:rFonts w:eastAsiaTheme="minorEastAsia"/>
                <w:rtl/>
                <w:lang w:eastAsia="zh-CN"/>
              </w:rPr>
            </w:pPr>
            <w:r w:rsidRPr="006D3F8B">
              <w:rPr>
                <w:rtl/>
              </w:rPr>
              <w:t>-</w:t>
            </w:r>
            <w:r w:rsidRPr="006D3F8B">
              <w:rPr>
                <w:rtl/>
              </w:rPr>
              <w:tab/>
              <w:t>مدير مكتب الاتصالات الراديوية</w:t>
            </w:r>
          </w:p>
        </w:tc>
      </w:tr>
      <w:tr w:rsidR="00A15845" w:rsidRPr="00A15845" w:rsidTr="00425492">
        <w:trPr>
          <w:cantSplit/>
        </w:trPr>
        <w:tc>
          <w:tcPr>
            <w:tcW w:w="796"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9A43D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8F5DFE" w:rsidP="009A43D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jc w:val="left"/>
              <w:rPr>
                <w:rFonts w:eastAsiaTheme="minorEastAsia"/>
                <w:b/>
                <w:bCs/>
                <w:rtl/>
                <w:lang w:eastAsia="zh-CN" w:bidi="ar-EG"/>
              </w:rPr>
            </w:pPr>
            <w:r>
              <w:rPr>
                <w:rFonts w:eastAsiaTheme="minorEastAsia" w:hint="cs"/>
                <w:b/>
                <w:bCs/>
                <w:rtl/>
                <w:lang w:eastAsia="zh-CN"/>
              </w:rPr>
              <w:t>ورشة العمل السادسة بشأن</w:t>
            </w:r>
            <w:r w:rsidR="006D3F8B">
              <w:rPr>
                <w:rFonts w:eastAsiaTheme="minorEastAsia" w:hint="cs"/>
                <w:b/>
                <w:bCs/>
                <w:rtl/>
                <w:lang w:eastAsia="zh-CN" w:bidi="ar-EG"/>
              </w:rPr>
              <w:t xml:space="preserve"> </w:t>
            </w:r>
            <w:r>
              <w:rPr>
                <w:rFonts w:eastAsiaTheme="minorEastAsia" w:hint="cs"/>
                <w:b/>
                <w:bCs/>
                <w:rtl/>
                <w:lang w:eastAsia="zh-CN" w:bidi="ar-EG"/>
              </w:rPr>
              <w:t>"</w:t>
            </w:r>
            <w:r>
              <w:rPr>
                <w:rFonts w:eastAsiaTheme="minorEastAsia" w:hint="cs"/>
                <w:b/>
                <w:bCs/>
                <w:rtl/>
                <w:lang w:eastAsia="zh-CN"/>
              </w:rPr>
              <w:t>الأنظمة</w:t>
            </w:r>
            <w:r w:rsidR="006D3F8B" w:rsidRPr="006D3F8B">
              <w:rPr>
                <w:rFonts w:eastAsiaTheme="minorEastAsia"/>
                <w:b/>
                <w:bCs/>
                <w:rtl/>
                <w:lang w:eastAsia="zh-CN"/>
              </w:rPr>
              <w:t xml:space="preserve"> الكبلية الذكية</w:t>
            </w:r>
            <w:r w:rsidR="006D3F8B">
              <w:rPr>
                <w:rFonts w:eastAsiaTheme="minorEastAsia" w:hint="cs"/>
                <w:b/>
                <w:bCs/>
                <w:rtl/>
                <w:lang w:eastAsia="zh-CN" w:bidi="ar-EG"/>
              </w:rPr>
              <w:t xml:space="preserve">: </w:t>
            </w:r>
            <w:r w:rsidR="00DC4D06">
              <w:rPr>
                <w:rFonts w:eastAsiaTheme="minorEastAsia" w:hint="cs"/>
                <w:b/>
                <w:bCs/>
                <w:rtl/>
                <w:lang w:eastAsia="zh-CN" w:bidi="ar-EG"/>
              </w:rPr>
              <w:t>أسسها العلمية وعرضها وتمويلها</w:t>
            </w:r>
            <w:r>
              <w:rPr>
                <w:rFonts w:eastAsiaTheme="minorEastAsia" w:hint="cs"/>
                <w:b/>
                <w:bCs/>
                <w:rtl/>
                <w:lang w:eastAsia="zh-CN" w:bidi="ar-EG"/>
              </w:rPr>
              <w:t>"</w:t>
            </w:r>
            <w:r w:rsidR="00496849">
              <w:rPr>
                <w:rFonts w:eastAsiaTheme="minorEastAsia"/>
                <w:b/>
                <w:bCs/>
                <w:rtl/>
                <w:lang w:eastAsia="zh-CN" w:bidi="ar-EG"/>
              </w:rPr>
              <w:br/>
            </w:r>
            <w:r w:rsidR="006D3F8B">
              <w:rPr>
                <w:rFonts w:eastAsiaTheme="minorEastAsia"/>
                <w:b/>
                <w:bCs/>
                <w:lang w:eastAsia="zh-CN" w:bidi="ar-EG"/>
              </w:rPr>
              <w:t>13</w:t>
            </w:r>
            <w:r w:rsidR="006D3F8B">
              <w:rPr>
                <w:rFonts w:eastAsiaTheme="minorEastAsia" w:hint="cs"/>
                <w:b/>
                <w:bCs/>
                <w:rtl/>
                <w:lang w:eastAsia="zh-CN" w:bidi="ar-EG"/>
              </w:rPr>
              <w:t xml:space="preserve"> نوفمبر </w:t>
            </w:r>
            <w:r w:rsidR="006D3F8B">
              <w:rPr>
                <w:rFonts w:eastAsiaTheme="minorEastAsia"/>
                <w:b/>
                <w:bCs/>
                <w:lang w:eastAsia="zh-CN" w:bidi="ar-EG"/>
              </w:rPr>
              <w:t>2017</w:t>
            </w:r>
            <w:r w:rsidR="006D3F8B">
              <w:rPr>
                <w:rFonts w:eastAsiaTheme="minorEastAsia" w:hint="cs"/>
                <w:b/>
                <w:bCs/>
                <w:rtl/>
                <w:lang w:eastAsia="zh-CN" w:bidi="ar-EG"/>
              </w:rPr>
              <w:t xml:space="preserve">، </w:t>
            </w:r>
            <w:r w:rsidR="00FB0B70">
              <w:rPr>
                <w:rFonts w:eastAsiaTheme="minorEastAsia" w:hint="cs"/>
                <w:b/>
                <w:bCs/>
                <w:rtl/>
                <w:lang w:eastAsia="zh-CN" w:bidi="ar-EG"/>
              </w:rPr>
              <w:t>بريست،</w:t>
            </w:r>
            <w:r w:rsidR="006D3F8B">
              <w:rPr>
                <w:rFonts w:eastAsiaTheme="minorEastAsia" w:hint="cs"/>
                <w:b/>
                <w:bCs/>
                <w:rtl/>
                <w:lang w:eastAsia="zh-CN" w:bidi="ar-EG"/>
              </w:rPr>
              <w:t xml:space="preserve"> فرنسا</w:t>
            </w:r>
          </w:p>
        </w:tc>
      </w:tr>
    </w:tbl>
    <w:p w:rsidR="00A15845" w:rsidRPr="00C31917" w:rsidRDefault="00A15845" w:rsidP="00973530">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rtl/>
          <w:lang w:eastAsia="zh-CN" w:bidi="ar-SY"/>
        </w:rPr>
      </w:pPr>
      <w:r w:rsidRPr="00C31917">
        <w:rPr>
          <w:rFonts w:eastAsiaTheme="minorEastAsia" w:hint="cs"/>
          <w:rtl/>
          <w:lang w:eastAsia="zh-CN" w:bidi="ar-SY"/>
        </w:rPr>
        <w:t>حضرات السادة والسيدات،</w:t>
      </w:r>
    </w:p>
    <w:p w:rsidR="00A15845" w:rsidRPr="00C31917" w:rsidRDefault="00A15845" w:rsidP="00C3191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C31917">
        <w:rPr>
          <w:rFonts w:eastAsiaTheme="minorEastAsia" w:hint="cs"/>
          <w:rtl/>
          <w:lang w:eastAsia="zh-CN"/>
        </w:rPr>
        <w:t>تحية طيبة وبعد،</w:t>
      </w:r>
    </w:p>
    <w:p w:rsidR="006D3F8B" w:rsidRPr="00C31917" w:rsidRDefault="006D3F8B" w:rsidP="00C31917">
      <w:pPr>
        <w:rPr>
          <w:rFonts w:eastAsiaTheme="minorEastAsia"/>
          <w:spacing w:val="2"/>
          <w:lang w:eastAsia="zh-CN"/>
        </w:rPr>
      </w:pPr>
      <w:r w:rsidRPr="00C31917">
        <w:rPr>
          <w:rFonts w:eastAsiaTheme="minorEastAsia"/>
          <w:lang w:eastAsia="zh-CN" w:bidi="ar-SY"/>
        </w:rPr>
        <w:t>1</w:t>
      </w:r>
      <w:r w:rsidRPr="00C31917">
        <w:rPr>
          <w:rFonts w:eastAsiaTheme="minorEastAsia"/>
          <w:rtl/>
          <w:lang w:eastAsia="zh-CN"/>
        </w:rPr>
        <w:tab/>
        <w:t xml:space="preserve">أود أن أحيطكم علماً بأن </w:t>
      </w:r>
      <w:r w:rsidR="00FB0B70" w:rsidRPr="00C31917">
        <w:rPr>
          <w:rFonts w:eastAsiaTheme="minorEastAsia" w:hint="cs"/>
          <w:b/>
          <w:bCs/>
          <w:rtl/>
          <w:lang w:eastAsia="zh-CN"/>
        </w:rPr>
        <w:t xml:space="preserve">ورشة العمل السادسة بشأن "الأنظمة الكبلية الذكية: </w:t>
      </w:r>
      <w:r w:rsidR="00E96BB7" w:rsidRPr="00C31917">
        <w:rPr>
          <w:rFonts w:eastAsiaTheme="minorEastAsia" w:hint="cs"/>
          <w:b/>
          <w:bCs/>
          <w:rtl/>
          <w:lang w:eastAsia="zh-CN"/>
        </w:rPr>
        <w:t>أسسها العلمية وعرضها وتمويلها</w:t>
      </w:r>
      <w:r w:rsidR="00FB0B70" w:rsidRPr="00C31917">
        <w:rPr>
          <w:rFonts w:eastAsiaTheme="minorEastAsia" w:hint="cs"/>
          <w:b/>
          <w:bCs/>
          <w:rtl/>
          <w:lang w:eastAsia="zh-CN"/>
        </w:rPr>
        <w:t>"</w:t>
      </w:r>
      <w:r w:rsidR="00FB0B70" w:rsidRPr="00C31917">
        <w:rPr>
          <w:rFonts w:eastAsiaTheme="minorEastAsia" w:hint="cs"/>
          <w:rtl/>
          <w:lang w:eastAsia="zh-CN"/>
        </w:rPr>
        <w:t xml:space="preserve"> التي </w:t>
      </w:r>
      <w:r w:rsidR="00F60BE1" w:rsidRPr="00C31917">
        <w:rPr>
          <w:rFonts w:eastAsiaTheme="minorEastAsia" w:hint="cs"/>
          <w:rtl/>
          <w:lang w:eastAsia="zh-CN"/>
        </w:rPr>
        <w:t>يشترك</w:t>
      </w:r>
      <w:r w:rsidR="00FB0B70" w:rsidRPr="00C31917">
        <w:rPr>
          <w:rFonts w:eastAsiaTheme="minorEastAsia" w:hint="cs"/>
          <w:rtl/>
          <w:lang w:eastAsia="zh-CN"/>
        </w:rPr>
        <w:t xml:space="preserve"> في </w:t>
      </w:r>
      <w:r w:rsidR="00F60BE1" w:rsidRPr="00C31917">
        <w:rPr>
          <w:rFonts w:eastAsiaTheme="minorEastAsia" w:hint="cs"/>
          <w:rtl/>
          <w:lang w:eastAsia="zh-CN"/>
        </w:rPr>
        <w:t>تنظيمها</w:t>
      </w:r>
      <w:r w:rsidR="00FB0B70" w:rsidRPr="00C31917">
        <w:rPr>
          <w:rFonts w:eastAsiaTheme="minorEastAsia" w:hint="cs"/>
          <w:rtl/>
          <w:lang w:eastAsia="zh-CN"/>
        </w:rPr>
        <w:t xml:space="preserve"> الاتحاد الدولي للاتصالات </w:t>
      </w:r>
      <w:r w:rsidR="00FB0B70" w:rsidRPr="00C31917">
        <w:rPr>
          <w:rFonts w:eastAsiaTheme="minorEastAsia"/>
          <w:lang w:eastAsia="zh-CN"/>
        </w:rPr>
        <w:t>(ITU)</w:t>
      </w:r>
      <w:r w:rsidR="00FB0B70" w:rsidRPr="00C31917">
        <w:rPr>
          <w:rFonts w:eastAsiaTheme="minorEastAsia" w:hint="cs"/>
          <w:rtl/>
          <w:lang w:eastAsia="zh-CN" w:bidi="ar-EG"/>
        </w:rPr>
        <w:t xml:space="preserve"> وجامعة بريست والمعهد الفرنسي لبحوث استغلال البحار</w:t>
      </w:r>
      <w:r w:rsidR="00A338F5" w:rsidRPr="00C31917">
        <w:rPr>
          <w:rFonts w:eastAsiaTheme="minorEastAsia" w:hint="eastAsia"/>
          <w:rtl/>
          <w:lang w:eastAsia="zh-CN" w:bidi="ar-EG"/>
        </w:rPr>
        <w:t> </w:t>
      </w:r>
      <w:r w:rsidR="00FB0B70" w:rsidRPr="00C31917">
        <w:rPr>
          <w:rFonts w:eastAsiaTheme="minorEastAsia"/>
          <w:lang w:eastAsia="zh-CN" w:bidi="ar-EG"/>
        </w:rPr>
        <w:t>(IFREMER)</w:t>
      </w:r>
      <w:r w:rsidR="00FB0B70" w:rsidRPr="00C31917">
        <w:rPr>
          <w:rFonts w:eastAsiaTheme="minorEastAsia" w:hint="cs"/>
          <w:b/>
          <w:bCs/>
          <w:rtl/>
          <w:lang w:eastAsia="zh-CN"/>
        </w:rPr>
        <w:t>،</w:t>
      </w:r>
      <w:r w:rsidR="00FB0B70" w:rsidRPr="00C31917">
        <w:rPr>
          <w:rFonts w:eastAsiaTheme="minorEastAsia" w:hint="cs"/>
          <w:rtl/>
          <w:lang w:eastAsia="zh-CN"/>
        </w:rPr>
        <w:t xml:space="preserve"> </w:t>
      </w:r>
      <w:r w:rsidR="00FB0B70" w:rsidRPr="00C31917">
        <w:rPr>
          <w:rFonts w:eastAsiaTheme="minorEastAsia" w:hint="cs"/>
          <w:spacing w:val="2"/>
          <w:rtl/>
          <w:lang w:eastAsia="zh-CN"/>
        </w:rPr>
        <w:t xml:space="preserve">ستُعقد في المعهد الجامعي الأوروبي للبحار، </w:t>
      </w:r>
      <w:proofErr w:type="spellStart"/>
      <w:r w:rsidR="00FB0B70" w:rsidRPr="00C31917">
        <w:rPr>
          <w:spacing w:val="2"/>
        </w:rPr>
        <w:t>Technopôle</w:t>
      </w:r>
      <w:proofErr w:type="spellEnd"/>
      <w:r w:rsidR="00FB0B70" w:rsidRPr="00C31917">
        <w:rPr>
          <w:spacing w:val="2"/>
        </w:rPr>
        <w:t xml:space="preserve"> Brest-</w:t>
      </w:r>
      <w:proofErr w:type="spellStart"/>
      <w:r w:rsidR="00FB0B70" w:rsidRPr="00C31917">
        <w:rPr>
          <w:spacing w:val="2"/>
        </w:rPr>
        <w:t>Iroise</w:t>
      </w:r>
      <w:proofErr w:type="spellEnd"/>
      <w:r w:rsidR="00FB0B70" w:rsidRPr="00C31917">
        <w:rPr>
          <w:spacing w:val="2"/>
        </w:rPr>
        <w:t xml:space="preserve">, rue Dumont </w:t>
      </w:r>
      <w:proofErr w:type="spellStart"/>
      <w:r w:rsidR="00FB0B70" w:rsidRPr="00C31917">
        <w:rPr>
          <w:spacing w:val="2"/>
        </w:rPr>
        <w:t>d’Urville</w:t>
      </w:r>
      <w:proofErr w:type="spellEnd"/>
      <w:r w:rsidR="00FB0B70" w:rsidRPr="00C31917">
        <w:rPr>
          <w:spacing w:val="2"/>
        </w:rPr>
        <w:t xml:space="preserve">, 29280 </w:t>
      </w:r>
      <w:proofErr w:type="spellStart"/>
      <w:r w:rsidR="00FB0B70" w:rsidRPr="00C31917">
        <w:rPr>
          <w:spacing w:val="2"/>
        </w:rPr>
        <w:t>Plouzané</w:t>
      </w:r>
      <w:proofErr w:type="spellEnd"/>
      <w:r w:rsidR="00FB0B70" w:rsidRPr="00C31917">
        <w:rPr>
          <w:rFonts w:eastAsiaTheme="minorEastAsia" w:hint="cs"/>
          <w:b/>
          <w:bCs/>
          <w:spacing w:val="2"/>
          <w:rtl/>
          <w:lang w:eastAsia="zh-CN"/>
        </w:rPr>
        <w:t>،</w:t>
      </w:r>
      <w:r w:rsidR="00FB0B70" w:rsidRPr="00C31917">
        <w:rPr>
          <w:rFonts w:eastAsiaTheme="minorEastAsia" w:hint="cs"/>
          <w:spacing w:val="2"/>
          <w:rtl/>
          <w:lang w:eastAsia="zh-CN"/>
        </w:rPr>
        <w:t xml:space="preserve"> بريست،</w:t>
      </w:r>
      <w:r w:rsidR="00551F0E" w:rsidRPr="00C31917">
        <w:rPr>
          <w:rFonts w:eastAsiaTheme="minorEastAsia" w:hint="cs"/>
          <w:spacing w:val="2"/>
          <w:rtl/>
          <w:lang w:eastAsia="zh-CN"/>
        </w:rPr>
        <w:t xml:space="preserve"> </w:t>
      </w:r>
      <w:r w:rsidR="00FB0B70" w:rsidRPr="00C31917">
        <w:rPr>
          <w:rFonts w:eastAsiaTheme="minorEastAsia" w:hint="cs"/>
          <w:spacing w:val="2"/>
          <w:rtl/>
          <w:lang w:eastAsia="zh-CN"/>
        </w:rPr>
        <w:t>فرنسا،</w:t>
      </w:r>
      <w:r w:rsidR="00FB0B70" w:rsidRPr="00C31917">
        <w:rPr>
          <w:rFonts w:eastAsiaTheme="minorEastAsia" w:hint="cs"/>
          <w:b/>
          <w:bCs/>
          <w:spacing w:val="2"/>
          <w:rtl/>
          <w:lang w:eastAsia="zh-CN"/>
        </w:rPr>
        <w:t xml:space="preserve"> في </w:t>
      </w:r>
      <w:r w:rsidR="00FB0B70" w:rsidRPr="00C31917">
        <w:rPr>
          <w:rFonts w:eastAsiaTheme="minorEastAsia"/>
          <w:b/>
          <w:bCs/>
          <w:spacing w:val="2"/>
          <w:lang w:eastAsia="zh-CN"/>
        </w:rPr>
        <w:t>13</w:t>
      </w:r>
      <w:r w:rsidR="00FB0B70" w:rsidRPr="00C31917">
        <w:rPr>
          <w:rFonts w:eastAsiaTheme="minorEastAsia" w:hint="cs"/>
          <w:b/>
          <w:bCs/>
          <w:spacing w:val="2"/>
          <w:rtl/>
          <w:lang w:eastAsia="zh-CN" w:bidi="ar-EG"/>
        </w:rPr>
        <w:t xml:space="preserve"> نوفمبر </w:t>
      </w:r>
      <w:r w:rsidR="00FB0B70" w:rsidRPr="00C31917">
        <w:rPr>
          <w:rFonts w:eastAsiaTheme="minorEastAsia"/>
          <w:b/>
          <w:bCs/>
          <w:spacing w:val="2"/>
          <w:lang w:eastAsia="zh-CN" w:bidi="ar-EG"/>
        </w:rPr>
        <w:t>2017</w:t>
      </w:r>
      <w:r w:rsidR="00FB0B70" w:rsidRPr="00C31917">
        <w:rPr>
          <w:rFonts w:eastAsiaTheme="minorEastAsia" w:hint="cs"/>
          <w:b/>
          <w:bCs/>
          <w:spacing w:val="2"/>
          <w:rtl/>
          <w:lang w:eastAsia="zh-CN" w:bidi="ar-EG"/>
        </w:rPr>
        <w:t>.</w:t>
      </w:r>
    </w:p>
    <w:p w:rsidR="006D3F8B" w:rsidRPr="00C31917" w:rsidRDefault="006D3F8B" w:rsidP="00C31917">
      <w:pPr>
        <w:rPr>
          <w:rFonts w:eastAsiaTheme="minorEastAsia"/>
          <w:rtl/>
          <w:lang w:eastAsia="zh-CN"/>
        </w:rPr>
      </w:pPr>
      <w:r w:rsidRPr="00C31917">
        <w:rPr>
          <w:rFonts w:eastAsiaTheme="minorEastAsia"/>
          <w:lang w:eastAsia="zh-CN" w:bidi="ar-SY"/>
        </w:rPr>
        <w:t>2</w:t>
      </w:r>
      <w:r w:rsidRPr="00C31917">
        <w:rPr>
          <w:rFonts w:eastAsiaTheme="minorEastAsia"/>
          <w:lang w:eastAsia="zh-CN" w:bidi="ar-SY"/>
        </w:rPr>
        <w:tab/>
      </w:r>
      <w:r w:rsidRPr="00C31917">
        <w:rPr>
          <w:rFonts w:eastAsiaTheme="minorEastAsia"/>
          <w:rtl/>
          <w:lang w:eastAsia="zh-CN" w:bidi="ar-SY"/>
        </w:rPr>
        <w:t>وستدور ورشة العمل هذه باللغة الإنكليزية فقط</w:t>
      </w:r>
      <w:r w:rsidRPr="00C31917">
        <w:rPr>
          <w:rFonts w:eastAsiaTheme="minorEastAsia"/>
          <w:rtl/>
          <w:lang w:eastAsia="zh-CN"/>
        </w:rPr>
        <w:t>.</w:t>
      </w:r>
    </w:p>
    <w:p w:rsidR="006D3F8B" w:rsidRPr="00C31917" w:rsidRDefault="006D3F8B" w:rsidP="00C31917">
      <w:pPr>
        <w:rPr>
          <w:rFonts w:eastAsiaTheme="minorEastAsia"/>
          <w:rtl/>
          <w:lang w:eastAsia="zh-CN"/>
        </w:rPr>
      </w:pPr>
      <w:r w:rsidRPr="00C31917">
        <w:rPr>
          <w:rFonts w:eastAsiaTheme="minorEastAsia"/>
          <w:lang w:eastAsia="zh-CN" w:bidi="ar-SY"/>
        </w:rPr>
        <w:t>3</w:t>
      </w:r>
      <w:r w:rsidRPr="00C31917">
        <w:rPr>
          <w:rFonts w:eastAsiaTheme="minorEastAsia"/>
          <w:lang w:eastAsia="zh-CN" w:bidi="ar-SY"/>
        </w:rPr>
        <w:tab/>
      </w:r>
      <w:r w:rsidRPr="00C31917">
        <w:rPr>
          <w:rFonts w:eastAsiaTheme="minorEastAsia"/>
          <w:rtl/>
          <w:lang w:eastAsia="zh-CN"/>
        </w:rPr>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 ولكن لن تقدم أي منح لحضورها.</w:t>
      </w:r>
    </w:p>
    <w:p w:rsidR="00425492" w:rsidRPr="00C31917" w:rsidRDefault="006D3F8B" w:rsidP="00C31917">
      <w:pPr>
        <w:rPr>
          <w:rFonts w:eastAsiaTheme="minorEastAsia"/>
          <w:rtl/>
          <w:lang w:eastAsia="zh-CN"/>
        </w:rPr>
      </w:pPr>
      <w:r w:rsidRPr="00C31917">
        <w:rPr>
          <w:rFonts w:eastAsiaTheme="minorEastAsia"/>
          <w:lang w:eastAsia="zh-CN" w:bidi="ar-SY"/>
        </w:rPr>
        <w:t>4</w:t>
      </w:r>
      <w:r w:rsidRPr="00C31917">
        <w:rPr>
          <w:rFonts w:eastAsiaTheme="minorEastAsia"/>
          <w:rtl/>
          <w:lang w:eastAsia="zh-CN" w:bidi="ar-EG"/>
        </w:rPr>
        <w:tab/>
        <w:t xml:space="preserve">والغرض من </w:t>
      </w:r>
      <w:r w:rsidRPr="00C31917">
        <w:rPr>
          <w:rFonts w:eastAsiaTheme="minorEastAsia"/>
          <w:rtl/>
          <w:lang w:eastAsia="zh-CN"/>
        </w:rPr>
        <w:t>ورشة العمل إتاحة منصة لجميع أصحاب المصلحة المعنيين وترمي إلى ما يلي:</w:t>
      </w:r>
    </w:p>
    <w:p w:rsidR="006D3F8B" w:rsidRPr="00C31917" w:rsidRDefault="006D3F8B" w:rsidP="00C31917">
      <w:pPr>
        <w:pStyle w:val="enumlev1"/>
        <w:rPr>
          <w:rFonts w:eastAsiaTheme="minorEastAsia"/>
          <w:rtl/>
          <w:lang w:eastAsia="zh-CN" w:bidi="ar-EG"/>
        </w:rPr>
      </w:pPr>
      <w:r w:rsidRPr="00C31917">
        <w:rPr>
          <w:rFonts w:eastAsia="SimSun" w:hint="eastAsia"/>
          <w:rtl/>
          <w:lang w:eastAsia="zh-CN"/>
        </w:rPr>
        <w:t>•</w:t>
      </w:r>
      <w:r w:rsidRPr="00C31917">
        <w:rPr>
          <w:rFonts w:eastAsiaTheme="minorEastAsia"/>
          <w:rtl/>
          <w:lang w:eastAsia="zh-CN"/>
        </w:rPr>
        <w:tab/>
      </w:r>
      <w:r w:rsidR="004C5883" w:rsidRPr="00C31917">
        <w:rPr>
          <w:rFonts w:eastAsiaTheme="minorEastAsia" w:hint="cs"/>
          <w:rtl/>
          <w:lang w:eastAsia="zh-CN"/>
        </w:rPr>
        <w:t xml:space="preserve">استعراض </w:t>
      </w:r>
      <w:r w:rsidR="009F24A0" w:rsidRPr="00C31917">
        <w:rPr>
          <w:rFonts w:eastAsiaTheme="minorEastAsia" w:hint="cs"/>
          <w:rtl/>
          <w:lang w:eastAsia="zh-CN"/>
        </w:rPr>
        <w:t>الجوانب العلمية</w:t>
      </w:r>
      <w:r w:rsidR="004C5883" w:rsidRPr="00C31917">
        <w:rPr>
          <w:rFonts w:eastAsiaTheme="minorEastAsia" w:hint="cs"/>
          <w:rtl/>
          <w:lang w:eastAsia="zh-CN"/>
        </w:rPr>
        <w:t xml:space="preserve"> بما في ذلك المحاكاة وأجهزة </w:t>
      </w:r>
      <w:r w:rsidR="009E715E" w:rsidRPr="00C31917">
        <w:rPr>
          <w:rFonts w:eastAsiaTheme="minorEastAsia" w:hint="cs"/>
          <w:rtl/>
          <w:lang w:eastAsia="zh-CN"/>
        </w:rPr>
        <w:t>ال</w:t>
      </w:r>
      <w:r w:rsidR="004C5883" w:rsidRPr="00C31917">
        <w:rPr>
          <w:rFonts w:eastAsiaTheme="minorEastAsia" w:hint="cs"/>
          <w:rtl/>
          <w:lang w:eastAsia="zh-CN"/>
        </w:rPr>
        <w:t>استشعار المرشح</w:t>
      </w:r>
      <w:r w:rsidR="009F24A0" w:rsidRPr="00C31917">
        <w:rPr>
          <w:rFonts w:eastAsiaTheme="minorEastAsia" w:hint="cs"/>
          <w:rtl/>
          <w:lang w:eastAsia="zh-CN"/>
        </w:rPr>
        <w:t>ة</w:t>
      </w:r>
      <w:r w:rsidR="004C5883" w:rsidRPr="00C31917">
        <w:rPr>
          <w:rFonts w:eastAsiaTheme="minorEastAsia" w:hint="cs"/>
          <w:rtl/>
          <w:lang w:eastAsia="zh-CN"/>
        </w:rPr>
        <w:t xml:space="preserve"> والبيانات ذات الصلة</w:t>
      </w:r>
    </w:p>
    <w:p w:rsidR="006D3F8B" w:rsidRPr="00C31917" w:rsidRDefault="006D3F8B" w:rsidP="00C31917">
      <w:pPr>
        <w:pStyle w:val="enumlev1"/>
        <w:rPr>
          <w:rFonts w:eastAsiaTheme="minorEastAsia"/>
          <w:rtl/>
          <w:lang w:eastAsia="zh-CN"/>
        </w:rPr>
      </w:pPr>
      <w:r w:rsidRPr="00C31917">
        <w:rPr>
          <w:rFonts w:eastAsia="SimSun" w:hint="eastAsia"/>
          <w:rtl/>
          <w:lang w:eastAsia="zh-CN"/>
        </w:rPr>
        <w:t>•</w:t>
      </w:r>
      <w:r w:rsidRPr="00C31917">
        <w:rPr>
          <w:rFonts w:eastAsiaTheme="minorEastAsia"/>
          <w:rtl/>
          <w:lang w:eastAsia="zh-CN"/>
        </w:rPr>
        <w:tab/>
      </w:r>
      <w:r w:rsidR="00231B3B" w:rsidRPr="00C31917">
        <w:rPr>
          <w:rFonts w:eastAsiaTheme="minorEastAsia" w:hint="cs"/>
          <w:rtl/>
          <w:lang w:eastAsia="zh-CN"/>
        </w:rPr>
        <w:t>مناقشة الحصول على التمويل من مصادر الاتحاد الأوروبي/المفوضية الأوروبية وتحديد المهام والجداول الزمنية</w:t>
      </w:r>
    </w:p>
    <w:p w:rsidR="006D3F8B" w:rsidRPr="00C31917" w:rsidRDefault="006D3F8B" w:rsidP="00B823D5">
      <w:pPr>
        <w:pStyle w:val="enumlev1"/>
        <w:rPr>
          <w:rFonts w:eastAsiaTheme="minorEastAsia"/>
          <w:rtl/>
          <w:lang w:eastAsia="zh-CN" w:bidi="ar-EG"/>
        </w:rPr>
      </w:pPr>
      <w:r w:rsidRPr="00C31917">
        <w:rPr>
          <w:rFonts w:eastAsia="SimSun" w:hint="eastAsia"/>
          <w:rtl/>
          <w:lang w:eastAsia="zh-CN"/>
        </w:rPr>
        <w:t>•</w:t>
      </w:r>
      <w:r w:rsidRPr="00C31917">
        <w:rPr>
          <w:rFonts w:eastAsiaTheme="minorEastAsia"/>
          <w:rtl/>
          <w:lang w:eastAsia="zh-CN"/>
        </w:rPr>
        <w:tab/>
      </w:r>
      <w:r w:rsidR="00231B3B" w:rsidRPr="00C31917">
        <w:rPr>
          <w:rFonts w:eastAsiaTheme="minorEastAsia" w:hint="cs"/>
          <w:rtl/>
          <w:lang w:eastAsia="zh-CN"/>
        </w:rPr>
        <w:t>عرض ومناقشة</w:t>
      </w:r>
      <w:r w:rsidR="00231B3B" w:rsidRPr="00C31917">
        <w:rPr>
          <w:rFonts w:eastAsiaTheme="minorEastAsia" w:hint="cs"/>
          <w:rtl/>
          <w:lang w:eastAsia="zh-CN" w:bidi="ar-EG"/>
        </w:rPr>
        <w:t xml:space="preserve"> </w:t>
      </w:r>
      <w:r w:rsidR="00B823D5">
        <w:rPr>
          <w:rFonts w:eastAsiaTheme="minorEastAsia" w:hint="cs"/>
          <w:rtl/>
          <w:lang w:eastAsia="zh-CN" w:bidi="ar-EG"/>
        </w:rPr>
        <w:t>الخيارات الممكنة</w:t>
      </w:r>
      <w:r w:rsidR="005E2F53" w:rsidRPr="00C31917">
        <w:rPr>
          <w:rFonts w:eastAsiaTheme="minorEastAsia" w:hint="cs"/>
          <w:rtl/>
          <w:lang w:eastAsia="zh-CN" w:bidi="ar-EG"/>
        </w:rPr>
        <w:t xml:space="preserve"> </w:t>
      </w:r>
      <w:r w:rsidR="00B823D5">
        <w:rPr>
          <w:rFonts w:eastAsiaTheme="minorEastAsia" w:hint="cs"/>
          <w:rtl/>
          <w:lang w:eastAsia="zh-CN" w:bidi="ar-EG"/>
        </w:rPr>
        <w:t>ل</w:t>
      </w:r>
      <w:r w:rsidR="00231B3B" w:rsidRPr="00C31917">
        <w:rPr>
          <w:rFonts w:eastAsiaTheme="minorEastAsia" w:hint="cs"/>
          <w:rtl/>
          <w:lang w:eastAsia="zh-CN" w:bidi="ar-EG"/>
        </w:rPr>
        <w:t xml:space="preserve">لسطوح البينية </w:t>
      </w:r>
      <w:r w:rsidR="00231B3B" w:rsidRPr="00C31917">
        <w:rPr>
          <w:rFonts w:eastAsiaTheme="minorEastAsia" w:hint="cs"/>
          <w:rtl/>
          <w:lang w:eastAsia="zh-CN"/>
        </w:rPr>
        <w:t>في مجال ا</w:t>
      </w:r>
      <w:r w:rsidR="00231B3B" w:rsidRPr="00C31917">
        <w:rPr>
          <w:rFonts w:eastAsiaTheme="minorEastAsia" w:hint="cs"/>
          <w:rtl/>
          <w:lang w:eastAsia="zh-CN" w:bidi="ar-EG"/>
        </w:rPr>
        <w:t>لطاقة والاتصالات</w:t>
      </w:r>
    </w:p>
    <w:p w:rsidR="006D3F8B" w:rsidRPr="00C31917" w:rsidRDefault="006D3F8B" w:rsidP="00C31917">
      <w:pPr>
        <w:pStyle w:val="enumlev1"/>
        <w:rPr>
          <w:rFonts w:eastAsiaTheme="minorEastAsia"/>
          <w:rtl/>
          <w:lang w:eastAsia="zh-CN" w:bidi="ar-EG"/>
        </w:rPr>
      </w:pPr>
      <w:r w:rsidRPr="00C31917">
        <w:rPr>
          <w:rFonts w:eastAsia="SimSun" w:hint="eastAsia"/>
          <w:rtl/>
          <w:lang w:eastAsia="zh-CN"/>
        </w:rPr>
        <w:t>•</w:t>
      </w:r>
      <w:r w:rsidRPr="00C31917">
        <w:rPr>
          <w:rFonts w:eastAsiaTheme="minorEastAsia"/>
          <w:rtl/>
          <w:lang w:eastAsia="zh-CN"/>
        </w:rPr>
        <w:tab/>
      </w:r>
      <w:r w:rsidR="00231B3B" w:rsidRPr="00C31917">
        <w:rPr>
          <w:rFonts w:eastAsiaTheme="minorEastAsia" w:hint="cs"/>
          <w:rtl/>
          <w:lang w:eastAsia="zh-CN"/>
        </w:rPr>
        <w:t xml:space="preserve">مناقشة </w:t>
      </w:r>
      <w:r w:rsidR="00231B3B" w:rsidRPr="00C31917">
        <w:rPr>
          <w:rFonts w:eastAsiaTheme="minorEastAsia" w:hint="cs"/>
          <w:rtl/>
          <w:lang w:eastAsia="zh-CN" w:bidi="ar-EG"/>
        </w:rPr>
        <w:t xml:space="preserve">العرض في البيئات الرطبة وعمليات الأنظمة التجريبية بما في ذلك صياغة </w:t>
      </w:r>
      <w:r w:rsidR="004F356B" w:rsidRPr="00C31917">
        <w:rPr>
          <w:rFonts w:eastAsiaTheme="minorEastAsia" w:hint="cs"/>
          <w:rtl/>
          <w:lang w:eastAsia="zh-CN" w:bidi="ar-EG"/>
        </w:rPr>
        <w:t>المنشورات (المهام والجداول الزمنية)</w:t>
      </w:r>
    </w:p>
    <w:p w:rsidR="006D3F8B" w:rsidRPr="00C31917" w:rsidRDefault="006D3F8B" w:rsidP="005179B8">
      <w:pPr>
        <w:pStyle w:val="enumlev1"/>
        <w:rPr>
          <w:rFonts w:eastAsiaTheme="minorEastAsia"/>
          <w:rtl/>
          <w:lang w:eastAsia="zh-CN" w:bidi="ar-EG"/>
        </w:rPr>
      </w:pPr>
      <w:r w:rsidRPr="00C31917">
        <w:rPr>
          <w:rFonts w:eastAsia="SimSun" w:hint="eastAsia"/>
          <w:rtl/>
          <w:lang w:eastAsia="zh-CN"/>
        </w:rPr>
        <w:t>•</w:t>
      </w:r>
      <w:r w:rsidRPr="00C31917">
        <w:rPr>
          <w:rFonts w:eastAsiaTheme="minorEastAsia"/>
          <w:rtl/>
          <w:lang w:eastAsia="zh-CN"/>
        </w:rPr>
        <w:tab/>
      </w:r>
      <w:r w:rsidR="004F356B" w:rsidRPr="00C31917">
        <w:rPr>
          <w:rFonts w:eastAsiaTheme="minorEastAsia" w:hint="cs"/>
          <w:rtl/>
          <w:lang w:eastAsia="zh-CN"/>
        </w:rPr>
        <w:t xml:space="preserve">مناقشة الأنظمة التجريبية المستهدفة </w:t>
      </w:r>
      <w:r w:rsidR="005179B8">
        <w:rPr>
          <w:rFonts w:eastAsiaTheme="minorEastAsia" w:hint="cs"/>
          <w:rtl/>
          <w:lang w:eastAsia="zh-CN"/>
        </w:rPr>
        <w:t>وإجراءات الاتصال</w:t>
      </w:r>
      <w:r w:rsidR="004F356B" w:rsidRPr="00C31917">
        <w:rPr>
          <w:rFonts w:eastAsiaTheme="minorEastAsia" w:hint="cs"/>
          <w:rtl/>
          <w:lang w:eastAsia="zh-CN"/>
        </w:rPr>
        <w:t xml:space="preserve"> بالمخططين</w:t>
      </w:r>
    </w:p>
    <w:p w:rsidR="00361F8C" w:rsidRPr="00901976" w:rsidRDefault="00361F8C" w:rsidP="00901976">
      <w:pPr>
        <w:rPr>
          <w:rFonts w:eastAsiaTheme="minorEastAsia"/>
          <w:spacing w:val="4"/>
          <w:lang w:eastAsia="zh-CN" w:bidi="ar-SY"/>
        </w:rPr>
      </w:pPr>
      <w:r w:rsidRPr="00901976">
        <w:rPr>
          <w:rFonts w:eastAsiaTheme="minorEastAsia"/>
          <w:spacing w:val="4"/>
          <w:lang w:eastAsia="zh-CN" w:bidi="ar-SY"/>
        </w:rPr>
        <w:lastRenderedPageBreak/>
        <w:t>5</w:t>
      </w:r>
      <w:r w:rsidRPr="00901976">
        <w:rPr>
          <w:rFonts w:eastAsiaTheme="minorEastAsia"/>
          <w:spacing w:val="4"/>
          <w:rtl/>
          <w:lang w:eastAsia="zh-CN" w:bidi="ar-SY"/>
        </w:rPr>
        <w:tab/>
      </w:r>
      <w:r w:rsidRPr="00901976">
        <w:rPr>
          <w:rFonts w:eastAsiaTheme="minorEastAsia"/>
          <w:spacing w:val="4"/>
          <w:rtl/>
          <w:lang w:eastAsia="zh-CN"/>
        </w:rPr>
        <w:t>وستتاح المعلومات المتعلقة بورشة العمل بما في ذلك مشروع البرنامج</w:t>
      </w:r>
      <w:r w:rsidRPr="00901976">
        <w:rPr>
          <w:rFonts w:eastAsiaTheme="minorEastAsia"/>
          <w:i/>
          <w:iCs/>
          <w:spacing w:val="4"/>
          <w:rtl/>
          <w:lang w:eastAsia="zh-CN"/>
        </w:rPr>
        <w:t xml:space="preserve"> </w:t>
      </w:r>
      <w:r w:rsidRPr="00901976">
        <w:rPr>
          <w:rFonts w:eastAsiaTheme="minorEastAsia"/>
          <w:spacing w:val="4"/>
          <w:rtl/>
          <w:lang w:eastAsia="zh-CN"/>
        </w:rPr>
        <w:t>في الموقع الإلكتروني للحدث المتاح في العنوان</w:t>
      </w:r>
      <w:r w:rsidR="00901976" w:rsidRPr="00901976">
        <w:rPr>
          <w:rFonts w:eastAsiaTheme="minorEastAsia" w:hint="cs"/>
          <w:spacing w:val="4"/>
          <w:rtl/>
          <w:lang w:eastAsia="zh-CN"/>
        </w:rPr>
        <w:t> </w:t>
      </w:r>
      <w:r w:rsidRPr="00901976">
        <w:rPr>
          <w:rFonts w:eastAsiaTheme="minorEastAsia"/>
          <w:spacing w:val="4"/>
          <w:rtl/>
          <w:lang w:eastAsia="zh-CN"/>
        </w:rPr>
        <w:t>التالي</w:t>
      </w:r>
      <w:r w:rsidRPr="00901976">
        <w:rPr>
          <w:rFonts w:eastAsiaTheme="minorEastAsia"/>
          <w:spacing w:val="4"/>
          <w:rtl/>
          <w:lang w:eastAsia="zh-CN" w:bidi="ar-SY"/>
        </w:rPr>
        <w:t xml:space="preserve">: </w:t>
      </w:r>
      <w:hyperlink r:id="rId12" w:history="1">
        <w:r w:rsidRPr="00901976">
          <w:rPr>
            <w:rStyle w:val="Hyperlink"/>
            <w:spacing w:val="4"/>
          </w:rPr>
          <w:t>https://www.itu.int/en/ITU-T/Workshops-and-Seminars/20171113/Pages/default.aspx</w:t>
        </w:r>
      </w:hyperlink>
      <w:r w:rsidRPr="00901976">
        <w:rPr>
          <w:rFonts w:eastAsiaTheme="minorEastAsia"/>
          <w:spacing w:val="4"/>
          <w:rtl/>
          <w:lang w:eastAsia="zh-CN" w:bidi="ar-SY"/>
        </w:rPr>
        <w:t xml:space="preserve">. </w:t>
      </w:r>
      <w:r w:rsidRPr="00901976">
        <w:rPr>
          <w:rFonts w:eastAsiaTheme="minorEastAsia"/>
          <w:spacing w:val="4"/>
          <w:rtl/>
          <w:lang w:eastAsia="zh-CN"/>
        </w:rPr>
        <w:t>وسيتم تحديث هذا الموقع</w:t>
      </w:r>
      <w:r w:rsidRPr="00901976">
        <w:rPr>
          <w:rFonts w:eastAsiaTheme="minorEastAsia"/>
          <w:spacing w:val="4"/>
          <w:rtl/>
          <w:lang w:eastAsia="zh-CN" w:bidi="ar-EG"/>
        </w:rPr>
        <w:t xml:space="preserve"> الإلكتروني</w:t>
      </w:r>
      <w:r w:rsidRPr="00901976">
        <w:rPr>
          <w:rFonts w:eastAsiaTheme="minorEastAsia"/>
          <w:spacing w:val="4"/>
          <w:rtl/>
          <w:lang w:eastAsia="zh-CN"/>
        </w:rPr>
        <w:t xml:space="preserve"> باستمرار كلما توفّرت معلومات جديدة أو معدّلة. ويرجى من المشاركين زيارته بانتظام للاطلاع على أحدث المعلومات.</w:t>
      </w:r>
    </w:p>
    <w:p w:rsidR="00361F8C" w:rsidRPr="003B70DC" w:rsidRDefault="00361F8C" w:rsidP="002D67AE">
      <w:pPr>
        <w:rPr>
          <w:rFonts w:eastAsiaTheme="minorEastAsia"/>
          <w:rtl/>
          <w:lang w:eastAsia="zh-CN" w:bidi="ar-EG"/>
        </w:rPr>
      </w:pPr>
      <w:r w:rsidRPr="003B70DC">
        <w:rPr>
          <w:rFonts w:eastAsiaTheme="minorEastAsia"/>
          <w:lang w:eastAsia="zh-CN" w:bidi="ar-SY"/>
        </w:rPr>
        <w:t>6</w:t>
      </w:r>
      <w:r w:rsidRPr="003B70DC">
        <w:rPr>
          <w:rFonts w:eastAsiaTheme="minorEastAsia"/>
          <w:rtl/>
          <w:lang w:eastAsia="zh-CN" w:bidi="ar-EG"/>
        </w:rPr>
        <w:tab/>
      </w:r>
      <w:r w:rsidRPr="003B70DC">
        <w:rPr>
          <w:rFonts w:eastAsiaTheme="minorEastAsia"/>
          <w:rtl/>
          <w:lang w:eastAsia="zh-CN"/>
        </w:rPr>
        <w:t>يتاح للمندوبين استخدام الشبكة المحلية اللاسلكية</w:t>
      </w:r>
      <w:r w:rsidRPr="003B70DC">
        <w:rPr>
          <w:rFonts w:eastAsiaTheme="minorEastAsia"/>
          <w:rtl/>
          <w:lang w:eastAsia="zh-CN" w:bidi="ar-EG"/>
        </w:rPr>
        <w:t>.</w:t>
      </w:r>
    </w:p>
    <w:p w:rsidR="001B2358" w:rsidRPr="003B70DC" w:rsidRDefault="00361F8C" w:rsidP="00C31917">
      <w:pPr>
        <w:rPr>
          <w:rFonts w:eastAsiaTheme="minorEastAsia"/>
          <w:b/>
          <w:bCs/>
          <w:rtl/>
          <w:lang w:eastAsia="zh-CN" w:bidi="ar-EG"/>
        </w:rPr>
      </w:pPr>
      <w:r w:rsidRPr="003B70DC">
        <w:rPr>
          <w:rFonts w:eastAsiaTheme="minorEastAsia"/>
          <w:lang w:eastAsia="zh-CN" w:bidi="ar-SY"/>
        </w:rPr>
        <w:t>7</w:t>
      </w:r>
      <w:r w:rsidRPr="003B70DC">
        <w:rPr>
          <w:rFonts w:eastAsiaTheme="minorEastAsia"/>
          <w:rtl/>
          <w:lang w:eastAsia="zh-CN" w:bidi="ar-EG"/>
        </w:rPr>
        <w:tab/>
      </w:r>
      <w:r w:rsidR="001B2358" w:rsidRPr="003B70DC">
        <w:rPr>
          <w:rFonts w:eastAsiaTheme="minorEastAsia" w:hint="cs"/>
          <w:rtl/>
          <w:lang w:eastAsia="zh-CN"/>
        </w:rPr>
        <w:t>ولتمكين مكتب تقييس الاتصالات من اتخاذ الترتيبات اللازمة المتعلقة بتنظيم ورشة العمل</w:t>
      </w:r>
      <w:r w:rsidR="001B2358" w:rsidRPr="003B70DC">
        <w:rPr>
          <w:rFonts w:eastAsiaTheme="minorEastAsia" w:hint="cs"/>
          <w:rtl/>
          <w:lang w:eastAsia="zh-CN" w:bidi="ar-SY"/>
        </w:rPr>
        <w:t>،</w:t>
      </w:r>
      <w:r w:rsidR="001B2358" w:rsidRPr="003B70DC">
        <w:rPr>
          <w:rFonts w:eastAsiaTheme="minorEastAsia" w:hint="cs"/>
          <w:rtl/>
          <w:lang w:eastAsia="zh-CN"/>
        </w:rPr>
        <w:t xml:space="preserve"> أكون شاكراً لو</w:t>
      </w:r>
      <w:r w:rsidR="001B2358" w:rsidRPr="003B70DC">
        <w:rPr>
          <w:rFonts w:eastAsiaTheme="minorEastAsia" w:hint="eastAsia"/>
          <w:rtl/>
          <w:lang w:eastAsia="zh-CN"/>
        </w:rPr>
        <w:t> </w:t>
      </w:r>
      <w:r w:rsidR="001B2358" w:rsidRPr="003B70DC">
        <w:rPr>
          <w:rFonts w:eastAsiaTheme="minorEastAsia" w:hint="cs"/>
          <w:rtl/>
          <w:lang w:eastAsia="zh-CN"/>
        </w:rPr>
        <w:t>تكرمتم بالتسجيل من خلال الاستمارة المتاحة على الخط في الموقع التالي:</w:t>
      </w:r>
      <w:r w:rsidR="001B2358" w:rsidRPr="003B70DC">
        <w:rPr>
          <w:rFonts w:eastAsiaTheme="minorEastAsia" w:hint="cs"/>
          <w:rtl/>
          <w:lang w:eastAsia="zh-CN" w:bidi="ar-SY"/>
        </w:rPr>
        <w:t xml:space="preserve"> </w:t>
      </w:r>
      <w:hyperlink r:id="rId13" w:history="1">
        <w:r w:rsidR="001B2358" w:rsidRPr="003B70DC">
          <w:rPr>
            <w:rStyle w:val="Hyperlink"/>
          </w:rPr>
          <w:t>http://itu.int/reg/tmisc/3001028</w:t>
        </w:r>
      </w:hyperlink>
      <w:r w:rsidR="001B2358" w:rsidRPr="003B70DC">
        <w:rPr>
          <w:rFonts w:eastAsiaTheme="minorEastAsia" w:hint="cs"/>
          <w:rtl/>
          <w:lang w:eastAsia="zh-CN"/>
        </w:rPr>
        <w:t xml:space="preserve"> بأسرع</w:t>
      </w:r>
      <w:r w:rsidR="001B2358" w:rsidRPr="003B70DC">
        <w:rPr>
          <w:rFonts w:eastAsiaTheme="minorEastAsia" w:hint="eastAsia"/>
          <w:rtl/>
          <w:lang w:eastAsia="zh-CN"/>
        </w:rPr>
        <w:t> </w:t>
      </w:r>
      <w:r w:rsidR="001B2358" w:rsidRPr="003B70DC">
        <w:rPr>
          <w:rFonts w:eastAsiaTheme="minorEastAsia" w:hint="cs"/>
          <w:rtl/>
          <w:lang w:eastAsia="zh-CN"/>
        </w:rPr>
        <w:t>وقت ممكن، ولكن في</w:t>
      </w:r>
      <w:r w:rsidR="001B2358" w:rsidRPr="003B70DC">
        <w:rPr>
          <w:rFonts w:eastAsiaTheme="minorEastAsia" w:hint="eastAsia"/>
          <w:rtl/>
          <w:lang w:eastAsia="zh-CN"/>
        </w:rPr>
        <w:t> </w:t>
      </w:r>
      <w:r w:rsidR="001B2358" w:rsidRPr="003B70DC">
        <w:rPr>
          <w:rFonts w:eastAsiaTheme="minorEastAsia" w:hint="cs"/>
          <w:b/>
          <w:bCs/>
          <w:rtl/>
          <w:lang w:eastAsia="zh-CN"/>
        </w:rPr>
        <w:t>موعد أقصاه</w:t>
      </w:r>
      <w:r w:rsidR="001B2358" w:rsidRPr="003B70DC">
        <w:rPr>
          <w:rFonts w:eastAsiaTheme="minorEastAsia" w:hint="cs"/>
          <w:b/>
          <w:bCs/>
          <w:rtl/>
          <w:lang w:eastAsia="zh-CN" w:bidi="ar-EG"/>
        </w:rPr>
        <w:t xml:space="preserve"> </w:t>
      </w:r>
      <w:r w:rsidR="001B2358" w:rsidRPr="003B70DC">
        <w:rPr>
          <w:rFonts w:eastAsiaTheme="minorEastAsia"/>
          <w:b/>
          <w:bCs/>
          <w:lang w:eastAsia="zh-CN" w:bidi="ar-EG"/>
        </w:rPr>
        <w:t>1</w:t>
      </w:r>
      <w:r w:rsidR="001B2358" w:rsidRPr="003B70DC">
        <w:rPr>
          <w:rFonts w:eastAsiaTheme="minorEastAsia" w:hint="cs"/>
          <w:b/>
          <w:bCs/>
          <w:rtl/>
          <w:lang w:eastAsia="zh-CN" w:bidi="ar-EG"/>
        </w:rPr>
        <w:t xml:space="preserve"> نوفمبر </w:t>
      </w:r>
      <w:r w:rsidR="001B2358" w:rsidRPr="003B70DC">
        <w:rPr>
          <w:rFonts w:eastAsiaTheme="minorEastAsia"/>
          <w:b/>
          <w:bCs/>
          <w:lang w:eastAsia="zh-CN" w:bidi="ar-EG"/>
        </w:rPr>
        <w:t>2017</w:t>
      </w:r>
      <w:r w:rsidR="001B2358" w:rsidRPr="003B70DC">
        <w:rPr>
          <w:rFonts w:eastAsiaTheme="minorEastAsia" w:hint="cs"/>
          <w:b/>
          <w:bCs/>
          <w:rtl/>
          <w:lang w:eastAsia="zh-CN" w:bidi="ar-EG"/>
        </w:rPr>
        <w:t xml:space="preserve">. ويرجى ملاحظة أن التسجيل المسبق للمشاركين في ورش العمل يجري </w:t>
      </w:r>
      <w:r w:rsidR="001B2358" w:rsidRPr="003B70DC">
        <w:rPr>
          <w:rFonts w:eastAsiaTheme="minorEastAsia" w:hint="cs"/>
          <w:b/>
          <w:bCs/>
          <w:i/>
          <w:iCs/>
          <w:rtl/>
          <w:lang w:eastAsia="zh-CN" w:bidi="ar-EG"/>
        </w:rPr>
        <w:t>على</w:t>
      </w:r>
      <w:r w:rsidR="001B2358" w:rsidRPr="003B70DC">
        <w:rPr>
          <w:rFonts w:eastAsiaTheme="minorEastAsia" w:hint="eastAsia"/>
          <w:b/>
          <w:bCs/>
          <w:i/>
          <w:iCs/>
          <w:rtl/>
          <w:lang w:eastAsia="zh-CN" w:bidi="ar-EG"/>
        </w:rPr>
        <w:t> </w:t>
      </w:r>
      <w:r w:rsidR="001B2358" w:rsidRPr="003B70DC">
        <w:rPr>
          <w:rFonts w:eastAsiaTheme="minorEastAsia" w:hint="cs"/>
          <w:b/>
          <w:bCs/>
          <w:i/>
          <w:iCs/>
          <w:rtl/>
          <w:lang w:eastAsia="zh-CN" w:bidi="ar-EG"/>
        </w:rPr>
        <w:t>الخط</w:t>
      </w:r>
      <w:r w:rsidR="001B2358" w:rsidRPr="003B70DC">
        <w:rPr>
          <w:rFonts w:eastAsiaTheme="minorEastAsia" w:hint="cs"/>
          <w:b/>
          <w:bCs/>
          <w:rtl/>
          <w:lang w:eastAsia="zh-CN" w:bidi="ar-EG"/>
        </w:rPr>
        <w:t> حصراً</w:t>
      </w:r>
      <w:r w:rsidR="001B2358" w:rsidRPr="003B70DC">
        <w:rPr>
          <w:rFonts w:eastAsiaTheme="minorEastAsia" w:hint="cs"/>
          <w:rtl/>
          <w:lang w:eastAsia="zh-CN" w:bidi="ar-EG"/>
        </w:rPr>
        <w:t>.</w:t>
      </w:r>
    </w:p>
    <w:p w:rsidR="001B2358" w:rsidRPr="0012780B" w:rsidRDefault="00361F8C" w:rsidP="00E03CE8">
      <w:pPr>
        <w:rPr>
          <w:rFonts w:eastAsiaTheme="minorEastAsia"/>
          <w:rtl/>
          <w:lang w:eastAsia="zh-CN" w:bidi="ar-EG"/>
        </w:rPr>
      </w:pPr>
      <w:r w:rsidRPr="0012780B">
        <w:rPr>
          <w:rFonts w:eastAsiaTheme="minorEastAsia"/>
          <w:lang w:eastAsia="zh-CN" w:bidi="ar-SY"/>
        </w:rPr>
        <w:t>8</w:t>
      </w:r>
      <w:r w:rsidRPr="0012780B">
        <w:rPr>
          <w:rFonts w:eastAsiaTheme="minorEastAsia"/>
          <w:rtl/>
          <w:lang w:eastAsia="zh-CN" w:bidi="ar-EG"/>
        </w:rPr>
        <w:tab/>
      </w:r>
      <w:r w:rsidR="00696E50" w:rsidRPr="0012780B">
        <w:rPr>
          <w:rFonts w:eastAsiaTheme="minorEastAsia"/>
          <w:rtl/>
          <w:lang w:eastAsia="zh-CN"/>
        </w:rPr>
        <w:t xml:space="preserve">وأود أن أذكركم بأن على مواطني بعض البلدان الحصول على تأشيرة للدخول إلى </w:t>
      </w:r>
      <w:r w:rsidR="00696E50" w:rsidRPr="0012780B">
        <w:rPr>
          <w:rFonts w:eastAsiaTheme="minorEastAsia" w:hint="cs"/>
          <w:rtl/>
          <w:lang w:eastAsia="zh-CN" w:bidi="ar-SY"/>
        </w:rPr>
        <w:t>فرنسا</w:t>
      </w:r>
      <w:r w:rsidR="00696E50" w:rsidRPr="0012780B">
        <w:rPr>
          <w:rFonts w:eastAsiaTheme="minorEastAsia"/>
          <w:rtl/>
          <w:lang w:eastAsia="zh-CN"/>
        </w:rPr>
        <w:t xml:space="preserve"> وقضاء بعض الوقت فيها. ويجب</w:t>
      </w:r>
      <w:r w:rsidR="00E03CE8" w:rsidRPr="0012780B">
        <w:rPr>
          <w:rFonts w:eastAsiaTheme="minorEastAsia" w:hint="cs"/>
          <w:rtl/>
          <w:lang w:eastAsia="zh-CN"/>
        </w:rPr>
        <w:t> </w:t>
      </w:r>
      <w:r w:rsidR="00696E50" w:rsidRPr="0012780B">
        <w:rPr>
          <w:rFonts w:eastAsiaTheme="minorEastAsia"/>
          <w:rtl/>
          <w:lang w:eastAsia="zh-CN"/>
        </w:rPr>
        <w:t xml:space="preserve">طلب التأشيرة والحصول عليها من المكتب (السفارة أو القنصلية) الذي يمثل </w:t>
      </w:r>
      <w:r w:rsidR="00696E50" w:rsidRPr="0012780B">
        <w:rPr>
          <w:rFonts w:eastAsiaTheme="minorEastAsia" w:hint="cs"/>
          <w:rtl/>
          <w:lang w:eastAsia="zh-CN"/>
        </w:rPr>
        <w:t>فرنسا</w:t>
      </w:r>
      <w:r w:rsidR="00696E50" w:rsidRPr="0012780B">
        <w:rPr>
          <w:rFonts w:eastAsiaTheme="minorEastAsia"/>
          <w:rtl/>
          <w:lang w:eastAsia="zh-CN"/>
        </w:rPr>
        <w:t xml:space="preserve"> في بلدكم، أو من أقرب مكتب من بلد </w:t>
      </w:r>
      <w:bookmarkStart w:id="2" w:name="_GoBack"/>
      <w:bookmarkEnd w:id="2"/>
      <w:r w:rsidR="00696E50" w:rsidRPr="0012780B">
        <w:rPr>
          <w:rFonts w:eastAsiaTheme="minorEastAsia"/>
          <w:rtl/>
          <w:lang w:eastAsia="zh-CN"/>
        </w:rPr>
        <w:t>المغادرة في حالة عدم وجود مثل هذا المكتب في بلدكم.</w:t>
      </w:r>
      <w:r w:rsidR="00696E50" w:rsidRPr="0012780B">
        <w:rPr>
          <w:rFonts w:eastAsiaTheme="minorEastAsia" w:hint="cs"/>
          <w:rtl/>
          <w:lang w:eastAsia="zh-CN"/>
        </w:rPr>
        <w:t xml:space="preserve"> </w:t>
      </w:r>
      <w:r w:rsidR="001B2358" w:rsidRPr="0012780B">
        <w:rPr>
          <w:rFonts w:hint="cs"/>
          <w:color w:val="000000"/>
          <w:rtl/>
        </w:rPr>
        <w:t xml:space="preserve">ويمكن </w:t>
      </w:r>
      <w:r w:rsidR="004D0DA7" w:rsidRPr="0012780B">
        <w:rPr>
          <w:rFonts w:hint="cs"/>
          <w:color w:val="000000"/>
          <w:rtl/>
        </w:rPr>
        <w:t>للجهة المضيفة</w:t>
      </w:r>
      <w:r w:rsidR="009B1CA7" w:rsidRPr="0012780B">
        <w:rPr>
          <w:rFonts w:hint="cs"/>
          <w:color w:val="000000"/>
          <w:rtl/>
        </w:rPr>
        <w:t xml:space="preserve"> أن </w:t>
      </w:r>
      <w:r w:rsidR="004D0DA7" w:rsidRPr="0012780B">
        <w:rPr>
          <w:rFonts w:hint="cs"/>
          <w:color w:val="000000"/>
          <w:rtl/>
        </w:rPr>
        <w:t>ت</w:t>
      </w:r>
      <w:r w:rsidR="009B1CA7" w:rsidRPr="0012780B">
        <w:rPr>
          <w:rFonts w:hint="cs"/>
          <w:color w:val="000000"/>
          <w:rtl/>
        </w:rPr>
        <w:t xml:space="preserve">وفر، بناءً على الطلب، </w:t>
      </w:r>
      <w:r w:rsidR="001B2358" w:rsidRPr="0012780B">
        <w:rPr>
          <w:color w:val="000000"/>
          <w:rtl/>
        </w:rPr>
        <w:t>رسالة دعوة شخصية لغرض طلب ال‍حصول على التأشيرة</w:t>
      </w:r>
      <w:r w:rsidR="001B2358" w:rsidRPr="0012780B">
        <w:rPr>
          <w:rFonts w:eastAsiaTheme="minorEastAsia" w:hint="cs"/>
          <w:rtl/>
          <w:lang w:eastAsia="zh-CN" w:bidi="ar-EG"/>
        </w:rPr>
        <w:t>.</w:t>
      </w:r>
    </w:p>
    <w:p w:rsidR="00A15845" w:rsidRDefault="00950583" w:rsidP="00C31917">
      <w:pPr>
        <w:spacing w:before="240"/>
        <w:rPr>
          <w:rFonts w:eastAsiaTheme="minorEastAsia"/>
          <w:lang w:eastAsia="zh-CN" w:bidi="ar-EG"/>
        </w:rPr>
      </w:pPr>
      <w:r>
        <w:rPr>
          <w:rFonts w:eastAsiaTheme="minorEastAsia"/>
          <w:noProof/>
          <w:rtl/>
          <w:lang w:val="en-GB" w:eastAsia="zh-CN"/>
        </w:rPr>
        <w:drawing>
          <wp:anchor distT="0" distB="0" distL="114300" distR="114300" simplePos="0" relativeHeight="251658240" behindDoc="1" locked="0" layoutInCell="1" allowOverlap="1">
            <wp:simplePos x="0" y="0"/>
            <wp:positionH relativeFrom="column">
              <wp:posOffset>5287645</wp:posOffset>
            </wp:positionH>
            <wp:positionV relativeFrom="paragraph">
              <wp:posOffset>245110</wp:posOffset>
            </wp:positionV>
            <wp:extent cx="905298" cy="62674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4">
                      <a:extLst>
                        <a:ext uri="{28A0092B-C50C-407E-A947-70E740481C1C}">
                          <a14:useLocalDpi xmlns:a14="http://schemas.microsoft.com/office/drawing/2010/main" val="0"/>
                        </a:ext>
                      </a:extLst>
                    </a:blip>
                    <a:stretch>
                      <a:fillRect/>
                    </a:stretch>
                  </pic:blipFill>
                  <pic:spPr>
                    <a:xfrm>
                      <a:off x="0" y="0"/>
                      <a:ext cx="905298" cy="626745"/>
                    </a:xfrm>
                    <a:prstGeom prst="rect">
                      <a:avLst/>
                    </a:prstGeom>
                  </pic:spPr>
                </pic:pic>
              </a:graphicData>
            </a:graphic>
            <wp14:sizeRelH relativeFrom="margin">
              <wp14:pctWidth>0</wp14:pctWidth>
            </wp14:sizeRelH>
            <wp14:sizeRelV relativeFrom="margin">
              <wp14:pctHeight>0</wp14:pctHeight>
            </wp14:sizeRelV>
          </wp:anchor>
        </w:drawing>
      </w:r>
      <w:r w:rsidR="00A15845" w:rsidRPr="00C31917">
        <w:rPr>
          <w:rFonts w:eastAsiaTheme="minorEastAsia" w:hint="cs"/>
          <w:rtl/>
          <w:lang w:eastAsia="zh-CN" w:bidi="ar-EG"/>
        </w:rPr>
        <w:t>وتفضلوا بقبول فائق التقدير والاحترام.</w:t>
      </w:r>
    </w:p>
    <w:p w:rsidR="00950583" w:rsidRPr="00C31917" w:rsidRDefault="00950583" w:rsidP="00C31917">
      <w:pPr>
        <w:spacing w:before="240"/>
        <w:rPr>
          <w:rFonts w:eastAsiaTheme="minorEastAsia"/>
          <w:rtl/>
          <w:lang w:eastAsia="zh-CN" w:bidi="ar-EG"/>
        </w:rPr>
      </w:pPr>
    </w:p>
    <w:p w:rsidR="008B5B5D" w:rsidRPr="00C31917" w:rsidRDefault="00A15845" w:rsidP="0095058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tl/>
          <w:lang w:bidi="ar-EG"/>
        </w:rPr>
      </w:pPr>
      <w:r w:rsidRPr="00C31917">
        <w:rPr>
          <w:rFonts w:eastAsiaTheme="minorEastAsia" w:hint="cs"/>
          <w:rtl/>
          <w:lang w:eastAsia="zh-CN" w:bidi="ar-SY"/>
        </w:rPr>
        <w:t>تشيساب</w:t>
      </w:r>
      <w:r w:rsidRPr="00C31917">
        <w:rPr>
          <w:rFonts w:eastAsiaTheme="minorEastAsia"/>
          <w:rtl/>
          <w:lang w:eastAsia="zh-CN" w:bidi="ar-SY"/>
        </w:rPr>
        <w:t xml:space="preserve"> </w:t>
      </w:r>
      <w:r w:rsidRPr="00C31917">
        <w:rPr>
          <w:rFonts w:eastAsiaTheme="minorEastAsia" w:hint="cs"/>
          <w:rtl/>
          <w:lang w:eastAsia="zh-CN" w:bidi="ar-SY"/>
        </w:rPr>
        <w:t>لي</w:t>
      </w:r>
      <w:r w:rsidRPr="00C31917">
        <w:rPr>
          <w:rFonts w:eastAsiaTheme="minorEastAsia"/>
          <w:rtl/>
          <w:lang w:eastAsia="zh-CN" w:bidi="ar-SY"/>
        </w:rPr>
        <w:br/>
      </w:r>
      <w:r w:rsidRPr="00C31917">
        <w:rPr>
          <w:rFonts w:eastAsiaTheme="minorEastAsia" w:hint="cs"/>
          <w:rtl/>
          <w:lang w:eastAsia="zh-CN" w:bidi="ar-SY"/>
        </w:rPr>
        <w:t>مدير</w:t>
      </w:r>
      <w:r w:rsidRPr="00C31917">
        <w:rPr>
          <w:rFonts w:eastAsiaTheme="minorEastAsia"/>
          <w:rtl/>
          <w:lang w:eastAsia="zh-CN" w:bidi="ar-SY"/>
        </w:rPr>
        <w:t xml:space="preserve"> </w:t>
      </w:r>
      <w:r w:rsidRPr="00C31917">
        <w:rPr>
          <w:rFonts w:eastAsiaTheme="minorEastAsia" w:hint="cs"/>
          <w:rtl/>
          <w:lang w:eastAsia="zh-CN" w:bidi="ar-SY"/>
        </w:rPr>
        <w:t>مكتب</w:t>
      </w:r>
      <w:r w:rsidRPr="00C31917">
        <w:rPr>
          <w:rFonts w:eastAsiaTheme="minorEastAsia"/>
          <w:rtl/>
          <w:lang w:eastAsia="zh-CN" w:bidi="ar-SY"/>
        </w:rPr>
        <w:t xml:space="preserve"> </w:t>
      </w:r>
      <w:r w:rsidRPr="00C31917">
        <w:rPr>
          <w:rFonts w:eastAsiaTheme="minorEastAsia" w:hint="cs"/>
          <w:rtl/>
          <w:lang w:eastAsia="zh-CN" w:bidi="ar-SY"/>
        </w:rPr>
        <w:t>تقييس</w:t>
      </w:r>
      <w:r w:rsidRPr="00C31917">
        <w:rPr>
          <w:rFonts w:eastAsiaTheme="minorEastAsia"/>
          <w:rtl/>
          <w:lang w:eastAsia="zh-CN" w:bidi="ar-SY"/>
        </w:rPr>
        <w:t xml:space="preserve"> </w:t>
      </w:r>
      <w:r w:rsidRPr="00C31917">
        <w:rPr>
          <w:rFonts w:eastAsiaTheme="minorEastAsia" w:hint="cs"/>
          <w:rtl/>
          <w:lang w:eastAsia="zh-CN" w:bidi="ar-SY"/>
        </w:rPr>
        <w:t>الاتصالات</w:t>
      </w:r>
    </w:p>
    <w:sectPr w:rsidR="008B5B5D" w:rsidRPr="00C31917"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3E" w:rsidRDefault="00F3793E" w:rsidP="00E07379">
      <w:pPr>
        <w:spacing w:before="0" w:line="240" w:lineRule="auto"/>
      </w:pPr>
      <w:r>
        <w:separator/>
      </w:r>
    </w:p>
  </w:endnote>
  <w:endnote w:type="continuationSeparator" w:id="0">
    <w:p w:rsidR="00F3793E" w:rsidRDefault="00F3793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3632F" w:rsidRDefault="00BD0C50" w:rsidP="00C36377">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E8" w:rsidRPr="00E03CE8" w:rsidRDefault="00E03CE8" w:rsidP="00E03CE8">
    <w:pPr>
      <w:tabs>
        <w:tab w:val="left" w:pos="1191"/>
        <w:tab w:val="left" w:pos="1588"/>
        <w:tab w:val="left" w:pos="1985"/>
      </w:tabs>
      <w:bidi w:val="0"/>
      <w:spacing w:before="40" w:line="240" w:lineRule="auto"/>
      <w:ind w:left="-397" w:right="-397"/>
      <w:jc w:val="center"/>
      <w:rPr>
        <w:rFonts w:cs="Times New Roman"/>
        <w:sz w:val="16"/>
        <w:szCs w:val="20"/>
        <w:lang w:val="en-GB"/>
      </w:rPr>
    </w:pPr>
    <w:r w:rsidRPr="00E03CE8">
      <w:rPr>
        <w:rFonts w:cs="Times New Roman"/>
        <w:sz w:val="18"/>
        <w:szCs w:val="18"/>
        <w:lang w:val="en-GB"/>
      </w:rPr>
      <w:t>International Telecommunication Union • Place des Nations • CH-1211 Geneva 20 • Switzerland</w:t>
    </w:r>
    <w:r w:rsidRPr="00E03CE8">
      <w:rPr>
        <w:rFonts w:cs="Times New Roman"/>
        <w:sz w:val="18"/>
        <w:szCs w:val="18"/>
        <w:lang w:val="en-GB"/>
      </w:rPr>
      <w:br/>
      <w:t xml:space="preserve">Tel: +41 22 730 5111 • Fax: +41 22 733 7256 • E-mail: </w:t>
    </w:r>
    <w:hyperlink r:id="rId1" w:history="1">
      <w:r w:rsidRPr="00E03CE8">
        <w:rPr>
          <w:rFonts w:cs="Times New Roman"/>
          <w:color w:val="0000FF"/>
          <w:sz w:val="18"/>
          <w:szCs w:val="18"/>
          <w:u w:val="single"/>
          <w:lang w:val="en-GB"/>
        </w:rPr>
        <w:t>itumail@itu.int</w:t>
      </w:r>
    </w:hyperlink>
    <w:r w:rsidRPr="00E03CE8">
      <w:rPr>
        <w:rFonts w:cs="Times New Roman"/>
        <w:sz w:val="18"/>
        <w:szCs w:val="18"/>
        <w:lang w:val="en-GB"/>
      </w:rPr>
      <w:t xml:space="preserve"> • </w:t>
    </w:r>
    <w:hyperlink r:id="rId2" w:history="1">
      <w:r w:rsidRPr="00E03CE8">
        <w:rPr>
          <w:rFonts w:cs="Times New Roman"/>
          <w:color w:val="0000FF"/>
          <w:sz w:val="18"/>
          <w:szCs w:val="18"/>
          <w:u w:val="single"/>
          <w:lang w:val="en-GB"/>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3E" w:rsidRDefault="00F3793E" w:rsidP="00E07379">
      <w:pPr>
        <w:spacing w:before="0" w:line="240" w:lineRule="auto"/>
      </w:pPr>
      <w:r>
        <w:separator/>
      </w:r>
    </w:p>
  </w:footnote>
  <w:footnote w:type="continuationSeparator" w:id="0">
    <w:p w:rsidR="00F3793E" w:rsidRDefault="00F3793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28" w:rsidRPr="00C36377" w:rsidRDefault="00A15845" w:rsidP="00943328">
    <w:pPr>
      <w:bidi w:val="0"/>
      <w:spacing w:line="240" w:lineRule="auto"/>
      <w:jc w:val="center"/>
      <w:rPr>
        <w:rFonts w:cs="Times New Roman"/>
        <w:sz w:val="18"/>
        <w:szCs w:val="18"/>
        <w:lang w:bidi="ar-EG"/>
      </w:rPr>
    </w:pPr>
    <w:r w:rsidRPr="00C36377">
      <w:rPr>
        <w:rStyle w:val="PageNumber"/>
        <w:sz w:val="18"/>
        <w:szCs w:val="18"/>
      </w:rPr>
      <w:t xml:space="preserve">- </w:t>
    </w:r>
    <w:r w:rsidR="0022345D" w:rsidRPr="00C36377">
      <w:rPr>
        <w:rStyle w:val="PageNumber"/>
        <w:sz w:val="18"/>
        <w:szCs w:val="18"/>
      </w:rPr>
      <w:fldChar w:fldCharType="begin"/>
    </w:r>
    <w:r w:rsidR="0022345D" w:rsidRPr="00C36377">
      <w:rPr>
        <w:rStyle w:val="PageNumber"/>
        <w:sz w:val="18"/>
        <w:szCs w:val="18"/>
      </w:rPr>
      <w:instrText xml:space="preserve"> PAGE </w:instrText>
    </w:r>
    <w:r w:rsidR="0022345D" w:rsidRPr="00C36377">
      <w:rPr>
        <w:rStyle w:val="PageNumber"/>
        <w:sz w:val="18"/>
        <w:szCs w:val="18"/>
      </w:rPr>
      <w:fldChar w:fldCharType="separate"/>
    </w:r>
    <w:r w:rsidR="00950583">
      <w:rPr>
        <w:rStyle w:val="PageNumber"/>
        <w:noProof/>
        <w:sz w:val="18"/>
        <w:szCs w:val="18"/>
      </w:rPr>
      <w:t>2</w:t>
    </w:r>
    <w:r w:rsidR="0022345D" w:rsidRPr="00C36377">
      <w:rPr>
        <w:rStyle w:val="PageNumber"/>
        <w:sz w:val="18"/>
        <w:szCs w:val="18"/>
      </w:rPr>
      <w:fldChar w:fldCharType="end"/>
    </w:r>
    <w:r w:rsidRPr="00C36377">
      <w:rPr>
        <w:rStyle w:val="PageNumber"/>
        <w:sz w:val="18"/>
        <w:szCs w:val="18"/>
      </w:rPr>
      <w:t xml:space="preserve"> -</w:t>
    </w:r>
  </w:p>
  <w:p w:rsidR="0022345D" w:rsidRPr="00C36377" w:rsidRDefault="00C36377" w:rsidP="00C36377">
    <w:pPr>
      <w:spacing w:after="240" w:line="240" w:lineRule="auto"/>
      <w:jc w:val="center"/>
      <w:rPr>
        <w:rStyle w:val="PageNumber"/>
        <w:rFonts w:asciiTheme="minorHAnsi" w:hAnsiTheme="minorHAnsi"/>
        <w:sz w:val="18"/>
        <w:szCs w:val="18"/>
        <w:rtl/>
        <w:lang w:eastAsia="zh-CN" w:bidi="ar-EG"/>
      </w:rPr>
    </w:pPr>
    <w:r>
      <w:rPr>
        <w:rStyle w:val="PageNumber"/>
        <w:rFonts w:asciiTheme="minorHAnsi" w:hAnsiTheme="minorHAnsi"/>
        <w:sz w:val="18"/>
        <w:szCs w:val="18"/>
        <w:rtl/>
      </w:rPr>
      <w:t xml:space="preserve">الرسالة المعممة </w:t>
    </w:r>
    <w:r>
      <w:rPr>
        <w:rStyle w:val="PageNumber"/>
        <w:rFonts w:asciiTheme="minorHAnsi" w:hAnsiTheme="minorHAnsi"/>
        <w:sz w:val="18"/>
        <w:szCs w:val="18"/>
      </w:rPr>
      <w:t>TSB 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63"/>
    <w:rsid w:val="000124CC"/>
    <w:rsid w:val="00041F8B"/>
    <w:rsid w:val="00046444"/>
    <w:rsid w:val="0006023B"/>
    <w:rsid w:val="0007288C"/>
    <w:rsid w:val="0008638B"/>
    <w:rsid w:val="00090574"/>
    <w:rsid w:val="00092FC2"/>
    <w:rsid w:val="000A1677"/>
    <w:rsid w:val="000B407F"/>
    <w:rsid w:val="000C13C2"/>
    <w:rsid w:val="000D4C64"/>
    <w:rsid w:val="000F0B1C"/>
    <w:rsid w:val="000F1D42"/>
    <w:rsid w:val="000F4D07"/>
    <w:rsid w:val="00102A03"/>
    <w:rsid w:val="001040A3"/>
    <w:rsid w:val="00122262"/>
    <w:rsid w:val="0012780B"/>
    <w:rsid w:val="00173915"/>
    <w:rsid w:val="001B2358"/>
    <w:rsid w:val="0022345D"/>
    <w:rsid w:val="00225854"/>
    <w:rsid w:val="00231B3B"/>
    <w:rsid w:val="0023283D"/>
    <w:rsid w:val="00252E0C"/>
    <w:rsid w:val="00276881"/>
    <w:rsid w:val="002916BE"/>
    <w:rsid w:val="002978F4"/>
    <w:rsid w:val="002B028D"/>
    <w:rsid w:val="002B435E"/>
    <w:rsid w:val="002C4DAE"/>
    <w:rsid w:val="002D6669"/>
    <w:rsid w:val="002D67AE"/>
    <w:rsid w:val="002E6541"/>
    <w:rsid w:val="002F5560"/>
    <w:rsid w:val="0030486B"/>
    <w:rsid w:val="003231B9"/>
    <w:rsid w:val="003275AC"/>
    <w:rsid w:val="00333D29"/>
    <w:rsid w:val="0033632F"/>
    <w:rsid w:val="003409F4"/>
    <w:rsid w:val="00357185"/>
    <w:rsid w:val="00361F8C"/>
    <w:rsid w:val="003B23F7"/>
    <w:rsid w:val="003B70DC"/>
    <w:rsid w:val="003C106D"/>
    <w:rsid w:val="003C475F"/>
    <w:rsid w:val="003C7B8F"/>
    <w:rsid w:val="003E4132"/>
    <w:rsid w:val="003F678F"/>
    <w:rsid w:val="00425280"/>
    <w:rsid w:val="00425492"/>
    <w:rsid w:val="0042686F"/>
    <w:rsid w:val="004367CE"/>
    <w:rsid w:val="00443869"/>
    <w:rsid w:val="0046559E"/>
    <w:rsid w:val="004712C6"/>
    <w:rsid w:val="00496849"/>
    <w:rsid w:val="00497703"/>
    <w:rsid w:val="004C5883"/>
    <w:rsid w:val="004D0DA7"/>
    <w:rsid w:val="004F0F06"/>
    <w:rsid w:val="004F356B"/>
    <w:rsid w:val="00501E0E"/>
    <w:rsid w:val="005179B8"/>
    <w:rsid w:val="005204D7"/>
    <w:rsid w:val="00530420"/>
    <w:rsid w:val="00551F0E"/>
    <w:rsid w:val="00552BC5"/>
    <w:rsid w:val="0055516A"/>
    <w:rsid w:val="0056374C"/>
    <w:rsid w:val="0056614F"/>
    <w:rsid w:val="0057656F"/>
    <w:rsid w:val="00576731"/>
    <w:rsid w:val="0059285F"/>
    <w:rsid w:val="005A24B1"/>
    <w:rsid w:val="005B7B8A"/>
    <w:rsid w:val="005D6476"/>
    <w:rsid w:val="005D6C0D"/>
    <w:rsid w:val="005E2F53"/>
    <w:rsid w:val="005E5283"/>
    <w:rsid w:val="005E58F5"/>
    <w:rsid w:val="00606660"/>
    <w:rsid w:val="006157A3"/>
    <w:rsid w:val="00620E60"/>
    <w:rsid w:val="0063315A"/>
    <w:rsid w:val="0065591D"/>
    <w:rsid w:val="00662C5A"/>
    <w:rsid w:val="00670AF5"/>
    <w:rsid w:val="00696E50"/>
    <w:rsid w:val="006C1556"/>
    <w:rsid w:val="006D3F8B"/>
    <w:rsid w:val="006F267F"/>
    <w:rsid w:val="006F63F7"/>
    <w:rsid w:val="006F6F03"/>
    <w:rsid w:val="00706D7A"/>
    <w:rsid w:val="00726AEC"/>
    <w:rsid w:val="007530CA"/>
    <w:rsid w:val="0079553D"/>
    <w:rsid w:val="007B01CC"/>
    <w:rsid w:val="007C5436"/>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8F5DFE"/>
    <w:rsid w:val="00901976"/>
    <w:rsid w:val="00917694"/>
    <w:rsid w:val="009263CD"/>
    <w:rsid w:val="00930E6D"/>
    <w:rsid w:val="00943328"/>
    <w:rsid w:val="00950583"/>
    <w:rsid w:val="00972CA2"/>
    <w:rsid w:val="00973530"/>
    <w:rsid w:val="00982B28"/>
    <w:rsid w:val="00984EA5"/>
    <w:rsid w:val="00992593"/>
    <w:rsid w:val="009A43D1"/>
    <w:rsid w:val="009B1CA7"/>
    <w:rsid w:val="009C17E1"/>
    <w:rsid w:val="009C35ED"/>
    <w:rsid w:val="009E715E"/>
    <w:rsid w:val="009F1C12"/>
    <w:rsid w:val="009F24A0"/>
    <w:rsid w:val="00A124CB"/>
    <w:rsid w:val="00A15845"/>
    <w:rsid w:val="00A2167A"/>
    <w:rsid w:val="00A25A43"/>
    <w:rsid w:val="00A3295B"/>
    <w:rsid w:val="00A338F5"/>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47F8A"/>
    <w:rsid w:val="00B66B9A"/>
    <w:rsid w:val="00B82089"/>
    <w:rsid w:val="00B823D5"/>
    <w:rsid w:val="00B970AE"/>
    <w:rsid w:val="00BA1427"/>
    <w:rsid w:val="00BD0C50"/>
    <w:rsid w:val="00BE49D0"/>
    <w:rsid w:val="00BF2C38"/>
    <w:rsid w:val="00C23331"/>
    <w:rsid w:val="00C265DA"/>
    <w:rsid w:val="00C31917"/>
    <w:rsid w:val="00C36377"/>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39E"/>
    <w:rsid w:val="00DC24B4"/>
    <w:rsid w:val="00DC4D06"/>
    <w:rsid w:val="00DD7A05"/>
    <w:rsid w:val="00DF16DC"/>
    <w:rsid w:val="00DF5361"/>
    <w:rsid w:val="00E009A1"/>
    <w:rsid w:val="00E00D15"/>
    <w:rsid w:val="00E03CE8"/>
    <w:rsid w:val="00E071BE"/>
    <w:rsid w:val="00E07379"/>
    <w:rsid w:val="00E14494"/>
    <w:rsid w:val="00E17033"/>
    <w:rsid w:val="00E22744"/>
    <w:rsid w:val="00E32189"/>
    <w:rsid w:val="00E45211"/>
    <w:rsid w:val="00E7380C"/>
    <w:rsid w:val="00E74BE7"/>
    <w:rsid w:val="00E86CC9"/>
    <w:rsid w:val="00E96624"/>
    <w:rsid w:val="00E96BB7"/>
    <w:rsid w:val="00F07619"/>
    <w:rsid w:val="00F126F1"/>
    <w:rsid w:val="00F2106A"/>
    <w:rsid w:val="00F36D8B"/>
    <w:rsid w:val="00F3793E"/>
    <w:rsid w:val="00F401D0"/>
    <w:rsid w:val="00F45F2B"/>
    <w:rsid w:val="00F57AE4"/>
    <w:rsid w:val="00F60BE1"/>
    <w:rsid w:val="00F67150"/>
    <w:rsid w:val="00F71304"/>
    <w:rsid w:val="00F84366"/>
    <w:rsid w:val="00F85089"/>
    <w:rsid w:val="00F85564"/>
    <w:rsid w:val="00F86CFA"/>
    <w:rsid w:val="00F96163"/>
    <w:rsid w:val="00FB0B7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8813F6-E189-4F13-AAD2-9D6FEF7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18154">
      <w:bodyDiv w:val="1"/>
      <w:marLeft w:val="0"/>
      <w:marRight w:val="0"/>
      <w:marTop w:val="0"/>
      <w:marBottom w:val="0"/>
      <w:divBdr>
        <w:top w:val="none" w:sz="0" w:space="0" w:color="auto"/>
        <w:left w:val="none" w:sz="0" w:space="0" w:color="auto"/>
        <w:bottom w:val="none" w:sz="0" w:space="0" w:color="auto"/>
        <w:right w:val="none" w:sz="0" w:space="0" w:color="auto"/>
      </w:divBdr>
    </w:div>
    <w:div w:id="1464075633">
      <w:bodyDiv w:val="1"/>
      <w:marLeft w:val="0"/>
      <w:marRight w:val="0"/>
      <w:marTop w:val="0"/>
      <w:marBottom w:val="0"/>
      <w:divBdr>
        <w:top w:val="none" w:sz="0" w:space="0" w:color="auto"/>
        <w:left w:val="none" w:sz="0" w:space="0" w:color="auto"/>
        <w:bottom w:val="none" w:sz="0" w:space="0" w:color="auto"/>
        <w:right w:val="none" w:sz="0" w:space="0" w:color="auto"/>
      </w:divBdr>
    </w:div>
    <w:div w:id="18947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reg/tmisc/30010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171113/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roshi.ota@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985FC-7FBB-4C3F-BA38-64250018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26</cp:revision>
  <cp:lastPrinted>2017-11-02T17:27:00Z</cp:lastPrinted>
  <dcterms:created xsi:type="dcterms:W3CDTF">2017-10-31T07:47:00Z</dcterms:created>
  <dcterms:modified xsi:type="dcterms:W3CDTF">2017-11-02T17:27:00Z</dcterms:modified>
  <cp:category>Conference document</cp:category>
</cp:coreProperties>
</file>