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145616" w:rsidTr="00C95F49">
        <w:trPr>
          <w:cantSplit/>
        </w:trPr>
        <w:tc>
          <w:tcPr>
            <w:tcW w:w="1418" w:type="dxa"/>
            <w:vAlign w:val="center"/>
          </w:tcPr>
          <w:p w:rsidR="00341117" w:rsidRPr="00145616" w:rsidRDefault="00341117" w:rsidP="00482416">
            <w:pPr>
              <w:tabs>
                <w:tab w:val="right" w:pos="8732"/>
              </w:tabs>
              <w:spacing w:before="0"/>
              <w:rPr>
                <w:rFonts w:asciiTheme="minorHAnsi" w:hAnsiTheme="minorHAnsi"/>
                <w:b/>
                <w:bCs/>
                <w:iCs/>
                <w:color w:val="FFFFFF"/>
                <w:sz w:val="30"/>
                <w:szCs w:val="30"/>
                <w:lang w:val="fr-CH"/>
              </w:rPr>
            </w:pPr>
            <w:r w:rsidRPr="00145616">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145616" w:rsidRDefault="00341117" w:rsidP="00482416">
            <w:pPr>
              <w:spacing w:before="0"/>
              <w:rPr>
                <w:rFonts w:asciiTheme="minorHAnsi" w:hAnsiTheme="minorHAnsi" w:cs="Times New Roman Bold"/>
                <w:b/>
                <w:bCs/>
                <w:iCs/>
                <w:smallCaps/>
                <w:sz w:val="34"/>
                <w:szCs w:val="34"/>
                <w:lang w:val="fr-CH"/>
              </w:rPr>
            </w:pPr>
            <w:r w:rsidRPr="00145616">
              <w:rPr>
                <w:rFonts w:asciiTheme="minorHAnsi" w:hAnsiTheme="minorHAnsi" w:cs="Times New Roman Bold"/>
                <w:b/>
                <w:bCs/>
                <w:iCs/>
                <w:smallCaps/>
                <w:sz w:val="34"/>
                <w:szCs w:val="34"/>
                <w:lang w:val="fr-CH"/>
              </w:rPr>
              <w:t>Union internationale des télécommunications</w:t>
            </w:r>
          </w:p>
          <w:p w:rsidR="00341117" w:rsidRPr="00145616" w:rsidRDefault="00341117" w:rsidP="00482416">
            <w:pPr>
              <w:tabs>
                <w:tab w:val="right" w:pos="8732"/>
              </w:tabs>
              <w:spacing w:before="0"/>
              <w:rPr>
                <w:rFonts w:asciiTheme="minorHAnsi" w:hAnsiTheme="minorHAnsi"/>
                <w:b/>
                <w:bCs/>
                <w:iCs/>
                <w:color w:val="FFFFFF"/>
                <w:sz w:val="30"/>
                <w:szCs w:val="30"/>
                <w:lang w:val="fr-CH"/>
              </w:rPr>
            </w:pPr>
            <w:r w:rsidRPr="00145616">
              <w:rPr>
                <w:rFonts w:asciiTheme="minorHAnsi" w:hAnsiTheme="minorHAnsi" w:cs="Times New Roman Bold"/>
                <w:b/>
                <w:bCs/>
                <w:iCs/>
                <w:smallCaps/>
                <w:sz w:val="28"/>
                <w:szCs w:val="28"/>
                <w:lang w:val="fr-CH"/>
              </w:rPr>
              <w:t>B</w:t>
            </w:r>
            <w:r w:rsidRPr="00145616">
              <w:rPr>
                <w:rFonts w:asciiTheme="minorHAnsi" w:hAnsiTheme="minorHAnsi"/>
                <w:b/>
                <w:bCs/>
                <w:iCs/>
                <w:smallCaps/>
                <w:sz w:val="28"/>
                <w:szCs w:val="28"/>
                <w:lang w:val="fr-CH"/>
              </w:rPr>
              <w:t>ureau de la Normalisation des Télécommunications</w:t>
            </w:r>
          </w:p>
        </w:tc>
        <w:tc>
          <w:tcPr>
            <w:tcW w:w="1984" w:type="dxa"/>
            <w:vAlign w:val="center"/>
          </w:tcPr>
          <w:p w:rsidR="00341117" w:rsidRPr="00145616" w:rsidRDefault="00341117" w:rsidP="00482416">
            <w:pPr>
              <w:spacing w:before="0"/>
              <w:jc w:val="right"/>
              <w:rPr>
                <w:rFonts w:asciiTheme="minorHAnsi" w:hAnsiTheme="minorHAnsi"/>
                <w:color w:val="FFFFFF"/>
                <w:sz w:val="26"/>
                <w:szCs w:val="26"/>
                <w:lang w:val="fr-CH"/>
              </w:rPr>
            </w:pPr>
          </w:p>
        </w:tc>
      </w:tr>
    </w:tbl>
    <w:p w:rsidR="00341117" w:rsidRPr="00145616" w:rsidRDefault="00341117" w:rsidP="00482416">
      <w:pPr>
        <w:tabs>
          <w:tab w:val="clear" w:pos="794"/>
          <w:tab w:val="clear" w:pos="1191"/>
          <w:tab w:val="clear" w:pos="1588"/>
          <w:tab w:val="clear" w:pos="1985"/>
          <w:tab w:val="left" w:pos="4962"/>
        </w:tabs>
        <w:spacing w:before="0"/>
        <w:rPr>
          <w:rFonts w:asciiTheme="minorHAnsi" w:hAnsiTheme="minorHAnsi"/>
          <w:lang w:val="fr-CH"/>
        </w:rPr>
      </w:pPr>
    </w:p>
    <w:p w:rsidR="00517A03" w:rsidRPr="00145616" w:rsidRDefault="00517A03" w:rsidP="00763611">
      <w:pPr>
        <w:tabs>
          <w:tab w:val="clear" w:pos="794"/>
          <w:tab w:val="clear" w:pos="1191"/>
          <w:tab w:val="clear" w:pos="1588"/>
          <w:tab w:val="clear" w:pos="1985"/>
          <w:tab w:val="left" w:pos="4962"/>
        </w:tabs>
        <w:spacing w:before="0"/>
        <w:rPr>
          <w:rFonts w:asciiTheme="minorHAnsi" w:hAnsiTheme="minorHAnsi"/>
          <w:lang w:val="fr-CH"/>
        </w:rPr>
      </w:pPr>
      <w:r w:rsidRPr="00145616">
        <w:rPr>
          <w:rFonts w:asciiTheme="minorHAnsi" w:hAnsiTheme="minorHAnsi"/>
          <w:lang w:val="fr-CH"/>
        </w:rPr>
        <w:tab/>
        <w:t xml:space="preserve">Genève, le </w:t>
      </w:r>
      <w:r w:rsidR="00DC0134" w:rsidRPr="00145616">
        <w:rPr>
          <w:rFonts w:asciiTheme="minorHAnsi" w:hAnsiTheme="minorHAnsi"/>
          <w:lang w:val="fr-CH"/>
        </w:rPr>
        <w:t>2</w:t>
      </w:r>
      <w:r w:rsidR="00763611">
        <w:rPr>
          <w:rFonts w:asciiTheme="minorHAnsi" w:hAnsiTheme="minorHAnsi"/>
          <w:lang w:val="fr-CH"/>
        </w:rPr>
        <w:t xml:space="preserve">4 juillet </w:t>
      </w:r>
      <w:r w:rsidR="008314F5" w:rsidRPr="00145616">
        <w:rPr>
          <w:rFonts w:asciiTheme="minorHAnsi" w:hAnsiTheme="minorHAnsi"/>
          <w:lang w:val="fr-CH"/>
        </w:rPr>
        <w:t>2017</w:t>
      </w:r>
    </w:p>
    <w:p w:rsidR="00517A03" w:rsidRPr="00145616" w:rsidRDefault="00517A03" w:rsidP="00482416">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145616" w:rsidTr="00697BC1">
        <w:trPr>
          <w:cantSplit/>
          <w:trHeight w:val="340"/>
        </w:trPr>
        <w:tc>
          <w:tcPr>
            <w:tcW w:w="822" w:type="dxa"/>
          </w:tcPr>
          <w:p w:rsidR="00517A03" w:rsidRPr="00145616" w:rsidRDefault="00517A03" w:rsidP="00482416">
            <w:pPr>
              <w:tabs>
                <w:tab w:val="left" w:pos="4111"/>
              </w:tabs>
              <w:spacing w:before="10"/>
              <w:ind w:left="57"/>
              <w:rPr>
                <w:rFonts w:asciiTheme="minorHAnsi" w:hAnsiTheme="minorHAnsi"/>
                <w:b/>
                <w:bCs/>
                <w:lang w:val="fr-CH"/>
              </w:rPr>
            </w:pPr>
            <w:r w:rsidRPr="00145616">
              <w:rPr>
                <w:rFonts w:asciiTheme="minorHAnsi" w:hAnsiTheme="minorHAnsi"/>
                <w:b/>
                <w:bCs/>
                <w:lang w:val="fr-CH"/>
              </w:rPr>
              <w:t>Réf.:</w:t>
            </w:r>
          </w:p>
          <w:p w:rsidR="00517A03" w:rsidRPr="00145616" w:rsidRDefault="00517A03" w:rsidP="00482416">
            <w:pPr>
              <w:tabs>
                <w:tab w:val="left" w:pos="4111"/>
              </w:tabs>
              <w:spacing w:before="10"/>
              <w:ind w:left="57"/>
              <w:rPr>
                <w:rFonts w:asciiTheme="minorHAnsi" w:hAnsiTheme="minorHAnsi"/>
                <w:lang w:val="fr-CH"/>
              </w:rPr>
            </w:pPr>
          </w:p>
          <w:p w:rsidR="00517A03" w:rsidRPr="00145616" w:rsidRDefault="00517A03" w:rsidP="00482416">
            <w:pPr>
              <w:tabs>
                <w:tab w:val="left" w:pos="4111"/>
              </w:tabs>
              <w:spacing w:before="10"/>
              <w:ind w:left="57"/>
              <w:rPr>
                <w:rFonts w:asciiTheme="minorHAnsi" w:hAnsiTheme="minorHAnsi"/>
                <w:lang w:val="fr-CH"/>
              </w:rPr>
            </w:pPr>
          </w:p>
          <w:p w:rsidR="00517A03" w:rsidRPr="00145616" w:rsidRDefault="00517A03" w:rsidP="00482416">
            <w:pPr>
              <w:tabs>
                <w:tab w:val="left" w:pos="4111"/>
              </w:tabs>
              <w:spacing w:before="10"/>
              <w:ind w:left="57"/>
              <w:rPr>
                <w:rFonts w:asciiTheme="minorHAnsi" w:hAnsiTheme="minorHAnsi"/>
                <w:lang w:val="fr-CH"/>
              </w:rPr>
            </w:pPr>
            <w:r w:rsidRPr="00145616">
              <w:rPr>
                <w:rFonts w:asciiTheme="minorHAnsi" w:hAnsiTheme="minorHAnsi"/>
                <w:b/>
                <w:bCs/>
                <w:lang w:val="fr-CH"/>
              </w:rPr>
              <w:t>Tél.:</w:t>
            </w:r>
            <w:r w:rsidRPr="00145616">
              <w:rPr>
                <w:rFonts w:asciiTheme="minorHAnsi" w:hAnsiTheme="minorHAnsi"/>
                <w:lang w:val="fr-CH"/>
              </w:rPr>
              <w:br/>
            </w:r>
            <w:r w:rsidRPr="00145616">
              <w:rPr>
                <w:rFonts w:asciiTheme="minorHAnsi" w:hAnsiTheme="minorHAnsi"/>
                <w:b/>
                <w:bCs/>
                <w:lang w:val="fr-CH"/>
              </w:rPr>
              <w:t>Fax:</w:t>
            </w:r>
            <w:r w:rsidRPr="00145616">
              <w:rPr>
                <w:rFonts w:asciiTheme="minorHAnsi" w:hAnsiTheme="minorHAnsi"/>
                <w:lang w:val="fr-CH"/>
              </w:rPr>
              <w:br/>
            </w:r>
            <w:r w:rsidRPr="00145616">
              <w:rPr>
                <w:rFonts w:asciiTheme="minorHAnsi" w:hAnsiTheme="minorHAnsi"/>
                <w:b/>
                <w:bCs/>
                <w:lang w:val="fr-CH"/>
              </w:rPr>
              <w:t>E-mail:</w:t>
            </w:r>
          </w:p>
        </w:tc>
        <w:tc>
          <w:tcPr>
            <w:tcW w:w="4055" w:type="dxa"/>
          </w:tcPr>
          <w:p w:rsidR="00517A03" w:rsidRPr="00145616" w:rsidRDefault="00047A60" w:rsidP="00763611">
            <w:pPr>
              <w:tabs>
                <w:tab w:val="left" w:pos="4111"/>
              </w:tabs>
              <w:spacing w:before="10"/>
              <w:ind w:left="57"/>
              <w:rPr>
                <w:rFonts w:asciiTheme="minorHAnsi" w:hAnsiTheme="minorHAnsi"/>
                <w:b/>
                <w:lang w:val="fr-CH"/>
              </w:rPr>
            </w:pPr>
            <w:r w:rsidRPr="00145616">
              <w:rPr>
                <w:rFonts w:asciiTheme="minorHAnsi" w:hAnsiTheme="minorHAnsi"/>
                <w:b/>
                <w:lang w:val="fr-CH"/>
              </w:rPr>
              <w:t xml:space="preserve">Circulaire TSB </w:t>
            </w:r>
            <w:r w:rsidR="00763611">
              <w:rPr>
                <w:rFonts w:asciiTheme="minorHAnsi" w:hAnsiTheme="minorHAnsi"/>
                <w:b/>
                <w:lang w:val="fr-CH"/>
              </w:rPr>
              <w:t>41</w:t>
            </w:r>
          </w:p>
          <w:p w:rsidR="00517A03" w:rsidRPr="00145616" w:rsidRDefault="00517A03" w:rsidP="00482416">
            <w:pPr>
              <w:tabs>
                <w:tab w:val="left" w:pos="4111"/>
              </w:tabs>
              <w:spacing w:before="10"/>
              <w:ind w:left="57"/>
              <w:rPr>
                <w:rFonts w:asciiTheme="minorHAnsi" w:hAnsiTheme="minorHAnsi"/>
                <w:b/>
                <w:lang w:val="fr-CH"/>
              </w:rPr>
            </w:pPr>
          </w:p>
          <w:p w:rsidR="00517A03" w:rsidRPr="00145616" w:rsidRDefault="00517A03" w:rsidP="00482416">
            <w:pPr>
              <w:tabs>
                <w:tab w:val="left" w:pos="4111"/>
              </w:tabs>
              <w:spacing w:before="10"/>
              <w:ind w:left="57"/>
              <w:rPr>
                <w:rFonts w:asciiTheme="minorHAnsi" w:hAnsiTheme="minorHAnsi"/>
                <w:lang w:val="fr-CH"/>
              </w:rPr>
            </w:pPr>
          </w:p>
          <w:p w:rsidR="00517A03" w:rsidRPr="00145616" w:rsidRDefault="00517A03" w:rsidP="00763611">
            <w:pPr>
              <w:tabs>
                <w:tab w:val="left" w:pos="4111"/>
              </w:tabs>
              <w:spacing w:before="10"/>
              <w:ind w:left="57"/>
              <w:rPr>
                <w:rFonts w:asciiTheme="minorHAnsi" w:hAnsiTheme="minorHAnsi"/>
                <w:lang w:val="fr-CH"/>
              </w:rPr>
            </w:pPr>
            <w:r w:rsidRPr="00145616">
              <w:rPr>
                <w:rFonts w:asciiTheme="minorHAnsi" w:hAnsiTheme="minorHAnsi"/>
                <w:lang w:val="fr-CH"/>
              </w:rPr>
              <w:t xml:space="preserve">+41 22 730 </w:t>
            </w:r>
            <w:r w:rsidR="00047A60" w:rsidRPr="00145616">
              <w:rPr>
                <w:rFonts w:asciiTheme="minorHAnsi" w:hAnsiTheme="minorHAnsi"/>
                <w:lang w:val="fr-CH"/>
              </w:rPr>
              <w:t>5</w:t>
            </w:r>
            <w:r w:rsidR="00763611">
              <w:rPr>
                <w:rFonts w:asciiTheme="minorHAnsi" w:hAnsiTheme="minorHAnsi"/>
                <w:lang w:val="fr-CH"/>
              </w:rPr>
              <w:t>780</w:t>
            </w:r>
            <w:r w:rsidRPr="00145616">
              <w:rPr>
                <w:rFonts w:asciiTheme="minorHAnsi" w:hAnsiTheme="minorHAnsi"/>
                <w:lang w:val="fr-CH"/>
              </w:rPr>
              <w:br/>
              <w:t>+41 22 730 5853</w:t>
            </w:r>
            <w:r w:rsidRPr="00145616">
              <w:rPr>
                <w:rFonts w:asciiTheme="minorHAnsi" w:hAnsiTheme="minorHAnsi"/>
                <w:lang w:val="fr-CH"/>
              </w:rPr>
              <w:br/>
            </w:r>
            <w:hyperlink r:id="rId9" w:history="1">
              <w:r w:rsidR="00672956" w:rsidRPr="00092C41">
                <w:rPr>
                  <w:rStyle w:val="Hyperlink"/>
                  <w:rFonts w:asciiTheme="minorHAnsi" w:hAnsiTheme="minorHAnsi"/>
                  <w:lang w:val="fr-CH"/>
                </w:rPr>
                <w:t>tsbfgdpm@itu.int</w:t>
              </w:r>
            </w:hyperlink>
          </w:p>
        </w:tc>
        <w:tc>
          <w:tcPr>
            <w:tcW w:w="5046" w:type="dxa"/>
            <w:gridSpan w:val="2"/>
          </w:tcPr>
          <w:p w:rsidR="00517A03" w:rsidRPr="00145616" w:rsidRDefault="00517A03" w:rsidP="00482416">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145616">
              <w:rPr>
                <w:rFonts w:asciiTheme="minorHAnsi" w:hAnsiTheme="minorHAnsi"/>
                <w:lang w:val="fr-CH"/>
              </w:rPr>
              <w:t>-</w:t>
            </w:r>
            <w:r w:rsidRPr="00145616">
              <w:rPr>
                <w:rFonts w:asciiTheme="minorHAnsi" w:hAnsiTheme="minorHAnsi"/>
                <w:lang w:val="fr-CH"/>
              </w:rPr>
              <w:tab/>
              <w:t>Aux administrations des Etats Membres de l</w:t>
            </w:r>
            <w:r w:rsidR="00167472" w:rsidRPr="00145616">
              <w:rPr>
                <w:rFonts w:asciiTheme="minorHAnsi" w:hAnsiTheme="minorHAnsi"/>
                <w:lang w:val="fr-CH"/>
              </w:rPr>
              <w:t>'</w:t>
            </w:r>
            <w:r w:rsidRPr="00145616">
              <w:rPr>
                <w:rFonts w:asciiTheme="minorHAnsi" w:hAnsiTheme="minorHAnsi"/>
                <w:lang w:val="fr-CH"/>
              </w:rPr>
              <w:t>Union</w:t>
            </w:r>
            <w:r w:rsidR="00047A60" w:rsidRPr="00145616">
              <w:rPr>
                <w:rFonts w:asciiTheme="minorHAnsi" w:hAnsiTheme="minorHAnsi"/>
                <w:lang w:val="fr-CH"/>
              </w:rPr>
              <w:t>;</w:t>
            </w:r>
          </w:p>
          <w:p w:rsidR="00047A60" w:rsidRPr="00145616" w:rsidRDefault="00047A60" w:rsidP="00482416">
            <w:pPr>
              <w:tabs>
                <w:tab w:val="clear" w:pos="794"/>
                <w:tab w:val="clear" w:pos="1191"/>
                <w:tab w:val="clear" w:pos="1588"/>
                <w:tab w:val="clear" w:pos="1985"/>
                <w:tab w:val="left" w:pos="284"/>
              </w:tabs>
              <w:spacing w:before="0"/>
              <w:ind w:left="284" w:hanging="227"/>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Aux Membres du Secteur UIT-T;</w:t>
            </w:r>
          </w:p>
          <w:p w:rsidR="00047A60" w:rsidRPr="00145616" w:rsidRDefault="00047A60" w:rsidP="00482416">
            <w:pPr>
              <w:tabs>
                <w:tab w:val="clear" w:pos="794"/>
                <w:tab w:val="clear" w:pos="1191"/>
                <w:tab w:val="clear" w:pos="1588"/>
                <w:tab w:val="clear" w:pos="1985"/>
                <w:tab w:val="left" w:pos="284"/>
              </w:tabs>
              <w:spacing w:before="0"/>
              <w:ind w:left="284" w:hanging="227"/>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Aux Associés de l'UIT-T;</w:t>
            </w:r>
          </w:p>
          <w:p w:rsidR="00047A60" w:rsidRPr="00145616" w:rsidRDefault="00047A60" w:rsidP="00482416">
            <w:pPr>
              <w:tabs>
                <w:tab w:val="clear" w:pos="794"/>
                <w:tab w:val="clear" w:pos="1191"/>
                <w:tab w:val="clear" w:pos="1588"/>
                <w:tab w:val="clear" w:pos="1985"/>
                <w:tab w:val="left" w:pos="284"/>
              </w:tabs>
              <w:spacing w:before="0"/>
              <w:ind w:left="284" w:hanging="227"/>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Aux établissements universitaires participant aux travaux de l'UIT</w:t>
            </w:r>
          </w:p>
        </w:tc>
      </w:tr>
      <w:tr w:rsidR="00517A03" w:rsidRPr="00145616" w:rsidTr="00697BC1">
        <w:trPr>
          <w:cantSplit/>
        </w:trPr>
        <w:tc>
          <w:tcPr>
            <w:tcW w:w="822" w:type="dxa"/>
          </w:tcPr>
          <w:p w:rsidR="00517A03" w:rsidRPr="00145616" w:rsidRDefault="00517A03" w:rsidP="00482416">
            <w:pPr>
              <w:tabs>
                <w:tab w:val="left" w:pos="4111"/>
              </w:tabs>
              <w:spacing w:before="10"/>
              <w:ind w:left="57"/>
              <w:rPr>
                <w:rFonts w:asciiTheme="minorHAnsi" w:hAnsiTheme="minorHAnsi"/>
                <w:sz w:val="20"/>
                <w:lang w:val="fr-CH"/>
              </w:rPr>
            </w:pPr>
          </w:p>
        </w:tc>
        <w:tc>
          <w:tcPr>
            <w:tcW w:w="4055" w:type="dxa"/>
          </w:tcPr>
          <w:p w:rsidR="00517A03" w:rsidRPr="00145616" w:rsidRDefault="00517A03" w:rsidP="00482416">
            <w:pPr>
              <w:tabs>
                <w:tab w:val="left" w:pos="4111"/>
              </w:tabs>
              <w:spacing w:before="0"/>
              <w:ind w:left="57"/>
              <w:rPr>
                <w:rFonts w:asciiTheme="minorHAnsi" w:hAnsiTheme="minorHAnsi"/>
                <w:lang w:val="fr-CH"/>
              </w:rPr>
            </w:pPr>
          </w:p>
        </w:tc>
        <w:tc>
          <w:tcPr>
            <w:tcW w:w="5046" w:type="dxa"/>
            <w:gridSpan w:val="2"/>
          </w:tcPr>
          <w:p w:rsidR="00517A03" w:rsidRPr="00145616" w:rsidRDefault="00517A03" w:rsidP="00482416">
            <w:pPr>
              <w:tabs>
                <w:tab w:val="left" w:pos="4111"/>
              </w:tabs>
              <w:spacing w:before="0"/>
              <w:rPr>
                <w:rFonts w:asciiTheme="minorHAnsi" w:hAnsiTheme="minorHAnsi"/>
                <w:lang w:val="fr-CH"/>
              </w:rPr>
            </w:pPr>
            <w:r w:rsidRPr="00145616">
              <w:rPr>
                <w:rFonts w:asciiTheme="minorHAnsi" w:hAnsiTheme="minorHAnsi"/>
                <w:b/>
                <w:lang w:val="fr-CH"/>
              </w:rPr>
              <w:t>Copie</w:t>
            </w:r>
            <w:r w:rsidRPr="00145616">
              <w:rPr>
                <w:rFonts w:asciiTheme="minorHAnsi" w:hAnsiTheme="minorHAnsi"/>
                <w:lang w:val="fr-CH"/>
              </w:rPr>
              <w:t>:</w:t>
            </w:r>
          </w:p>
          <w:p w:rsidR="00517A03" w:rsidRPr="00145616" w:rsidRDefault="00517A03" w:rsidP="00482416">
            <w:pPr>
              <w:tabs>
                <w:tab w:val="clear" w:pos="794"/>
                <w:tab w:val="left" w:pos="226"/>
                <w:tab w:val="left" w:pos="4111"/>
              </w:tabs>
              <w:spacing w:before="0"/>
              <w:ind w:left="226" w:hanging="226"/>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Aux Président</w:t>
            </w:r>
            <w:r w:rsidR="00A90C58" w:rsidRPr="00145616">
              <w:rPr>
                <w:rFonts w:asciiTheme="minorHAnsi" w:hAnsiTheme="minorHAnsi"/>
                <w:lang w:val="fr-CH"/>
              </w:rPr>
              <w:t>s</w:t>
            </w:r>
            <w:r w:rsidRPr="00145616">
              <w:rPr>
                <w:rFonts w:asciiTheme="minorHAnsi" w:hAnsiTheme="minorHAnsi"/>
                <w:lang w:val="fr-CH"/>
              </w:rPr>
              <w:t xml:space="preserve"> et Vice-Présidents de</w:t>
            </w:r>
            <w:r w:rsidR="00A90C58" w:rsidRPr="00145616">
              <w:rPr>
                <w:rFonts w:asciiTheme="minorHAnsi" w:hAnsiTheme="minorHAnsi"/>
                <w:lang w:val="fr-CH"/>
              </w:rPr>
              <w:t>s</w:t>
            </w:r>
            <w:r w:rsidRPr="00145616">
              <w:rPr>
                <w:rFonts w:asciiTheme="minorHAnsi" w:hAnsiTheme="minorHAnsi"/>
                <w:lang w:val="fr-CH"/>
              </w:rPr>
              <w:t xml:space="preserve"> </w:t>
            </w:r>
            <w:r w:rsidR="00A90C58" w:rsidRPr="00145616">
              <w:rPr>
                <w:rFonts w:asciiTheme="minorHAnsi" w:hAnsiTheme="minorHAnsi"/>
                <w:lang w:val="fr-CH"/>
              </w:rPr>
              <w:t xml:space="preserve">Commissions </w:t>
            </w:r>
            <w:r w:rsidRPr="00145616">
              <w:rPr>
                <w:rFonts w:asciiTheme="minorHAnsi" w:hAnsiTheme="minorHAnsi"/>
                <w:lang w:val="fr-CH"/>
              </w:rPr>
              <w:t>d</w:t>
            </w:r>
            <w:r w:rsidR="00167472" w:rsidRPr="00145616">
              <w:rPr>
                <w:rFonts w:asciiTheme="minorHAnsi" w:hAnsiTheme="minorHAnsi"/>
                <w:lang w:val="fr-CH"/>
              </w:rPr>
              <w:t>'</w:t>
            </w:r>
            <w:r w:rsidRPr="00145616">
              <w:rPr>
                <w:rFonts w:asciiTheme="minorHAnsi" w:hAnsiTheme="minorHAnsi"/>
                <w:lang w:val="fr-CH"/>
              </w:rPr>
              <w:t>études;</w:t>
            </w:r>
          </w:p>
          <w:p w:rsidR="00517A03" w:rsidRPr="00145616" w:rsidRDefault="00517A03" w:rsidP="00BC423D">
            <w:pPr>
              <w:tabs>
                <w:tab w:val="clear" w:pos="794"/>
                <w:tab w:val="left" w:pos="226"/>
                <w:tab w:val="left" w:pos="4111"/>
              </w:tabs>
              <w:spacing w:before="0"/>
              <w:ind w:left="226" w:hanging="226"/>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 Directeur du Bureau de développement des</w:t>
            </w:r>
            <w:r w:rsidR="00BC423D">
              <w:rPr>
                <w:rFonts w:asciiTheme="minorHAnsi" w:hAnsiTheme="minorHAnsi"/>
                <w:lang w:val="fr-CH"/>
              </w:rPr>
              <w:t> </w:t>
            </w:r>
            <w:r w:rsidRPr="00145616">
              <w:rPr>
                <w:rFonts w:asciiTheme="minorHAnsi" w:hAnsiTheme="minorHAnsi"/>
                <w:lang w:val="fr-CH"/>
              </w:rPr>
              <w:t>télécommunications;</w:t>
            </w:r>
          </w:p>
          <w:p w:rsidR="00517A03" w:rsidRPr="00145616" w:rsidRDefault="00517A03" w:rsidP="00482416">
            <w:pPr>
              <w:tabs>
                <w:tab w:val="clear" w:pos="794"/>
                <w:tab w:val="left" w:pos="226"/>
                <w:tab w:val="left" w:pos="4111"/>
              </w:tabs>
              <w:spacing w:before="0"/>
              <w:ind w:left="226" w:hanging="226"/>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 Directeur du Bureau des</w:t>
            </w:r>
            <w:r w:rsidRPr="00145616">
              <w:rPr>
                <w:rFonts w:asciiTheme="minorHAnsi" w:hAnsiTheme="minorHAnsi"/>
                <w:lang w:val="fr-CH"/>
              </w:rPr>
              <w:br/>
              <w:t>radiocommunications</w:t>
            </w:r>
          </w:p>
        </w:tc>
      </w:tr>
      <w:tr w:rsidR="00517A03" w:rsidRPr="00145616" w:rsidTr="00697BC1">
        <w:trPr>
          <w:gridAfter w:val="1"/>
          <w:wAfter w:w="8" w:type="dxa"/>
          <w:cantSplit/>
          <w:trHeight w:val="680"/>
        </w:trPr>
        <w:tc>
          <w:tcPr>
            <w:tcW w:w="822" w:type="dxa"/>
          </w:tcPr>
          <w:p w:rsidR="00517A03" w:rsidRPr="00145616" w:rsidRDefault="00517A03" w:rsidP="00482416">
            <w:pPr>
              <w:tabs>
                <w:tab w:val="left" w:pos="4111"/>
              </w:tabs>
              <w:ind w:left="57"/>
              <w:rPr>
                <w:rFonts w:asciiTheme="minorHAnsi" w:hAnsiTheme="minorHAnsi"/>
                <w:b/>
                <w:bCs/>
                <w:sz w:val="22"/>
                <w:lang w:val="fr-CH"/>
              </w:rPr>
            </w:pPr>
            <w:r w:rsidRPr="00145616">
              <w:rPr>
                <w:rFonts w:asciiTheme="minorHAnsi" w:hAnsiTheme="minorHAnsi"/>
                <w:b/>
                <w:bCs/>
                <w:szCs w:val="22"/>
                <w:lang w:val="fr-CH"/>
              </w:rPr>
              <w:t>Objet:</w:t>
            </w:r>
          </w:p>
        </w:tc>
        <w:tc>
          <w:tcPr>
            <w:tcW w:w="9093" w:type="dxa"/>
            <w:gridSpan w:val="2"/>
          </w:tcPr>
          <w:p w:rsidR="00517A03" w:rsidRPr="00A4109A" w:rsidRDefault="00763611" w:rsidP="00763611">
            <w:pPr>
              <w:tabs>
                <w:tab w:val="left" w:pos="4111"/>
              </w:tabs>
              <w:ind w:left="57"/>
              <w:rPr>
                <w:rFonts w:asciiTheme="minorHAnsi" w:hAnsiTheme="minorHAnsi"/>
                <w:b/>
                <w:bCs/>
                <w:lang w:val="fr-CH"/>
              </w:rPr>
            </w:pPr>
            <w:r w:rsidRPr="00A4109A">
              <w:rPr>
                <w:b/>
                <w:bCs/>
                <w:lang w:val="fr-CH"/>
              </w:rPr>
              <w:t xml:space="preserve">Deuxième réunion du </w:t>
            </w:r>
            <w:r w:rsidR="00A90C58" w:rsidRPr="00A4109A">
              <w:rPr>
                <w:b/>
                <w:bCs/>
                <w:lang w:val="fr-CH"/>
              </w:rPr>
              <w:t>Groupe spécialisé de l'UIT-T sur le traitement et la gestion des données à l'appui de l'I</w:t>
            </w:r>
            <w:r w:rsidR="00483AEB" w:rsidRPr="00A4109A">
              <w:rPr>
                <w:b/>
                <w:bCs/>
                <w:lang w:val="fr-CH"/>
              </w:rPr>
              <w:t xml:space="preserve">nternet des objets </w:t>
            </w:r>
            <w:r w:rsidR="00A90C58" w:rsidRPr="00A4109A">
              <w:rPr>
                <w:b/>
                <w:bCs/>
                <w:lang w:val="fr-CH"/>
              </w:rPr>
              <w:t>et des villes e</w:t>
            </w:r>
            <w:r w:rsidR="006160D2" w:rsidRPr="00A4109A">
              <w:rPr>
                <w:b/>
                <w:bCs/>
                <w:lang w:val="fr-CH"/>
              </w:rPr>
              <w:t>t communautés intelligentes (FG</w:t>
            </w:r>
            <w:r w:rsidR="006160D2" w:rsidRPr="00A4109A">
              <w:rPr>
                <w:b/>
                <w:bCs/>
                <w:lang w:val="fr-CH"/>
              </w:rPr>
              <w:noBreakHyphen/>
            </w:r>
            <w:r w:rsidR="00A90C58" w:rsidRPr="00A4109A">
              <w:rPr>
                <w:b/>
                <w:bCs/>
                <w:lang w:val="fr-CH"/>
              </w:rPr>
              <w:t>DPM)</w:t>
            </w:r>
            <w:r w:rsidRPr="00A4109A">
              <w:rPr>
                <w:b/>
                <w:bCs/>
                <w:lang w:val="fr-CH"/>
              </w:rPr>
              <w:t>;</w:t>
            </w:r>
            <w:r w:rsidR="00A90C58" w:rsidRPr="00A4109A">
              <w:rPr>
                <w:b/>
                <w:bCs/>
                <w:lang w:val="fr-CH"/>
              </w:rPr>
              <w:t xml:space="preserve"> Genève (Suisse), </w:t>
            </w:r>
            <w:r w:rsidRPr="00A4109A">
              <w:rPr>
                <w:b/>
                <w:bCs/>
                <w:lang w:val="fr-CH"/>
              </w:rPr>
              <w:t xml:space="preserve">20-25 octobre </w:t>
            </w:r>
            <w:r w:rsidR="00A90C58" w:rsidRPr="00A4109A">
              <w:rPr>
                <w:b/>
                <w:bCs/>
                <w:lang w:val="fr-CH"/>
              </w:rPr>
              <w:t>2017</w:t>
            </w:r>
          </w:p>
        </w:tc>
      </w:tr>
    </w:tbl>
    <w:p w:rsidR="00517A03" w:rsidRPr="00145616" w:rsidRDefault="00517A03" w:rsidP="00482416">
      <w:pPr>
        <w:spacing w:before="360"/>
        <w:rPr>
          <w:rFonts w:asciiTheme="minorHAnsi" w:hAnsiTheme="minorHAnsi"/>
          <w:lang w:val="fr-CH"/>
        </w:rPr>
      </w:pPr>
      <w:bookmarkStart w:id="1" w:name="StartTyping_F"/>
      <w:bookmarkEnd w:id="1"/>
      <w:r w:rsidRPr="00145616">
        <w:rPr>
          <w:rFonts w:asciiTheme="minorHAnsi" w:hAnsiTheme="minorHAnsi"/>
          <w:lang w:val="fr-CH"/>
        </w:rPr>
        <w:t>Madame, Monsieur,</w:t>
      </w:r>
    </w:p>
    <w:p w:rsidR="00A90C58" w:rsidRPr="00145616" w:rsidRDefault="00A90C58" w:rsidP="00763611">
      <w:pPr>
        <w:rPr>
          <w:lang w:val="fr-CH"/>
        </w:rPr>
      </w:pPr>
      <w:r w:rsidRPr="00145616">
        <w:rPr>
          <w:lang w:val="fr-CH"/>
        </w:rPr>
        <w:t>1</w:t>
      </w:r>
      <w:r w:rsidRPr="00145616">
        <w:rPr>
          <w:lang w:val="fr-CH"/>
        </w:rPr>
        <w:tab/>
      </w:r>
      <w:r w:rsidR="00763611">
        <w:rPr>
          <w:lang w:val="fr-CH"/>
        </w:rPr>
        <w:t xml:space="preserve">La deuxième réunion du Groupe </w:t>
      </w:r>
      <w:r w:rsidR="00763611" w:rsidRPr="00763611">
        <w:rPr>
          <w:lang w:val="fr-CH"/>
        </w:rPr>
        <w:t xml:space="preserve">FG-DPM </w:t>
      </w:r>
      <w:r w:rsidR="00763611">
        <w:rPr>
          <w:lang w:val="fr-CH"/>
        </w:rPr>
        <w:t xml:space="preserve">doit avoir lieu du </w:t>
      </w:r>
      <w:r w:rsidR="00763611" w:rsidRPr="00763611">
        <w:rPr>
          <w:lang w:val="fr-CH"/>
        </w:rPr>
        <w:t xml:space="preserve">20 </w:t>
      </w:r>
      <w:r w:rsidR="00763611">
        <w:rPr>
          <w:lang w:val="fr-CH"/>
        </w:rPr>
        <w:t xml:space="preserve">au </w:t>
      </w:r>
      <w:r w:rsidR="00763611" w:rsidRPr="00763611">
        <w:rPr>
          <w:lang w:val="fr-CH"/>
        </w:rPr>
        <w:t xml:space="preserve">25 </w:t>
      </w:r>
      <w:r w:rsidR="00763611">
        <w:rPr>
          <w:lang w:val="fr-CH"/>
        </w:rPr>
        <w:t xml:space="preserve">octobre </w:t>
      </w:r>
      <w:r w:rsidR="00763611" w:rsidRPr="00763611">
        <w:rPr>
          <w:lang w:val="fr-CH"/>
        </w:rPr>
        <w:t>2017 (</w:t>
      </w:r>
      <w:r w:rsidR="00BC423D">
        <w:rPr>
          <w:lang w:val="fr-CH"/>
        </w:rPr>
        <w:t>y </w:t>
      </w:r>
      <w:r w:rsidR="00763611">
        <w:rPr>
          <w:lang w:val="fr-CH"/>
        </w:rPr>
        <w:t xml:space="preserve">compris le samedi </w:t>
      </w:r>
      <w:r w:rsidR="00763611" w:rsidRPr="00763611">
        <w:rPr>
          <w:lang w:val="fr-CH"/>
        </w:rPr>
        <w:t xml:space="preserve">21 </w:t>
      </w:r>
      <w:r w:rsidR="00763611">
        <w:rPr>
          <w:lang w:val="fr-CH"/>
        </w:rPr>
        <w:t xml:space="preserve">octobre </w:t>
      </w:r>
      <w:r w:rsidR="00763611" w:rsidRPr="00763611">
        <w:rPr>
          <w:lang w:val="fr-CH"/>
        </w:rPr>
        <w:t xml:space="preserve">2017) </w:t>
      </w:r>
      <w:r w:rsidR="00763611">
        <w:rPr>
          <w:lang w:val="fr-CH"/>
        </w:rPr>
        <w:t>au siège de l'UIT, à Genève (Suisse)</w:t>
      </w:r>
      <w:r w:rsidR="00763611" w:rsidRPr="00763611">
        <w:rPr>
          <w:lang w:val="fr-CH"/>
        </w:rPr>
        <w:t xml:space="preserve">. </w:t>
      </w:r>
      <w:r w:rsidR="00763611">
        <w:rPr>
          <w:lang w:val="fr-CH"/>
        </w:rPr>
        <w:t xml:space="preserve">Il n'y aura pas de séances le dimanche </w:t>
      </w:r>
      <w:r w:rsidR="00763611" w:rsidRPr="00763611">
        <w:rPr>
          <w:lang w:val="fr-CH"/>
        </w:rPr>
        <w:t xml:space="preserve">22 </w:t>
      </w:r>
      <w:r w:rsidR="00763611">
        <w:rPr>
          <w:lang w:val="fr-CH"/>
        </w:rPr>
        <w:t xml:space="preserve">octobre </w:t>
      </w:r>
      <w:r w:rsidR="00763611" w:rsidRPr="00763611">
        <w:rPr>
          <w:lang w:val="fr-CH"/>
        </w:rPr>
        <w:t>2017.</w:t>
      </w:r>
    </w:p>
    <w:p w:rsidR="00A90C58" w:rsidRPr="00145616" w:rsidRDefault="00A90C58" w:rsidP="00A4109A">
      <w:pPr>
        <w:rPr>
          <w:lang w:val="fr-CH"/>
        </w:rPr>
      </w:pPr>
      <w:r w:rsidRPr="00145616">
        <w:rPr>
          <w:lang w:val="fr-CH"/>
        </w:rPr>
        <w:t>2</w:t>
      </w:r>
      <w:r w:rsidRPr="00145616">
        <w:rPr>
          <w:lang w:val="fr-CH"/>
        </w:rPr>
        <w:tab/>
      </w:r>
      <w:r w:rsidR="00777277" w:rsidRPr="00145616">
        <w:rPr>
          <w:lang w:val="fr-CH"/>
        </w:rPr>
        <w:t xml:space="preserve">Le Groupe </w:t>
      </w:r>
      <w:r w:rsidRPr="00145616">
        <w:rPr>
          <w:lang w:val="fr-CH"/>
        </w:rPr>
        <w:t xml:space="preserve">FG-DPM </w:t>
      </w:r>
      <w:r w:rsidR="00777277" w:rsidRPr="00145616">
        <w:rPr>
          <w:lang w:val="fr-CH"/>
        </w:rPr>
        <w:t xml:space="preserve">est ouvert aux Etats Membres, aux Membres de Secteur et aux Associés de l'UIT, ainsi qu'aux établissements universitaires participant aux travaux de l'UIT. Il est également ouvert à tout particulier ressortissant d'un pays membre de l'UIT et souhaitant contribuer à ses travaux, par exemple à des particuliers qui sont aussi membres ou représentants d'organismes de normalisation intéressés. Les personnes qui souhaitent recevoir </w:t>
      </w:r>
      <w:r w:rsidR="00A4109A">
        <w:rPr>
          <w:lang w:val="fr-CH"/>
        </w:rPr>
        <w:t>l</w:t>
      </w:r>
      <w:r w:rsidR="00777277" w:rsidRPr="00145616">
        <w:rPr>
          <w:lang w:val="fr-CH"/>
        </w:rPr>
        <w:t xml:space="preserve">es mises à jour et </w:t>
      </w:r>
      <w:r w:rsidR="00A4109A">
        <w:rPr>
          <w:lang w:val="fr-CH"/>
        </w:rPr>
        <w:t>l</w:t>
      </w:r>
      <w:r w:rsidR="00777277" w:rsidRPr="00145616">
        <w:rPr>
          <w:lang w:val="fr-CH"/>
        </w:rPr>
        <w:t xml:space="preserve">es </w:t>
      </w:r>
      <w:r w:rsidR="00A4109A">
        <w:rPr>
          <w:lang w:val="fr-CH"/>
        </w:rPr>
        <w:t xml:space="preserve">annonces </w:t>
      </w:r>
      <w:r w:rsidR="00777277" w:rsidRPr="00145616">
        <w:rPr>
          <w:lang w:val="fr-CH"/>
        </w:rPr>
        <w:t>relatives à ce Groupe sont invitées à s'inscrire</w:t>
      </w:r>
      <w:r w:rsidR="002641EB" w:rsidRPr="00145616">
        <w:rPr>
          <w:lang w:val="fr-CH"/>
        </w:rPr>
        <w:t xml:space="preserve"> </w:t>
      </w:r>
      <w:r w:rsidR="00672956">
        <w:rPr>
          <w:lang w:val="fr-CH"/>
        </w:rPr>
        <w:t>sur</w:t>
      </w:r>
      <w:r w:rsidR="002641EB" w:rsidRPr="00145616">
        <w:rPr>
          <w:lang w:val="fr-CH"/>
        </w:rPr>
        <w:t xml:space="preserve"> la liste de diffusion du Groupe </w:t>
      </w:r>
      <w:r w:rsidRPr="00145616">
        <w:rPr>
          <w:lang w:val="fr-CH"/>
        </w:rPr>
        <w:t xml:space="preserve">FG-DPM. </w:t>
      </w:r>
      <w:r w:rsidR="002641EB" w:rsidRPr="00145616">
        <w:rPr>
          <w:lang w:val="fr-CH"/>
        </w:rPr>
        <w:t>Des précisions sur les modalités d'inscription sont disponibles sur la page d'accueil du Groupe spécialisé</w:t>
      </w:r>
      <w:r w:rsidRPr="00145616">
        <w:rPr>
          <w:lang w:val="fr-CH"/>
        </w:rPr>
        <w:t xml:space="preserve">: </w:t>
      </w:r>
      <w:hyperlink r:id="rId10" w:history="1">
        <w:r w:rsidRPr="00145616">
          <w:rPr>
            <w:color w:val="0000FF"/>
            <w:u w:val="single"/>
            <w:lang w:val="fr-CH"/>
          </w:rPr>
          <w:t>www.itu.int/en/ITU-T/focusgroups/dpm</w:t>
        </w:r>
      </w:hyperlink>
      <w:r w:rsidRPr="00145616">
        <w:rPr>
          <w:lang w:val="fr-CH"/>
        </w:rPr>
        <w:t>.</w:t>
      </w:r>
    </w:p>
    <w:p w:rsidR="00A90C58" w:rsidRPr="00145616" w:rsidRDefault="00763611" w:rsidP="00763611">
      <w:pPr>
        <w:rPr>
          <w:lang w:val="fr-CH"/>
        </w:rPr>
      </w:pPr>
      <w:r>
        <w:rPr>
          <w:lang w:val="fr-CH"/>
        </w:rPr>
        <w:t>3</w:t>
      </w:r>
      <w:r w:rsidR="00A90C58" w:rsidRPr="00145616">
        <w:rPr>
          <w:lang w:val="fr-CH"/>
        </w:rPr>
        <w:tab/>
      </w:r>
      <w:r w:rsidR="00AF1C98" w:rsidRPr="00145616">
        <w:rPr>
          <w:lang w:val="fr-CH"/>
        </w:rPr>
        <w:t>La réunion s'ouvrira à 9 h 30 le premier jour. L'enregistrem</w:t>
      </w:r>
      <w:r w:rsidR="006160D2">
        <w:rPr>
          <w:lang w:val="fr-CH"/>
        </w:rPr>
        <w:t>ent des participants débutera à </w:t>
      </w:r>
      <w:r w:rsidR="00AF1C98" w:rsidRPr="00145616">
        <w:rPr>
          <w:lang w:val="fr-CH"/>
        </w:rPr>
        <w:t xml:space="preserve">8 h 30 à </w:t>
      </w:r>
      <w:hyperlink r:id="rId11" w:history="1">
        <w:r w:rsidR="00AF1C98" w:rsidRPr="00145616">
          <w:rPr>
            <w:color w:val="0000FF"/>
            <w:u w:val="single"/>
            <w:lang w:val="fr-CH"/>
          </w:rPr>
          <w:t xml:space="preserve">l'entrée </w:t>
        </w:r>
        <w:r>
          <w:rPr>
            <w:color w:val="0000FF"/>
            <w:u w:val="single"/>
            <w:lang w:val="fr-CH"/>
          </w:rPr>
          <w:t xml:space="preserve">du bâtiment </w:t>
        </w:r>
        <w:r w:rsidR="00AF1C98" w:rsidRPr="00145616">
          <w:rPr>
            <w:color w:val="0000FF"/>
            <w:u w:val="single"/>
            <w:lang w:val="fr-CH"/>
          </w:rPr>
          <w:t>M</w:t>
        </w:r>
        <w:r w:rsidR="00A90C58" w:rsidRPr="00145616">
          <w:rPr>
            <w:color w:val="0000FF"/>
            <w:u w:val="single"/>
            <w:lang w:val="fr-CH"/>
          </w:rPr>
          <w:t>ontbrillant</w:t>
        </w:r>
      </w:hyperlink>
      <w:r w:rsidR="00A90C58" w:rsidRPr="00145616">
        <w:rPr>
          <w:lang w:val="fr-CH"/>
        </w:rPr>
        <w:t xml:space="preserve">. </w:t>
      </w:r>
      <w:r w:rsidR="00AF1C98" w:rsidRPr="00145616">
        <w:rPr>
          <w:lang w:val="fr-CH"/>
        </w:rPr>
        <w:t>Des informations pratiques concernant la réunion sont données à l'</w:t>
      </w:r>
      <w:r w:rsidR="00A90C58" w:rsidRPr="00145616">
        <w:rPr>
          <w:b/>
          <w:bCs/>
          <w:lang w:val="fr-CH"/>
        </w:rPr>
        <w:t>Annex</w:t>
      </w:r>
      <w:r w:rsidR="00AF1C98" w:rsidRPr="00145616">
        <w:rPr>
          <w:b/>
          <w:bCs/>
          <w:lang w:val="fr-CH"/>
        </w:rPr>
        <w:t>e </w:t>
      </w:r>
      <w:r>
        <w:rPr>
          <w:b/>
          <w:bCs/>
          <w:lang w:val="fr-CH"/>
        </w:rPr>
        <w:t>1</w:t>
      </w:r>
      <w:r w:rsidR="00A90C58" w:rsidRPr="00145616">
        <w:rPr>
          <w:lang w:val="fr-CH"/>
        </w:rPr>
        <w:t xml:space="preserve">. </w:t>
      </w:r>
      <w:r w:rsidR="00283424" w:rsidRPr="00145616">
        <w:rPr>
          <w:lang w:val="fr-CH"/>
        </w:rPr>
        <w:t xml:space="preserve">L'ordre du jour et le programme de travail de la réunion seront disponibles depuis la </w:t>
      </w:r>
      <w:hyperlink r:id="rId12" w:history="1">
        <w:r w:rsidR="00283424" w:rsidRPr="00145616">
          <w:rPr>
            <w:color w:val="0000FF"/>
            <w:u w:val="single"/>
            <w:lang w:val="fr-CH"/>
          </w:rPr>
          <w:t>page d'accueil du Groupe F</w:t>
        </w:r>
        <w:r w:rsidR="00A90C58" w:rsidRPr="00145616">
          <w:rPr>
            <w:color w:val="0000FF"/>
            <w:u w:val="single"/>
            <w:lang w:val="fr-CH"/>
          </w:rPr>
          <w:t>G-DPM</w:t>
        </w:r>
      </w:hyperlink>
      <w:r w:rsidR="00A90C58" w:rsidRPr="00145616">
        <w:rPr>
          <w:lang w:val="fr-CH"/>
        </w:rPr>
        <w:t xml:space="preserve"> a</w:t>
      </w:r>
      <w:r w:rsidR="00283424" w:rsidRPr="00145616">
        <w:rPr>
          <w:lang w:val="fr-CH"/>
        </w:rPr>
        <w:t>vant la réunion</w:t>
      </w:r>
      <w:r w:rsidR="00A90C58" w:rsidRPr="00145616">
        <w:rPr>
          <w:lang w:val="fr-CH"/>
        </w:rPr>
        <w:t xml:space="preserve">. </w:t>
      </w:r>
      <w:r w:rsidR="00283424" w:rsidRPr="00145616">
        <w:rPr>
          <w:lang w:val="fr-CH"/>
        </w:rPr>
        <w:t>Les discussions se dérouleront en anglais uniquement.</w:t>
      </w:r>
    </w:p>
    <w:p w:rsidR="00A90C58" w:rsidRPr="00145616" w:rsidRDefault="00763611" w:rsidP="00763611">
      <w:pPr>
        <w:rPr>
          <w:lang w:val="fr-CH"/>
        </w:rPr>
      </w:pPr>
      <w:r>
        <w:rPr>
          <w:lang w:val="fr-CH"/>
        </w:rPr>
        <w:t>4</w:t>
      </w:r>
      <w:r w:rsidR="00A90C58" w:rsidRPr="00145616">
        <w:rPr>
          <w:lang w:val="fr-CH"/>
        </w:rPr>
        <w:tab/>
      </w:r>
      <w:r w:rsidR="00375BD1" w:rsidRPr="00145616">
        <w:rPr>
          <w:lang w:val="fr-CH"/>
        </w:rPr>
        <w:t>D</w:t>
      </w:r>
      <w:r w:rsidR="008C215C" w:rsidRPr="00145616">
        <w:rPr>
          <w:lang w:val="fr-CH"/>
        </w:rPr>
        <w:t xml:space="preserve">es </w:t>
      </w:r>
      <w:r w:rsidR="00A90C58" w:rsidRPr="00145616">
        <w:rPr>
          <w:lang w:val="fr-CH"/>
        </w:rPr>
        <w:t xml:space="preserve">contributions </w:t>
      </w:r>
      <w:r w:rsidR="00007F91" w:rsidRPr="00145616">
        <w:rPr>
          <w:lang w:val="fr-CH"/>
        </w:rPr>
        <w:t xml:space="preserve">écrites aux travaux du Groupe </w:t>
      </w:r>
      <w:r w:rsidR="00A90C58" w:rsidRPr="00145616">
        <w:rPr>
          <w:lang w:val="fr-CH"/>
        </w:rPr>
        <w:t>FG-DPM</w:t>
      </w:r>
      <w:r w:rsidR="008C215C" w:rsidRPr="00145616">
        <w:rPr>
          <w:lang w:val="fr-CH"/>
        </w:rPr>
        <w:t xml:space="preserve"> sont </w:t>
      </w:r>
      <w:r w:rsidR="00375BD1" w:rsidRPr="00145616">
        <w:rPr>
          <w:lang w:val="fr-CH"/>
        </w:rPr>
        <w:t>souhaitées</w:t>
      </w:r>
      <w:r w:rsidR="00A90C58" w:rsidRPr="00145616">
        <w:rPr>
          <w:lang w:val="fr-CH"/>
        </w:rPr>
        <w:t xml:space="preserve">. </w:t>
      </w:r>
      <w:r w:rsidR="008C215C" w:rsidRPr="00145616">
        <w:rPr>
          <w:lang w:val="fr-CH"/>
        </w:rPr>
        <w:t xml:space="preserve">Elles </w:t>
      </w:r>
      <w:r w:rsidR="00007F91" w:rsidRPr="00145616">
        <w:rPr>
          <w:lang w:val="fr-CH"/>
        </w:rPr>
        <w:t>doivent être envoyée</w:t>
      </w:r>
      <w:r w:rsidR="00A90C58" w:rsidRPr="00145616">
        <w:rPr>
          <w:lang w:val="fr-CH"/>
        </w:rPr>
        <w:t>s</w:t>
      </w:r>
      <w:r w:rsidR="00007F91" w:rsidRPr="00145616">
        <w:rPr>
          <w:lang w:val="fr-CH"/>
        </w:rPr>
        <w:t xml:space="preserve"> au secrétariat de l'UIT </w:t>
      </w:r>
      <w:r w:rsidR="00A90C58" w:rsidRPr="00145616">
        <w:rPr>
          <w:lang w:val="fr-CH"/>
        </w:rPr>
        <w:t>(</w:t>
      </w:r>
      <w:hyperlink r:id="rId13" w:history="1">
        <w:r w:rsidR="00A90C58" w:rsidRPr="00145616">
          <w:rPr>
            <w:color w:val="0000FF"/>
            <w:u w:val="single"/>
            <w:lang w:val="fr-CH"/>
          </w:rPr>
          <w:t>tsbfgdpm@itu.int</w:t>
        </w:r>
      </w:hyperlink>
      <w:r w:rsidR="00A90C58" w:rsidRPr="00145616">
        <w:rPr>
          <w:lang w:val="fr-CH"/>
        </w:rPr>
        <w:t xml:space="preserve">) </w:t>
      </w:r>
      <w:r w:rsidR="00007F91" w:rsidRPr="00145616">
        <w:rPr>
          <w:lang w:val="fr-CH"/>
        </w:rPr>
        <w:t xml:space="preserve">sous forme électronique en utilisant les gabarits disponibles depuis la </w:t>
      </w:r>
      <w:hyperlink r:id="rId14" w:history="1">
        <w:r w:rsidR="00007F91" w:rsidRPr="00145616">
          <w:rPr>
            <w:color w:val="0000FF"/>
            <w:u w:val="single"/>
            <w:lang w:val="fr-CH"/>
          </w:rPr>
          <w:t>page d'accueil du Groupe F</w:t>
        </w:r>
        <w:r w:rsidR="00A90C58" w:rsidRPr="00145616">
          <w:rPr>
            <w:color w:val="0000FF"/>
            <w:u w:val="single"/>
            <w:lang w:val="fr-CH"/>
          </w:rPr>
          <w:t>G</w:t>
        </w:r>
        <w:r w:rsidR="00A90C58" w:rsidRPr="00145616">
          <w:rPr>
            <w:color w:val="0000FF"/>
            <w:u w:val="single"/>
            <w:lang w:val="fr-CH"/>
          </w:rPr>
          <w:noBreakHyphen/>
          <w:t>DPM</w:t>
        </w:r>
      </w:hyperlink>
      <w:r w:rsidR="00A90C58" w:rsidRPr="00145616">
        <w:rPr>
          <w:lang w:val="fr-CH"/>
        </w:rPr>
        <w:t xml:space="preserve">. </w:t>
      </w:r>
      <w:r w:rsidR="00007F91" w:rsidRPr="00145616">
        <w:rPr>
          <w:b/>
          <w:bCs/>
          <w:lang w:val="fr-CH"/>
        </w:rPr>
        <w:t xml:space="preserve">Les </w:t>
      </w:r>
      <w:r w:rsidR="00A90C58" w:rsidRPr="00145616">
        <w:rPr>
          <w:b/>
          <w:bCs/>
          <w:lang w:val="fr-CH"/>
        </w:rPr>
        <w:t xml:space="preserve">contributions </w:t>
      </w:r>
      <w:r w:rsidR="00007F91" w:rsidRPr="00145616">
        <w:rPr>
          <w:b/>
          <w:bCs/>
          <w:lang w:val="fr-CH"/>
        </w:rPr>
        <w:t xml:space="preserve">écrites doivent être soumises avant le </w:t>
      </w:r>
      <w:r w:rsidR="00A90C58" w:rsidRPr="00145616">
        <w:rPr>
          <w:b/>
          <w:bCs/>
          <w:lang w:val="fr-CH"/>
        </w:rPr>
        <w:t>1</w:t>
      </w:r>
      <w:r>
        <w:rPr>
          <w:b/>
          <w:bCs/>
          <w:lang w:val="fr-CH"/>
        </w:rPr>
        <w:t xml:space="preserve">3 octobre </w:t>
      </w:r>
      <w:r w:rsidR="00A90C58" w:rsidRPr="00145616">
        <w:rPr>
          <w:b/>
          <w:bCs/>
          <w:lang w:val="fr-CH"/>
        </w:rPr>
        <w:t>2017</w:t>
      </w:r>
      <w:r w:rsidR="00A90C58" w:rsidRPr="00145616">
        <w:rPr>
          <w:lang w:val="fr-CH"/>
        </w:rPr>
        <w:t>.</w:t>
      </w:r>
    </w:p>
    <w:p w:rsidR="00A90C58" w:rsidRPr="00145616" w:rsidRDefault="00763611" w:rsidP="00763611">
      <w:pPr>
        <w:rPr>
          <w:lang w:val="fr-CH"/>
        </w:rPr>
      </w:pPr>
      <w:r>
        <w:rPr>
          <w:lang w:val="fr-CH"/>
        </w:rPr>
        <w:lastRenderedPageBreak/>
        <w:t>5</w:t>
      </w:r>
      <w:r w:rsidR="00A90C58" w:rsidRPr="00145616">
        <w:rPr>
          <w:lang w:val="fr-CH"/>
        </w:rPr>
        <w:tab/>
      </w:r>
      <w:r w:rsidR="00007F91" w:rsidRPr="00145616">
        <w:rPr>
          <w:lang w:val="fr-CH"/>
        </w:rPr>
        <w:t>Pour permettre à l'UIT de pr</w:t>
      </w:r>
      <w:r w:rsidR="007C1EC3" w:rsidRPr="00145616">
        <w:rPr>
          <w:lang w:val="fr-CH"/>
        </w:rPr>
        <w:t xml:space="preserve">évoir la logistique </w:t>
      </w:r>
      <w:r w:rsidR="00007F91" w:rsidRPr="00145616">
        <w:rPr>
          <w:lang w:val="fr-CH"/>
        </w:rPr>
        <w:t>né</w:t>
      </w:r>
      <w:r w:rsidR="007C1EC3" w:rsidRPr="00145616">
        <w:rPr>
          <w:lang w:val="fr-CH"/>
        </w:rPr>
        <w:t>cessaire</w:t>
      </w:r>
      <w:r w:rsidR="00A90C58" w:rsidRPr="00145616">
        <w:rPr>
          <w:lang w:val="fr-CH"/>
        </w:rPr>
        <w:t xml:space="preserve">, </w:t>
      </w:r>
      <w:r w:rsidR="007C1EC3" w:rsidRPr="00145616">
        <w:rPr>
          <w:lang w:val="fr-CH"/>
        </w:rPr>
        <w:t xml:space="preserve">les </w:t>
      </w:r>
      <w:r w:rsidR="00A90C58" w:rsidRPr="00145616">
        <w:rPr>
          <w:lang w:val="fr-CH"/>
        </w:rPr>
        <w:t xml:space="preserve">participants </w:t>
      </w:r>
      <w:r w:rsidR="007C1EC3" w:rsidRPr="00145616">
        <w:rPr>
          <w:lang w:val="fr-CH"/>
        </w:rPr>
        <w:t xml:space="preserve">sont invités à s'inscrire en ligne </w:t>
      </w:r>
      <w:r>
        <w:rPr>
          <w:lang w:val="fr-CH"/>
        </w:rPr>
        <w:t xml:space="preserve">depuis </w:t>
      </w:r>
      <w:r w:rsidR="007C1EC3" w:rsidRPr="00145616">
        <w:rPr>
          <w:lang w:val="fr-CH"/>
        </w:rPr>
        <w:t xml:space="preserve">la </w:t>
      </w:r>
      <w:hyperlink r:id="rId15" w:history="1">
        <w:r w:rsidR="007C1EC3" w:rsidRPr="00145616">
          <w:rPr>
            <w:color w:val="0000FF"/>
            <w:u w:val="single"/>
            <w:lang w:val="fr-CH"/>
          </w:rPr>
          <w:t>page d'accueil du Groupe F</w:t>
        </w:r>
        <w:r w:rsidR="00A90C58" w:rsidRPr="00145616">
          <w:rPr>
            <w:color w:val="0000FF"/>
            <w:u w:val="single"/>
            <w:lang w:val="fr-CH"/>
          </w:rPr>
          <w:t>G-DPM</w:t>
        </w:r>
      </w:hyperlink>
      <w:r w:rsidR="00A90C58" w:rsidRPr="00145616">
        <w:rPr>
          <w:lang w:val="fr-CH"/>
        </w:rPr>
        <w:t xml:space="preserve"> </w:t>
      </w:r>
      <w:r w:rsidR="007C1EC3" w:rsidRPr="00145616">
        <w:rPr>
          <w:lang w:val="fr-CH"/>
        </w:rPr>
        <w:t xml:space="preserve">dès que </w:t>
      </w:r>
      <w:r w:rsidR="00A90C58" w:rsidRPr="00145616">
        <w:rPr>
          <w:lang w:val="fr-CH"/>
        </w:rPr>
        <w:t xml:space="preserve">possible, </w:t>
      </w:r>
      <w:r w:rsidR="007C1EC3" w:rsidRPr="00145616">
        <w:rPr>
          <w:lang w:val="fr-CH"/>
        </w:rPr>
        <w:t xml:space="preserve">et </w:t>
      </w:r>
      <w:r w:rsidR="006160D2">
        <w:rPr>
          <w:b/>
          <w:bCs/>
          <w:lang w:val="fr-CH"/>
        </w:rPr>
        <w:t>au plus tard le 1</w:t>
      </w:r>
      <w:r>
        <w:rPr>
          <w:b/>
          <w:bCs/>
          <w:lang w:val="fr-CH"/>
        </w:rPr>
        <w:t>3</w:t>
      </w:r>
      <w:r w:rsidR="006160D2">
        <w:rPr>
          <w:b/>
          <w:bCs/>
          <w:lang w:val="fr-CH"/>
        </w:rPr>
        <w:t> </w:t>
      </w:r>
      <w:r>
        <w:rPr>
          <w:b/>
          <w:bCs/>
          <w:lang w:val="fr-CH"/>
        </w:rPr>
        <w:t xml:space="preserve">octobre </w:t>
      </w:r>
      <w:r w:rsidR="00A90C58" w:rsidRPr="00145616">
        <w:rPr>
          <w:b/>
          <w:bCs/>
          <w:lang w:val="fr-CH"/>
        </w:rPr>
        <w:t>2017</w:t>
      </w:r>
      <w:r w:rsidR="00A90C58" w:rsidRPr="00145616">
        <w:rPr>
          <w:lang w:val="fr-CH"/>
        </w:rPr>
        <w:t xml:space="preserve">. </w:t>
      </w:r>
      <w:r w:rsidR="007C1EC3" w:rsidRPr="00145616">
        <w:rPr>
          <w:lang w:val="fr-CH"/>
        </w:rPr>
        <w:t xml:space="preserve">L'inscription est obligatoire à la fois pour la </w:t>
      </w:r>
      <w:r w:rsidR="00A90C58" w:rsidRPr="00145616">
        <w:rPr>
          <w:lang w:val="fr-CH"/>
        </w:rPr>
        <w:t xml:space="preserve">participation </w:t>
      </w:r>
      <w:r w:rsidR="007C1EC3" w:rsidRPr="00145616">
        <w:rPr>
          <w:lang w:val="fr-CH"/>
        </w:rPr>
        <w:t>à distance et</w:t>
      </w:r>
      <w:r w:rsidR="00672956">
        <w:rPr>
          <w:lang w:val="fr-CH"/>
        </w:rPr>
        <w:t xml:space="preserve"> pour</w:t>
      </w:r>
      <w:r w:rsidR="007C1EC3" w:rsidRPr="00145616">
        <w:rPr>
          <w:lang w:val="fr-CH"/>
        </w:rPr>
        <w:t xml:space="preserve"> la participation sur place</w:t>
      </w:r>
      <w:r w:rsidR="00A90C58" w:rsidRPr="00145616">
        <w:rPr>
          <w:lang w:val="fr-CH"/>
        </w:rPr>
        <w:t xml:space="preserve">. </w:t>
      </w:r>
      <w:r w:rsidR="007C1EC3" w:rsidRPr="00145616">
        <w:rPr>
          <w:lang w:val="fr-CH"/>
        </w:rPr>
        <w:t>D</w:t>
      </w:r>
      <w:r w:rsidR="005E10D7" w:rsidRPr="00145616">
        <w:rPr>
          <w:lang w:val="fr-CH"/>
        </w:rPr>
        <w:t>es infor</w:t>
      </w:r>
      <w:r w:rsidR="007C1EC3" w:rsidRPr="00145616">
        <w:rPr>
          <w:lang w:val="fr-CH"/>
        </w:rPr>
        <w:t xml:space="preserve">mations détaillées concernant la </w:t>
      </w:r>
      <w:r w:rsidR="00A90C58" w:rsidRPr="00145616">
        <w:rPr>
          <w:lang w:val="fr-CH"/>
        </w:rPr>
        <w:t xml:space="preserve">participation </w:t>
      </w:r>
      <w:r w:rsidR="007C1EC3" w:rsidRPr="00145616">
        <w:rPr>
          <w:lang w:val="fr-CH"/>
        </w:rPr>
        <w:t xml:space="preserve">à distance seront publiées sur la </w:t>
      </w:r>
      <w:hyperlink r:id="rId16" w:history="1">
        <w:r w:rsidR="007C1EC3" w:rsidRPr="00145616">
          <w:rPr>
            <w:color w:val="0000FF"/>
            <w:u w:val="single"/>
            <w:lang w:val="fr-CH"/>
          </w:rPr>
          <w:t>page d'accueil du Groupe F</w:t>
        </w:r>
        <w:r w:rsidR="00A90C58" w:rsidRPr="00145616">
          <w:rPr>
            <w:color w:val="0000FF"/>
            <w:u w:val="single"/>
            <w:lang w:val="fr-CH"/>
          </w:rPr>
          <w:t>G-DPM</w:t>
        </w:r>
      </w:hyperlink>
      <w:r w:rsidR="00A90C58" w:rsidRPr="00145616">
        <w:rPr>
          <w:lang w:val="fr-CH"/>
        </w:rPr>
        <w:t xml:space="preserve">. </w:t>
      </w:r>
    </w:p>
    <w:p w:rsidR="00A90C58" w:rsidRDefault="00AF1C98" w:rsidP="001B2611">
      <w:pPr>
        <w:pStyle w:val="headingb"/>
        <w:spacing w:after="120"/>
        <w:rPr>
          <w:lang w:val="fr-CH"/>
        </w:rPr>
      </w:pPr>
      <w:r w:rsidRPr="00145616">
        <w:rPr>
          <w:lang w:val="fr-CH"/>
        </w:rPr>
        <w:t>Principales échéances</w:t>
      </w:r>
      <w:r w:rsidR="00A90C58" w:rsidRPr="00145616">
        <w:rPr>
          <w:lang w:val="fr-CH"/>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A90C58" w:rsidRPr="00BC423D" w:rsidTr="001B2611">
        <w:tc>
          <w:tcPr>
            <w:tcW w:w="2122" w:type="dxa"/>
            <w:shd w:val="clear" w:color="auto" w:fill="auto"/>
          </w:tcPr>
          <w:p w:rsidR="00A90C58" w:rsidRPr="00BC423D" w:rsidRDefault="00763611" w:rsidP="00763611">
            <w:pPr>
              <w:pStyle w:val="TableText"/>
              <w:rPr>
                <w:sz w:val="24"/>
                <w:szCs w:val="24"/>
                <w:lang w:val="fr-CH"/>
              </w:rPr>
            </w:pPr>
            <w:r w:rsidRPr="00BC423D">
              <w:rPr>
                <w:sz w:val="24"/>
                <w:szCs w:val="24"/>
                <w:lang w:val="fr-CH"/>
              </w:rPr>
              <w:t xml:space="preserve">20 septembre </w:t>
            </w:r>
            <w:r w:rsidR="00A90C58" w:rsidRPr="00BC423D">
              <w:rPr>
                <w:sz w:val="24"/>
                <w:szCs w:val="24"/>
                <w:lang w:val="fr-CH"/>
              </w:rPr>
              <w:t>2017</w:t>
            </w:r>
          </w:p>
        </w:tc>
        <w:tc>
          <w:tcPr>
            <w:tcW w:w="6945" w:type="dxa"/>
            <w:shd w:val="clear" w:color="auto" w:fill="auto"/>
            <w:vAlign w:val="center"/>
          </w:tcPr>
          <w:p w:rsidR="00A90C58" w:rsidRPr="00BC423D" w:rsidRDefault="006160D2" w:rsidP="00482416">
            <w:pPr>
              <w:pStyle w:val="TableText"/>
              <w:ind w:left="284" w:hanging="284"/>
              <w:rPr>
                <w:sz w:val="24"/>
                <w:szCs w:val="24"/>
                <w:lang w:val="fr-CH"/>
              </w:rPr>
            </w:pPr>
            <w:r w:rsidRPr="00BC423D">
              <w:rPr>
                <w:sz w:val="24"/>
                <w:szCs w:val="24"/>
                <w:lang w:val="fr-CH"/>
              </w:rPr>
              <w:t>–</w:t>
            </w:r>
            <w:r w:rsidRPr="00BC423D">
              <w:rPr>
                <w:sz w:val="24"/>
                <w:szCs w:val="24"/>
                <w:lang w:val="fr-CH"/>
              </w:rPr>
              <w:tab/>
            </w:r>
            <w:r w:rsidR="00AF1C98" w:rsidRPr="00BC423D">
              <w:rPr>
                <w:sz w:val="24"/>
                <w:szCs w:val="24"/>
                <w:lang w:val="fr-CH"/>
              </w:rPr>
              <w:t xml:space="preserve">Soumission des demandes de lettres pour faciliter l'obtention du visa (un modèle de demande est disponible </w:t>
            </w:r>
            <w:hyperlink r:id="rId17" w:history="1">
              <w:r w:rsidR="00AF1C98" w:rsidRPr="00BC423D">
                <w:rPr>
                  <w:color w:val="0000FF"/>
                  <w:sz w:val="24"/>
                  <w:szCs w:val="24"/>
                  <w:u w:val="single"/>
                  <w:lang w:val="fr-CH"/>
                </w:rPr>
                <w:t>ici</w:t>
              </w:r>
            </w:hyperlink>
            <w:r w:rsidR="00A90C58" w:rsidRPr="00BC423D">
              <w:rPr>
                <w:sz w:val="24"/>
                <w:szCs w:val="24"/>
                <w:lang w:val="fr-CH"/>
              </w:rPr>
              <w:t>)</w:t>
            </w:r>
          </w:p>
        </w:tc>
      </w:tr>
      <w:tr w:rsidR="00A90C58" w:rsidRPr="00BC423D" w:rsidTr="001B2611">
        <w:tc>
          <w:tcPr>
            <w:tcW w:w="2122" w:type="dxa"/>
            <w:shd w:val="clear" w:color="auto" w:fill="auto"/>
          </w:tcPr>
          <w:p w:rsidR="00A90C58" w:rsidRPr="00BC423D" w:rsidRDefault="00A90C58" w:rsidP="00763611">
            <w:pPr>
              <w:pStyle w:val="TableText"/>
              <w:rPr>
                <w:sz w:val="24"/>
                <w:szCs w:val="24"/>
                <w:highlight w:val="yellow"/>
                <w:lang w:val="fr-CH"/>
              </w:rPr>
            </w:pPr>
            <w:r w:rsidRPr="00BC423D">
              <w:rPr>
                <w:sz w:val="24"/>
                <w:szCs w:val="24"/>
                <w:lang w:val="fr-CH"/>
              </w:rPr>
              <w:t>1</w:t>
            </w:r>
            <w:r w:rsidR="00763611" w:rsidRPr="00BC423D">
              <w:rPr>
                <w:sz w:val="24"/>
                <w:szCs w:val="24"/>
                <w:lang w:val="fr-CH"/>
              </w:rPr>
              <w:t xml:space="preserve">3 octobre </w:t>
            </w:r>
            <w:r w:rsidRPr="00BC423D">
              <w:rPr>
                <w:sz w:val="24"/>
                <w:szCs w:val="24"/>
                <w:lang w:val="fr-CH"/>
              </w:rPr>
              <w:t>2017</w:t>
            </w:r>
          </w:p>
        </w:tc>
        <w:tc>
          <w:tcPr>
            <w:tcW w:w="6945" w:type="dxa"/>
            <w:shd w:val="clear" w:color="auto" w:fill="auto"/>
            <w:vAlign w:val="center"/>
          </w:tcPr>
          <w:p w:rsidR="00A90C58" w:rsidRPr="00BC423D" w:rsidRDefault="006160D2" w:rsidP="00BC423D">
            <w:pPr>
              <w:pStyle w:val="TableText"/>
              <w:ind w:left="284" w:hanging="284"/>
              <w:rPr>
                <w:sz w:val="24"/>
                <w:szCs w:val="24"/>
                <w:lang w:val="fr-CH"/>
              </w:rPr>
            </w:pPr>
            <w:r w:rsidRPr="00BC423D">
              <w:rPr>
                <w:sz w:val="24"/>
                <w:szCs w:val="24"/>
                <w:lang w:val="fr-CH"/>
              </w:rPr>
              <w:t>–</w:t>
            </w:r>
            <w:r w:rsidRPr="00BC423D">
              <w:rPr>
                <w:sz w:val="24"/>
                <w:szCs w:val="24"/>
                <w:lang w:val="fr-CH"/>
              </w:rPr>
              <w:tab/>
            </w:r>
            <w:r w:rsidR="00AF1C98" w:rsidRPr="00BC423D">
              <w:rPr>
                <w:sz w:val="24"/>
                <w:szCs w:val="24"/>
                <w:lang w:val="fr-CH"/>
              </w:rPr>
              <w:t xml:space="preserve">Inscription préalable </w:t>
            </w:r>
            <w:r w:rsidR="00A90C58" w:rsidRPr="00BC423D">
              <w:rPr>
                <w:sz w:val="24"/>
                <w:szCs w:val="24"/>
                <w:lang w:val="fr-CH"/>
              </w:rPr>
              <w:t>(</w:t>
            </w:r>
            <w:r w:rsidR="00AF1C98" w:rsidRPr="00BC423D">
              <w:rPr>
                <w:sz w:val="24"/>
                <w:szCs w:val="24"/>
                <w:lang w:val="fr-CH"/>
              </w:rPr>
              <w:t xml:space="preserve">en ligne </w:t>
            </w:r>
            <w:r w:rsidR="00763611" w:rsidRPr="00BC423D">
              <w:rPr>
                <w:sz w:val="24"/>
                <w:szCs w:val="24"/>
                <w:lang w:val="fr-CH"/>
              </w:rPr>
              <w:t xml:space="preserve">depuis </w:t>
            </w:r>
            <w:r w:rsidR="00AF1C98" w:rsidRPr="00BC423D">
              <w:rPr>
                <w:sz w:val="24"/>
                <w:szCs w:val="24"/>
                <w:lang w:val="fr-CH"/>
              </w:rPr>
              <w:t xml:space="preserve">la </w:t>
            </w:r>
            <w:hyperlink r:id="rId18" w:history="1">
              <w:r w:rsidR="00BC423D">
                <w:rPr>
                  <w:color w:val="0000FF"/>
                  <w:sz w:val="24"/>
                  <w:szCs w:val="24"/>
                  <w:u w:val="single"/>
                  <w:lang w:val="fr-CH"/>
                </w:rPr>
                <w:t>page d'accueil du Groupe </w:t>
              </w:r>
              <w:r w:rsidR="00AF1C98" w:rsidRPr="00BC423D">
                <w:rPr>
                  <w:color w:val="0000FF"/>
                  <w:sz w:val="24"/>
                  <w:szCs w:val="24"/>
                  <w:u w:val="single"/>
                  <w:lang w:val="fr-CH"/>
                </w:rPr>
                <w:t>F</w:t>
              </w:r>
              <w:r w:rsidR="00A90C58" w:rsidRPr="00BC423D">
                <w:rPr>
                  <w:color w:val="0000FF"/>
                  <w:sz w:val="24"/>
                  <w:szCs w:val="24"/>
                  <w:u w:val="single"/>
                  <w:lang w:val="fr-CH"/>
                </w:rPr>
                <w:t>G-DPM</w:t>
              </w:r>
            </w:hyperlink>
            <w:r w:rsidR="00A90C58" w:rsidRPr="00BC423D">
              <w:rPr>
                <w:sz w:val="24"/>
                <w:szCs w:val="24"/>
                <w:lang w:val="fr-CH"/>
              </w:rPr>
              <w:t>)</w:t>
            </w:r>
          </w:p>
          <w:p w:rsidR="00A90C58" w:rsidRPr="00BC423D" w:rsidRDefault="006160D2" w:rsidP="00482416">
            <w:pPr>
              <w:pStyle w:val="TableText"/>
              <w:ind w:left="284" w:hanging="284"/>
              <w:rPr>
                <w:sz w:val="24"/>
                <w:szCs w:val="24"/>
                <w:lang w:val="fr-CH"/>
              </w:rPr>
            </w:pPr>
            <w:r w:rsidRPr="00BC423D">
              <w:rPr>
                <w:sz w:val="24"/>
                <w:szCs w:val="24"/>
                <w:lang w:val="fr-CH"/>
              </w:rPr>
              <w:t>–</w:t>
            </w:r>
            <w:r w:rsidRPr="00BC423D">
              <w:rPr>
                <w:sz w:val="24"/>
                <w:szCs w:val="24"/>
                <w:lang w:val="fr-CH"/>
              </w:rPr>
              <w:tab/>
            </w:r>
            <w:r w:rsidR="00A90C58" w:rsidRPr="00BC423D">
              <w:rPr>
                <w:sz w:val="24"/>
                <w:szCs w:val="24"/>
                <w:lang w:val="fr-CH"/>
              </w:rPr>
              <w:t>S</w:t>
            </w:r>
            <w:r w:rsidR="00AF1C98" w:rsidRPr="00BC423D">
              <w:rPr>
                <w:sz w:val="24"/>
                <w:szCs w:val="24"/>
                <w:lang w:val="fr-CH"/>
              </w:rPr>
              <w:t xml:space="preserve">oumission des </w:t>
            </w:r>
            <w:r w:rsidR="00A90C58" w:rsidRPr="00BC423D">
              <w:rPr>
                <w:sz w:val="24"/>
                <w:szCs w:val="24"/>
                <w:lang w:val="fr-CH"/>
              </w:rPr>
              <w:t xml:space="preserve">contributions </w:t>
            </w:r>
            <w:r w:rsidR="00AF1C98" w:rsidRPr="00BC423D">
              <w:rPr>
                <w:sz w:val="24"/>
                <w:szCs w:val="24"/>
                <w:lang w:val="fr-CH"/>
              </w:rPr>
              <w:t xml:space="preserve">écrites </w:t>
            </w:r>
            <w:r w:rsidR="00A90C58" w:rsidRPr="00BC423D">
              <w:rPr>
                <w:sz w:val="24"/>
                <w:szCs w:val="24"/>
                <w:lang w:val="fr-CH"/>
              </w:rPr>
              <w:t>(</w:t>
            </w:r>
            <w:r w:rsidR="00AF1C98" w:rsidRPr="00BC423D">
              <w:rPr>
                <w:sz w:val="24"/>
                <w:szCs w:val="24"/>
                <w:lang w:val="fr-CH"/>
              </w:rPr>
              <w:t xml:space="preserve">par courrier électronique à l'adresse </w:t>
            </w:r>
            <w:hyperlink r:id="rId19" w:history="1">
              <w:r w:rsidR="00A90C58" w:rsidRPr="00BC423D">
                <w:rPr>
                  <w:color w:val="0000FF"/>
                  <w:sz w:val="24"/>
                  <w:szCs w:val="24"/>
                  <w:u w:val="single"/>
                  <w:lang w:val="fr-CH"/>
                </w:rPr>
                <w:t>tsbfgdpm@itu.int</w:t>
              </w:r>
            </w:hyperlink>
            <w:r w:rsidR="00A90C58" w:rsidRPr="00BC423D">
              <w:rPr>
                <w:color w:val="0000FF"/>
                <w:sz w:val="24"/>
                <w:szCs w:val="24"/>
                <w:u w:val="single"/>
                <w:lang w:val="fr-CH"/>
              </w:rPr>
              <w:t>)</w:t>
            </w:r>
            <w:r w:rsidR="00A90C58" w:rsidRPr="00BC423D">
              <w:rPr>
                <w:sz w:val="24"/>
                <w:szCs w:val="24"/>
                <w:lang w:val="fr-CH"/>
              </w:rPr>
              <w:t xml:space="preserve"> </w:t>
            </w:r>
          </w:p>
        </w:tc>
      </w:tr>
    </w:tbl>
    <w:p w:rsidR="00A90C58" w:rsidRPr="00145616" w:rsidRDefault="00AF1C98" w:rsidP="00A428FE">
      <w:pPr>
        <w:spacing w:before="240"/>
        <w:rPr>
          <w:lang w:val="fr-CH"/>
        </w:rPr>
      </w:pPr>
      <w:r w:rsidRPr="00145616">
        <w:rPr>
          <w:lang w:val="fr-CH"/>
        </w:rPr>
        <w:t>Je vous souhaite une réunion constructive et agréable.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A90C58" w:rsidRPr="00145616" w:rsidTr="006160D2">
        <w:trPr>
          <w:trHeight w:val="1955"/>
        </w:trPr>
        <w:tc>
          <w:tcPr>
            <w:tcW w:w="6618" w:type="dxa"/>
            <w:tcBorders>
              <w:right w:val="single" w:sz="4" w:space="0" w:color="auto"/>
            </w:tcBorders>
            <w:tcMar>
              <w:left w:w="0" w:type="dxa"/>
              <w:right w:w="0" w:type="dxa"/>
            </w:tcMar>
          </w:tcPr>
          <w:p w:rsidR="00A90C58" w:rsidRDefault="00AF1C98" w:rsidP="0015278E">
            <w:pPr>
              <w:rPr>
                <w:lang w:val="fr-CH"/>
              </w:rPr>
            </w:pPr>
            <w:r w:rsidRPr="00145616">
              <w:rPr>
                <w:lang w:val="fr-CH"/>
              </w:rPr>
              <w:t>Veuillez agréer, Madame, Monsieur, l'assurance de ma considération distinguée.</w:t>
            </w:r>
          </w:p>
          <w:p w:rsidR="00A87600" w:rsidRDefault="00A87600" w:rsidP="0015278E">
            <w:pPr>
              <w:rPr>
                <w:lang w:val="fr-CH"/>
              </w:rPr>
            </w:pPr>
          </w:p>
          <w:p w:rsidR="00A87600" w:rsidRDefault="00A87600" w:rsidP="0015278E">
            <w:pPr>
              <w:rPr>
                <w:lang w:val="fr-CH"/>
              </w:rPr>
            </w:pPr>
            <w:bookmarkStart w:id="2" w:name="_GoBack"/>
            <w:bookmarkEnd w:id="2"/>
          </w:p>
          <w:p w:rsidR="00A90C58" w:rsidRPr="00145616" w:rsidRDefault="00A90C58" w:rsidP="00A87600">
            <w:pPr>
              <w:spacing w:before="0"/>
              <w:rPr>
                <w:lang w:val="fr-CH"/>
              </w:rPr>
            </w:pPr>
            <w:r w:rsidRPr="00145616">
              <w:rPr>
                <w:szCs w:val="24"/>
                <w:lang w:val="fr-CH"/>
              </w:rPr>
              <w:t>Chaesub Lee</w:t>
            </w:r>
            <w:r w:rsidRPr="00145616">
              <w:rPr>
                <w:lang w:val="fr-CH"/>
              </w:rPr>
              <w:br/>
            </w:r>
            <w:r w:rsidR="00AF1C98" w:rsidRPr="00145616">
              <w:rPr>
                <w:lang w:val="fr-CH"/>
              </w:rPr>
              <w:t xml:space="preserve">Directeur du Bureau de la normalisation </w:t>
            </w:r>
            <w:r w:rsidRPr="00145616">
              <w:rPr>
                <w:lang w:val="fr-CH"/>
              </w:rPr>
              <w:br/>
            </w:r>
            <w:r w:rsidR="00AF1C98" w:rsidRPr="00145616">
              <w:rPr>
                <w:lang w:val="fr-CH"/>
              </w:rPr>
              <w:t xml:space="preserve">des télécommunications </w:t>
            </w:r>
          </w:p>
        </w:tc>
        <w:tc>
          <w:tcPr>
            <w:tcW w:w="3305" w:type="dxa"/>
            <w:tcBorders>
              <w:top w:val="single" w:sz="4" w:space="0" w:color="auto"/>
              <w:left w:val="single" w:sz="4" w:space="0" w:color="auto"/>
              <w:bottom w:val="single" w:sz="4" w:space="0" w:color="auto"/>
              <w:right w:val="single" w:sz="4" w:space="0" w:color="auto"/>
            </w:tcBorders>
            <w:vAlign w:val="center"/>
          </w:tcPr>
          <w:p w:rsidR="00A90C58" w:rsidRPr="00145616" w:rsidRDefault="00763611" w:rsidP="00482416">
            <w:pPr>
              <w:spacing w:before="0"/>
              <w:jc w:val="center"/>
              <w:rPr>
                <w:highlight w:val="yellow"/>
                <w:lang w:val="fr-CH"/>
              </w:rPr>
            </w:pPr>
            <w:r w:rsidRPr="00D7186D">
              <w:rPr>
                <w:noProof/>
                <w:lang w:val="en-US" w:eastAsia="zh-CN"/>
              </w:rPr>
              <w:drawing>
                <wp:inline distT="0" distB="0" distL="0" distR="0" wp14:anchorId="795D7E52" wp14:editId="12C41A1C">
                  <wp:extent cx="1064419" cy="93762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90361" cy="960475"/>
                          </a:xfrm>
                          <a:prstGeom prst="rect">
                            <a:avLst/>
                          </a:prstGeom>
                        </pic:spPr>
                      </pic:pic>
                    </a:graphicData>
                  </a:graphic>
                </wp:inline>
              </w:drawing>
            </w:r>
          </w:p>
          <w:p w:rsidR="00A90C58" w:rsidRPr="00145616" w:rsidRDefault="00AF1C98" w:rsidP="00482416">
            <w:pPr>
              <w:spacing w:before="0"/>
              <w:jc w:val="center"/>
              <w:rPr>
                <w:lang w:val="fr-CH"/>
              </w:rPr>
            </w:pPr>
            <w:r w:rsidRPr="00145616">
              <w:rPr>
                <w:lang w:val="fr-CH"/>
              </w:rPr>
              <w:t>I</w:t>
            </w:r>
            <w:r w:rsidR="00A90C58" w:rsidRPr="00145616">
              <w:rPr>
                <w:lang w:val="fr-CH"/>
              </w:rPr>
              <w:t>nformation</w:t>
            </w:r>
            <w:r w:rsidRPr="00145616">
              <w:rPr>
                <w:lang w:val="fr-CH"/>
              </w:rPr>
              <w:t>s les plus récentes concernant la réunion</w:t>
            </w:r>
          </w:p>
        </w:tc>
      </w:tr>
    </w:tbl>
    <w:p w:rsidR="00A90C58" w:rsidRPr="00145616" w:rsidRDefault="00A90C58" w:rsidP="00F61342">
      <w:pPr>
        <w:spacing w:before="560"/>
        <w:rPr>
          <w:b/>
          <w:bCs/>
          <w:lang w:val="fr-CH"/>
        </w:rPr>
      </w:pPr>
      <w:r w:rsidRPr="00145616">
        <w:rPr>
          <w:b/>
          <w:bCs/>
          <w:lang w:val="fr-CH"/>
        </w:rPr>
        <w:t>Annexe</w:t>
      </w:r>
      <w:r w:rsidRPr="006160D2">
        <w:rPr>
          <w:lang w:val="fr-CH"/>
        </w:rPr>
        <w:t xml:space="preserve">: </w:t>
      </w:r>
      <w:r w:rsidR="00763611">
        <w:rPr>
          <w:lang w:val="fr-CH"/>
        </w:rPr>
        <w:t>1</w:t>
      </w:r>
      <w:r w:rsidRPr="00145616">
        <w:rPr>
          <w:b/>
          <w:bCs/>
          <w:lang w:val="fr-CH"/>
        </w:rPr>
        <w:br w:type="page"/>
      </w:r>
    </w:p>
    <w:p w:rsidR="00A90C58" w:rsidRPr="0053534E" w:rsidRDefault="00A90C58" w:rsidP="00482416">
      <w:pPr>
        <w:pStyle w:val="Annex"/>
        <w:rPr>
          <w:b/>
          <w:bCs/>
          <w:sz w:val="28"/>
          <w:szCs w:val="22"/>
          <w:lang w:val="fr-CH"/>
        </w:rPr>
      </w:pPr>
      <w:r w:rsidRPr="0053534E">
        <w:rPr>
          <w:b/>
          <w:bCs/>
          <w:sz w:val="28"/>
          <w:szCs w:val="22"/>
          <w:lang w:val="fr-CH"/>
        </w:rPr>
        <w:lastRenderedPageBreak/>
        <w:t>ANNEX</w:t>
      </w:r>
      <w:r w:rsidR="007C1EC3" w:rsidRPr="0053534E">
        <w:rPr>
          <w:b/>
          <w:bCs/>
          <w:sz w:val="28"/>
          <w:szCs w:val="22"/>
          <w:lang w:val="fr-CH"/>
        </w:rPr>
        <w:t>E</w:t>
      </w:r>
      <w:r w:rsidRPr="0053534E">
        <w:rPr>
          <w:b/>
          <w:bCs/>
          <w:sz w:val="28"/>
          <w:szCs w:val="22"/>
          <w:lang w:val="fr-CH"/>
        </w:rPr>
        <w:t xml:space="preserve"> 1</w:t>
      </w:r>
    </w:p>
    <w:p w:rsidR="00A90C58" w:rsidRPr="00482416" w:rsidRDefault="00A428FE" w:rsidP="00A428FE">
      <w:pPr>
        <w:pStyle w:val="AnnexTitle"/>
        <w:rPr>
          <w:sz w:val="28"/>
          <w:szCs w:val="28"/>
          <w:lang w:val="fr-CH"/>
        </w:rPr>
      </w:pPr>
      <w:r>
        <w:rPr>
          <w:sz w:val="28"/>
          <w:szCs w:val="28"/>
          <w:lang w:val="fr-CH"/>
        </w:rPr>
        <w:t xml:space="preserve">Deuxième </w:t>
      </w:r>
      <w:r w:rsidR="00656FDC" w:rsidRPr="00482416">
        <w:rPr>
          <w:sz w:val="28"/>
          <w:szCs w:val="28"/>
          <w:lang w:val="fr-CH"/>
        </w:rPr>
        <w:t xml:space="preserve">réunion du Groupe </w:t>
      </w:r>
      <w:r w:rsidR="00A90C58" w:rsidRPr="00482416">
        <w:rPr>
          <w:sz w:val="28"/>
          <w:szCs w:val="28"/>
          <w:lang w:val="fr-CH"/>
        </w:rPr>
        <w:t>FG-DPM</w:t>
      </w:r>
      <w:r w:rsidR="002D7F7C" w:rsidRPr="00482416">
        <w:rPr>
          <w:sz w:val="28"/>
          <w:szCs w:val="28"/>
          <w:lang w:val="fr-CH"/>
        </w:rPr>
        <w:t xml:space="preserve"> </w:t>
      </w:r>
      <w:r w:rsidR="00656FDC" w:rsidRPr="00482416">
        <w:rPr>
          <w:sz w:val="28"/>
          <w:szCs w:val="28"/>
          <w:lang w:val="fr-CH"/>
        </w:rPr>
        <w:t>de l'UIT</w:t>
      </w:r>
      <w:r w:rsidR="00656FDC" w:rsidRPr="00482416">
        <w:rPr>
          <w:sz w:val="28"/>
          <w:szCs w:val="28"/>
          <w:lang w:val="fr-CH"/>
        </w:rPr>
        <w:noBreakHyphen/>
        <w:t>T</w:t>
      </w:r>
      <w:r w:rsidR="00A90C58" w:rsidRPr="00482416">
        <w:rPr>
          <w:sz w:val="28"/>
          <w:szCs w:val="28"/>
          <w:lang w:val="fr-CH"/>
        </w:rPr>
        <w:t>:</w:t>
      </w:r>
      <w:r w:rsidR="00656FDC" w:rsidRPr="00482416">
        <w:rPr>
          <w:sz w:val="28"/>
          <w:szCs w:val="28"/>
          <w:lang w:val="fr-CH"/>
        </w:rPr>
        <w:t xml:space="preserve"> </w:t>
      </w:r>
      <w:r w:rsidR="00A90C58" w:rsidRPr="00482416">
        <w:rPr>
          <w:sz w:val="28"/>
          <w:szCs w:val="28"/>
          <w:lang w:val="fr-CH"/>
        </w:rPr>
        <w:br/>
        <w:t>Gen</w:t>
      </w:r>
      <w:r w:rsidR="00656FDC" w:rsidRPr="00482416">
        <w:rPr>
          <w:sz w:val="28"/>
          <w:szCs w:val="28"/>
          <w:lang w:val="fr-CH"/>
        </w:rPr>
        <w:t>ève</w:t>
      </w:r>
      <w:r w:rsidR="00A90C58" w:rsidRPr="00482416">
        <w:rPr>
          <w:sz w:val="28"/>
          <w:szCs w:val="28"/>
          <w:lang w:val="fr-CH"/>
        </w:rPr>
        <w:t xml:space="preserve"> </w:t>
      </w:r>
      <w:r w:rsidR="00656FDC" w:rsidRPr="00482416">
        <w:rPr>
          <w:sz w:val="28"/>
          <w:szCs w:val="28"/>
          <w:lang w:val="fr-CH"/>
        </w:rPr>
        <w:t>(</w:t>
      </w:r>
      <w:r w:rsidR="00A90C58" w:rsidRPr="00482416">
        <w:rPr>
          <w:sz w:val="28"/>
          <w:szCs w:val="28"/>
          <w:lang w:val="fr-CH"/>
        </w:rPr>
        <w:t>S</w:t>
      </w:r>
      <w:r w:rsidR="00656FDC" w:rsidRPr="00482416">
        <w:rPr>
          <w:sz w:val="28"/>
          <w:szCs w:val="28"/>
          <w:lang w:val="fr-CH"/>
        </w:rPr>
        <w:t>uisse)</w:t>
      </w:r>
      <w:r w:rsidR="00A90C58" w:rsidRPr="00482416">
        <w:rPr>
          <w:sz w:val="28"/>
          <w:szCs w:val="28"/>
          <w:lang w:val="fr-CH"/>
        </w:rPr>
        <w:t xml:space="preserve">, </w:t>
      </w:r>
      <w:r>
        <w:rPr>
          <w:sz w:val="28"/>
          <w:szCs w:val="28"/>
          <w:lang w:val="fr-CH"/>
        </w:rPr>
        <w:t xml:space="preserve">20-25 octobre </w:t>
      </w:r>
      <w:r w:rsidR="00A90C58" w:rsidRPr="00482416">
        <w:rPr>
          <w:sz w:val="28"/>
          <w:szCs w:val="28"/>
          <w:lang w:val="fr-CH"/>
        </w:rPr>
        <w:t>2017</w:t>
      </w:r>
    </w:p>
    <w:p w:rsidR="00A90C58" w:rsidRPr="00145616" w:rsidRDefault="00656FDC" w:rsidP="00482416">
      <w:pPr>
        <w:pStyle w:val="AnnexTitle"/>
        <w:rPr>
          <w:rFonts w:eastAsia="SimSun"/>
          <w:szCs w:val="24"/>
          <w:lang w:val="fr-CH" w:eastAsia="ja-JP"/>
        </w:rPr>
      </w:pPr>
      <w:r w:rsidRPr="00482416">
        <w:rPr>
          <w:sz w:val="28"/>
          <w:szCs w:val="28"/>
          <w:lang w:val="fr-CH"/>
        </w:rPr>
        <w:t>I</w:t>
      </w:r>
      <w:r w:rsidR="00A90C58" w:rsidRPr="00482416">
        <w:rPr>
          <w:sz w:val="28"/>
          <w:szCs w:val="28"/>
          <w:lang w:val="fr-CH"/>
        </w:rPr>
        <w:t>nformation</w:t>
      </w:r>
      <w:r w:rsidRPr="00482416">
        <w:rPr>
          <w:sz w:val="28"/>
          <w:szCs w:val="28"/>
          <w:lang w:val="fr-CH"/>
        </w:rPr>
        <w:t xml:space="preserve">s pratiques pour les </w:t>
      </w:r>
      <w:r w:rsidR="00A90C58" w:rsidRPr="00482416">
        <w:rPr>
          <w:sz w:val="28"/>
          <w:szCs w:val="28"/>
          <w:lang w:val="fr-CH"/>
        </w:rPr>
        <w:t>participants</w:t>
      </w:r>
    </w:p>
    <w:p w:rsidR="002D7F7C" w:rsidRPr="002D7F7C" w:rsidRDefault="002D7F7C" w:rsidP="00482416">
      <w:pPr>
        <w:pStyle w:val="AnnexTitle"/>
        <w:rPr>
          <w:sz w:val="28"/>
          <w:szCs w:val="22"/>
          <w:lang w:val="fr-CH"/>
        </w:rPr>
      </w:pPr>
      <w:r w:rsidRPr="002D7F7C">
        <w:rPr>
          <w:lang w:val="fr-CH"/>
        </w:rPr>
        <w:t>MÉTHODES DE TRAVAIL ET INSTALLATIONS</w:t>
      </w:r>
    </w:p>
    <w:p w:rsidR="00A90C58" w:rsidRPr="00145616" w:rsidRDefault="008C215C" w:rsidP="00A428FE">
      <w:pPr>
        <w:rPr>
          <w:rFonts w:eastAsia="SimSun"/>
          <w:b/>
          <w:bCs/>
          <w:szCs w:val="24"/>
          <w:lang w:val="fr-CH" w:eastAsia="zh-CN"/>
        </w:rPr>
      </w:pPr>
      <w:r w:rsidRPr="00145616">
        <w:rPr>
          <w:rFonts w:asciiTheme="minorHAnsi" w:eastAsia="SimSun" w:hAnsiTheme="minorHAnsi"/>
          <w:b/>
          <w:bCs/>
          <w:szCs w:val="24"/>
          <w:lang w:val="fr-CH" w:eastAsia="zh-CN"/>
        </w:rPr>
        <w:t>SOUMISSION DES DOCUMENTS ET ACCÈS</w:t>
      </w:r>
      <w:r w:rsidRPr="00145616">
        <w:rPr>
          <w:rFonts w:asciiTheme="minorHAnsi" w:eastAsia="SimSun" w:hAnsiTheme="minorHAnsi"/>
          <w:szCs w:val="24"/>
          <w:lang w:val="fr-CH" w:eastAsia="zh-CN"/>
        </w:rPr>
        <w:t>:</w:t>
      </w:r>
      <w:r w:rsidRPr="00145616">
        <w:rPr>
          <w:rFonts w:asciiTheme="minorHAnsi" w:eastAsia="SimSun" w:hAnsiTheme="minorHAnsi"/>
          <w:b/>
          <w:bCs/>
          <w:szCs w:val="24"/>
          <w:lang w:val="fr-CH" w:eastAsia="zh-CN"/>
        </w:rPr>
        <w:t xml:space="preserve"> </w:t>
      </w:r>
      <w:r w:rsidRPr="00145616">
        <w:rPr>
          <w:rFonts w:asciiTheme="minorHAnsi" w:hAnsiTheme="minorHAnsi" w:cstheme="majorBidi"/>
          <w:szCs w:val="24"/>
          <w:lang w:val="fr-CH"/>
        </w:rPr>
        <w:t xml:space="preserve">La réunion se déroulera sans document papier. </w:t>
      </w:r>
      <w:r w:rsidR="002D7F7C" w:rsidRPr="00145616">
        <w:rPr>
          <w:lang w:val="fr-CH"/>
        </w:rPr>
        <w:t>D</w:t>
      </w:r>
      <w:r w:rsidR="002A6256" w:rsidRPr="00145616">
        <w:rPr>
          <w:lang w:val="fr-CH"/>
        </w:rPr>
        <w:t xml:space="preserve">es contributions écrites sont </w:t>
      </w:r>
      <w:r w:rsidR="002D7F7C" w:rsidRPr="00145616">
        <w:rPr>
          <w:lang w:val="fr-CH"/>
        </w:rPr>
        <w:t>souhaitées</w:t>
      </w:r>
      <w:r w:rsidR="002A6256" w:rsidRPr="00145616">
        <w:rPr>
          <w:lang w:val="fr-CH"/>
        </w:rPr>
        <w:t xml:space="preserve">. Elles doivent être envoyées par courrier électronique à l'adresse </w:t>
      </w:r>
      <w:hyperlink r:id="rId21" w:history="1">
        <w:r w:rsidR="002A6256" w:rsidRPr="00145616">
          <w:rPr>
            <w:color w:val="0000FF"/>
            <w:u w:val="single"/>
            <w:lang w:val="fr-CH"/>
          </w:rPr>
          <w:t>tsbfgdpm@itu.int</w:t>
        </w:r>
      </w:hyperlink>
      <w:r w:rsidR="002A6256" w:rsidRPr="00145616">
        <w:rPr>
          <w:lang w:val="fr-CH"/>
        </w:rPr>
        <w:t xml:space="preserve"> au plus tard</w:t>
      </w:r>
      <w:r w:rsidR="002A6256" w:rsidRPr="00145616">
        <w:rPr>
          <w:b/>
          <w:bCs/>
          <w:lang w:val="fr-CH"/>
        </w:rPr>
        <w:t xml:space="preserve"> le </w:t>
      </w:r>
      <w:r w:rsidR="00A428FE">
        <w:rPr>
          <w:b/>
          <w:bCs/>
          <w:lang w:val="fr-CH"/>
        </w:rPr>
        <w:t xml:space="preserve">13 octobre </w:t>
      </w:r>
      <w:r w:rsidR="002A6256" w:rsidRPr="00145616">
        <w:rPr>
          <w:b/>
          <w:bCs/>
          <w:lang w:val="fr-CH"/>
        </w:rPr>
        <w:t>2017</w:t>
      </w:r>
      <w:r w:rsidR="002A6256" w:rsidRPr="00145616">
        <w:rPr>
          <w:lang w:val="fr-CH"/>
        </w:rPr>
        <w:t xml:space="preserve">, en utilisant </w:t>
      </w:r>
      <w:r w:rsidR="008B267D">
        <w:rPr>
          <w:lang w:val="fr-CH"/>
        </w:rPr>
        <w:t>le modèle de document</w:t>
      </w:r>
      <w:r w:rsidR="002A6256" w:rsidRPr="00145616">
        <w:rPr>
          <w:lang w:val="fr-CH"/>
        </w:rPr>
        <w:t xml:space="preserve"> disponible sur la </w:t>
      </w:r>
      <w:hyperlink r:id="rId22" w:history="1">
        <w:r w:rsidR="002A6256" w:rsidRPr="00145616">
          <w:rPr>
            <w:color w:val="0000FF"/>
            <w:u w:val="single"/>
            <w:lang w:val="fr-CH"/>
          </w:rPr>
          <w:t>page d'accueil du Groupe FG</w:t>
        </w:r>
        <w:r w:rsidR="002A6256" w:rsidRPr="00145616">
          <w:rPr>
            <w:color w:val="0000FF"/>
            <w:u w:val="single"/>
            <w:lang w:val="fr-CH"/>
          </w:rPr>
          <w:noBreakHyphen/>
          <w:t>DPM</w:t>
        </w:r>
      </w:hyperlink>
      <w:r w:rsidR="002A6256" w:rsidRPr="00145616">
        <w:rPr>
          <w:lang w:val="fr-CH"/>
        </w:rPr>
        <w:t xml:space="preserve">. </w:t>
      </w:r>
      <w:r w:rsidR="002D7F7C" w:rsidRPr="00145616">
        <w:rPr>
          <w:lang w:val="fr-CH"/>
        </w:rPr>
        <w:t xml:space="preserve">Tous les documents de travail et tous les documents finals seront accessibles </w:t>
      </w:r>
      <w:r w:rsidR="002D7F7C" w:rsidRPr="00145616">
        <w:rPr>
          <w:rFonts w:eastAsia="SimSun"/>
          <w:szCs w:val="24"/>
          <w:lang w:val="fr-CH" w:eastAsia="zh-CN"/>
        </w:rPr>
        <w:t xml:space="preserve">depuis la </w:t>
      </w:r>
      <w:hyperlink r:id="rId23" w:history="1">
        <w:r w:rsidR="002D7F7C" w:rsidRPr="00145616">
          <w:rPr>
            <w:rFonts w:eastAsia="SimSun"/>
            <w:color w:val="0000FF"/>
            <w:szCs w:val="24"/>
            <w:u w:val="single"/>
            <w:lang w:val="fr-CH" w:eastAsia="zh-CN"/>
          </w:rPr>
          <w:t>page d'accueil du Groupe F</w:t>
        </w:r>
        <w:r w:rsidR="00A90C58" w:rsidRPr="00145616">
          <w:rPr>
            <w:rFonts w:eastAsia="SimSun"/>
            <w:color w:val="0000FF"/>
            <w:szCs w:val="24"/>
            <w:u w:val="single"/>
            <w:lang w:val="fr-CH" w:eastAsia="zh-CN"/>
          </w:rPr>
          <w:t>G-DPM</w:t>
        </w:r>
      </w:hyperlink>
      <w:r w:rsidR="00A90C58" w:rsidRPr="00145616">
        <w:rPr>
          <w:rFonts w:eastAsia="SimSun"/>
          <w:szCs w:val="24"/>
          <w:lang w:val="fr-CH" w:eastAsia="zh-CN"/>
        </w:rPr>
        <w:t xml:space="preserve"> (</w:t>
      </w:r>
      <w:r w:rsidR="002D7F7C" w:rsidRPr="00145616">
        <w:rPr>
          <w:rFonts w:eastAsia="SimSun"/>
          <w:szCs w:val="24"/>
          <w:lang w:val="fr-CH" w:eastAsia="zh-CN"/>
        </w:rPr>
        <w:t xml:space="preserve">un compte </w:t>
      </w:r>
      <w:r w:rsidR="00A90C58" w:rsidRPr="00145616">
        <w:rPr>
          <w:rFonts w:eastAsia="SimSun"/>
          <w:szCs w:val="24"/>
          <w:lang w:val="fr-CH" w:eastAsia="zh-CN"/>
        </w:rPr>
        <w:t xml:space="preserve">TIES </w:t>
      </w:r>
      <w:r w:rsidR="002D7F7C" w:rsidRPr="00145616">
        <w:rPr>
          <w:rFonts w:eastAsia="SimSun"/>
          <w:szCs w:val="24"/>
          <w:lang w:val="fr-CH" w:eastAsia="zh-CN"/>
        </w:rPr>
        <w:t>ou un compte Invité est nécessaire</w:t>
      </w:r>
      <w:r w:rsidR="00A90C58" w:rsidRPr="00145616">
        <w:rPr>
          <w:rFonts w:eastAsia="SimSun"/>
          <w:szCs w:val="24"/>
          <w:lang w:val="fr-CH" w:eastAsia="zh-CN"/>
        </w:rPr>
        <w:t>).</w:t>
      </w:r>
    </w:p>
    <w:p w:rsidR="002D7F7C" w:rsidRPr="002D7F7C" w:rsidRDefault="002D7F7C" w:rsidP="00482416">
      <w:pPr>
        <w:rPr>
          <w:lang w:val="fr-CH"/>
        </w:rPr>
      </w:pPr>
      <w:r w:rsidRPr="002D7F7C">
        <w:rPr>
          <w:lang w:val="fr-CH"/>
        </w:rPr>
        <w:t xml:space="preserve">Des équipements de </w:t>
      </w:r>
      <w:r w:rsidRPr="002D7F7C">
        <w:rPr>
          <w:b/>
          <w:bCs/>
          <w:lang w:val="fr-CH"/>
        </w:rPr>
        <w:t xml:space="preserve">RÉSEAU LOCAL SANS FIL </w:t>
      </w:r>
      <w:r w:rsidRPr="002D7F7C">
        <w:rPr>
          <w:lang w:val="fr-CH"/>
        </w:rPr>
        <w:t xml:space="preserve">sont à la disposition des </w:t>
      </w:r>
      <w:r w:rsidRPr="00145616">
        <w:rPr>
          <w:lang w:val="fr-CH"/>
        </w:rPr>
        <w:t xml:space="preserve">participants </w:t>
      </w:r>
      <w:r w:rsidRPr="002D7F7C">
        <w:rPr>
          <w:lang w:val="fr-CH"/>
        </w:rPr>
        <w:t xml:space="preserve">dans les </w:t>
      </w:r>
      <w:r w:rsidRPr="00145616">
        <w:rPr>
          <w:lang w:val="fr-CH"/>
        </w:rPr>
        <w:t xml:space="preserve">locaux </w:t>
      </w:r>
      <w:r w:rsidR="008B267D">
        <w:rPr>
          <w:lang w:val="fr-CH"/>
        </w:rPr>
        <w:t xml:space="preserve">du siège </w:t>
      </w:r>
      <w:r w:rsidRPr="002D7F7C">
        <w:rPr>
          <w:lang w:val="fr-CH"/>
        </w:rPr>
        <w:t>de l'UIT (SSID: "ITUwifi", mot de passe: itu@GVA1211). Des informations détaillées sont disponibles sur place et sur le site web de l'UIT</w:t>
      </w:r>
      <w:r w:rsidRPr="002D7F7C">
        <w:rPr>
          <w:lang w:val="fr-CH"/>
        </w:rPr>
        <w:noBreakHyphen/>
        <w:t>T (</w:t>
      </w:r>
      <w:hyperlink r:id="rId24" w:history="1">
        <w:r w:rsidRPr="002D7F7C">
          <w:rPr>
            <w:color w:val="0000FF"/>
            <w:u w:val="single"/>
            <w:lang w:val="fr-CH"/>
          </w:rPr>
          <w:t>http://itu.int/ITU-T/edh/faqs-support.html</w:t>
        </w:r>
      </w:hyperlink>
      <w:r w:rsidRPr="002D7F7C">
        <w:rPr>
          <w:lang w:val="fr-CH"/>
        </w:rPr>
        <w:t xml:space="preserve">). </w:t>
      </w:r>
    </w:p>
    <w:p w:rsidR="002D7F7C" w:rsidRPr="002D7F7C" w:rsidRDefault="002D7F7C" w:rsidP="00482416">
      <w:pPr>
        <w:rPr>
          <w:rFonts w:eastAsia="SimSun"/>
          <w:lang w:val="fr-CH" w:eastAsia="zh-CN"/>
        </w:rPr>
      </w:pPr>
      <w:r w:rsidRPr="002D7F7C">
        <w:rPr>
          <w:rFonts w:eastAsia="SimSun"/>
          <w:lang w:val="fr-CH" w:eastAsia="zh-CN"/>
        </w:rPr>
        <w:t xml:space="preserve">Les </w:t>
      </w:r>
      <w:r w:rsidRPr="00145616">
        <w:rPr>
          <w:rFonts w:eastAsia="SimSun"/>
          <w:lang w:val="fr-CH" w:eastAsia="zh-CN"/>
        </w:rPr>
        <w:t xml:space="preserve">participants </w:t>
      </w:r>
      <w:r w:rsidRPr="002D7F7C">
        <w:rPr>
          <w:rFonts w:eastAsia="SimSun"/>
          <w:lang w:val="fr-CH" w:eastAsia="zh-CN"/>
        </w:rPr>
        <w:t xml:space="preserve">ont accès, pendant la durée de la réunion, à des </w:t>
      </w:r>
      <w:r w:rsidRPr="002D7F7C">
        <w:rPr>
          <w:rFonts w:eastAsia="SimSun"/>
          <w:b/>
          <w:bCs/>
          <w:lang w:val="fr-CH" w:eastAsia="zh-CN"/>
        </w:rPr>
        <w:t>CONSIGNES électroniques</w:t>
      </w:r>
      <w:r w:rsidRPr="002D7F7C">
        <w:rPr>
          <w:rFonts w:eastAsia="SimSun"/>
          <w:lang w:val="fr-CH" w:eastAsia="zh-CN"/>
        </w:rPr>
        <w:t xml:space="preserve"> au moyen de leur badge d'identification RFID</w:t>
      </w:r>
      <w:r w:rsidR="008B267D">
        <w:rPr>
          <w:rFonts w:eastAsia="SimSun"/>
          <w:lang w:val="fr-CH" w:eastAsia="zh-CN"/>
        </w:rPr>
        <w:t xml:space="preserve"> de l'UIT-T</w:t>
      </w:r>
      <w:r w:rsidRPr="002D7F7C">
        <w:rPr>
          <w:rFonts w:eastAsia="SimSun"/>
          <w:lang w:val="fr-CH" w:eastAsia="zh-CN"/>
        </w:rPr>
        <w:t>. Les casiers sont situés au rez</w:t>
      </w:r>
      <w:r w:rsidRPr="002D7F7C">
        <w:rPr>
          <w:rFonts w:eastAsia="SimSun"/>
          <w:lang w:val="fr-CH" w:eastAsia="zh-CN"/>
        </w:rPr>
        <w:noBreakHyphen/>
        <w:t xml:space="preserve">de-chaussée du </w:t>
      </w:r>
      <w:hyperlink r:id="rId25" w:history="1">
        <w:r w:rsidRPr="002D7F7C">
          <w:rPr>
            <w:rFonts w:eastAsia="SimSun"/>
            <w:color w:val="0000FF"/>
            <w:u w:val="single"/>
            <w:lang w:val="fr-CH" w:eastAsia="zh-CN"/>
          </w:rPr>
          <w:t>bâtiment Montbrillant</w:t>
        </w:r>
      </w:hyperlink>
      <w:r w:rsidRPr="002D7F7C">
        <w:rPr>
          <w:rFonts w:eastAsia="SimSun"/>
          <w:lang w:val="fr-CH" w:eastAsia="zh-CN"/>
        </w:rPr>
        <w:t>.</w:t>
      </w:r>
    </w:p>
    <w:p w:rsidR="00516EB7" w:rsidRPr="00516EB7" w:rsidRDefault="00516EB7" w:rsidP="00482416">
      <w:pPr>
        <w:rPr>
          <w:lang w:val="fr-CH"/>
        </w:rPr>
      </w:pPr>
      <w:r w:rsidRPr="00516EB7">
        <w:rPr>
          <w:lang w:val="fr-CH"/>
        </w:rPr>
        <w:t xml:space="preserve">Des </w:t>
      </w:r>
      <w:r w:rsidRPr="00516EB7">
        <w:rPr>
          <w:b/>
          <w:bCs/>
          <w:lang w:val="fr-CH"/>
        </w:rPr>
        <w:t>IMPRIMANTES</w:t>
      </w:r>
      <w:r w:rsidRPr="00516EB7">
        <w:rPr>
          <w:lang w:val="fr-CH"/>
        </w:rPr>
        <w:t xml:space="preserve"> sont disponibles dans les salons des délégués et près de toutes les </w:t>
      </w:r>
      <w:hyperlink r:id="rId26" w:history="1">
        <w:r w:rsidRPr="00516EB7">
          <w:rPr>
            <w:color w:val="0000FF"/>
            <w:u w:val="single"/>
            <w:lang w:val="fr-CH"/>
          </w:rPr>
          <w:t>principales salles de réunion</w:t>
        </w:r>
      </w:hyperlink>
      <w:r w:rsidRPr="00516EB7">
        <w:rPr>
          <w:lang w:val="fr-CH"/>
        </w:rPr>
        <w:t xml:space="preserve">. Pour éviter de devoir installer des pilotes sur leur ordinateur, les </w:t>
      </w:r>
      <w:r w:rsidRPr="00145616">
        <w:rPr>
          <w:lang w:val="fr-CH"/>
        </w:rPr>
        <w:t xml:space="preserve">participants </w:t>
      </w:r>
      <w:r w:rsidRPr="00516EB7">
        <w:rPr>
          <w:lang w:val="fr-CH"/>
        </w:rPr>
        <w:t>peuvent imprimer des d</w:t>
      </w:r>
      <w:r w:rsidRPr="008B267D">
        <w:t>o</w:t>
      </w:r>
      <w:r w:rsidRPr="00516EB7">
        <w:rPr>
          <w:lang w:val="fr-CH"/>
        </w:rPr>
        <w:t xml:space="preserve">cuments en les envoyant par courrier électronique à l'imprimante souhaitée ("e-print"). Voir les détails à l'adresse: </w:t>
      </w:r>
      <w:hyperlink r:id="rId27" w:history="1">
        <w:r w:rsidRPr="00516EB7">
          <w:rPr>
            <w:color w:val="0000FF"/>
            <w:u w:val="single"/>
            <w:lang w:val="fr-CH"/>
          </w:rPr>
          <w:t>http://itu.int/ITU-T/go/e-print</w:t>
        </w:r>
      </w:hyperlink>
      <w:r w:rsidRPr="00516EB7">
        <w:rPr>
          <w:lang w:val="fr-CH"/>
        </w:rPr>
        <w:t>.</w:t>
      </w:r>
    </w:p>
    <w:p w:rsidR="00516EB7" w:rsidRPr="00516EB7" w:rsidRDefault="00516EB7" w:rsidP="00482416">
      <w:pPr>
        <w:rPr>
          <w:lang w:val="fr-CH"/>
        </w:rPr>
      </w:pPr>
      <w:r w:rsidRPr="00516EB7">
        <w:rPr>
          <w:lang w:val="fr-CH"/>
        </w:rPr>
        <w:t>Le Service d'assistance informatique de l'UIT (</w:t>
      </w:r>
      <w:hyperlink r:id="rId28" w:history="1">
        <w:r w:rsidRPr="00145616">
          <w:rPr>
            <w:color w:val="0000FF"/>
            <w:u w:val="single"/>
            <w:lang w:val="fr-CH"/>
          </w:rPr>
          <w:t>servicedesk@itu.int</w:t>
        </w:r>
      </w:hyperlink>
      <w:r w:rsidRPr="00516EB7">
        <w:rPr>
          <w:lang w:val="fr-CH"/>
        </w:rPr>
        <w:t xml:space="preserve">) peut </w:t>
      </w:r>
      <w:r w:rsidRPr="00516EB7">
        <w:rPr>
          <w:b/>
          <w:bCs/>
          <w:lang w:val="fr-CH"/>
        </w:rPr>
        <w:t>PRÊTER DES ORDINATEURS PORTABLES</w:t>
      </w:r>
      <w:r w:rsidRPr="00516EB7">
        <w:rPr>
          <w:lang w:val="fr-CH"/>
        </w:rPr>
        <w:t xml:space="preserve">, dans l'ordre </w:t>
      </w:r>
      <w:r w:rsidRPr="00145616">
        <w:rPr>
          <w:lang w:val="fr-CH"/>
        </w:rPr>
        <w:t xml:space="preserve">d'arrivée </w:t>
      </w:r>
      <w:r w:rsidRPr="00516EB7">
        <w:rPr>
          <w:lang w:val="fr-CH"/>
        </w:rPr>
        <w:t>des demandes.</w:t>
      </w:r>
    </w:p>
    <w:p w:rsidR="002D7F7C" w:rsidRPr="002D7F7C" w:rsidRDefault="002D7F7C" w:rsidP="00482416">
      <w:pPr>
        <w:keepNext/>
        <w:keepLines/>
        <w:spacing w:before="360" w:after="280"/>
        <w:jc w:val="center"/>
        <w:rPr>
          <w:b/>
          <w:lang w:val="fr-CH"/>
        </w:rPr>
      </w:pPr>
      <w:r w:rsidRPr="002D7F7C">
        <w:rPr>
          <w:b/>
          <w:lang w:val="fr-CH"/>
        </w:rPr>
        <w:t>INSCRIPTION</w:t>
      </w:r>
      <w:r w:rsidRPr="002D7F7C">
        <w:rPr>
          <w:bCs/>
          <w:szCs w:val="24"/>
          <w:lang w:val="fr-CH"/>
        </w:rPr>
        <w:t xml:space="preserve"> </w:t>
      </w:r>
      <w:r w:rsidRPr="002D7F7C">
        <w:rPr>
          <w:b/>
          <w:lang w:val="fr-CH"/>
        </w:rPr>
        <w:t>PRÉALABLE</w:t>
      </w:r>
    </w:p>
    <w:p w:rsidR="00516EB7" w:rsidRPr="00145616" w:rsidRDefault="00516EB7" w:rsidP="0082458B">
      <w:pPr>
        <w:pStyle w:val="Normalaftertitle"/>
        <w:rPr>
          <w:lang w:val="fr-CH"/>
        </w:rPr>
      </w:pPr>
      <w:r w:rsidRPr="00145616">
        <w:rPr>
          <w:b/>
          <w:bCs/>
          <w:lang w:val="fr-CH"/>
        </w:rPr>
        <w:t>INSCRIPTION PRÉALABLE</w:t>
      </w:r>
      <w:r w:rsidRPr="00145616">
        <w:rPr>
          <w:lang w:val="fr-CH"/>
        </w:rPr>
        <w:t>:</w:t>
      </w:r>
      <w:r w:rsidRPr="00145616">
        <w:rPr>
          <w:b/>
          <w:bCs/>
          <w:lang w:val="fr-CH"/>
        </w:rPr>
        <w:t xml:space="preserve"> </w:t>
      </w:r>
      <w:r w:rsidRPr="00145616">
        <w:rPr>
          <w:lang w:val="fr-CH"/>
        </w:rPr>
        <w:t xml:space="preserve">L'inscription préalable pour la participation sur place ou la participation à distance doit se faire </w:t>
      </w:r>
      <w:r w:rsidR="0082458B">
        <w:rPr>
          <w:lang w:val="fr-CH"/>
        </w:rPr>
        <w:t xml:space="preserve">depuis </w:t>
      </w:r>
      <w:r w:rsidRPr="00145616">
        <w:rPr>
          <w:lang w:val="fr-CH"/>
        </w:rPr>
        <w:t xml:space="preserve">la </w:t>
      </w:r>
      <w:hyperlink r:id="rId29" w:history="1">
        <w:r w:rsidRPr="00145616">
          <w:rPr>
            <w:color w:val="0000FF"/>
            <w:u w:val="single"/>
            <w:lang w:val="fr-CH"/>
          </w:rPr>
          <w:t>page d'accueil du Groupe FG-DPM</w:t>
        </w:r>
      </w:hyperlink>
      <w:r w:rsidRPr="00145616">
        <w:rPr>
          <w:lang w:val="fr-CH"/>
        </w:rPr>
        <w:t xml:space="preserve"> </w:t>
      </w:r>
      <w:r w:rsidRPr="00145616">
        <w:rPr>
          <w:b/>
          <w:bCs/>
          <w:lang w:val="fr-CH"/>
        </w:rPr>
        <w:t>au moins une semaine avant le début de la réunion</w:t>
      </w:r>
      <w:r w:rsidRPr="00145616">
        <w:rPr>
          <w:lang w:val="fr-CH"/>
        </w:rPr>
        <w:t xml:space="preserve">. </w:t>
      </w:r>
    </w:p>
    <w:p w:rsidR="00516EB7" w:rsidRPr="00516EB7" w:rsidRDefault="00516EB7" w:rsidP="00482416">
      <w:pPr>
        <w:tabs>
          <w:tab w:val="left" w:pos="1418"/>
          <w:tab w:val="left" w:pos="1702"/>
          <w:tab w:val="left" w:pos="2160"/>
        </w:tabs>
        <w:spacing w:before="200" w:after="120"/>
        <w:ind w:right="91"/>
        <w:jc w:val="center"/>
        <w:rPr>
          <w:b/>
          <w:bCs/>
          <w:szCs w:val="24"/>
          <w:lang w:val="fr-CH"/>
        </w:rPr>
      </w:pPr>
      <w:r w:rsidRPr="00516EB7">
        <w:rPr>
          <w:b/>
          <w:bCs/>
          <w:szCs w:val="24"/>
          <w:lang w:val="fr-CH"/>
        </w:rPr>
        <w:t xml:space="preserve">SÉJOUR À GENÈVE: HÔTELS, TRANSPORTS PUBLICS ET VISAS </w:t>
      </w:r>
    </w:p>
    <w:p w:rsidR="00516EB7" w:rsidRPr="00516EB7" w:rsidRDefault="00516EB7" w:rsidP="00482416">
      <w:pPr>
        <w:spacing w:before="320"/>
        <w:rPr>
          <w:b/>
          <w:bCs/>
          <w:lang w:val="fr-CH"/>
        </w:rPr>
      </w:pPr>
      <w:r w:rsidRPr="00516EB7">
        <w:rPr>
          <w:b/>
          <w:bCs/>
          <w:lang w:val="fr-CH"/>
        </w:rPr>
        <w:t>SÉJOUR À GENÈVE</w:t>
      </w:r>
      <w:r w:rsidRPr="00516EB7">
        <w:rPr>
          <w:lang w:val="fr-CH"/>
        </w:rPr>
        <w:t xml:space="preserve">: Des informations pratiques à l'intention des </w:t>
      </w:r>
      <w:r w:rsidRPr="00145616">
        <w:rPr>
          <w:lang w:val="fr-CH"/>
        </w:rPr>
        <w:t xml:space="preserve">participants </w:t>
      </w:r>
      <w:r w:rsidRPr="00516EB7">
        <w:rPr>
          <w:lang w:val="fr-CH"/>
        </w:rPr>
        <w:t xml:space="preserve">aux réunions de l'UIT à Genève sont disponibles à l'adresse: </w:t>
      </w:r>
      <w:hyperlink r:id="rId30" w:history="1">
        <w:r w:rsidRPr="00516EB7">
          <w:rPr>
            <w:color w:val="0000FF"/>
            <w:u w:val="single"/>
            <w:lang w:val="fr-CH"/>
          </w:rPr>
          <w:t>http://itu.int/en/delegates-corner</w:t>
        </w:r>
      </w:hyperlink>
      <w:r w:rsidRPr="00516EB7">
        <w:rPr>
          <w:lang w:val="fr-CH"/>
        </w:rPr>
        <w:t>.</w:t>
      </w:r>
    </w:p>
    <w:p w:rsidR="00516EB7" w:rsidRPr="00516EB7" w:rsidRDefault="00516EB7" w:rsidP="00482416">
      <w:pPr>
        <w:rPr>
          <w:lang w:val="fr-CH"/>
        </w:rPr>
      </w:pPr>
      <w:r w:rsidRPr="00516EB7">
        <w:rPr>
          <w:b/>
          <w:bCs/>
          <w:lang w:val="fr-CH"/>
        </w:rPr>
        <w:t>HÔTELS OFFRANT DES TARIFS RÉDUITS</w:t>
      </w:r>
      <w:r w:rsidRPr="00516EB7">
        <w:rPr>
          <w:lang w:val="fr-CH"/>
        </w:rPr>
        <w:t xml:space="preserve">: Un certain nombre d'hôtels à Genève offrent des tarifs préférentiels aux </w:t>
      </w:r>
      <w:r w:rsidRPr="00145616">
        <w:rPr>
          <w:lang w:val="fr-CH"/>
        </w:rPr>
        <w:t xml:space="preserve">participants </w:t>
      </w:r>
      <w:r w:rsidRPr="00516EB7">
        <w:rPr>
          <w:lang w:val="fr-CH"/>
        </w:rPr>
        <w:t xml:space="preserve">aux réunions de l'UIT et leur fournissent une carte permettant d'emprunter gratuitement les transports publics à Genève. Vous trouverez la liste des hôtels participants, et les modalités à suivre pour obtenir un tarif réduit, à l'adresse: </w:t>
      </w:r>
      <w:hyperlink r:id="rId31" w:history="1">
        <w:r w:rsidRPr="00516EB7">
          <w:rPr>
            <w:color w:val="0000FF"/>
            <w:u w:val="single"/>
            <w:lang w:val="fr-CH"/>
          </w:rPr>
          <w:t>http://itu.int/travel/</w:t>
        </w:r>
      </w:hyperlink>
      <w:r w:rsidRPr="00516EB7">
        <w:rPr>
          <w:lang w:val="fr-CH"/>
        </w:rPr>
        <w:t xml:space="preserve">. </w:t>
      </w:r>
    </w:p>
    <w:p w:rsidR="00BC423D" w:rsidRDefault="00BC423D" w:rsidP="00482416">
      <w:pPr>
        <w:rPr>
          <w:b/>
          <w:bCs/>
          <w:lang w:val="fr-CH"/>
        </w:rPr>
      </w:pPr>
      <w:r>
        <w:rPr>
          <w:b/>
          <w:bCs/>
          <w:lang w:val="fr-CH"/>
        </w:rPr>
        <w:br w:type="page"/>
      </w:r>
    </w:p>
    <w:p w:rsidR="00516EB7" w:rsidRPr="00516EB7" w:rsidRDefault="00516EB7" w:rsidP="00482416">
      <w:pPr>
        <w:rPr>
          <w:lang w:val="fr-CH"/>
        </w:rPr>
      </w:pPr>
      <w:r w:rsidRPr="00516EB7">
        <w:rPr>
          <w:b/>
          <w:bCs/>
          <w:lang w:val="fr-CH"/>
        </w:rPr>
        <w:lastRenderedPageBreak/>
        <w:t>DEMANDE DE VISA</w:t>
      </w:r>
      <w:r w:rsidRPr="00516EB7">
        <w:rPr>
          <w:lang w:val="fr-CH"/>
        </w:rPr>
        <w:t xml:space="preserve">: Si vous avez besoin d'un visa, celui-ci doit être demandé </w:t>
      </w:r>
      <w:r w:rsidRPr="00516EB7">
        <w:rPr>
          <w:b/>
          <w:bCs/>
          <w:lang w:val="fr-CH"/>
        </w:rPr>
        <w:t>au moins un mois avant la date de votre arrivée en Suisse</w:t>
      </w:r>
      <w:r w:rsidRPr="00516EB7">
        <w:rPr>
          <w:lang w:val="fr-CH"/>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516EB7" w:rsidRDefault="00516EB7" w:rsidP="00482416">
      <w:pPr>
        <w:rPr>
          <w:lang w:val="fr-CH"/>
        </w:rPr>
      </w:pPr>
      <w:r w:rsidRPr="00516EB7">
        <w:rPr>
          <w:lang w:val="fr-CH"/>
        </w:rPr>
        <w:t xml:space="preserve">Les demandes </w:t>
      </w:r>
      <w:r w:rsidRPr="00145616">
        <w:rPr>
          <w:lang w:val="fr-CH"/>
        </w:rPr>
        <w:t xml:space="preserve">d'assistance pour l'obtention d'un visa </w:t>
      </w:r>
      <w:r w:rsidRPr="00516EB7">
        <w:rPr>
          <w:lang w:val="fr-CH"/>
        </w:rPr>
        <w:t xml:space="preserve">doivent être envoyées au TSB, avec la mention </w:t>
      </w:r>
      <w:r w:rsidRPr="00680A31">
        <w:rPr>
          <w:lang w:val="fr-CH"/>
        </w:rPr>
        <w:t>"</w:t>
      </w:r>
      <w:r w:rsidRPr="00516EB7">
        <w:rPr>
          <w:b/>
          <w:bCs/>
          <w:lang w:val="fr-CH"/>
        </w:rPr>
        <w:t>demande de visa</w:t>
      </w:r>
      <w:r w:rsidRPr="00680A31">
        <w:rPr>
          <w:lang w:val="fr-CH"/>
        </w:rPr>
        <w:t>"</w:t>
      </w:r>
      <w:r w:rsidRPr="00516EB7">
        <w:rPr>
          <w:lang w:val="fr-CH"/>
        </w:rPr>
        <w:t>, par courrier électronique (</w:t>
      </w:r>
      <w:hyperlink r:id="rId32" w:history="1">
        <w:r w:rsidRPr="00516EB7">
          <w:rPr>
            <w:color w:val="0000FF"/>
            <w:u w:val="single"/>
            <w:lang w:val="fr-CH"/>
          </w:rPr>
          <w:t>tsbreg@itu.int</w:t>
        </w:r>
      </w:hyperlink>
      <w:r w:rsidR="002802AE">
        <w:rPr>
          <w:lang w:val="fr-CH"/>
        </w:rPr>
        <w:t>) ou par télécopie (+41 22 </w:t>
      </w:r>
      <w:r w:rsidRPr="00516EB7">
        <w:rPr>
          <w:lang w:val="fr-CH"/>
        </w:rPr>
        <w:t xml:space="preserve">730 5853). Un modèle de demande est disponible </w:t>
      </w:r>
      <w:hyperlink r:id="rId33" w:history="1">
        <w:r w:rsidRPr="00516EB7">
          <w:rPr>
            <w:color w:val="0000FF"/>
            <w:u w:val="single"/>
            <w:lang w:val="fr-CH"/>
          </w:rPr>
          <w:t>ici</w:t>
        </w:r>
      </w:hyperlink>
      <w:r w:rsidRPr="00516EB7">
        <w:rPr>
          <w:lang w:val="fr-CH"/>
        </w:rPr>
        <w:t>.</w:t>
      </w:r>
    </w:p>
    <w:p w:rsidR="002802AE" w:rsidRPr="00516EB7" w:rsidRDefault="002802AE" w:rsidP="00482416">
      <w:pPr>
        <w:rPr>
          <w:lang w:val="fr-CH"/>
        </w:rPr>
      </w:pPr>
    </w:p>
    <w:p w:rsidR="00A90C58" w:rsidRPr="00145616" w:rsidRDefault="00680A31" w:rsidP="00482416">
      <w:pPr>
        <w:jc w:val="center"/>
        <w:rPr>
          <w:rFonts w:eastAsia="SimSun"/>
          <w:szCs w:val="24"/>
          <w:lang w:val="fr-CH" w:eastAsia="ja-JP"/>
        </w:rPr>
      </w:pPr>
      <w:r>
        <w:t>______________</w:t>
      </w:r>
    </w:p>
    <w:sectPr w:rsidR="00A90C58" w:rsidRPr="00145616" w:rsidSect="004414F6">
      <w:headerReference w:type="default" r:id="rId34"/>
      <w:footerReference w:type="first" r:id="rId35"/>
      <w:pgSz w:w="11907" w:h="16840" w:code="9"/>
      <w:pgMar w:top="1418" w:right="1134" w:bottom="1418" w:left="1134" w:header="567"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D7D" w:rsidRDefault="00500D7D">
      <w:r>
        <w:separator/>
      </w:r>
    </w:p>
  </w:endnote>
  <w:endnote w:type="continuationSeparator" w:id="0">
    <w:p w:rsidR="00500D7D" w:rsidRDefault="0050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6160D2" w:rsidRDefault="006160D2" w:rsidP="006160D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D7D" w:rsidRDefault="00500D7D">
      <w:r>
        <w:t>____________________</w:t>
      </w:r>
    </w:p>
  </w:footnote>
  <w:footnote w:type="continuationSeparator" w:id="0">
    <w:p w:rsidR="00500D7D" w:rsidRDefault="00500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71" w:rsidRPr="00C95771" w:rsidRDefault="00A87600" w:rsidP="00C95771">
    <w:pPr>
      <w:spacing w:before="0"/>
      <w:jc w:val="center"/>
      <w:rPr>
        <w:noProof/>
        <w:sz w:val="18"/>
        <w:lang w:val="en-GB"/>
      </w:rPr>
    </w:pPr>
    <w:sdt>
      <w:sdtPr>
        <w:rPr>
          <w:sz w:val="18"/>
          <w:lang w:val="en-GB"/>
        </w:rPr>
        <w:id w:val="1456373811"/>
        <w:docPartObj>
          <w:docPartGallery w:val="Page Numbers (Top of Page)"/>
          <w:docPartUnique/>
        </w:docPartObj>
      </w:sdtPr>
      <w:sdtEndPr>
        <w:rPr>
          <w:noProof/>
        </w:rPr>
      </w:sdtEndPr>
      <w:sdtContent>
        <w:r w:rsidR="00C95771" w:rsidRPr="00C95771">
          <w:rPr>
            <w:noProof/>
            <w:sz w:val="18"/>
            <w:lang w:val="en-GB"/>
          </w:rPr>
          <w:t>-</w:t>
        </w:r>
        <w:r w:rsidR="00C95771" w:rsidRPr="00C95771">
          <w:rPr>
            <w:sz w:val="18"/>
            <w:lang w:val="en-GB"/>
          </w:rPr>
          <w:t xml:space="preserve"> </w:t>
        </w:r>
        <w:r w:rsidR="00C95771" w:rsidRPr="00C95771">
          <w:rPr>
            <w:sz w:val="18"/>
            <w:lang w:val="en-GB"/>
          </w:rPr>
          <w:fldChar w:fldCharType="begin"/>
        </w:r>
        <w:r w:rsidR="00C95771" w:rsidRPr="00C95771">
          <w:rPr>
            <w:sz w:val="18"/>
            <w:lang w:val="en-GB"/>
          </w:rPr>
          <w:instrText xml:space="preserve"> PAGE   \* MERGEFORMAT </w:instrText>
        </w:r>
        <w:r w:rsidR="00C95771" w:rsidRPr="00C95771">
          <w:rPr>
            <w:sz w:val="18"/>
            <w:lang w:val="en-GB"/>
          </w:rPr>
          <w:fldChar w:fldCharType="separate"/>
        </w:r>
        <w:r>
          <w:rPr>
            <w:noProof/>
            <w:sz w:val="18"/>
            <w:lang w:val="en-GB"/>
          </w:rPr>
          <w:t>4</w:t>
        </w:r>
        <w:r w:rsidR="00C95771" w:rsidRPr="00C95771">
          <w:rPr>
            <w:noProof/>
            <w:sz w:val="18"/>
            <w:lang w:val="en-GB"/>
          </w:rPr>
          <w:fldChar w:fldCharType="end"/>
        </w:r>
      </w:sdtContent>
    </w:sdt>
    <w:r w:rsidR="00C95771" w:rsidRPr="00C95771">
      <w:rPr>
        <w:noProof/>
        <w:sz w:val="18"/>
        <w:lang w:val="en-GB"/>
      </w:rPr>
      <w:t xml:space="preserve"> -</w:t>
    </w:r>
  </w:p>
  <w:p w:rsidR="00697BC1" w:rsidRPr="00C95771" w:rsidRDefault="00C95771" w:rsidP="00BC423D">
    <w:pPr>
      <w:spacing w:before="0"/>
      <w:jc w:val="center"/>
      <w:rPr>
        <w:sz w:val="18"/>
        <w:lang w:val="en-US"/>
      </w:rPr>
    </w:pPr>
    <w:r w:rsidRPr="00C95771">
      <w:rPr>
        <w:noProof/>
        <w:sz w:val="18"/>
        <w:lang w:val="en-GB"/>
      </w:rPr>
      <w:t xml:space="preserve">Circulaire TSB </w:t>
    </w:r>
    <w:r w:rsidR="00BC423D">
      <w:rPr>
        <w:noProof/>
        <w:sz w:val="18"/>
        <w:lang w:val="en-GB"/>
      </w:rPr>
      <w:t>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61D47BD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C146993"/>
    <w:multiLevelType w:val="hybridMultilevel"/>
    <w:tmpl w:val="D278D2B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C278A"/>
    <w:multiLevelType w:val="hybridMultilevel"/>
    <w:tmpl w:val="A1B64F00"/>
    <w:lvl w:ilvl="0" w:tplc="F298460C">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6EA6442"/>
    <w:multiLevelType w:val="hybridMultilevel"/>
    <w:tmpl w:val="08D890E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22F3829"/>
    <w:multiLevelType w:val="hybridMultilevel"/>
    <w:tmpl w:val="766A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27003"/>
    <w:multiLevelType w:val="hybridMultilevel"/>
    <w:tmpl w:val="F51850F0"/>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91A5A"/>
    <w:multiLevelType w:val="hybridMultilevel"/>
    <w:tmpl w:val="ECA4026A"/>
    <w:lvl w:ilvl="0" w:tplc="0F4070EA">
      <w:start w:val="1"/>
      <w:numFmt w:val="decimal"/>
      <w:lvlText w:val="%1."/>
      <w:lvlJc w:val="left"/>
      <w:pPr>
        <w:ind w:left="360" w:hanging="360"/>
      </w:pPr>
      <w:rPr>
        <w:rFonts w:asciiTheme="minorHAnsi" w:hAnsiTheme="minorHAnsi" w:cs="Times New Roman" w:hint="default"/>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60"/>
    <w:rsid w:val="000039EE"/>
    <w:rsid w:val="00005622"/>
    <w:rsid w:val="00007F91"/>
    <w:rsid w:val="0002519E"/>
    <w:rsid w:val="0003168D"/>
    <w:rsid w:val="00035B43"/>
    <w:rsid w:val="00047A60"/>
    <w:rsid w:val="00056C87"/>
    <w:rsid w:val="000758B3"/>
    <w:rsid w:val="000B0D96"/>
    <w:rsid w:val="000B325C"/>
    <w:rsid w:val="000B4223"/>
    <w:rsid w:val="000B59D8"/>
    <w:rsid w:val="000C1F6B"/>
    <w:rsid w:val="000C56BE"/>
    <w:rsid w:val="000D1F71"/>
    <w:rsid w:val="000E2464"/>
    <w:rsid w:val="000F3EF6"/>
    <w:rsid w:val="001026FD"/>
    <w:rsid w:val="001077FD"/>
    <w:rsid w:val="001150F5"/>
    <w:rsid w:val="00115DD7"/>
    <w:rsid w:val="00143174"/>
    <w:rsid w:val="00145616"/>
    <w:rsid w:val="0015278E"/>
    <w:rsid w:val="00167472"/>
    <w:rsid w:val="00167F92"/>
    <w:rsid w:val="00173738"/>
    <w:rsid w:val="001B2229"/>
    <w:rsid w:val="001B2611"/>
    <w:rsid w:val="001B79A3"/>
    <w:rsid w:val="001C0FD0"/>
    <w:rsid w:val="001F10DC"/>
    <w:rsid w:val="00207180"/>
    <w:rsid w:val="002152A3"/>
    <w:rsid w:val="002569F7"/>
    <w:rsid w:val="002641EB"/>
    <w:rsid w:val="00267C0A"/>
    <w:rsid w:val="00275327"/>
    <w:rsid w:val="002802AE"/>
    <w:rsid w:val="00283424"/>
    <w:rsid w:val="00285455"/>
    <w:rsid w:val="00286914"/>
    <w:rsid w:val="002A6256"/>
    <w:rsid w:val="002C5E4C"/>
    <w:rsid w:val="002D7F7C"/>
    <w:rsid w:val="002E395D"/>
    <w:rsid w:val="003131F0"/>
    <w:rsid w:val="00333A80"/>
    <w:rsid w:val="00341117"/>
    <w:rsid w:val="00342FA5"/>
    <w:rsid w:val="00364E95"/>
    <w:rsid w:val="00371DA4"/>
    <w:rsid w:val="00372875"/>
    <w:rsid w:val="00375BD1"/>
    <w:rsid w:val="003B1E80"/>
    <w:rsid w:val="003B66E8"/>
    <w:rsid w:val="004033F1"/>
    <w:rsid w:val="00414B0C"/>
    <w:rsid w:val="00423C21"/>
    <w:rsid w:val="004257AC"/>
    <w:rsid w:val="0043711B"/>
    <w:rsid w:val="004403B2"/>
    <w:rsid w:val="00440BAB"/>
    <w:rsid w:val="004414F6"/>
    <w:rsid w:val="00482416"/>
    <w:rsid w:val="00483AEB"/>
    <w:rsid w:val="004977C9"/>
    <w:rsid w:val="004B732E"/>
    <w:rsid w:val="004D4E5C"/>
    <w:rsid w:val="004D51F4"/>
    <w:rsid w:val="004D64E0"/>
    <w:rsid w:val="00500D7D"/>
    <w:rsid w:val="005120A2"/>
    <w:rsid w:val="0051210D"/>
    <w:rsid w:val="005136D2"/>
    <w:rsid w:val="00516EB7"/>
    <w:rsid w:val="00517A03"/>
    <w:rsid w:val="0053534E"/>
    <w:rsid w:val="005A3DD9"/>
    <w:rsid w:val="005B1DFC"/>
    <w:rsid w:val="005D085E"/>
    <w:rsid w:val="005D2FD5"/>
    <w:rsid w:val="005E10D7"/>
    <w:rsid w:val="00601682"/>
    <w:rsid w:val="00604D2F"/>
    <w:rsid w:val="006160D2"/>
    <w:rsid w:val="00625E79"/>
    <w:rsid w:val="006333F7"/>
    <w:rsid w:val="006427A1"/>
    <w:rsid w:val="00644741"/>
    <w:rsid w:val="00656154"/>
    <w:rsid w:val="00656FDC"/>
    <w:rsid w:val="00672956"/>
    <w:rsid w:val="00680A31"/>
    <w:rsid w:val="006967C9"/>
    <w:rsid w:val="00697BC1"/>
    <w:rsid w:val="006A6FFE"/>
    <w:rsid w:val="006C5A91"/>
    <w:rsid w:val="00716BBC"/>
    <w:rsid w:val="007321BC"/>
    <w:rsid w:val="00760063"/>
    <w:rsid w:val="00763611"/>
    <w:rsid w:val="00775E4B"/>
    <w:rsid w:val="00777277"/>
    <w:rsid w:val="0079553B"/>
    <w:rsid w:val="00795679"/>
    <w:rsid w:val="007A40FE"/>
    <w:rsid w:val="007C1EC3"/>
    <w:rsid w:val="00810105"/>
    <w:rsid w:val="008157E0"/>
    <w:rsid w:val="0082458B"/>
    <w:rsid w:val="008314F5"/>
    <w:rsid w:val="00853459"/>
    <w:rsid w:val="00854E1D"/>
    <w:rsid w:val="00887FA6"/>
    <w:rsid w:val="008B267D"/>
    <w:rsid w:val="008C215C"/>
    <w:rsid w:val="008C4397"/>
    <w:rsid w:val="008C465A"/>
    <w:rsid w:val="008F2C9B"/>
    <w:rsid w:val="00923CD6"/>
    <w:rsid w:val="00935AA8"/>
    <w:rsid w:val="00960F89"/>
    <w:rsid w:val="00971C9A"/>
    <w:rsid w:val="009D0866"/>
    <w:rsid w:val="009D51FA"/>
    <w:rsid w:val="009F1E23"/>
    <w:rsid w:val="00A130F4"/>
    <w:rsid w:val="00A15179"/>
    <w:rsid w:val="00A4109A"/>
    <w:rsid w:val="00A428FE"/>
    <w:rsid w:val="00A51537"/>
    <w:rsid w:val="00A5280F"/>
    <w:rsid w:val="00A60FC1"/>
    <w:rsid w:val="00A87600"/>
    <w:rsid w:val="00A90C58"/>
    <w:rsid w:val="00A97C37"/>
    <w:rsid w:val="00AC37B5"/>
    <w:rsid w:val="00AD752F"/>
    <w:rsid w:val="00AF08A4"/>
    <w:rsid w:val="00AF1C98"/>
    <w:rsid w:val="00B27B41"/>
    <w:rsid w:val="00B305E0"/>
    <w:rsid w:val="00B42659"/>
    <w:rsid w:val="00B84142"/>
    <w:rsid w:val="00B8573E"/>
    <w:rsid w:val="00BB24C0"/>
    <w:rsid w:val="00BC0268"/>
    <w:rsid w:val="00BC423D"/>
    <w:rsid w:val="00C26F2E"/>
    <w:rsid w:val="00C302E3"/>
    <w:rsid w:val="00C45376"/>
    <w:rsid w:val="00C468F2"/>
    <w:rsid w:val="00C9028F"/>
    <w:rsid w:val="00C95771"/>
    <w:rsid w:val="00C95F49"/>
    <w:rsid w:val="00CA0416"/>
    <w:rsid w:val="00CB1125"/>
    <w:rsid w:val="00CD042E"/>
    <w:rsid w:val="00CF2560"/>
    <w:rsid w:val="00CF5B46"/>
    <w:rsid w:val="00D46B68"/>
    <w:rsid w:val="00D542A5"/>
    <w:rsid w:val="00DB2593"/>
    <w:rsid w:val="00DB5326"/>
    <w:rsid w:val="00DB6E7C"/>
    <w:rsid w:val="00DC0134"/>
    <w:rsid w:val="00DC3D47"/>
    <w:rsid w:val="00DD77DA"/>
    <w:rsid w:val="00DF367E"/>
    <w:rsid w:val="00DF4528"/>
    <w:rsid w:val="00E06C61"/>
    <w:rsid w:val="00E13DB3"/>
    <w:rsid w:val="00E2408B"/>
    <w:rsid w:val="00E62CEA"/>
    <w:rsid w:val="00E72AE1"/>
    <w:rsid w:val="00E9542E"/>
    <w:rsid w:val="00EA1DD8"/>
    <w:rsid w:val="00ED6A7A"/>
    <w:rsid w:val="00EE4C36"/>
    <w:rsid w:val="00F33A65"/>
    <w:rsid w:val="00F346CE"/>
    <w:rsid w:val="00F34F98"/>
    <w:rsid w:val="00F40540"/>
    <w:rsid w:val="00F61342"/>
    <w:rsid w:val="00F67402"/>
    <w:rsid w:val="00F766A2"/>
    <w:rsid w:val="00F9451D"/>
    <w:rsid w:val="00FA2F6C"/>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3724042-5C58-4794-BF36-3946D064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7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B267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B267D"/>
    <w:pPr>
      <w:spacing w:before="320"/>
      <w:outlineLvl w:val="1"/>
    </w:pPr>
  </w:style>
  <w:style w:type="paragraph" w:styleId="Heading3">
    <w:name w:val="heading 3"/>
    <w:basedOn w:val="Heading1"/>
    <w:next w:val="Normal"/>
    <w:qFormat/>
    <w:rsid w:val="008B267D"/>
    <w:pPr>
      <w:spacing w:before="200"/>
      <w:outlineLvl w:val="2"/>
    </w:pPr>
  </w:style>
  <w:style w:type="paragraph" w:styleId="Heading4">
    <w:name w:val="heading 4"/>
    <w:basedOn w:val="Heading3"/>
    <w:next w:val="Normal"/>
    <w:qFormat/>
    <w:rsid w:val="008B267D"/>
    <w:pPr>
      <w:tabs>
        <w:tab w:val="clear" w:pos="794"/>
        <w:tab w:val="left" w:pos="1191"/>
      </w:tabs>
      <w:ind w:left="993" w:hanging="993"/>
      <w:outlineLvl w:val="3"/>
    </w:pPr>
  </w:style>
  <w:style w:type="paragraph" w:styleId="Heading5">
    <w:name w:val="heading 5"/>
    <w:basedOn w:val="Heading3"/>
    <w:next w:val="Normal"/>
    <w:qFormat/>
    <w:rsid w:val="008B267D"/>
    <w:pPr>
      <w:tabs>
        <w:tab w:val="clear" w:pos="794"/>
        <w:tab w:val="left" w:pos="1191"/>
      </w:tabs>
      <w:outlineLvl w:val="4"/>
    </w:pPr>
  </w:style>
  <w:style w:type="paragraph" w:styleId="Heading6">
    <w:name w:val="heading 6"/>
    <w:basedOn w:val="Heading3"/>
    <w:next w:val="Normal"/>
    <w:qFormat/>
    <w:rsid w:val="008B267D"/>
    <w:pPr>
      <w:tabs>
        <w:tab w:val="clear" w:pos="794"/>
        <w:tab w:val="left" w:pos="1191"/>
      </w:tabs>
      <w:outlineLvl w:val="5"/>
    </w:pPr>
  </w:style>
  <w:style w:type="paragraph" w:styleId="Heading7">
    <w:name w:val="heading 7"/>
    <w:basedOn w:val="Heading3"/>
    <w:next w:val="Normal"/>
    <w:qFormat/>
    <w:rsid w:val="008B267D"/>
    <w:pPr>
      <w:tabs>
        <w:tab w:val="clear" w:pos="794"/>
        <w:tab w:val="left" w:pos="1191"/>
      </w:tabs>
      <w:outlineLvl w:val="6"/>
    </w:pPr>
  </w:style>
  <w:style w:type="paragraph" w:styleId="Heading8">
    <w:name w:val="heading 8"/>
    <w:basedOn w:val="Heading3"/>
    <w:next w:val="Normal"/>
    <w:qFormat/>
    <w:rsid w:val="008B267D"/>
    <w:pPr>
      <w:tabs>
        <w:tab w:val="clear" w:pos="794"/>
        <w:tab w:val="left" w:pos="1191"/>
      </w:tabs>
      <w:outlineLvl w:val="7"/>
    </w:pPr>
  </w:style>
  <w:style w:type="paragraph" w:styleId="Heading9">
    <w:name w:val="heading 9"/>
    <w:basedOn w:val="Heading3"/>
    <w:next w:val="Normal"/>
    <w:qFormat/>
    <w:rsid w:val="008B267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B267D"/>
  </w:style>
  <w:style w:type="paragraph" w:styleId="TOC7">
    <w:name w:val="toc 7"/>
    <w:basedOn w:val="TOC3"/>
    <w:semiHidden/>
    <w:rsid w:val="008B267D"/>
  </w:style>
  <w:style w:type="paragraph" w:styleId="TOC6">
    <w:name w:val="toc 6"/>
    <w:basedOn w:val="TOC3"/>
    <w:semiHidden/>
    <w:rsid w:val="008B267D"/>
  </w:style>
  <w:style w:type="paragraph" w:styleId="TOC5">
    <w:name w:val="toc 5"/>
    <w:basedOn w:val="TOC3"/>
    <w:semiHidden/>
    <w:rsid w:val="008B267D"/>
  </w:style>
  <w:style w:type="paragraph" w:styleId="TOC4">
    <w:name w:val="toc 4"/>
    <w:basedOn w:val="TOC3"/>
    <w:semiHidden/>
    <w:rsid w:val="008B267D"/>
  </w:style>
  <w:style w:type="paragraph" w:styleId="TOC3">
    <w:name w:val="toc 3"/>
    <w:basedOn w:val="TOC2"/>
    <w:semiHidden/>
    <w:rsid w:val="008B267D"/>
    <w:pPr>
      <w:spacing w:before="80"/>
    </w:pPr>
  </w:style>
  <w:style w:type="paragraph" w:styleId="TOC2">
    <w:name w:val="toc 2"/>
    <w:basedOn w:val="TOC1"/>
    <w:semiHidden/>
    <w:rsid w:val="008B267D"/>
    <w:pPr>
      <w:spacing w:before="120"/>
    </w:pPr>
  </w:style>
  <w:style w:type="paragraph" w:styleId="TOC1">
    <w:name w:val="toc 1"/>
    <w:basedOn w:val="Normal"/>
    <w:semiHidden/>
    <w:rsid w:val="008B267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B267D"/>
    <w:pPr>
      <w:ind w:left="1698"/>
    </w:pPr>
  </w:style>
  <w:style w:type="paragraph" w:styleId="Index6">
    <w:name w:val="index 6"/>
    <w:basedOn w:val="Normal"/>
    <w:next w:val="Normal"/>
    <w:semiHidden/>
    <w:rsid w:val="008B267D"/>
    <w:pPr>
      <w:ind w:left="1415"/>
    </w:pPr>
  </w:style>
  <w:style w:type="paragraph" w:styleId="Index5">
    <w:name w:val="index 5"/>
    <w:basedOn w:val="Normal"/>
    <w:next w:val="Normal"/>
    <w:semiHidden/>
    <w:rsid w:val="008B267D"/>
    <w:pPr>
      <w:ind w:left="1132"/>
    </w:pPr>
  </w:style>
  <w:style w:type="paragraph" w:styleId="Index4">
    <w:name w:val="index 4"/>
    <w:basedOn w:val="Normal"/>
    <w:next w:val="Normal"/>
    <w:semiHidden/>
    <w:rsid w:val="008B267D"/>
    <w:pPr>
      <w:ind w:left="849"/>
    </w:pPr>
  </w:style>
  <w:style w:type="paragraph" w:styleId="Index3">
    <w:name w:val="index 3"/>
    <w:basedOn w:val="Normal"/>
    <w:next w:val="Normal"/>
    <w:semiHidden/>
    <w:rsid w:val="008B267D"/>
    <w:pPr>
      <w:ind w:left="566"/>
    </w:pPr>
  </w:style>
  <w:style w:type="paragraph" w:styleId="Index2">
    <w:name w:val="index 2"/>
    <w:basedOn w:val="Normal"/>
    <w:next w:val="Normal"/>
    <w:semiHidden/>
    <w:rsid w:val="008B267D"/>
    <w:pPr>
      <w:ind w:left="283"/>
    </w:pPr>
  </w:style>
  <w:style w:type="paragraph" w:styleId="Index1">
    <w:name w:val="index 1"/>
    <w:basedOn w:val="Normal"/>
    <w:next w:val="Normal"/>
    <w:semiHidden/>
    <w:rsid w:val="008B267D"/>
  </w:style>
  <w:style w:type="character" w:styleId="LineNumber">
    <w:name w:val="line number"/>
    <w:basedOn w:val="DefaultParagraphFont"/>
    <w:rsid w:val="008B267D"/>
  </w:style>
  <w:style w:type="paragraph" w:styleId="IndexHeading">
    <w:name w:val="index heading"/>
    <w:basedOn w:val="Normal"/>
    <w:next w:val="Index1"/>
    <w:semiHidden/>
    <w:rsid w:val="008B267D"/>
  </w:style>
  <w:style w:type="paragraph" w:styleId="Footer">
    <w:name w:val="footer"/>
    <w:basedOn w:val="Normal"/>
    <w:link w:val="FooterChar"/>
    <w:rsid w:val="008B267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B267D"/>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B267D"/>
    <w:rPr>
      <w:position w:val="6"/>
      <w:sz w:val="16"/>
    </w:rPr>
  </w:style>
  <w:style w:type="paragraph" w:styleId="FootnoteText">
    <w:name w:val="footnote text"/>
    <w:basedOn w:val="Normal"/>
    <w:semiHidden/>
    <w:rsid w:val="008B267D"/>
    <w:pPr>
      <w:keepLines/>
      <w:tabs>
        <w:tab w:val="left" w:pos="256"/>
      </w:tabs>
      <w:ind w:left="256" w:hanging="256"/>
    </w:pPr>
  </w:style>
  <w:style w:type="paragraph" w:styleId="NormalIndent">
    <w:name w:val="Normal Indent"/>
    <w:basedOn w:val="Normal"/>
    <w:rsid w:val="008B267D"/>
    <w:pPr>
      <w:ind w:left="794"/>
    </w:pPr>
  </w:style>
  <w:style w:type="paragraph" w:customStyle="1" w:styleId="TableLegend">
    <w:name w:val="Table_Legend"/>
    <w:basedOn w:val="TableText"/>
    <w:rsid w:val="008B267D"/>
    <w:pPr>
      <w:spacing w:before="120"/>
    </w:pPr>
  </w:style>
  <w:style w:type="paragraph" w:customStyle="1" w:styleId="TableText">
    <w:name w:val="Table_Text"/>
    <w:basedOn w:val="Normal"/>
    <w:rsid w:val="008B26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B267D"/>
    <w:pPr>
      <w:keepLines/>
      <w:spacing w:before="0"/>
    </w:pPr>
    <w:rPr>
      <w:b/>
      <w:caps w:val="0"/>
    </w:rPr>
  </w:style>
  <w:style w:type="paragraph" w:customStyle="1" w:styleId="Table">
    <w:name w:val="Table_#"/>
    <w:basedOn w:val="Normal"/>
    <w:next w:val="TableTitle"/>
    <w:rsid w:val="008B267D"/>
    <w:pPr>
      <w:keepNext/>
      <w:spacing w:before="560" w:after="120"/>
      <w:jc w:val="center"/>
    </w:pPr>
    <w:rPr>
      <w:caps/>
    </w:rPr>
  </w:style>
  <w:style w:type="paragraph" w:customStyle="1" w:styleId="enumlev1">
    <w:name w:val="enumlev1"/>
    <w:basedOn w:val="Normal"/>
    <w:rsid w:val="008B267D"/>
    <w:pPr>
      <w:spacing w:before="80"/>
      <w:ind w:left="794" w:hanging="794"/>
    </w:pPr>
  </w:style>
  <w:style w:type="paragraph" w:customStyle="1" w:styleId="enumlev2">
    <w:name w:val="enumlev2"/>
    <w:basedOn w:val="enumlev1"/>
    <w:rsid w:val="008B267D"/>
    <w:pPr>
      <w:ind w:left="1191" w:hanging="397"/>
    </w:pPr>
  </w:style>
  <w:style w:type="paragraph" w:customStyle="1" w:styleId="enumlev3">
    <w:name w:val="enumlev3"/>
    <w:basedOn w:val="enumlev2"/>
    <w:rsid w:val="008B267D"/>
    <w:pPr>
      <w:ind w:left="1588"/>
    </w:pPr>
  </w:style>
  <w:style w:type="paragraph" w:customStyle="1" w:styleId="TableHead">
    <w:name w:val="Table_Head"/>
    <w:basedOn w:val="TableText"/>
    <w:rsid w:val="008B267D"/>
    <w:pPr>
      <w:keepNext/>
      <w:spacing w:before="80" w:after="80"/>
      <w:jc w:val="center"/>
    </w:pPr>
    <w:rPr>
      <w:b/>
    </w:rPr>
  </w:style>
  <w:style w:type="paragraph" w:customStyle="1" w:styleId="FigureLegend">
    <w:name w:val="Figure_Legend"/>
    <w:basedOn w:val="Normal"/>
    <w:rsid w:val="008B267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B267D"/>
    <w:pPr>
      <w:spacing w:before="480"/>
    </w:pPr>
  </w:style>
  <w:style w:type="paragraph" w:customStyle="1" w:styleId="FigureTitle">
    <w:name w:val="Figure_Title"/>
    <w:basedOn w:val="TableTitle"/>
    <w:next w:val="Normal"/>
    <w:rsid w:val="008B267D"/>
    <w:pPr>
      <w:keepNext w:val="0"/>
      <w:spacing w:after="480"/>
    </w:pPr>
  </w:style>
  <w:style w:type="paragraph" w:customStyle="1" w:styleId="Annex">
    <w:name w:val="Annex_#"/>
    <w:basedOn w:val="Normal"/>
    <w:next w:val="AnnexRef"/>
    <w:rsid w:val="008B267D"/>
    <w:pPr>
      <w:keepNext/>
      <w:keepLines/>
      <w:spacing w:before="480" w:after="80"/>
      <w:jc w:val="center"/>
    </w:pPr>
    <w:rPr>
      <w:caps/>
    </w:rPr>
  </w:style>
  <w:style w:type="paragraph" w:customStyle="1" w:styleId="AnnexRef">
    <w:name w:val="Annex_Ref"/>
    <w:basedOn w:val="Normal"/>
    <w:next w:val="AnnexTitle"/>
    <w:rsid w:val="008B267D"/>
    <w:pPr>
      <w:keepNext/>
      <w:keepLines/>
      <w:jc w:val="center"/>
    </w:pPr>
  </w:style>
  <w:style w:type="paragraph" w:customStyle="1" w:styleId="AnnexTitle">
    <w:name w:val="Annex_Title"/>
    <w:basedOn w:val="Normal"/>
    <w:next w:val="Normal"/>
    <w:rsid w:val="008B267D"/>
    <w:pPr>
      <w:keepNext/>
      <w:keepLines/>
      <w:spacing w:before="240" w:after="280"/>
      <w:jc w:val="center"/>
    </w:pPr>
    <w:rPr>
      <w:b/>
    </w:rPr>
  </w:style>
  <w:style w:type="paragraph" w:customStyle="1" w:styleId="Appendix">
    <w:name w:val="Appendix_#"/>
    <w:basedOn w:val="Annex"/>
    <w:next w:val="AppendixRef"/>
    <w:rsid w:val="008B267D"/>
  </w:style>
  <w:style w:type="paragraph" w:customStyle="1" w:styleId="AppendixRef">
    <w:name w:val="Appendix_Ref"/>
    <w:basedOn w:val="AnnexRef"/>
    <w:next w:val="AppendixTitle"/>
    <w:rsid w:val="008B267D"/>
  </w:style>
  <w:style w:type="paragraph" w:customStyle="1" w:styleId="AppendixTitle">
    <w:name w:val="Appendix_Title"/>
    <w:basedOn w:val="AnnexTitle"/>
    <w:next w:val="Normal"/>
    <w:rsid w:val="008B267D"/>
  </w:style>
  <w:style w:type="paragraph" w:customStyle="1" w:styleId="RefTitle">
    <w:name w:val="Ref_Title"/>
    <w:basedOn w:val="Normal"/>
    <w:next w:val="RefText"/>
    <w:rsid w:val="008B267D"/>
    <w:pPr>
      <w:spacing w:before="480"/>
      <w:jc w:val="center"/>
    </w:pPr>
    <w:rPr>
      <w:caps/>
    </w:rPr>
  </w:style>
  <w:style w:type="paragraph" w:customStyle="1" w:styleId="RefText">
    <w:name w:val="Ref_Text"/>
    <w:basedOn w:val="Normal"/>
    <w:rsid w:val="008B267D"/>
    <w:pPr>
      <w:ind w:left="794" w:hanging="794"/>
    </w:pPr>
  </w:style>
  <w:style w:type="paragraph" w:customStyle="1" w:styleId="Equation">
    <w:name w:val="Equation"/>
    <w:basedOn w:val="Normal"/>
    <w:rsid w:val="008B267D"/>
    <w:pPr>
      <w:tabs>
        <w:tab w:val="clear" w:pos="1191"/>
        <w:tab w:val="clear" w:pos="1588"/>
        <w:tab w:val="clear" w:pos="1985"/>
        <w:tab w:val="center" w:pos="4876"/>
        <w:tab w:val="right" w:pos="9752"/>
      </w:tabs>
    </w:pPr>
  </w:style>
  <w:style w:type="paragraph" w:customStyle="1" w:styleId="Head">
    <w:name w:val="Head"/>
    <w:basedOn w:val="Normal"/>
    <w:rsid w:val="008B267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B267D"/>
    <w:pPr>
      <w:keepNext/>
      <w:keepLines/>
      <w:spacing w:before="240"/>
      <w:jc w:val="center"/>
    </w:pPr>
    <w:rPr>
      <w:b/>
      <w:caps/>
    </w:rPr>
  </w:style>
  <w:style w:type="paragraph" w:customStyle="1" w:styleId="Normalaftertitle">
    <w:name w:val="Normal after title"/>
    <w:basedOn w:val="Normal"/>
    <w:next w:val="Normal"/>
    <w:rsid w:val="008B267D"/>
    <w:pPr>
      <w:spacing w:before="320"/>
    </w:pPr>
  </w:style>
  <w:style w:type="paragraph" w:customStyle="1" w:styleId="call">
    <w:name w:val="call"/>
    <w:basedOn w:val="Normal"/>
    <w:next w:val="Normal"/>
    <w:rsid w:val="008B267D"/>
    <w:pPr>
      <w:keepNext/>
      <w:keepLines/>
      <w:spacing w:before="160"/>
      <w:ind w:left="794"/>
    </w:pPr>
    <w:rPr>
      <w:i/>
    </w:rPr>
  </w:style>
  <w:style w:type="paragraph" w:customStyle="1" w:styleId="Rec">
    <w:name w:val="Rec_#"/>
    <w:basedOn w:val="Normal"/>
    <w:next w:val="RecTitle"/>
    <w:rsid w:val="008B267D"/>
    <w:pPr>
      <w:keepNext/>
      <w:keepLines/>
      <w:spacing w:before="480"/>
      <w:jc w:val="center"/>
    </w:pPr>
    <w:rPr>
      <w:caps/>
    </w:rPr>
  </w:style>
  <w:style w:type="paragraph" w:customStyle="1" w:styleId="toc0">
    <w:name w:val="toc 0"/>
    <w:basedOn w:val="Normal"/>
    <w:next w:val="TOC1"/>
    <w:rsid w:val="008B267D"/>
    <w:pPr>
      <w:tabs>
        <w:tab w:val="clear" w:pos="794"/>
        <w:tab w:val="clear" w:pos="1191"/>
        <w:tab w:val="clear" w:pos="1588"/>
        <w:tab w:val="clear" w:pos="1985"/>
        <w:tab w:val="right" w:pos="9781"/>
      </w:tabs>
    </w:pPr>
    <w:rPr>
      <w:b/>
    </w:rPr>
  </w:style>
  <w:style w:type="paragraph" w:styleId="List">
    <w:name w:val="List"/>
    <w:basedOn w:val="Normal"/>
    <w:rsid w:val="008B267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B267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B267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B267D"/>
    <w:pPr>
      <w:tabs>
        <w:tab w:val="clear" w:pos="794"/>
        <w:tab w:val="clear" w:pos="1191"/>
        <w:tab w:val="clear" w:pos="1588"/>
        <w:tab w:val="clear" w:pos="1985"/>
        <w:tab w:val="left" w:pos="4820"/>
        <w:tab w:val="left" w:pos="5529"/>
      </w:tabs>
      <w:ind w:left="794"/>
    </w:pPr>
  </w:style>
  <w:style w:type="character" w:styleId="Hyperlink">
    <w:name w:val="Hyperlink"/>
    <w:rsid w:val="008B267D"/>
    <w:rPr>
      <w:color w:val="0000FF"/>
      <w:u w:val="single"/>
    </w:rPr>
  </w:style>
  <w:style w:type="paragraph" w:customStyle="1" w:styleId="Keywords">
    <w:name w:val="Keywords"/>
    <w:basedOn w:val="Normal"/>
    <w:rsid w:val="008B267D"/>
    <w:pPr>
      <w:tabs>
        <w:tab w:val="clear" w:pos="1191"/>
        <w:tab w:val="clear" w:pos="1588"/>
      </w:tabs>
      <w:ind w:left="794" w:hanging="794"/>
    </w:pPr>
  </w:style>
  <w:style w:type="paragraph" w:styleId="BodyText">
    <w:name w:val="Body Text"/>
    <w:basedOn w:val="Normal"/>
    <w:rsid w:val="008B267D"/>
    <w:pPr>
      <w:spacing w:after="120"/>
    </w:pPr>
  </w:style>
  <w:style w:type="paragraph" w:customStyle="1" w:styleId="EquationLegend">
    <w:name w:val="Equation_Legend"/>
    <w:basedOn w:val="Normal"/>
    <w:rsid w:val="008B267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B267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B267D"/>
    <w:pPr>
      <w:tabs>
        <w:tab w:val="left" w:pos="7371"/>
      </w:tabs>
      <w:spacing w:after="560"/>
    </w:pPr>
  </w:style>
  <w:style w:type="paragraph" w:customStyle="1" w:styleId="ASN1">
    <w:name w:val="ASN.1"/>
    <w:basedOn w:val="Normal"/>
    <w:rsid w:val="008B267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B267D"/>
    <w:pPr>
      <w:tabs>
        <w:tab w:val="clear" w:pos="5954"/>
        <w:tab w:val="clear" w:pos="9639"/>
      </w:tabs>
    </w:pPr>
    <w:rPr>
      <w:caps w:val="0"/>
    </w:rPr>
  </w:style>
  <w:style w:type="paragraph" w:customStyle="1" w:styleId="Note">
    <w:name w:val="Note"/>
    <w:basedOn w:val="Normal"/>
    <w:rsid w:val="008B267D"/>
    <w:pPr>
      <w:tabs>
        <w:tab w:val="left" w:pos="397"/>
      </w:tabs>
    </w:pPr>
  </w:style>
  <w:style w:type="paragraph" w:styleId="TOC9">
    <w:name w:val="toc 9"/>
    <w:basedOn w:val="TOC3"/>
    <w:semiHidden/>
    <w:rsid w:val="008B267D"/>
  </w:style>
  <w:style w:type="paragraph" w:customStyle="1" w:styleId="headingb">
    <w:name w:val="heading_b"/>
    <w:basedOn w:val="Heading3"/>
    <w:next w:val="Normal"/>
    <w:rsid w:val="008B267D"/>
    <w:pPr>
      <w:spacing w:before="160"/>
      <w:ind w:left="0" w:firstLine="0"/>
      <w:outlineLvl w:val="9"/>
    </w:pPr>
  </w:style>
  <w:style w:type="paragraph" w:customStyle="1" w:styleId="headingi">
    <w:name w:val="heading_i"/>
    <w:basedOn w:val="Heading3"/>
    <w:next w:val="Normal"/>
    <w:rsid w:val="008B267D"/>
    <w:pPr>
      <w:spacing w:before="160"/>
      <w:ind w:left="0" w:firstLine="0"/>
      <w:outlineLvl w:val="9"/>
    </w:pPr>
    <w:rPr>
      <w:b w:val="0"/>
      <w:i/>
    </w:rPr>
  </w:style>
  <w:style w:type="character" w:styleId="PageNumber">
    <w:name w:val="page number"/>
    <w:basedOn w:val="DefaultParagraphFont"/>
    <w:rsid w:val="008B267D"/>
  </w:style>
  <w:style w:type="paragraph" w:customStyle="1" w:styleId="Style1">
    <w:name w:val="Style1"/>
    <w:basedOn w:val="Normal"/>
    <w:next w:val="Index1"/>
    <w:rsid w:val="008B267D"/>
    <w:pPr>
      <w:numPr>
        <w:numId w:val="1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B267D"/>
    <w:rPr>
      <w:rFonts w:ascii="Times New Roman" w:hAnsi="Times New Roman"/>
      <w:sz w:val="22"/>
      <w:lang w:val="fr-FR" w:eastAsia="en-US"/>
    </w:rPr>
  </w:style>
  <w:style w:type="paragraph" w:customStyle="1" w:styleId="ITUintr">
    <w:name w:val="ITU_intr"/>
    <w:basedOn w:val="Normal"/>
    <w:next w:val="Normal"/>
    <w:rsid w:val="008B267D"/>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8B267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8B267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B267D"/>
    <w:rPr>
      <w:rFonts w:ascii="Times New Roman" w:hAnsi="Times New Roman"/>
      <w:caps/>
      <w:sz w:val="18"/>
      <w:lang w:val="fr-FR"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locked/>
    <w:rsid w:val="00286914"/>
    <w:rPr>
      <w:rFonts w:ascii="Calibri" w:eastAsia="MS Mincho" w:hAnsi="Calibri" w:cs="Arial"/>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286914"/>
    <w:pPr>
      <w:tabs>
        <w:tab w:val="clear" w:pos="794"/>
        <w:tab w:val="clear" w:pos="1191"/>
        <w:tab w:val="clear" w:pos="1588"/>
        <w:tab w:val="clear" w:pos="1985"/>
      </w:tabs>
      <w:overflowPunct/>
      <w:autoSpaceDE/>
      <w:autoSpaceDN/>
      <w:adjustRightInd/>
      <w:spacing w:before="0" w:after="200" w:line="276" w:lineRule="auto"/>
      <w:ind w:left="720"/>
      <w:contextualSpacing/>
      <w:jc w:val="both"/>
      <w:textAlignment w:val="auto"/>
    </w:pPr>
    <w:rPr>
      <w:rFonts w:eastAsia="MS Mincho" w:cs="Arial"/>
      <w:sz w:val="20"/>
      <w:lang w:val="en-US" w:eastAsia="zh-CN"/>
    </w:rPr>
  </w:style>
  <w:style w:type="paragraph" w:customStyle="1" w:styleId="Reasons">
    <w:name w:val="Reasons"/>
    <w:basedOn w:val="Normal"/>
    <w:qFormat/>
    <w:rsid w:val="002869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8314F5"/>
    <w:rPr>
      <w:color w:val="800080" w:themeColor="followedHyperlink"/>
      <w:u w:val="single"/>
    </w:rPr>
  </w:style>
  <w:style w:type="table" w:styleId="TableGrid">
    <w:name w:val="Table Grid"/>
    <w:basedOn w:val="TableNormal"/>
    <w:rsid w:val="00A9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1107">
      <w:bodyDiv w:val="1"/>
      <w:marLeft w:val="0"/>
      <w:marRight w:val="0"/>
      <w:marTop w:val="0"/>
      <w:marBottom w:val="0"/>
      <w:divBdr>
        <w:top w:val="none" w:sz="0" w:space="0" w:color="auto"/>
        <w:left w:val="none" w:sz="0" w:space="0" w:color="auto"/>
        <w:bottom w:val="none" w:sz="0" w:space="0" w:color="auto"/>
        <w:right w:val="none" w:sz="0" w:space="0" w:color="auto"/>
      </w:divBdr>
    </w:div>
    <w:div w:id="421951560">
      <w:bodyDiv w:val="1"/>
      <w:marLeft w:val="0"/>
      <w:marRight w:val="0"/>
      <w:marTop w:val="0"/>
      <w:marBottom w:val="0"/>
      <w:divBdr>
        <w:top w:val="none" w:sz="0" w:space="0" w:color="auto"/>
        <w:left w:val="none" w:sz="0" w:space="0" w:color="auto"/>
        <w:bottom w:val="none" w:sz="0" w:space="0" w:color="auto"/>
        <w:right w:val="none" w:sz="0" w:space="0" w:color="auto"/>
      </w:divBdr>
    </w:div>
    <w:div w:id="438373104">
      <w:bodyDiv w:val="1"/>
      <w:marLeft w:val="0"/>
      <w:marRight w:val="0"/>
      <w:marTop w:val="0"/>
      <w:marBottom w:val="0"/>
      <w:divBdr>
        <w:top w:val="none" w:sz="0" w:space="0" w:color="auto"/>
        <w:left w:val="none" w:sz="0" w:space="0" w:color="auto"/>
        <w:bottom w:val="none" w:sz="0" w:space="0" w:color="auto"/>
        <w:right w:val="none" w:sz="0" w:space="0" w:color="auto"/>
      </w:divBdr>
    </w:div>
    <w:div w:id="538861115">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747046116">
      <w:bodyDiv w:val="1"/>
      <w:marLeft w:val="0"/>
      <w:marRight w:val="0"/>
      <w:marTop w:val="0"/>
      <w:marBottom w:val="0"/>
      <w:divBdr>
        <w:top w:val="none" w:sz="0" w:space="0" w:color="auto"/>
        <w:left w:val="none" w:sz="0" w:space="0" w:color="auto"/>
        <w:bottom w:val="none" w:sz="0" w:space="0" w:color="auto"/>
        <w:right w:val="none" w:sz="0" w:space="0" w:color="auto"/>
      </w:divBdr>
    </w:div>
    <w:div w:id="995232015">
      <w:bodyDiv w:val="1"/>
      <w:marLeft w:val="0"/>
      <w:marRight w:val="0"/>
      <w:marTop w:val="0"/>
      <w:marBottom w:val="0"/>
      <w:divBdr>
        <w:top w:val="none" w:sz="0" w:space="0" w:color="auto"/>
        <w:left w:val="none" w:sz="0" w:space="0" w:color="auto"/>
        <w:bottom w:val="none" w:sz="0" w:space="0" w:color="auto"/>
        <w:right w:val="none" w:sz="0" w:space="0" w:color="auto"/>
      </w:divBdr>
    </w:div>
    <w:div w:id="1000426922">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238779899">
      <w:bodyDiv w:val="1"/>
      <w:marLeft w:val="0"/>
      <w:marRight w:val="0"/>
      <w:marTop w:val="0"/>
      <w:marBottom w:val="0"/>
      <w:divBdr>
        <w:top w:val="none" w:sz="0" w:space="0" w:color="auto"/>
        <w:left w:val="none" w:sz="0" w:space="0" w:color="auto"/>
        <w:bottom w:val="none" w:sz="0" w:space="0" w:color="auto"/>
        <w:right w:val="none" w:sz="0" w:space="0" w:color="auto"/>
      </w:divBdr>
    </w:div>
    <w:div w:id="1355809036">
      <w:bodyDiv w:val="1"/>
      <w:marLeft w:val="0"/>
      <w:marRight w:val="0"/>
      <w:marTop w:val="0"/>
      <w:marBottom w:val="0"/>
      <w:divBdr>
        <w:top w:val="none" w:sz="0" w:space="0" w:color="auto"/>
        <w:left w:val="none" w:sz="0" w:space="0" w:color="auto"/>
        <w:bottom w:val="none" w:sz="0" w:space="0" w:color="auto"/>
        <w:right w:val="none" w:sz="0" w:space="0" w:color="auto"/>
      </w:divBdr>
    </w:div>
    <w:div w:id="1520312727">
      <w:bodyDiv w:val="1"/>
      <w:marLeft w:val="0"/>
      <w:marRight w:val="0"/>
      <w:marTop w:val="0"/>
      <w:marBottom w:val="0"/>
      <w:divBdr>
        <w:top w:val="none" w:sz="0" w:space="0" w:color="auto"/>
        <w:left w:val="none" w:sz="0" w:space="0" w:color="auto"/>
        <w:bottom w:val="none" w:sz="0" w:space="0" w:color="auto"/>
        <w:right w:val="none" w:sz="0" w:space="0" w:color="auto"/>
      </w:divBdr>
    </w:div>
    <w:div w:id="1521508062">
      <w:bodyDiv w:val="1"/>
      <w:marLeft w:val="0"/>
      <w:marRight w:val="0"/>
      <w:marTop w:val="0"/>
      <w:marBottom w:val="0"/>
      <w:divBdr>
        <w:top w:val="none" w:sz="0" w:space="0" w:color="auto"/>
        <w:left w:val="none" w:sz="0" w:space="0" w:color="auto"/>
        <w:bottom w:val="none" w:sz="0" w:space="0" w:color="auto"/>
        <w:right w:val="none" w:sz="0" w:space="0" w:color="auto"/>
      </w:divBdr>
    </w:div>
    <w:div w:id="1717316787">
      <w:bodyDiv w:val="1"/>
      <w:marLeft w:val="0"/>
      <w:marRight w:val="0"/>
      <w:marTop w:val="0"/>
      <w:marBottom w:val="0"/>
      <w:divBdr>
        <w:top w:val="none" w:sz="0" w:space="0" w:color="auto"/>
        <w:left w:val="none" w:sz="0" w:space="0" w:color="auto"/>
        <w:bottom w:val="none" w:sz="0" w:space="0" w:color="auto"/>
        <w:right w:val="none" w:sz="0" w:space="0" w:color="auto"/>
      </w:divBdr>
    </w:div>
    <w:div w:id="2042709426">
      <w:bodyDiv w:val="1"/>
      <w:marLeft w:val="0"/>
      <w:marRight w:val="0"/>
      <w:marTop w:val="0"/>
      <w:marBottom w:val="0"/>
      <w:divBdr>
        <w:top w:val="none" w:sz="0" w:space="0" w:color="auto"/>
        <w:left w:val="none" w:sz="0" w:space="0" w:color="auto"/>
        <w:bottom w:val="none" w:sz="0" w:space="0" w:color="auto"/>
        <w:right w:val="none" w:sz="0" w:space="0" w:color="auto"/>
      </w:divBdr>
    </w:div>
    <w:div w:id="2145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dpm@itu.int" TargetMode="External"/><Relationship Id="rId18" Type="http://schemas.openxmlformats.org/officeDocument/2006/relationships/hyperlink" Target="http://www.itu.int/en/ITU-T/focusgroups/dpm/Pages/default.aspx" TargetMode="External"/><Relationship Id="rId26" Type="http://schemas.openxmlformats.org/officeDocument/2006/relationships/hyperlink" Target="https://www.itu.int/en/about/Documents/itu-plan.pdf" TargetMode="External"/><Relationship Id="rId3" Type="http://schemas.openxmlformats.org/officeDocument/2006/relationships/styles" Target="styles.xml"/><Relationship Id="rId21" Type="http://schemas.openxmlformats.org/officeDocument/2006/relationships/hyperlink" Target="mailto:tsbfgdpm@itu.in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focusgroups/dpm/Pages/default.aspx"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ITU-T/info/Documents/Visa-support-letter_MODEL.pdf" TargetMode="External"/><Relationship Id="rId2" Type="http://schemas.openxmlformats.org/officeDocument/2006/relationships/numbering" Target="numbering.xml"/><Relationship Id="rId16" Type="http://schemas.openxmlformats.org/officeDocument/2006/relationships/hyperlink" Target="http://www.itu.int/en/ITU-T/focusgroups/dpm/Pages/default.aspx" TargetMode="External"/><Relationship Id="rId20" Type="http://schemas.openxmlformats.org/officeDocument/2006/relationships/image" Target="media/image2.png"/><Relationship Id="rId29" Type="http://schemas.openxmlformats.org/officeDocument/2006/relationships/hyperlink" Target="http://www.itu.int/en/ITU-T/focusgroups/dpm/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ITU-T/edh/faqs-support.html" TargetMode="External"/><Relationship Id="rId32" Type="http://schemas.openxmlformats.org/officeDocument/2006/relationships/hyperlink" Target="mailto:tsbreg@itu.in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focusgroups/dpm/Pages/default.aspx" TargetMode="External"/><Relationship Id="rId23" Type="http://schemas.openxmlformats.org/officeDocument/2006/relationships/hyperlink" Target="http://www.itu.int/en/ITU-T/focusgroups/dpm/Pages/default.aspx" TargetMode="External"/><Relationship Id="rId28" Type="http://schemas.openxmlformats.org/officeDocument/2006/relationships/hyperlink" Target="mailto:servicedesk@itu.int" TargetMode="External"/><Relationship Id="rId36" Type="http://schemas.openxmlformats.org/officeDocument/2006/relationships/fontTable" Target="fontTable.xml"/><Relationship Id="rId10" Type="http://schemas.openxmlformats.org/officeDocument/2006/relationships/hyperlink" Target="http://www.itu.int/en/ITU-T/focusgroups/dpm" TargetMode="External"/><Relationship Id="rId19" Type="http://schemas.openxmlformats.org/officeDocument/2006/relationships/hyperlink" Target="mailto:tsbfgdpm@itu.int" TargetMode="External"/><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fgdpm@itu.int" TargetMode="External"/><Relationship Id="rId14" Type="http://schemas.openxmlformats.org/officeDocument/2006/relationships/hyperlink" Target="http://www.itu.int/en/ITU-T/focusgroups/dpm/Pages/default.aspx" TargetMode="External"/><Relationship Id="rId22" Type="http://schemas.openxmlformats.org/officeDocument/2006/relationships/hyperlink" Target="http://www.itu.int/en/ITU-T/focusgroups/dpm/Pages/default.aspx" TargetMode="External"/><Relationship Id="rId27" Type="http://schemas.openxmlformats.org/officeDocument/2006/relationships/hyperlink" Target="http://itu.int/ITU-T/go/e-print" TargetMode="External"/><Relationship Id="rId30" Type="http://schemas.openxmlformats.org/officeDocument/2006/relationships/hyperlink" Target="http://itu.int/en/delegates-corner"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C190E-491E-4411-BA6F-06957197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35</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8519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Gozel, Elsa</dc:creator>
  <cp:keywords/>
  <dc:description/>
  <cp:lastModifiedBy>Osvath, Alexandra</cp:lastModifiedBy>
  <cp:revision>9</cp:revision>
  <cp:lastPrinted>2017-08-21T14:33:00Z</cp:lastPrinted>
  <dcterms:created xsi:type="dcterms:W3CDTF">2017-07-31T09:33:00Z</dcterms:created>
  <dcterms:modified xsi:type="dcterms:W3CDTF">2017-08-21T14:33:00Z</dcterms:modified>
</cp:coreProperties>
</file>