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134"/>
        <w:gridCol w:w="142"/>
        <w:gridCol w:w="3402"/>
        <w:gridCol w:w="3119"/>
        <w:gridCol w:w="1984"/>
      </w:tblGrid>
      <w:tr w:rsidR="00FA46A0" w14:paraId="2809CD05" w14:textId="77777777" w:rsidTr="004C22BE">
        <w:trPr>
          <w:trHeight w:val="1282"/>
        </w:trPr>
        <w:tc>
          <w:tcPr>
            <w:tcW w:w="1276" w:type="dxa"/>
            <w:gridSpan w:val="2"/>
            <w:shd w:val="clear" w:color="auto" w:fill="auto"/>
            <w:tcMar>
              <w:left w:w="0" w:type="dxa"/>
              <w:right w:w="0" w:type="dxa"/>
            </w:tcMar>
            <w:vAlign w:val="center"/>
          </w:tcPr>
          <w:p w14:paraId="742CAF6F" w14:textId="77777777" w:rsidR="00FA46A0" w:rsidRDefault="00FC1C19" w:rsidP="004C22BE">
            <w:pPr>
              <w:pStyle w:val="Tabletext"/>
              <w:jc w:val="center"/>
            </w:pPr>
            <w:r w:rsidRPr="00FA46A0">
              <w:rPr>
                <w:noProof/>
                <w:lang w:val="en-US" w:eastAsia="zh-CN"/>
              </w:rPr>
              <w:drawing>
                <wp:inline distT="0" distB="0" distL="0" distR="0" wp14:anchorId="2D33F5F6" wp14:editId="3D6FA985">
                  <wp:extent cx="715645" cy="825500"/>
                  <wp:effectExtent l="0" t="0" r="8255" b="0"/>
                  <wp:docPr id="7" name="Picture 7"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1532B2F" w14:textId="77777777" w:rsidR="00FA46A0" w:rsidRDefault="00B61012" w:rsidP="004C22BE">
            <w:pPr>
              <w:spacing w:before="0"/>
              <w:rPr>
                <w:rFonts w:cs="Times New Roman Bold"/>
                <w:b/>
                <w:bCs/>
                <w:smallCaps/>
                <w:sz w:val="26"/>
                <w:szCs w:val="26"/>
              </w:rPr>
            </w:pPr>
            <w:r>
              <w:rPr>
                <w:rFonts w:cs="Times New Roman Bold"/>
                <w:b/>
                <w:bCs/>
                <w:smallCaps/>
                <w:sz w:val="36"/>
                <w:szCs w:val="36"/>
              </w:rPr>
              <w:t>International telecommunication union</w:t>
            </w:r>
          </w:p>
          <w:p w14:paraId="1EAC9FA4" w14:textId="77777777" w:rsidR="00FA46A0" w:rsidRDefault="00B61012" w:rsidP="004C22BE">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5F7509E7" w14:textId="77777777" w:rsidR="00FA46A0" w:rsidRDefault="00FA46A0" w:rsidP="004C22BE">
            <w:pPr>
              <w:spacing w:before="0"/>
              <w:jc w:val="right"/>
              <w:rPr>
                <w:rFonts w:ascii="Verdana" w:hAnsi="Verdana"/>
                <w:color w:val="FFFFFF"/>
                <w:sz w:val="26"/>
                <w:szCs w:val="26"/>
              </w:rPr>
            </w:pPr>
          </w:p>
        </w:tc>
      </w:tr>
      <w:tr w:rsidR="00FA46A0" w:rsidRPr="00767CBA" w14:paraId="316B7764" w14:textId="77777777" w:rsidTr="004C22BE">
        <w:trPr>
          <w:cantSplit/>
          <w:trHeight w:val="80"/>
        </w:trPr>
        <w:tc>
          <w:tcPr>
            <w:tcW w:w="4678" w:type="dxa"/>
            <w:gridSpan w:val="3"/>
            <w:vAlign w:val="center"/>
          </w:tcPr>
          <w:p w14:paraId="1B0AF416" w14:textId="77777777" w:rsidR="00FA46A0" w:rsidRDefault="00FA46A0" w:rsidP="004C22BE">
            <w:pPr>
              <w:pStyle w:val="Tabletext"/>
              <w:jc w:val="right"/>
            </w:pPr>
          </w:p>
        </w:tc>
        <w:tc>
          <w:tcPr>
            <w:tcW w:w="5103" w:type="dxa"/>
            <w:gridSpan w:val="2"/>
            <w:vAlign w:val="center"/>
          </w:tcPr>
          <w:p w14:paraId="0E42BD79" w14:textId="1E6EA3D8" w:rsidR="00FA46A0" w:rsidRPr="00767CBA" w:rsidRDefault="00944904" w:rsidP="00357C22">
            <w:pPr>
              <w:pStyle w:val="Tabletext"/>
              <w:spacing w:before="480" w:after="120"/>
              <w:ind w:left="-108"/>
            </w:pPr>
            <w:r>
              <w:t>Geneva, 2</w:t>
            </w:r>
            <w:r w:rsidR="00357C22">
              <w:t>4</w:t>
            </w:r>
            <w:r>
              <w:t xml:space="preserve"> </w:t>
            </w:r>
            <w:r w:rsidR="004C22BE">
              <w:t>July</w:t>
            </w:r>
            <w:r w:rsidR="004C22BE" w:rsidRPr="00767CBA">
              <w:t xml:space="preserve"> </w:t>
            </w:r>
            <w:r w:rsidR="00767CBA" w:rsidRPr="00767CBA">
              <w:t>2017</w:t>
            </w:r>
          </w:p>
        </w:tc>
      </w:tr>
      <w:tr w:rsidR="00FA46A0" w:rsidRPr="00767CBA" w14:paraId="3D57DA46" w14:textId="77777777" w:rsidTr="004C22BE">
        <w:trPr>
          <w:cantSplit/>
          <w:trHeight w:val="746"/>
        </w:trPr>
        <w:tc>
          <w:tcPr>
            <w:tcW w:w="1134" w:type="dxa"/>
          </w:tcPr>
          <w:p w14:paraId="02D00628" w14:textId="77777777" w:rsidR="00FA46A0" w:rsidRDefault="00B61012" w:rsidP="004C22BE">
            <w:pPr>
              <w:pStyle w:val="Tabletext"/>
            </w:pPr>
            <w:r>
              <w:rPr>
                <w:b/>
              </w:rPr>
              <w:t>Ref:</w:t>
            </w:r>
          </w:p>
        </w:tc>
        <w:tc>
          <w:tcPr>
            <w:tcW w:w="3544" w:type="dxa"/>
            <w:gridSpan w:val="2"/>
          </w:tcPr>
          <w:p w14:paraId="0188E34F" w14:textId="022B4561" w:rsidR="00FA46A0" w:rsidRPr="00FC1C19" w:rsidRDefault="00B61012" w:rsidP="004C22BE">
            <w:pPr>
              <w:pStyle w:val="Tabletext"/>
              <w:rPr>
                <w:b/>
                <w:bCs/>
              </w:rPr>
            </w:pPr>
            <w:r>
              <w:rPr>
                <w:b/>
                <w:bCs/>
              </w:rPr>
              <w:t xml:space="preserve">TSB Circular </w:t>
            </w:r>
            <w:r w:rsidR="00944904">
              <w:rPr>
                <w:b/>
                <w:bCs/>
              </w:rPr>
              <w:t>41</w:t>
            </w:r>
          </w:p>
        </w:tc>
        <w:tc>
          <w:tcPr>
            <w:tcW w:w="5103" w:type="dxa"/>
            <w:gridSpan w:val="2"/>
            <w:vMerge w:val="restart"/>
          </w:tcPr>
          <w:p w14:paraId="7B84F8B5" w14:textId="77777777" w:rsidR="00FF5729" w:rsidRPr="00767CBA" w:rsidRDefault="00B61012" w:rsidP="004C22BE">
            <w:pPr>
              <w:tabs>
                <w:tab w:val="clear" w:pos="794"/>
                <w:tab w:val="clear" w:pos="1191"/>
                <w:tab w:val="clear" w:pos="1588"/>
                <w:tab w:val="clear" w:pos="1985"/>
                <w:tab w:val="left" w:pos="241"/>
              </w:tabs>
              <w:spacing w:before="0"/>
              <w:ind w:left="283" w:hanging="391"/>
              <w:rPr>
                <w:szCs w:val="24"/>
              </w:rPr>
            </w:pPr>
            <w:r w:rsidRPr="00767CBA">
              <w:rPr>
                <w:b/>
              </w:rPr>
              <w:t>To:</w:t>
            </w:r>
          </w:p>
          <w:p w14:paraId="374632A2" w14:textId="77777777" w:rsidR="00FF5729" w:rsidRPr="00767CBA" w:rsidRDefault="00FF5729" w:rsidP="004C22BE">
            <w:pPr>
              <w:tabs>
                <w:tab w:val="clear" w:pos="794"/>
                <w:tab w:val="clear" w:pos="1191"/>
                <w:tab w:val="clear" w:pos="1588"/>
                <w:tab w:val="clear" w:pos="1985"/>
              </w:tabs>
              <w:spacing w:before="0"/>
              <w:ind w:left="283" w:hanging="391"/>
              <w:rPr>
                <w:szCs w:val="24"/>
              </w:rPr>
            </w:pPr>
            <w:r w:rsidRPr="00767CBA">
              <w:rPr>
                <w:szCs w:val="24"/>
              </w:rPr>
              <w:t>-</w:t>
            </w:r>
            <w:r w:rsidRPr="00767CBA">
              <w:rPr>
                <w:szCs w:val="24"/>
              </w:rPr>
              <w:tab/>
              <w:t>Administrations of Member States of the Union</w:t>
            </w:r>
            <w:r w:rsidR="00A72C30" w:rsidRPr="00767CBA">
              <w:rPr>
                <w:szCs w:val="24"/>
              </w:rPr>
              <w:t>;</w:t>
            </w:r>
          </w:p>
          <w:p w14:paraId="1B113377" w14:textId="77777777" w:rsidR="00FF5729" w:rsidRPr="00767CBA" w:rsidRDefault="00FF5729" w:rsidP="004C22BE">
            <w:pPr>
              <w:tabs>
                <w:tab w:val="clear" w:pos="794"/>
                <w:tab w:val="clear" w:pos="1191"/>
                <w:tab w:val="clear" w:pos="1588"/>
                <w:tab w:val="clear" w:pos="1985"/>
              </w:tabs>
              <w:spacing w:before="0"/>
              <w:ind w:left="283" w:hanging="391"/>
              <w:rPr>
                <w:szCs w:val="24"/>
                <w:lang w:val="fr-CH"/>
              </w:rPr>
            </w:pPr>
            <w:r w:rsidRPr="00767CBA">
              <w:rPr>
                <w:szCs w:val="24"/>
                <w:lang w:val="fr-CH"/>
              </w:rPr>
              <w:t>-</w:t>
            </w:r>
            <w:r w:rsidRPr="00767CBA">
              <w:rPr>
                <w:szCs w:val="24"/>
                <w:lang w:val="fr-CH"/>
              </w:rPr>
              <w:tab/>
              <w:t xml:space="preserve">ITU-T </w:t>
            </w:r>
            <w:proofErr w:type="spellStart"/>
            <w:r w:rsidRPr="00767CBA">
              <w:rPr>
                <w:szCs w:val="24"/>
                <w:lang w:val="fr-CH"/>
              </w:rPr>
              <w:t>Sector</w:t>
            </w:r>
            <w:proofErr w:type="spellEnd"/>
            <w:r w:rsidRPr="00767CBA">
              <w:rPr>
                <w:szCs w:val="24"/>
                <w:lang w:val="fr-CH"/>
              </w:rPr>
              <w:t xml:space="preserve"> </w:t>
            </w:r>
            <w:proofErr w:type="spellStart"/>
            <w:r w:rsidRPr="00767CBA">
              <w:rPr>
                <w:szCs w:val="24"/>
                <w:lang w:val="fr-CH"/>
              </w:rPr>
              <w:t>Members</w:t>
            </w:r>
            <w:proofErr w:type="spellEnd"/>
            <w:r w:rsidR="00A72C30" w:rsidRPr="00767CBA">
              <w:rPr>
                <w:szCs w:val="24"/>
                <w:lang w:val="fr-CH"/>
              </w:rPr>
              <w:t>;</w:t>
            </w:r>
          </w:p>
          <w:p w14:paraId="7DF0220F" w14:textId="77777777" w:rsidR="00FF5729" w:rsidRPr="00767CBA" w:rsidRDefault="00FF5729" w:rsidP="004C22BE">
            <w:pPr>
              <w:tabs>
                <w:tab w:val="clear" w:pos="794"/>
                <w:tab w:val="clear" w:pos="1191"/>
                <w:tab w:val="clear" w:pos="1588"/>
                <w:tab w:val="clear" w:pos="1985"/>
              </w:tabs>
              <w:spacing w:before="0"/>
              <w:ind w:left="283" w:hanging="391"/>
              <w:rPr>
                <w:szCs w:val="24"/>
                <w:lang w:val="fr-CH"/>
              </w:rPr>
            </w:pPr>
            <w:r w:rsidRPr="00767CBA">
              <w:rPr>
                <w:szCs w:val="24"/>
                <w:lang w:val="fr-CH"/>
              </w:rPr>
              <w:t>-</w:t>
            </w:r>
            <w:r w:rsidRPr="00767CBA">
              <w:rPr>
                <w:szCs w:val="24"/>
                <w:lang w:val="fr-CH"/>
              </w:rPr>
              <w:tab/>
              <w:t>ITU-T Associates</w:t>
            </w:r>
            <w:r w:rsidR="00A72C30" w:rsidRPr="00767CBA">
              <w:rPr>
                <w:szCs w:val="24"/>
                <w:lang w:val="fr-CH"/>
              </w:rPr>
              <w:t>;</w:t>
            </w:r>
          </w:p>
          <w:p w14:paraId="0057A4BF" w14:textId="77777777" w:rsidR="00FA46A0" w:rsidRPr="00767CBA" w:rsidRDefault="00FF5729" w:rsidP="004C22B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767CBA">
              <w:rPr>
                <w:szCs w:val="24"/>
              </w:rPr>
              <w:t>-</w:t>
            </w:r>
            <w:r w:rsidRPr="00767CBA">
              <w:rPr>
                <w:szCs w:val="24"/>
              </w:rPr>
              <w:tab/>
              <w:t>ITU Academia</w:t>
            </w:r>
          </w:p>
        </w:tc>
      </w:tr>
      <w:tr w:rsidR="00FA46A0" w14:paraId="705FA902" w14:textId="77777777" w:rsidTr="004C22BE">
        <w:trPr>
          <w:cantSplit/>
          <w:trHeight w:val="221"/>
        </w:trPr>
        <w:tc>
          <w:tcPr>
            <w:tcW w:w="1134" w:type="dxa"/>
          </w:tcPr>
          <w:p w14:paraId="6E5D93AF" w14:textId="77777777" w:rsidR="00FA46A0" w:rsidRDefault="00B61012" w:rsidP="004C22BE">
            <w:pPr>
              <w:pStyle w:val="Tabletext"/>
            </w:pPr>
            <w:r>
              <w:rPr>
                <w:b/>
              </w:rPr>
              <w:t>Tel:</w:t>
            </w:r>
          </w:p>
        </w:tc>
        <w:tc>
          <w:tcPr>
            <w:tcW w:w="3544" w:type="dxa"/>
            <w:gridSpan w:val="2"/>
          </w:tcPr>
          <w:p w14:paraId="16F78A27" w14:textId="12A791BB" w:rsidR="00FA46A0" w:rsidRDefault="00C95BF6" w:rsidP="004C22BE">
            <w:pPr>
              <w:pStyle w:val="Tabletext"/>
              <w:rPr>
                <w:b/>
              </w:rPr>
            </w:pPr>
            <w:r>
              <w:t xml:space="preserve">+41 22 730 </w:t>
            </w:r>
            <w:r w:rsidR="009E7191">
              <w:t>5780</w:t>
            </w:r>
          </w:p>
        </w:tc>
        <w:tc>
          <w:tcPr>
            <w:tcW w:w="5103" w:type="dxa"/>
            <w:gridSpan w:val="2"/>
            <w:vMerge/>
          </w:tcPr>
          <w:p w14:paraId="317BAB19" w14:textId="77777777" w:rsidR="00FA46A0" w:rsidRDefault="00FA46A0" w:rsidP="004C22BE">
            <w:pPr>
              <w:pStyle w:val="Tabletext"/>
              <w:ind w:left="142" w:hanging="391"/>
            </w:pPr>
          </w:p>
        </w:tc>
      </w:tr>
      <w:tr w:rsidR="00FA46A0" w14:paraId="3C3869D5" w14:textId="77777777" w:rsidTr="004C22BE">
        <w:trPr>
          <w:cantSplit/>
          <w:trHeight w:val="282"/>
        </w:trPr>
        <w:tc>
          <w:tcPr>
            <w:tcW w:w="1134" w:type="dxa"/>
          </w:tcPr>
          <w:p w14:paraId="20E3A425" w14:textId="77777777" w:rsidR="00FA46A0" w:rsidRDefault="00B61012" w:rsidP="004C22BE">
            <w:pPr>
              <w:pStyle w:val="Tabletext"/>
            </w:pPr>
            <w:r>
              <w:rPr>
                <w:b/>
              </w:rPr>
              <w:t>Fax:</w:t>
            </w:r>
          </w:p>
        </w:tc>
        <w:tc>
          <w:tcPr>
            <w:tcW w:w="3544" w:type="dxa"/>
            <w:gridSpan w:val="2"/>
          </w:tcPr>
          <w:p w14:paraId="581CE101" w14:textId="77777777" w:rsidR="00FA46A0" w:rsidRDefault="00B61012" w:rsidP="004C22BE">
            <w:pPr>
              <w:pStyle w:val="Tabletext"/>
              <w:rPr>
                <w:b/>
              </w:rPr>
            </w:pPr>
            <w:r>
              <w:t>+41 22 730 5853</w:t>
            </w:r>
          </w:p>
        </w:tc>
        <w:tc>
          <w:tcPr>
            <w:tcW w:w="5103" w:type="dxa"/>
            <w:gridSpan w:val="2"/>
            <w:vMerge/>
          </w:tcPr>
          <w:p w14:paraId="66F0BABA" w14:textId="77777777" w:rsidR="00FA46A0" w:rsidRDefault="00FA46A0" w:rsidP="004C22BE">
            <w:pPr>
              <w:pStyle w:val="Tabletext"/>
              <w:ind w:left="142" w:hanging="391"/>
            </w:pPr>
          </w:p>
        </w:tc>
      </w:tr>
      <w:tr w:rsidR="00FA46A0" w14:paraId="3A3002CD" w14:textId="77777777" w:rsidTr="004C22BE">
        <w:trPr>
          <w:cantSplit/>
          <w:trHeight w:val="2403"/>
        </w:trPr>
        <w:tc>
          <w:tcPr>
            <w:tcW w:w="1134" w:type="dxa"/>
          </w:tcPr>
          <w:p w14:paraId="5B40D84F" w14:textId="77777777" w:rsidR="00FA46A0" w:rsidRDefault="00B61012" w:rsidP="004C22BE">
            <w:pPr>
              <w:pStyle w:val="Tabletext"/>
            </w:pPr>
            <w:r>
              <w:rPr>
                <w:b/>
              </w:rPr>
              <w:t>E-mail:</w:t>
            </w:r>
          </w:p>
        </w:tc>
        <w:tc>
          <w:tcPr>
            <w:tcW w:w="3544" w:type="dxa"/>
            <w:gridSpan w:val="2"/>
          </w:tcPr>
          <w:p w14:paraId="61B736EC" w14:textId="62BFF768" w:rsidR="00FA46A0" w:rsidRPr="00C95BF6" w:rsidRDefault="004C4B1D" w:rsidP="004C22BE">
            <w:pPr>
              <w:pStyle w:val="Tabletext"/>
              <w:rPr>
                <w:lang w:val="en-US"/>
              </w:rPr>
            </w:pPr>
            <w:hyperlink r:id="rId10" w:history="1">
              <w:r w:rsidR="009B1F3B" w:rsidRPr="009C289E">
                <w:rPr>
                  <w:rStyle w:val="Hyperlink"/>
                </w:rPr>
                <w:t>tsbfgdpm@itu.int</w:t>
              </w:r>
            </w:hyperlink>
          </w:p>
        </w:tc>
        <w:tc>
          <w:tcPr>
            <w:tcW w:w="5103" w:type="dxa"/>
            <w:gridSpan w:val="2"/>
          </w:tcPr>
          <w:p w14:paraId="4CC2EEF9" w14:textId="6847DE67" w:rsidR="00FC1C19" w:rsidRDefault="00227DFD" w:rsidP="004C22BE">
            <w:pPr>
              <w:pStyle w:val="Tabletext"/>
              <w:ind w:left="283" w:hanging="391"/>
            </w:pPr>
            <w:r>
              <w:rPr>
                <w:b/>
              </w:rPr>
              <w:t>Copy</w:t>
            </w:r>
            <w:r w:rsidR="00B61012">
              <w:rPr>
                <w:b/>
              </w:rPr>
              <w:t>:</w:t>
            </w:r>
          </w:p>
          <w:p w14:paraId="6D56AE3B" w14:textId="6F685FD5" w:rsidR="003746A5" w:rsidRDefault="0030267F" w:rsidP="004C22BE">
            <w:pPr>
              <w:pStyle w:val="Tabletext"/>
              <w:tabs>
                <w:tab w:val="clear" w:pos="284"/>
              </w:tabs>
              <w:ind w:left="283" w:hanging="391"/>
            </w:pPr>
            <w:r>
              <w:t>-</w:t>
            </w:r>
            <w:r>
              <w:tab/>
              <w:t>To the Chairme</w:t>
            </w:r>
            <w:r w:rsidR="003746A5">
              <w:t>n and Vice-Chairmen of Study Group</w:t>
            </w:r>
            <w:r w:rsidR="00FC1C19">
              <w:t>s;</w:t>
            </w:r>
          </w:p>
          <w:p w14:paraId="3166FD3A" w14:textId="77777777" w:rsidR="003746A5" w:rsidRDefault="003746A5" w:rsidP="004C22BE">
            <w:pPr>
              <w:pStyle w:val="Tabletext"/>
              <w:tabs>
                <w:tab w:val="clear" w:pos="284"/>
              </w:tabs>
              <w:ind w:left="283" w:hanging="391"/>
            </w:pPr>
            <w:r>
              <w:t>-</w:t>
            </w:r>
            <w:r>
              <w:tab/>
              <w:t>To the Director of the Telecommunication Development Bureau;</w:t>
            </w:r>
          </w:p>
          <w:p w14:paraId="570D7435" w14:textId="77777777" w:rsidR="00FA46A0" w:rsidRDefault="003746A5" w:rsidP="004C22BE">
            <w:pPr>
              <w:pStyle w:val="Tabletext"/>
              <w:tabs>
                <w:tab w:val="clear" w:pos="284"/>
              </w:tabs>
              <w:ind w:left="283" w:hanging="391"/>
            </w:pPr>
            <w:r>
              <w:t>-</w:t>
            </w:r>
            <w:r>
              <w:tab/>
              <w:t xml:space="preserve">To the Director of the </w:t>
            </w:r>
            <w:proofErr w:type="spellStart"/>
            <w:r>
              <w:t>Radiocommunication</w:t>
            </w:r>
            <w:proofErr w:type="spellEnd"/>
            <w:r>
              <w:t xml:space="preserve"> Bureau</w:t>
            </w:r>
          </w:p>
        </w:tc>
      </w:tr>
      <w:tr w:rsidR="00FA46A0" w14:paraId="00160C67" w14:textId="77777777" w:rsidTr="004C22BE">
        <w:trPr>
          <w:cantSplit/>
          <w:trHeight w:val="618"/>
        </w:trPr>
        <w:tc>
          <w:tcPr>
            <w:tcW w:w="1134" w:type="dxa"/>
          </w:tcPr>
          <w:p w14:paraId="5EE83B60" w14:textId="77777777" w:rsidR="00FA46A0" w:rsidRDefault="00B61012" w:rsidP="004C22BE">
            <w:pPr>
              <w:pStyle w:val="Tabletext"/>
            </w:pPr>
            <w:r w:rsidRPr="00227DFD">
              <w:rPr>
                <w:bCs/>
              </w:rPr>
              <w:t>Subject:</w:t>
            </w:r>
          </w:p>
        </w:tc>
        <w:tc>
          <w:tcPr>
            <w:tcW w:w="8647" w:type="dxa"/>
            <w:gridSpan w:val="4"/>
          </w:tcPr>
          <w:p w14:paraId="0E3AC7F7" w14:textId="70552F21" w:rsidR="00FA46A0" w:rsidRPr="00227DFD" w:rsidRDefault="009E7191" w:rsidP="004C22BE">
            <w:pPr>
              <w:pStyle w:val="Tabletext"/>
              <w:rPr>
                <w:b/>
                <w:bCs/>
              </w:rPr>
            </w:pPr>
            <w:r w:rsidRPr="00227DFD">
              <w:rPr>
                <w:b/>
                <w:bCs/>
              </w:rPr>
              <w:t>Second meeting of IT</w:t>
            </w:r>
            <w:r w:rsidR="00162C8E" w:rsidRPr="00227DFD">
              <w:rPr>
                <w:b/>
                <w:bCs/>
              </w:rPr>
              <w:t xml:space="preserve">U-T Focus Group on Data Processing and Management to support </w:t>
            </w:r>
            <w:proofErr w:type="spellStart"/>
            <w:r w:rsidR="00162C8E" w:rsidRPr="00227DFD">
              <w:rPr>
                <w:b/>
                <w:bCs/>
              </w:rPr>
              <w:t>IoT</w:t>
            </w:r>
            <w:proofErr w:type="spellEnd"/>
            <w:r w:rsidR="00162C8E" w:rsidRPr="00227DFD">
              <w:rPr>
                <w:b/>
                <w:bCs/>
              </w:rPr>
              <w:t xml:space="preserve"> and Smart Cities &amp; Communities (FG-DPM);</w:t>
            </w:r>
            <w:r w:rsidR="00162C8E" w:rsidRPr="00227DFD">
              <w:rPr>
                <w:b/>
                <w:bCs/>
              </w:rPr>
              <w:br/>
              <w:t>Geneva, Switzerland</w:t>
            </w:r>
            <w:r w:rsidR="00507D00" w:rsidRPr="00227DFD">
              <w:rPr>
                <w:b/>
                <w:bCs/>
              </w:rPr>
              <w:t>,</w:t>
            </w:r>
            <w:r w:rsidR="00162C8E" w:rsidRPr="00227DFD">
              <w:rPr>
                <w:b/>
                <w:bCs/>
              </w:rPr>
              <w:t xml:space="preserve"> </w:t>
            </w:r>
            <w:r w:rsidR="007D0B1D" w:rsidRPr="00227DFD">
              <w:rPr>
                <w:b/>
                <w:bCs/>
              </w:rPr>
              <w:t>20</w:t>
            </w:r>
            <w:r w:rsidRPr="00227DFD">
              <w:rPr>
                <w:b/>
                <w:bCs/>
              </w:rPr>
              <w:t>-2</w:t>
            </w:r>
            <w:r w:rsidR="007D0B1D" w:rsidRPr="00227DFD">
              <w:rPr>
                <w:b/>
                <w:bCs/>
              </w:rPr>
              <w:t>5</w:t>
            </w:r>
            <w:r w:rsidRPr="00227DFD">
              <w:rPr>
                <w:b/>
                <w:bCs/>
              </w:rPr>
              <w:t xml:space="preserve"> October</w:t>
            </w:r>
            <w:r w:rsidR="00162C8E" w:rsidRPr="00227DFD">
              <w:rPr>
                <w:b/>
                <w:bCs/>
              </w:rPr>
              <w:t xml:space="preserve"> 2017</w:t>
            </w:r>
          </w:p>
        </w:tc>
      </w:tr>
    </w:tbl>
    <w:p w14:paraId="68E66B56" w14:textId="77777777" w:rsidR="00FA46A0" w:rsidRDefault="00FA46A0" w:rsidP="00AA57C6">
      <w:pPr>
        <w:spacing w:before="0"/>
      </w:pPr>
    </w:p>
    <w:p w14:paraId="6AB0AA9E" w14:textId="77777777" w:rsidR="00FA46A0" w:rsidRDefault="00B61012" w:rsidP="00AA57C6">
      <w:pPr>
        <w:spacing w:before="0"/>
      </w:pPr>
      <w:r>
        <w:t>Dear Sir/Madam,</w:t>
      </w:r>
    </w:p>
    <w:p w14:paraId="18ED8340" w14:textId="3246DC48" w:rsidR="004B5AED" w:rsidRDefault="00A65D21" w:rsidP="00357C22">
      <w:r>
        <w:t>1</w:t>
      </w:r>
      <w:r>
        <w:tab/>
      </w:r>
      <w:r w:rsidR="004B5AED">
        <w:t xml:space="preserve">The second meeting of the FG-DPM is scheduled to take place </w:t>
      </w:r>
      <w:r w:rsidR="00357C22">
        <w:t>from</w:t>
      </w:r>
      <w:r w:rsidR="004B5AED">
        <w:t xml:space="preserve"> 20</w:t>
      </w:r>
      <w:r w:rsidR="00357C22">
        <w:t xml:space="preserve"> to </w:t>
      </w:r>
      <w:r w:rsidR="004B5AED">
        <w:t>25 October 2017 (including Saturday</w:t>
      </w:r>
      <w:r w:rsidR="00357C22">
        <w:t>,</w:t>
      </w:r>
      <w:r w:rsidR="004B5AED">
        <w:t xml:space="preserve"> 21 October 2017) at ITU Headquarters in Geneva, Switzerland. There will be no meetings on Sunday</w:t>
      </w:r>
      <w:r w:rsidR="00357C22">
        <w:t>,</w:t>
      </w:r>
      <w:r w:rsidR="004B5AED">
        <w:t xml:space="preserve"> 22 October 2017.</w:t>
      </w:r>
    </w:p>
    <w:p w14:paraId="2C946955" w14:textId="48B7B374" w:rsidR="004273CA" w:rsidRDefault="004B5AED" w:rsidP="00B22526">
      <w:r>
        <w:t>2</w:t>
      </w:r>
      <w:r w:rsidR="004273CA">
        <w:tab/>
        <w:t xml:space="preserve">FG-DPM </w:t>
      </w:r>
      <w:r w:rsidR="004273CA" w:rsidRPr="004273CA">
        <w:t xml:space="preserve">is open to ITU Member States, Sector Members, Associates, Academia and to any individual from a country </w:t>
      </w:r>
      <w:r w:rsidR="004273CA">
        <w:t>that</w:t>
      </w:r>
      <w:r w:rsidR="004273CA" w:rsidRPr="004273CA">
        <w:t xml:space="preserve"> is a member of ITU and who is willing to contribute to the work; this includes individuals who are also members or representatives of interested standards development organizations. Anyone interested in updates and announcements related to </w:t>
      </w:r>
      <w:r w:rsidR="009E5C52">
        <w:t>this</w:t>
      </w:r>
      <w:r w:rsidR="004273CA" w:rsidRPr="004273CA">
        <w:t xml:space="preserve"> group is invited to </w:t>
      </w:r>
      <w:r w:rsidR="004273CA">
        <w:t>subscribe to the FG-DPM mailing list</w:t>
      </w:r>
      <w:r w:rsidR="009E5C52">
        <w:t xml:space="preserve">. </w:t>
      </w:r>
      <w:r w:rsidR="009B1F3B">
        <w:t xml:space="preserve">Details on how to subscribe can be found on the focus group homepage: </w:t>
      </w:r>
      <w:hyperlink r:id="rId11" w:history="1">
        <w:r w:rsidR="009B1F3B" w:rsidRPr="009C289E">
          <w:rPr>
            <w:rStyle w:val="Hyperlink"/>
          </w:rPr>
          <w:t>www.itu.int/en/ITU-T/focusgroups/dpm</w:t>
        </w:r>
      </w:hyperlink>
      <w:r w:rsidR="004273CA">
        <w:t>.</w:t>
      </w:r>
    </w:p>
    <w:p w14:paraId="52FF8736" w14:textId="6D4FA0D4" w:rsidR="00F97657" w:rsidRDefault="004B5AED" w:rsidP="004F2564">
      <w:r>
        <w:t>3</w:t>
      </w:r>
      <w:r w:rsidR="00E25E94" w:rsidRPr="00125211">
        <w:tab/>
      </w:r>
      <w:r w:rsidR="00125211" w:rsidRPr="00125211">
        <w:t xml:space="preserve">The meeting will open at </w:t>
      </w:r>
      <w:r w:rsidR="00F97657" w:rsidRPr="00125211">
        <w:t>0930 hours on the first day, and particip</w:t>
      </w:r>
      <w:r w:rsidR="00125211" w:rsidRPr="00125211">
        <w:t xml:space="preserve">ant registration will begin at </w:t>
      </w:r>
      <w:r w:rsidR="00F97657" w:rsidRPr="00125211">
        <w:t xml:space="preserve">0830 hours at the </w:t>
      </w:r>
      <w:hyperlink r:id="rId12" w:history="1">
        <w:proofErr w:type="spellStart"/>
        <w:r w:rsidR="00F97657" w:rsidRPr="00B22526">
          <w:rPr>
            <w:rStyle w:val="Hyperlink"/>
          </w:rPr>
          <w:t>Montbrillant</w:t>
        </w:r>
        <w:proofErr w:type="spellEnd"/>
        <w:r w:rsidR="00F97657" w:rsidRPr="00B22526">
          <w:rPr>
            <w:rStyle w:val="Hyperlink"/>
          </w:rPr>
          <w:t xml:space="preserve"> building entrance</w:t>
        </w:r>
      </w:hyperlink>
      <w:r w:rsidR="00F97657" w:rsidRPr="00125211">
        <w:t xml:space="preserve">. Practical meeting information is set out in </w:t>
      </w:r>
      <w:r w:rsidR="00F97657" w:rsidRPr="00125211">
        <w:rPr>
          <w:b/>
          <w:bCs/>
        </w:rPr>
        <w:t xml:space="preserve">Annex </w:t>
      </w:r>
      <w:r w:rsidR="004F2564">
        <w:rPr>
          <w:b/>
          <w:bCs/>
        </w:rPr>
        <w:t>1</w:t>
      </w:r>
      <w:r w:rsidR="00F97657" w:rsidRPr="00125211">
        <w:t xml:space="preserve">. </w:t>
      </w:r>
      <w:r w:rsidR="00125211" w:rsidRPr="00125211">
        <w:t>The</w:t>
      </w:r>
      <w:r w:rsidR="00F97657" w:rsidRPr="00125211">
        <w:t xml:space="preserve"> meeting agenda and time plan</w:t>
      </w:r>
      <w:r w:rsidR="00125211" w:rsidRPr="00125211">
        <w:t xml:space="preserve"> will be available from the </w:t>
      </w:r>
      <w:hyperlink r:id="rId13" w:history="1">
        <w:r w:rsidR="00125211" w:rsidRPr="00B22526">
          <w:rPr>
            <w:rStyle w:val="Hyperlink"/>
          </w:rPr>
          <w:t>FG-DPM homepage</w:t>
        </w:r>
      </w:hyperlink>
      <w:r w:rsidR="00125211" w:rsidRPr="00125211">
        <w:t xml:space="preserve"> in advance of the meeting</w:t>
      </w:r>
      <w:r w:rsidR="00F97657" w:rsidRPr="00125211">
        <w:t>.</w:t>
      </w:r>
      <w:r w:rsidR="00316BD8" w:rsidRPr="00125211">
        <w:t xml:space="preserve"> The discussions will be held in English only.</w:t>
      </w:r>
    </w:p>
    <w:p w14:paraId="49CF9A9E" w14:textId="598B82E3" w:rsidR="002128FE" w:rsidRPr="00125211" w:rsidRDefault="004B5AED" w:rsidP="009E7191">
      <w:r>
        <w:t>4</w:t>
      </w:r>
      <w:r w:rsidR="00551965">
        <w:tab/>
      </w:r>
      <w:r w:rsidR="002128FE" w:rsidRPr="00125211">
        <w:t xml:space="preserve">Written contributions to the work of FG-DPM are </w:t>
      </w:r>
      <w:r w:rsidR="009E5C52" w:rsidRPr="00125211">
        <w:t>invited</w:t>
      </w:r>
      <w:r w:rsidR="002128FE" w:rsidRPr="00125211">
        <w:t>. These should be submitted to the ITU Secretariat (</w:t>
      </w:r>
      <w:hyperlink r:id="rId14" w:history="1">
        <w:r w:rsidR="009E5C52" w:rsidRPr="00125211">
          <w:rPr>
            <w:rStyle w:val="Hyperlink"/>
          </w:rPr>
          <w:t>tsbfgdpm@itu.int</w:t>
        </w:r>
      </w:hyperlink>
      <w:r w:rsidR="002128FE" w:rsidRPr="00125211">
        <w:t xml:space="preserve">) in electronic format using the templates available from the </w:t>
      </w:r>
      <w:hyperlink r:id="rId15" w:history="1">
        <w:r w:rsidR="009E5C52" w:rsidRPr="00125211">
          <w:rPr>
            <w:rStyle w:val="Hyperlink"/>
          </w:rPr>
          <w:t>FG</w:t>
        </w:r>
        <w:r w:rsidR="009E5C52" w:rsidRPr="00125211">
          <w:rPr>
            <w:rStyle w:val="Hyperlink"/>
          </w:rPr>
          <w:noBreakHyphen/>
          <w:t>DPM</w:t>
        </w:r>
        <w:r w:rsidR="002128FE" w:rsidRPr="00125211">
          <w:rPr>
            <w:rStyle w:val="Hyperlink"/>
          </w:rPr>
          <w:t xml:space="preserve"> homepage</w:t>
        </w:r>
      </w:hyperlink>
      <w:r w:rsidR="002128FE" w:rsidRPr="00125211">
        <w:t xml:space="preserve">. </w:t>
      </w:r>
      <w:r w:rsidR="002128FE" w:rsidRPr="00125211">
        <w:rPr>
          <w:b/>
          <w:bCs/>
        </w:rPr>
        <w:t xml:space="preserve">The deadline for written contributions is </w:t>
      </w:r>
      <w:r w:rsidR="00E50D35">
        <w:rPr>
          <w:b/>
          <w:bCs/>
        </w:rPr>
        <w:t>13</w:t>
      </w:r>
      <w:r w:rsidR="009E7191">
        <w:rPr>
          <w:b/>
          <w:bCs/>
        </w:rPr>
        <w:t xml:space="preserve"> October</w:t>
      </w:r>
      <w:r w:rsidR="002128FE" w:rsidRPr="00125211">
        <w:rPr>
          <w:b/>
          <w:bCs/>
        </w:rPr>
        <w:t xml:space="preserve"> 2017</w:t>
      </w:r>
      <w:r w:rsidR="002128FE" w:rsidRPr="00125211">
        <w:t>.</w:t>
      </w:r>
    </w:p>
    <w:p w14:paraId="26495A93" w14:textId="085A70DB" w:rsidR="00E25E94" w:rsidRDefault="004B5AED" w:rsidP="004B5AED">
      <w:r>
        <w:t>5</w:t>
      </w:r>
      <w:r w:rsidR="002128FE" w:rsidRPr="00125211">
        <w:tab/>
      </w:r>
      <w:r w:rsidR="00551965" w:rsidRPr="00125211">
        <w:t xml:space="preserve">To enable ITU to make the necessary </w:t>
      </w:r>
      <w:r w:rsidR="002128FE" w:rsidRPr="00125211">
        <w:t xml:space="preserve">logistics </w:t>
      </w:r>
      <w:r w:rsidR="00551965" w:rsidRPr="00125211">
        <w:t xml:space="preserve">arrangements, </w:t>
      </w:r>
      <w:r w:rsidR="00316BD8" w:rsidRPr="00125211">
        <w:t>participants are invited to</w:t>
      </w:r>
      <w:r w:rsidR="00551965" w:rsidRPr="00125211">
        <w:t xml:space="preserve"> register online via the </w:t>
      </w:r>
      <w:hyperlink r:id="rId16" w:history="1">
        <w:r w:rsidR="00551965" w:rsidRPr="00125211">
          <w:rPr>
            <w:rStyle w:val="Hyperlink"/>
          </w:rPr>
          <w:t>FG-DPM homepage</w:t>
        </w:r>
      </w:hyperlink>
      <w:r w:rsidR="002128FE" w:rsidRPr="00125211">
        <w:t xml:space="preserve"> </w:t>
      </w:r>
      <w:r w:rsidR="00316BD8" w:rsidRPr="00125211">
        <w:t>as soon as possible</w:t>
      </w:r>
      <w:r w:rsidR="00551965" w:rsidRPr="00125211">
        <w:t xml:space="preserve">, </w:t>
      </w:r>
      <w:r w:rsidR="002128FE" w:rsidRPr="00125211">
        <w:t>and</w:t>
      </w:r>
      <w:r w:rsidR="00551965" w:rsidRPr="00125211">
        <w:t xml:space="preserve"> </w:t>
      </w:r>
      <w:r w:rsidR="00551965" w:rsidRPr="00125211">
        <w:rPr>
          <w:b/>
          <w:bCs/>
        </w:rPr>
        <w:t xml:space="preserve">not later than </w:t>
      </w:r>
      <w:r>
        <w:rPr>
          <w:b/>
          <w:bCs/>
        </w:rPr>
        <w:t>13</w:t>
      </w:r>
      <w:r w:rsidR="009E7191">
        <w:rPr>
          <w:b/>
          <w:bCs/>
        </w:rPr>
        <w:t xml:space="preserve"> October</w:t>
      </w:r>
      <w:r w:rsidR="00551965" w:rsidRPr="00125211">
        <w:rPr>
          <w:b/>
          <w:bCs/>
        </w:rPr>
        <w:t xml:space="preserve"> 2017</w:t>
      </w:r>
      <w:r w:rsidR="00551965" w:rsidRPr="00125211">
        <w:t>. Registration is required for remote participation as well as on-site participation. Details for r</w:t>
      </w:r>
      <w:r w:rsidR="00E25E94" w:rsidRPr="00125211">
        <w:t xml:space="preserve">emote participation </w:t>
      </w:r>
      <w:r w:rsidR="00316BD8" w:rsidRPr="00125211">
        <w:t xml:space="preserve">will be </w:t>
      </w:r>
      <w:r w:rsidR="009E5C52" w:rsidRPr="00125211">
        <w:t xml:space="preserve">made </w:t>
      </w:r>
      <w:r w:rsidR="00316BD8" w:rsidRPr="00125211">
        <w:t>available from</w:t>
      </w:r>
      <w:r w:rsidR="00E25E94" w:rsidRPr="00125211">
        <w:t xml:space="preserve"> the </w:t>
      </w:r>
      <w:hyperlink r:id="rId17" w:history="1">
        <w:r w:rsidR="00551965" w:rsidRPr="00125211">
          <w:rPr>
            <w:rStyle w:val="Hyperlink"/>
          </w:rPr>
          <w:t>FG-DPM home</w:t>
        </w:r>
        <w:r w:rsidR="00E25E94" w:rsidRPr="00125211">
          <w:rPr>
            <w:rStyle w:val="Hyperlink"/>
          </w:rPr>
          <w:t>page</w:t>
        </w:r>
      </w:hyperlink>
      <w:r w:rsidR="00E25E94" w:rsidRPr="00125211">
        <w:t>.</w:t>
      </w:r>
      <w:r w:rsidR="00E25E94">
        <w:t xml:space="preserve"> </w:t>
      </w:r>
    </w:p>
    <w:p w14:paraId="2FF30A9E" w14:textId="77777777" w:rsidR="00F97657" w:rsidRPr="00F97657" w:rsidRDefault="00F97657" w:rsidP="004B5AED">
      <w:pPr>
        <w:keepNext/>
        <w:keepLines/>
      </w:pPr>
      <w:r w:rsidRPr="00F97657">
        <w:rPr>
          <w:b/>
          <w:bCs/>
        </w:rPr>
        <w:lastRenderedPageBreak/>
        <w:t>Key deadlines</w:t>
      </w:r>
      <w:r w:rsidRPr="00F97657">
        <w:t>:</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44"/>
      </w:tblGrid>
      <w:tr w:rsidR="00F97657" w:rsidRPr="00F97657" w14:paraId="1AEDC836" w14:textId="77777777" w:rsidTr="003828C4">
        <w:trPr>
          <w:trHeight w:val="531"/>
        </w:trPr>
        <w:tc>
          <w:tcPr>
            <w:tcW w:w="1980" w:type="dxa"/>
            <w:shd w:val="clear" w:color="auto" w:fill="auto"/>
            <w:vAlign w:val="center"/>
          </w:tcPr>
          <w:p w14:paraId="19EB2DBC" w14:textId="5DCE5351" w:rsidR="00F97657" w:rsidRPr="009B1F3B" w:rsidRDefault="007D0B1D" w:rsidP="003828C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rPr>
            </w:pPr>
            <w:r>
              <w:rPr>
                <w:sz w:val="22"/>
                <w:szCs w:val="22"/>
              </w:rPr>
              <w:t>20</w:t>
            </w:r>
            <w:r w:rsidR="009E7191">
              <w:rPr>
                <w:sz w:val="22"/>
                <w:szCs w:val="22"/>
              </w:rPr>
              <w:t xml:space="preserve"> September </w:t>
            </w:r>
            <w:r w:rsidR="009B1F3B" w:rsidRPr="009B1F3B">
              <w:rPr>
                <w:sz w:val="22"/>
                <w:szCs w:val="22"/>
              </w:rPr>
              <w:t>2017</w:t>
            </w:r>
          </w:p>
        </w:tc>
        <w:tc>
          <w:tcPr>
            <w:tcW w:w="7744" w:type="dxa"/>
            <w:shd w:val="clear" w:color="auto" w:fill="auto"/>
            <w:vAlign w:val="center"/>
          </w:tcPr>
          <w:p w14:paraId="6E465312" w14:textId="77777777" w:rsidR="00F97657" w:rsidRPr="00F97657" w:rsidRDefault="00F97657" w:rsidP="004B5AED">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9B1F3B">
              <w:rPr>
                <w:sz w:val="22"/>
                <w:szCs w:val="22"/>
              </w:rPr>
              <w:t xml:space="preserve">- Submit requests for visa support letters (a request template can be found </w:t>
            </w:r>
            <w:hyperlink r:id="rId18" w:history="1">
              <w:r w:rsidRPr="009B1F3B">
                <w:rPr>
                  <w:color w:val="0000FF"/>
                  <w:sz w:val="22"/>
                  <w:szCs w:val="22"/>
                  <w:u w:val="single"/>
                </w:rPr>
                <w:t>here</w:t>
              </w:r>
            </w:hyperlink>
            <w:r w:rsidRPr="009B1F3B">
              <w:rPr>
                <w:sz w:val="22"/>
                <w:szCs w:val="22"/>
              </w:rPr>
              <w:t>)</w:t>
            </w:r>
          </w:p>
        </w:tc>
      </w:tr>
      <w:tr w:rsidR="00F97657" w:rsidRPr="00F97657" w14:paraId="2A25F8C0" w14:textId="77777777" w:rsidTr="007D0B1D">
        <w:tc>
          <w:tcPr>
            <w:tcW w:w="1980" w:type="dxa"/>
            <w:shd w:val="clear" w:color="auto" w:fill="auto"/>
            <w:vAlign w:val="center"/>
          </w:tcPr>
          <w:p w14:paraId="2F267E09" w14:textId="39DC8975" w:rsidR="00F97657" w:rsidRPr="00F97657" w:rsidRDefault="007D0B1D" w:rsidP="009E719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sz w:val="22"/>
                <w:szCs w:val="22"/>
                <w:highlight w:val="yellow"/>
              </w:rPr>
            </w:pPr>
            <w:r>
              <w:rPr>
                <w:sz w:val="22"/>
                <w:szCs w:val="22"/>
              </w:rPr>
              <w:t>13</w:t>
            </w:r>
            <w:r w:rsidR="009E7191">
              <w:rPr>
                <w:sz w:val="22"/>
                <w:szCs w:val="22"/>
              </w:rPr>
              <w:t xml:space="preserve"> October</w:t>
            </w:r>
            <w:r w:rsidR="00125211" w:rsidRPr="00125211">
              <w:rPr>
                <w:sz w:val="22"/>
                <w:szCs w:val="22"/>
              </w:rPr>
              <w:t xml:space="preserve"> 2017</w:t>
            </w:r>
          </w:p>
        </w:tc>
        <w:tc>
          <w:tcPr>
            <w:tcW w:w="7744" w:type="dxa"/>
            <w:shd w:val="clear" w:color="auto" w:fill="auto"/>
            <w:vAlign w:val="center"/>
          </w:tcPr>
          <w:p w14:paraId="72BDDE82" w14:textId="77777777" w:rsidR="00CB6134" w:rsidRPr="002128FE" w:rsidRDefault="00CB6134" w:rsidP="009059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2128FE">
              <w:rPr>
                <w:sz w:val="22"/>
              </w:rPr>
              <w:t xml:space="preserve">- Pre-registration (online via the </w:t>
            </w:r>
            <w:hyperlink r:id="rId19" w:history="1">
              <w:r w:rsidR="00D7186D" w:rsidRPr="002128FE">
                <w:rPr>
                  <w:rStyle w:val="Hyperlink"/>
                  <w:sz w:val="22"/>
                </w:rPr>
                <w:t>FG-DPM</w:t>
              </w:r>
              <w:r w:rsidRPr="002128FE">
                <w:rPr>
                  <w:rStyle w:val="Hyperlink"/>
                  <w:sz w:val="22"/>
                </w:rPr>
                <w:t xml:space="preserve"> homepage</w:t>
              </w:r>
            </w:hyperlink>
            <w:r w:rsidRPr="002128FE">
              <w:rPr>
                <w:sz w:val="22"/>
              </w:rPr>
              <w:t>)</w:t>
            </w:r>
          </w:p>
          <w:p w14:paraId="790E06C0" w14:textId="2A060D17" w:rsidR="00F97657" w:rsidRPr="00F97657" w:rsidRDefault="00F97657" w:rsidP="0090598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 w:val="22"/>
                <w:szCs w:val="22"/>
              </w:rPr>
            </w:pPr>
            <w:r w:rsidRPr="002128FE">
              <w:rPr>
                <w:sz w:val="22"/>
                <w:szCs w:val="22"/>
              </w:rPr>
              <w:t>- Submit written contributions</w:t>
            </w:r>
            <w:r w:rsidR="00CB6134" w:rsidRPr="002128FE">
              <w:rPr>
                <w:sz w:val="22"/>
                <w:szCs w:val="22"/>
              </w:rPr>
              <w:t xml:space="preserve"> </w:t>
            </w:r>
            <w:r w:rsidR="009E5C52">
              <w:rPr>
                <w:sz w:val="22"/>
                <w:szCs w:val="22"/>
              </w:rPr>
              <w:t>(</w:t>
            </w:r>
            <w:r w:rsidR="00CB6134" w:rsidRPr="002128FE">
              <w:rPr>
                <w:sz w:val="22"/>
                <w:szCs w:val="22"/>
              </w:rPr>
              <w:t>by e</w:t>
            </w:r>
            <w:r w:rsidR="00E2524E">
              <w:rPr>
                <w:sz w:val="22"/>
                <w:szCs w:val="22"/>
              </w:rPr>
              <w:t>-</w:t>
            </w:r>
            <w:r w:rsidR="00CB6134" w:rsidRPr="002128FE">
              <w:rPr>
                <w:sz w:val="22"/>
                <w:szCs w:val="22"/>
              </w:rPr>
              <w:t xml:space="preserve">mail to </w:t>
            </w:r>
            <w:hyperlink r:id="rId20" w:history="1">
              <w:r w:rsidR="00CB6134" w:rsidRPr="002128FE">
                <w:rPr>
                  <w:rStyle w:val="Hyperlink"/>
                  <w:sz w:val="22"/>
                  <w:szCs w:val="22"/>
                </w:rPr>
                <w:t>tsbfgdpm@itu.int</w:t>
              </w:r>
            </w:hyperlink>
            <w:r w:rsidR="009E5C52">
              <w:rPr>
                <w:rStyle w:val="Hyperlink"/>
                <w:sz w:val="22"/>
                <w:szCs w:val="22"/>
              </w:rPr>
              <w:t>)</w:t>
            </w:r>
            <w:r w:rsidR="00CB6134">
              <w:rPr>
                <w:sz w:val="22"/>
                <w:szCs w:val="22"/>
              </w:rPr>
              <w:t xml:space="preserve"> </w:t>
            </w:r>
          </w:p>
        </w:tc>
      </w:tr>
    </w:tbl>
    <w:p w14:paraId="0DC4A11D" w14:textId="77777777" w:rsidR="00F97657" w:rsidRDefault="00CB6134" w:rsidP="00CB6134">
      <w:pPr>
        <w:spacing w:before="240"/>
      </w:pPr>
      <w:r w:rsidRPr="00CB6134">
        <w:t>I wish you a productive and enjoyable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106"/>
      </w:tblGrid>
      <w:tr w:rsidR="00D7186D" w:rsidRPr="00CB6134" w14:paraId="525577A7" w14:textId="77777777" w:rsidTr="00A51466">
        <w:trPr>
          <w:trHeight w:val="1955"/>
        </w:trPr>
        <w:tc>
          <w:tcPr>
            <w:tcW w:w="6663" w:type="dxa"/>
            <w:tcBorders>
              <w:right w:val="single" w:sz="4" w:space="0" w:color="auto"/>
            </w:tcBorders>
          </w:tcPr>
          <w:p w14:paraId="4B659453" w14:textId="77777777" w:rsidR="00CB6134" w:rsidRPr="00CB6134" w:rsidRDefault="00CB6134" w:rsidP="00CB6134">
            <w:pPr>
              <w:spacing w:before="480"/>
            </w:pPr>
            <w:r w:rsidRPr="00CB6134">
              <w:t>Yours faithfully,</w:t>
            </w:r>
          </w:p>
          <w:p w14:paraId="12F8163D" w14:textId="77777777" w:rsidR="00CB6134" w:rsidRDefault="00CB6134" w:rsidP="00CB6134">
            <w:pPr>
              <w:spacing w:before="0"/>
            </w:pPr>
          </w:p>
          <w:p w14:paraId="5876FC8F" w14:textId="77777777" w:rsidR="009000FD" w:rsidRPr="00CB6134" w:rsidRDefault="009000FD" w:rsidP="00CB6134">
            <w:pPr>
              <w:spacing w:before="0"/>
            </w:pPr>
          </w:p>
          <w:p w14:paraId="5279CCB8" w14:textId="77777777" w:rsidR="00CB6134" w:rsidRPr="00CB6134" w:rsidRDefault="00CB6134" w:rsidP="00CB6134">
            <w:pPr>
              <w:spacing w:before="240"/>
            </w:pPr>
            <w:r w:rsidRPr="00CB6134">
              <w:rPr>
                <w:szCs w:val="24"/>
              </w:rPr>
              <w:t>Chaesub Lee</w:t>
            </w:r>
            <w:r w:rsidRPr="00CB6134">
              <w:br/>
              <w:t>Director of the Telecommunication</w:t>
            </w:r>
            <w:r w:rsidRPr="00CB6134">
              <w:br/>
              <w:t>Standardization Bureau</w:t>
            </w:r>
            <w:r w:rsidRPr="00CB6134">
              <w:rPr>
                <w:b/>
                <w:bCs/>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25AF8F47" w14:textId="77777777" w:rsidR="00CB6134" w:rsidRPr="00CB6134" w:rsidRDefault="00D7186D" w:rsidP="00D7186D">
            <w:pPr>
              <w:spacing w:before="0"/>
              <w:jc w:val="center"/>
              <w:rPr>
                <w:highlight w:val="yellow"/>
              </w:rPr>
            </w:pPr>
            <w:r w:rsidRPr="00D7186D">
              <w:rPr>
                <w:noProof/>
                <w:lang w:val="en-US" w:eastAsia="zh-CN"/>
              </w:rPr>
              <w:drawing>
                <wp:inline distT="0" distB="0" distL="0" distR="0" wp14:anchorId="7FC73445" wp14:editId="182D3CEB">
                  <wp:extent cx="1064419" cy="93762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090361" cy="960475"/>
                          </a:xfrm>
                          <a:prstGeom prst="rect">
                            <a:avLst/>
                          </a:prstGeom>
                        </pic:spPr>
                      </pic:pic>
                    </a:graphicData>
                  </a:graphic>
                </wp:inline>
              </w:drawing>
            </w:r>
          </w:p>
          <w:p w14:paraId="5B1867DD" w14:textId="77777777" w:rsidR="00CB6134" w:rsidRPr="00CB6134" w:rsidRDefault="00CB6134" w:rsidP="00CB6134">
            <w:pPr>
              <w:spacing w:before="0"/>
              <w:jc w:val="center"/>
            </w:pPr>
            <w:r w:rsidRPr="00CB6134">
              <w:t>Latest meeting information</w:t>
            </w:r>
          </w:p>
        </w:tc>
      </w:tr>
    </w:tbl>
    <w:p w14:paraId="33DC30DD" w14:textId="77777777" w:rsidR="00162C8E" w:rsidRDefault="00162C8E" w:rsidP="00C95BF6"/>
    <w:p w14:paraId="214B570B" w14:textId="182C435E" w:rsidR="00DC2C1E" w:rsidRDefault="004B5AED" w:rsidP="00DC2C1E">
      <w:pPr>
        <w:rPr>
          <w:b/>
          <w:bCs/>
        </w:rPr>
      </w:pPr>
      <w:r>
        <w:rPr>
          <w:b/>
          <w:bCs/>
        </w:rPr>
        <w:t>Annexes: 1</w:t>
      </w:r>
      <w:r w:rsidR="00DC2C1E">
        <w:rPr>
          <w:b/>
          <w:bCs/>
        </w:rPr>
        <w:br w:type="page"/>
      </w:r>
    </w:p>
    <w:p w14:paraId="52B6DDEB" w14:textId="14C91854" w:rsidR="00162C8E" w:rsidRDefault="00162C8E" w:rsidP="00162C8E">
      <w:pPr>
        <w:rPr>
          <w:rFonts w:eastAsiaTheme="minorEastAsia"/>
          <w:lang w:eastAsia="ja-JP"/>
        </w:rPr>
        <w:sectPr w:rsidR="00162C8E" w:rsidSect="00FA46A0">
          <w:headerReference w:type="default" r:id="rId22"/>
          <w:footerReference w:type="default" r:id="rId23"/>
          <w:footerReference w:type="first" r:id="rId24"/>
          <w:type w:val="oddPage"/>
          <w:pgSz w:w="11907" w:h="16834" w:code="9"/>
          <w:pgMar w:top="567" w:right="1089" w:bottom="567" w:left="1089" w:header="567" w:footer="567" w:gutter="0"/>
          <w:paperSrc w:first="7" w:other="7"/>
          <w:cols w:space="720"/>
          <w:titlePg/>
          <w:docGrid w:linePitch="299"/>
        </w:sectPr>
      </w:pPr>
    </w:p>
    <w:p w14:paraId="4C6C5BDC" w14:textId="77777777" w:rsidR="00162C8E" w:rsidRPr="00162C8E" w:rsidRDefault="00162C8E" w:rsidP="00162C8E">
      <w:pPr>
        <w:rPr>
          <w:rFonts w:eastAsiaTheme="minorEastAsia"/>
          <w:lang w:eastAsia="ja-JP"/>
        </w:rPr>
      </w:pPr>
    </w:p>
    <w:p w14:paraId="740CD871" w14:textId="644D2506" w:rsidR="00162C8E" w:rsidRPr="004C4B1D" w:rsidRDefault="00162C8E" w:rsidP="00023B02">
      <w:pPr>
        <w:tabs>
          <w:tab w:val="clear" w:pos="794"/>
          <w:tab w:val="clear" w:pos="1191"/>
          <w:tab w:val="clear" w:pos="1588"/>
          <w:tab w:val="clear" w:pos="1985"/>
        </w:tabs>
        <w:overflowPunct/>
        <w:autoSpaceDE/>
        <w:autoSpaceDN/>
        <w:adjustRightInd/>
        <w:spacing w:before="0"/>
        <w:jc w:val="center"/>
        <w:textAlignment w:val="auto"/>
        <w:rPr>
          <w:b/>
          <w:bCs/>
          <w:szCs w:val="24"/>
        </w:rPr>
      </w:pPr>
      <w:r w:rsidRPr="004C4B1D">
        <w:rPr>
          <w:b/>
          <w:bCs/>
          <w:szCs w:val="24"/>
        </w:rPr>
        <w:t xml:space="preserve">ANNEX </w:t>
      </w:r>
      <w:r w:rsidR="004B5AED" w:rsidRPr="004C4B1D">
        <w:rPr>
          <w:b/>
          <w:bCs/>
          <w:szCs w:val="24"/>
        </w:rPr>
        <w:t>1</w:t>
      </w:r>
    </w:p>
    <w:p w14:paraId="2BD858DE" w14:textId="06250FAC" w:rsidR="00162C8E" w:rsidRPr="00162C8E" w:rsidRDefault="00162C8E" w:rsidP="00A947A3">
      <w:pPr>
        <w:tabs>
          <w:tab w:val="clear" w:pos="794"/>
          <w:tab w:val="clear" w:pos="1191"/>
          <w:tab w:val="clear" w:pos="1588"/>
          <w:tab w:val="clear" w:pos="1985"/>
        </w:tabs>
        <w:overflowPunct/>
        <w:autoSpaceDE/>
        <w:autoSpaceDN/>
        <w:adjustRightInd/>
        <w:spacing w:before="0"/>
        <w:jc w:val="center"/>
        <w:textAlignment w:val="auto"/>
        <w:rPr>
          <w:szCs w:val="24"/>
        </w:rPr>
      </w:pPr>
    </w:p>
    <w:p w14:paraId="25D61331" w14:textId="54FB810B" w:rsidR="00023B02" w:rsidRPr="004C4B1D" w:rsidRDefault="009E7191" w:rsidP="004B5AED">
      <w:pPr>
        <w:tabs>
          <w:tab w:val="clear" w:pos="794"/>
          <w:tab w:val="clear" w:pos="1191"/>
          <w:tab w:val="clear" w:pos="1588"/>
          <w:tab w:val="clear" w:pos="1985"/>
        </w:tabs>
        <w:overflowPunct/>
        <w:autoSpaceDE/>
        <w:autoSpaceDN/>
        <w:adjustRightInd/>
        <w:jc w:val="center"/>
        <w:textAlignment w:val="auto"/>
        <w:rPr>
          <w:b/>
          <w:szCs w:val="18"/>
        </w:rPr>
      </w:pPr>
      <w:r w:rsidRPr="004C4B1D">
        <w:rPr>
          <w:b/>
          <w:szCs w:val="18"/>
        </w:rPr>
        <w:t>Second</w:t>
      </w:r>
      <w:r w:rsidR="00023B02" w:rsidRPr="004C4B1D">
        <w:rPr>
          <w:b/>
          <w:szCs w:val="18"/>
        </w:rPr>
        <w:t xml:space="preserve"> meeting of ITU-T FG-DPM</w:t>
      </w:r>
      <w:proofErr w:type="gramStart"/>
      <w:r w:rsidR="00023B02" w:rsidRPr="004C4B1D">
        <w:rPr>
          <w:b/>
          <w:szCs w:val="18"/>
        </w:rPr>
        <w:t>:</w:t>
      </w:r>
      <w:proofErr w:type="gramEnd"/>
      <w:r w:rsidR="00023B02" w:rsidRPr="004C4B1D">
        <w:rPr>
          <w:b/>
          <w:szCs w:val="18"/>
        </w:rPr>
        <w:br/>
        <w:t>Geneva, Switzerland</w:t>
      </w:r>
      <w:r w:rsidR="009E5C52" w:rsidRPr="004C4B1D">
        <w:rPr>
          <w:b/>
          <w:szCs w:val="18"/>
        </w:rPr>
        <w:t>,</w:t>
      </w:r>
      <w:r w:rsidR="00023B02" w:rsidRPr="004C4B1D">
        <w:rPr>
          <w:b/>
          <w:szCs w:val="18"/>
        </w:rPr>
        <w:t xml:space="preserve"> </w:t>
      </w:r>
      <w:r w:rsidR="004B5AED" w:rsidRPr="004C4B1D">
        <w:rPr>
          <w:b/>
          <w:szCs w:val="18"/>
        </w:rPr>
        <w:t>20</w:t>
      </w:r>
      <w:r w:rsidR="00023B02" w:rsidRPr="004C4B1D">
        <w:rPr>
          <w:b/>
          <w:szCs w:val="18"/>
        </w:rPr>
        <w:t>-</w:t>
      </w:r>
      <w:r w:rsidRPr="004C4B1D">
        <w:rPr>
          <w:b/>
          <w:szCs w:val="18"/>
        </w:rPr>
        <w:t>2</w:t>
      </w:r>
      <w:r w:rsidR="004B5AED" w:rsidRPr="004C4B1D">
        <w:rPr>
          <w:b/>
          <w:szCs w:val="18"/>
        </w:rPr>
        <w:t>5</w:t>
      </w:r>
      <w:r w:rsidRPr="004C4B1D">
        <w:rPr>
          <w:b/>
          <w:szCs w:val="18"/>
        </w:rPr>
        <w:t xml:space="preserve"> October</w:t>
      </w:r>
      <w:r w:rsidR="00023B02" w:rsidRPr="004C4B1D">
        <w:rPr>
          <w:b/>
          <w:szCs w:val="18"/>
        </w:rPr>
        <w:t xml:space="preserve"> 2017</w:t>
      </w:r>
    </w:p>
    <w:p w14:paraId="20AB10C6" w14:textId="77777777" w:rsidR="00023B02" w:rsidRPr="004C4B1D" w:rsidRDefault="00023B02" w:rsidP="00023B02">
      <w:pPr>
        <w:tabs>
          <w:tab w:val="clear" w:pos="794"/>
          <w:tab w:val="clear" w:pos="1191"/>
          <w:tab w:val="clear" w:pos="1588"/>
          <w:tab w:val="clear" w:pos="1985"/>
        </w:tabs>
        <w:overflowPunct/>
        <w:autoSpaceDE/>
        <w:autoSpaceDN/>
        <w:adjustRightInd/>
        <w:jc w:val="center"/>
        <w:textAlignment w:val="auto"/>
        <w:rPr>
          <w:rFonts w:ascii="Times New Roman" w:eastAsiaTheme="minorEastAsia" w:hAnsi="Times New Roman"/>
          <w:sz w:val="22"/>
          <w:szCs w:val="22"/>
          <w:lang w:eastAsia="ja-JP"/>
        </w:rPr>
      </w:pPr>
      <w:r w:rsidRPr="004C4B1D">
        <w:rPr>
          <w:b/>
          <w:szCs w:val="18"/>
        </w:rPr>
        <w:t>Practical</w:t>
      </w:r>
      <w:r w:rsidR="00800720" w:rsidRPr="004C4B1D">
        <w:rPr>
          <w:b/>
          <w:szCs w:val="18"/>
        </w:rPr>
        <w:t xml:space="preserve"> meeting</w:t>
      </w:r>
      <w:r w:rsidRPr="004C4B1D">
        <w:rPr>
          <w:b/>
          <w:szCs w:val="18"/>
        </w:rPr>
        <w:t xml:space="preserve"> information for participants</w:t>
      </w:r>
    </w:p>
    <w:p w14:paraId="5DAF4AD4" w14:textId="77777777" w:rsidR="00800720" w:rsidRPr="00800720" w:rsidRDefault="00800720" w:rsidP="00DC3827">
      <w:pPr>
        <w:tabs>
          <w:tab w:val="left" w:pos="1418"/>
          <w:tab w:val="left" w:pos="1702"/>
          <w:tab w:val="left" w:pos="2160"/>
        </w:tabs>
        <w:spacing w:before="360" w:after="120"/>
        <w:ind w:right="91"/>
        <w:jc w:val="center"/>
        <w:rPr>
          <w:b/>
          <w:bCs/>
          <w:szCs w:val="24"/>
        </w:rPr>
      </w:pPr>
      <w:r w:rsidRPr="00800720">
        <w:rPr>
          <w:b/>
          <w:bCs/>
          <w:szCs w:val="24"/>
        </w:rPr>
        <w:t>WORKING METHODS AND FACILITIES</w:t>
      </w:r>
    </w:p>
    <w:p w14:paraId="28D68B1F" w14:textId="3C25D93E" w:rsidR="00800720" w:rsidRPr="00800720" w:rsidRDefault="00800720" w:rsidP="009E7191">
      <w:pPr>
        <w:spacing w:after="120"/>
        <w:rPr>
          <w:rFonts w:eastAsia="SimSun"/>
          <w:b/>
          <w:bCs/>
          <w:sz w:val="22"/>
          <w:szCs w:val="22"/>
          <w:lang w:eastAsia="zh-CN"/>
        </w:rPr>
      </w:pPr>
      <w:r w:rsidRPr="00125211">
        <w:rPr>
          <w:rFonts w:eastAsia="SimSun"/>
          <w:b/>
          <w:bCs/>
          <w:sz w:val="22"/>
          <w:szCs w:val="22"/>
          <w:lang w:eastAsia="zh-CN"/>
        </w:rPr>
        <w:t>DOCUMENT SUBMISSION AN</w:t>
      </w:r>
      <w:bookmarkStart w:id="0" w:name="_GoBack"/>
      <w:bookmarkEnd w:id="0"/>
      <w:r w:rsidRPr="00125211">
        <w:rPr>
          <w:rFonts w:eastAsia="SimSun"/>
          <w:b/>
          <w:bCs/>
          <w:sz w:val="22"/>
          <w:szCs w:val="22"/>
          <w:lang w:eastAsia="zh-CN"/>
        </w:rPr>
        <w:t xml:space="preserve">D ACCESS: </w:t>
      </w:r>
      <w:r w:rsidRPr="00125211">
        <w:rPr>
          <w:rFonts w:eastAsia="SimSun"/>
          <w:sz w:val="22"/>
          <w:szCs w:val="22"/>
          <w:lang w:eastAsia="zh-CN"/>
        </w:rPr>
        <w:t>The meeti</w:t>
      </w:r>
      <w:r w:rsidR="00316BD8" w:rsidRPr="00125211">
        <w:rPr>
          <w:rFonts w:eastAsia="SimSun"/>
          <w:sz w:val="22"/>
          <w:szCs w:val="22"/>
          <w:lang w:eastAsia="zh-CN"/>
        </w:rPr>
        <w:t>ng will be run paperless. Written c</w:t>
      </w:r>
      <w:r w:rsidRPr="00125211">
        <w:rPr>
          <w:rFonts w:eastAsia="SimSun"/>
          <w:sz w:val="22"/>
          <w:szCs w:val="22"/>
          <w:lang w:eastAsia="zh-CN"/>
        </w:rPr>
        <w:t xml:space="preserve">ontributions </w:t>
      </w:r>
      <w:r w:rsidR="00125211">
        <w:rPr>
          <w:rFonts w:eastAsia="SimSun"/>
          <w:sz w:val="22"/>
          <w:szCs w:val="22"/>
          <w:lang w:eastAsia="zh-CN"/>
        </w:rPr>
        <w:t xml:space="preserve">are encouraged and </w:t>
      </w:r>
      <w:r w:rsidRPr="00125211">
        <w:rPr>
          <w:rFonts w:eastAsia="SimSun"/>
          <w:sz w:val="22"/>
          <w:szCs w:val="22"/>
          <w:lang w:eastAsia="zh-CN"/>
        </w:rPr>
        <w:t>should be submitted by e</w:t>
      </w:r>
      <w:r w:rsidR="00E2524E">
        <w:rPr>
          <w:rFonts w:eastAsia="SimSun"/>
          <w:sz w:val="22"/>
          <w:szCs w:val="22"/>
          <w:lang w:eastAsia="zh-CN"/>
        </w:rPr>
        <w:t>-</w:t>
      </w:r>
      <w:r w:rsidRPr="00125211">
        <w:rPr>
          <w:rFonts w:eastAsia="SimSun"/>
          <w:sz w:val="22"/>
          <w:szCs w:val="22"/>
          <w:lang w:eastAsia="zh-CN"/>
        </w:rPr>
        <w:t xml:space="preserve">mail to </w:t>
      </w:r>
      <w:hyperlink r:id="rId25" w:history="1">
        <w:r w:rsidR="008707A9" w:rsidRPr="00125211">
          <w:rPr>
            <w:rStyle w:val="Hyperlink"/>
            <w:rFonts w:eastAsia="SimSun"/>
            <w:sz w:val="22"/>
            <w:szCs w:val="22"/>
            <w:lang w:eastAsia="zh-CN"/>
          </w:rPr>
          <w:t>tsbfgdpm@itu.int</w:t>
        </w:r>
      </w:hyperlink>
      <w:r w:rsidR="008707A9" w:rsidRPr="00125211">
        <w:rPr>
          <w:rFonts w:eastAsia="SimSun"/>
          <w:sz w:val="22"/>
          <w:szCs w:val="22"/>
          <w:lang w:eastAsia="zh-CN"/>
        </w:rPr>
        <w:t xml:space="preserve"> by </w:t>
      </w:r>
      <w:r w:rsidR="004B5AED">
        <w:rPr>
          <w:rFonts w:eastAsia="SimSun"/>
          <w:b/>
          <w:bCs/>
          <w:sz w:val="22"/>
          <w:szCs w:val="22"/>
          <w:lang w:eastAsia="zh-CN"/>
        </w:rPr>
        <w:t>13</w:t>
      </w:r>
      <w:r w:rsidR="009E7191" w:rsidRPr="009E7191">
        <w:rPr>
          <w:rFonts w:eastAsia="SimSun"/>
          <w:b/>
          <w:bCs/>
          <w:sz w:val="22"/>
          <w:szCs w:val="22"/>
          <w:lang w:eastAsia="zh-CN"/>
        </w:rPr>
        <w:t xml:space="preserve"> October</w:t>
      </w:r>
      <w:r w:rsidR="008707A9" w:rsidRPr="00125211">
        <w:rPr>
          <w:rFonts w:eastAsia="SimSun"/>
          <w:b/>
          <w:bCs/>
          <w:sz w:val="22"/>
          <w:szCs w:val="22"/>
          <w:lang w:eastAsia="zh-CN"/>
        </w:rPr>
        <w:t xml:space="preserve"> 2017</w:t>
      </w:r>
      <w:r w:rsidR="008707A9" w:rsidRPr="00125211">
        <w:rPr>
          <w:rFonts w:eastAsia="SimSun"/>
          <w:sz w:val="22"/>
          <w:szCs w:val="22"/>
          <w:lang w:eastAsia="zh-CN"/>
        </w:rPr>
        <w:t xml:space="preserve"> at the latest</w:t>
      </w:r>
      <w:r w:rsidR="00125211" w:rsidRPr="00125211">
        <w:rPr>
          <w:rFonts w:eastAsia="SimSun"/>
          <w:sz w:val="22"/>
          <w:szCs w:val="22"/>
          <w:lang w:eastAsia="zh-CN"/>
        </w:rPr>
        <w:t xml:space="preserve"> </w:t>
      </w:r>
      <w:r w:rsidR="00125211">
        <w:rPr>
          <w:rFonts w:eastAsia="SimSun"/>
          <w:sz w:val="22"/>
          <w:szCs w:val="22"/>
          <w:lang w:eastAsia="zh-CN"/>
        </w:rPr>
        <w:t>using</w:t>
      </w:r>
      <w:r w:rsidR="00125211" w:rsidRPr="00316BD8">
        <w:rPr>
          <w:rFonts w:eastAsia="SimSun"/>
          <w:sz w:val="22"/>
          <w:szCs w:val="22"/>
          <w:lang w:eastAsia="zh-CN"/>
        </w:rPr>
        <w:t xml:space="preserve"> the </w:t>
      </w:r>
      <w:r w:rsidR="00125211">
        <w:rPr>
          <w:rFonts w:eastAsia="SimSun"/>
          <w:sz w:val="22"/>
          <w:szCs w:val="22"/>
          <w:lang w:eastAsia="zh-CN"/>
        </w:rPr>
        <w:t>document</w:t>
      </w:r>
      <w:r w:rsidR="00125211" w:rsidRPr="00316BD8">
        <w:rPr>
          <w:rFonts w:eastAsia="SimSun"/>
          <w:sz w:val="22"/>
          <w:szCs w:val="22"/>
          <w:lang w:eastAsia="zh-CN"/>
        </w:rPr>
        <w:t xml:space="preserve"> template available </w:t>
      </w:r>
      <w:r w:rsidR="00125211">
        <w:rPr>
          <w:rFonts w:eastAsia="SimSun"/>
          <w:sz w:val="22"/>
          <w:szCs w:val="22"/>
          <w:lang w:eastAsia="zh-CN"/>
        </w:rPr>
        <w:t>on</w:t>
      </w:r>
      <w:r w:rsidR="00125211" w:rsidRPr="00316BD8">
        <w:rPr>
          <w:rFonts w:eastAsia="SimSun"/>
          <w:sz w:val="22"/>
          <w:szCs w:val="22"/>
          <w:lang w:eastAsia="zh-CN"/>
        </w:rPr>
        <w:t xml:space="preserve"> the </w:t>
      </w:r>
      <w:hyperlink r:id="rId26" w:history="1">
        <w:r w:rsidR="00125211" w:rsidRPr="001426A0">
          <w:rPr>
            <w:rStyle w:val="Hyperlink"/>
            <w:rFonts w:eastAsia="SimSun"/>
            <w:sz w:val="22"/>
            <w:szCs w:val="22"/>
            <w:lang w:eastAsia="zh-CN"/>
          </w:rPr>
          <w:t>FG-DPM homepage</w:t>
        </w:r>
      </w:hyperlink>
      <w:r w:rsidR="00125211" w:rsidRPr="00316BD8">
        <w:rPr>
          <w:rFonts w:eastAsia="SimSun"/>
          <w:sz w:val="22"/>
          <w:szCs w:val="22"/>
          <w:lang w:eastAsia="zh-CN"/>
        </w:rPr>
        <w:t>.</w:t>
      </w:r>
      <w:r w:rsidR="00125211">
        <w:rPr>
          <w:rFonts w:eastAsia="SimSun"/>
          <w:sz w:val="22"/>
          <w:szCs w:val="22"/>
          <w:lang w:eastAsia="zh-CN"/>
        </w:rPr>
        <w:t xml:space="preserve"> </w:t>
      </w:r>
      <w:r w:rsidRPr="00125211">
        <w:rPr>
          <w:rFonts w:eastAsia="SimSun"/>
          <w:sz w:val="22"/>
          <w:szCs w:val="22"/>
          <w:lang w:eastAsia="zh-CN"/>
        </w:rPr>
        <w:t xml:space="preserve">Access to </w:t>
      </w:r>
      <w:r w:rsidR="00316BD8" w:rsidRPr="00125211">
        <w:rPr>
          <w:rFonts w:eastAsia="SimSun"/>
          <w:sz w:val="22"/>
          <w:szCs w:val="22"/>
          <w:lang w:eastAsia="zh-CN"/>
        </w:rPr>
        <w:t>all input and output</w:t>
      </w:r>
      <w:r w:rsidRPr="00125211">
        <w:rPr>
          <w:rFonts w:eastAsia="SimSun"/>
          <w:sz w:val="22"/>
          <w:szCs w:val="22"/>
          <w:lang w:eastAsia="zh-CN"/>
        </w:rPr>
        <w:t xml:space="preserve"> documents </w:t>
      </w:r>
      <w:r w:rsidR="00125211">
        <w:rPr>
          <w:rFonts w:eastAsia="SimSun"/>
          <w:sz w:val="22"/>
          <w:szCs w:val="22"/>
          <w:lang w:eastAsia="zh-CN"/>
        </w:rPr>
        <w:t>will be</w:t>
      </w:r>
      <w:r w:rsidRPr="00125211">
        <w:rPr>
          <w:rFonts w:eastAsia="SimSun"/>
          <w:sz w:val="22"/>
          <w:szCs w:val="22"/>
          <w:lang w:eastAsia="zh-CN"/>
        </w:rPr>
        <w:t xml:space="preserve"> provided from the </w:t>
      </w:r>
      <w:hyperlink r:id="rId27" w:history="1">
        <w:r w:rsidR="001426A0" w:rsidRPr="00125211">
          <w:rPr>
            <w:rStyle w:val="Hyperlink"/>
            <w:rFonts w:eastAsia="SimSun"/>
            <w:sz w:val="22"/>
            <w:szCs w:val="22"/>
            <w:lang w:eastAsia="zh-CN"/>
          </w:rPr>
          <w:t xml:space="preserve">FG-DPM </w:t>
        </w:r>
        <w:r w:rsidRPr="00125211">
          <w:rPr>
            <w:rStyle w:val="Hyperlink"/>
            <w:rFonts w:eastAsia="SimSun"/>
            <w:sz w:val="22"/>
            <w:szCs w:val="22"/>
            <w:lang w:eastAsia="zh-CN"/>
          </w:rPr>
          <w:t>homepage</w:t>
        </w:r>
      </w:hyperlink>
      <w:r w:rsidR="000204DC">
        <w:rPr>
          <w:rFonts w:eastAsia="SimSun"/>
          <w:sz w:val="22"/>
          <w:szCs w:val="22"/>
          <w:lang w:eastAsia="zh-CN"/>
        </w:rPr>
        <w:t xml:space="preserve"> (TIES or Guest account required).</w:t>
      </w:r>
    </w:p>
    <w:p w14:paraId="49A3F183" w14:textId="458C9D18" w:rsidR="00800720" w:rsidRPr="00800720" w:rsidRDefault="00800720" w:rsidP="001426A0">
      <w:pPr>
        <w:rPr>
          <w:sz w:val="22"/>
          <w:szCs w:val="22"/>
        </w:rPr>
      </w:pPr>
      <w:r w:rsidRPr="00800720">
        <w:rPr>
          <w:b/>
          <w:bCs/>
          <w:sz w:val="22"/>
          <w:szCs w:val="22"/>
        </w:rPr>
        <w:t>WIRELESS LAN</w:t>
      </w:r>
      <w:r w:rsidRPr="00800720">
        <w:rPr>
          <w:sz w:val="22"/>
          <w:szCs w:val="22"/>
        </w:rPr>
        <w:t xml:space="preserve"> facilities are available to </w:t>
      </w:r>
      <w:r>
        <w:rPr>
          <w:sz w:val="22"/>
          <w:szCs w:val="22"/>
        </w:rPr>
        <w:t>participants</w:t>
      </w:r>
      <w:r w:rsidRPr="00800720">
        <w:rPr>
          <w:sz w:val="22"/>
          <w:szCs w:val="22"/>
        </w:rPr>
        <w:t xml:space="preserve"> </w:t>
      </w:r>
      <w:r w:rsidR="001426A0">
        <w:rPr>
          <w:sz w:val="22"/>
          <w:szCs w:val="22"/>
        </w:rPr>
        <w:t>throughout</w:t>
      </w:r>
      <w:r w:rsidRPr="00800720">
        <w:rPr>
          <w:sz w:val="22"/>
          <w:szCs w:val="22"/>
        </w:rPr>
        <w:t xml:space="preserve"> ITU </w:t>
      </w:r>
      <w:r w:rsidR="001426A0">
        <w:rPr>
          <w:sz w:val="22"/>
          <w:szCs w:val="22"/>
        </w:rPr>
        <w:t xml:space="preserve">headquarters </w:t>
      </w:r>
      <w:r w:rsidRPr="00800720">
        <w:rPr>
          <w:sz w:val="22"/>
          <w:szCs w:val="22"/>
        </w:rPr>
        <w:t>(SSID: “</w:t>
      </w:r>
      <w:proofErr w:type="spellStart"/>
      <w:r w:rsidRPr="00800720">
        <w:rPr>
          <w:sz w:val="22"/>
          <w:szCs w:val="22"/>
        </w:rPr>
        <w:t>ITUwifi</w:t>
      </w:r>
      <w:proofErr w:type="spellEnd"/>
      <w:r w:rsidRPr="00800720">
        <w:rPr>
          <w:sz w:val="22"/>
          <w:szCs w:val="22"/>
        </w:rPr>
        <w:t>”, Key: itu@GVA1211). Detailed information is available on</w:t>
      </w:r>
      <w:r w:rsidRPr="00800720">
        <w:rPr>
          <w:sz w:val="22"/>
          <w:szCs w:val="22"/>
        </w:rPr>
        <w:noBreakHyphen/>
        <w:t>site and on the ITU</w:t>
      </w:r>
      <w:r w:rsidRPr="00800720">
        <w:rPr>
          <w:sz w:val="22"/>
          <w:szCs w:val="22"/>
        </w:rPr>
        <w:noBreakHyphen/>
        <w:t>T website (</w:t>
      </w:r>
      <w:hyperlink r:id="rId28" w:history="1">
        <w:r w:rsidRPr="00800720">
          <w:rPr>
            <w:color w:val="0000FF"/>
            <w:sz w:val="22"/>
            <w:szCs w:val="22"/>
            <w:u w:val="single"/>
          </w:rPr>
          <w:t>http://itu.int/ITU-T/edh/faqs-support.html</w:t>
        </w:r>
      </w:hyperlink>
      <w:r w:rsidRPr="00800720">
        <w:rPr>
          <w:sz w:val="22"/>
          <w:szCs w:val="22"/>
        </w:rPr>
        <w:t xml:space="preserve">). </w:t>
      </w:r>
    </w:p>
    <w:p w14:paraId="317512D8" w14:textId="2CD929F0" w:rsidR="00800720" w:rsidRPr="00800720" w:rsidRDefault="00800720" w:rsidP="00316BD8">
      <w:pPr>
        <w:spacing w:after="120"/>
        <w:rPr>
          <w:rFonts w:eastAsia="SimSun"/>
          <w:sz w:val="22"/>
          <w:szCs w:val="22"/>
          <w:lang w:eastAsia="zh-CN"/>
        </w:rPr>
      </w:pPr>
      <w:r w:rsidRPr="00800720">
        <w:rPr>
          <w:rFonts w:eastAsia="SimSun"/>
          <w:b/>
          <w:bCs/>
          <w:sz w:val="22"/>
          <w:szCs w:val="22"/>
          <w:lang w:eastAsia="zh-CN"/>
        </w:rPr>
        <w:t>E-LOCKERS</w:t>
      </w:r>
      <w:r w:rsidRPr="00800720">
        <w:rPr>
          <w:rFonts w:eastAsia="SimSun"/>
          <w:sz w:val="22"/>
          <w:szCs w:val="22"/>
          <w:lang w:eastAsia="zh-CN"/>
        </w:rPr>
        <w:t xml:space="preserve"> are available for the duration of the meeting using </w:t>
      </w:r>
      <w:r w:rsidR="008929EB">
        <w:rPr>
          <w:rFonts w:eastAsia="SimSun"/>
          <w:sz w:val="22"/>
          <w:szCs w:val="22"/>
          <w:lang w:eastAsia="zh-CN"/>
        </w:rPr>
        <w:t>participant</w:t>
      </w:r>
      <w:r w:rsidRPr="00800720">
        <w:rPr>
          <w:rFonts w:eastAsia="SimSun"/>
          <w:sz w:val="22"/>
          <w:szCs w:val="22"/>
          <w:lang w:eastAsia="zh-CN"/>
        </w:rPr>
        <w:t>s’ ITU-T RFID identity badges. The e</w:t>
      </w:r>
      <w:r w:rsidRPr="00800720">
        <w:rPr>
          <w:rFonts w:eastAsia="SimSun"/>
          <w:sz w:val="22"/>
          <w:szCs w:val="22"/>
          <w:lang w:eastAsia="zh-CN"/>
        </w:rPr>
        <w:noBreakHyphen/>
        <w:t>lockers are</w:t>
      </w:r>
      <w:r w:rsidRPr="00800720" w:rsidDel="00A015F3">
        <w:rPr>
          <w:rFonts w:eastAsia="SimSun"/>
          <w:sz w:val="22"/>
          <w:szCs w:val="22"/>
          <w:lang w:eastAsia="zh-CN"/>
        </w:rPr>
        <w:t xml:space="preserve"> </w:t>
      </w:r>
      <w:r w:rsidRPr="00800720">
        <w:rPr>
          <w:rFonts w:eastAsia="SimSun"/>
          <w:sz w:val="22"/>
          <w:szCs w:val="22"/>
          <w:lang w:eastAsia="zh-CN"/>
        </w:rPr>
        <w:t xml:space="preserve">located on the ground floor of the </w:t>
      </w:r>
      <w:hyperlink r:id="rId29" w:history="1">
        <w:proofErr w:type="spellStart"/>
        <w:r w:rsidRPr="00800720">
          <w:rPr>
            <w:rFonts w:eastAsia="SimSun"/>
            <w:color w:val="0000FF"/>
            <w:sz w:val="22"/>
            <w:szCs w:val="22"/>
            <w:u w:val="single"/>
            <w:lang w:eastAsia="zh-CN"/>
          </w:rPr>
          <w:t>Montbrillant</w:t>
        </w:r>
        <w:proofErr w:type="spellEnd"/>
        <w:r w:rsidRPr="00800720">
          <w:rPr>
            <w:rFonts w:eastAsia="SimSun"/>
            <w:color w:val="0000FF"/>
            <w:sz w:val="22"/>
            <w:szCs w:val="22"/>
            <w:u w:val="single"/>
            <w:lang w:eastAsia="zh-CN"/>
          </w:rPr>
          <w:t xml:space="preserve"> building</w:t>
        </w:r>
      </w:hyperlink>
      <w:r w:rsidRPr="00800720">
        <w:rPr>
          <w:rFonts w:eastAsia="SimSun"/>
          <w:sz w:val="22"/>
          <w:szCs w:val="22"/>
          <w:lang w:eastAsia="zh-CN"/>
        </w:rPr>
        <w:t>.</w:t>
      </w:r>
    </w:p>
    <w:p w14:paraId="7360C3A7" w14:textId="5A032A6E" w:rsidR="00800720" w:rsidRPr="00800720" w:rsidRDefault="00800720" w:rsidP="008929EB">
      <w:pPr>
        <w:rPr>
          <w:sz w:val="22"/>
          <w:szCs w:val="22"/>
        </w:rPr>
      </w:pPr>
      <w:r w:rsidRPr="00800720">
        <w:rPr>
          <w:b/>
          <w:bCs/>
          <w:sz w:val="22"/>
          <w:szCs w:val="22"/>
        </w:rPr>
        <w:t>PRINTERS</w:t>
      </w:r>
      <w:r w:rsidRPr="00800720">
        <w:rPr>
          <w:sz w:val="22"/>
          <w:szCs w:val="22"/>
        </w:rPr>
        <w:t xml:space="preserve"> are available in the delegates’ lounges and near all </w:t>
      </w:r>
      <w:hyperlink r:id="rId30" w:history="1">
        <w:r w:rsidRPr="00800720">
          <w:rPr>
            <w:color w:val="0000FF"/>
            <w:sz w:val="22"/>
            <w:szCs w:val="22"/>
            <w:u w:val="single"/>
          </w:rPr>
          <w:t>major meeting rooms</w:t>
        </w:r>
      </w:hyperlink>
      <w:r w:rsidRPr="00800720">
        <w:rPr>
          <w:sz w:val="22"/>
          <w:szCs w:val="22"/>
        </w:rPr>
        <w:t xml:space="preserve">. To avoid the need to install drivers on </w:t>
      </w:r>
      <w:r w:rsidR="008929EB">
        <w:rPr>
          <w:sz w:val="22"/>
          <w:szCs w:val="22"/>
        </w:rPr>
        <w:t xml:space="preserve">participants’ </w:t>
      </w:r>
      <w:r w:rsidRPr="00800720">
        <w:rPr>
          <w:sz w:val="22"/>
          <w:szCs w:val="22"/>
        </w:rPr>
        <w:t>computer</w:t>
      </w:r>
      <w:r w:rsidR="008929EB">
        <w:rPr>
          <w:sz w:val="22"/>
          <w:szCs w:val="22"/>
        </w:rPr>
        <w:t>s</w:t>
      </w:r>
      <w:r w:rsidRPr="00800720">
        <w:rPr>
          <w:sz w:val="22"/>
          <w:szCs w:val="22"/>
        </w:rPr>
        <w:t>, documents may be “e</w:t>
      </w:r>
      <w:r w:rsidRPr="00800720">
        <w:rPr>
          <w:sz w:val="22"/>
          <w:szCs w:val="22"/>
        </w:rPr>
        <w:noBreakHyphen/>
        <w:t>printed” by e</w:t>
      </w:r>
      <w:r w:rsidR="00E2524E">
        <w:rPr>
          <w:sz w:val="22"/>
          <w:szCs w:val="22"/>
        </w:rPr>
        <w:t>-</w:t>
      </w:r>
      <w:r w:rsidRPr="00800720">
        <w:rPr>
          <w:sz w:val="22"/>
          <w:szCs w:val="22"/>
        </w:rPr>
        <w:t>mailing them to the desired printer.</w:t>
      </w:r>
      <w:r>
        <w:rPr>
          <w:sz w:val="22"/>
          <w:szCs w:val="22"/>
        </w:rPr>
        <w:t xml:space="preserve"> </w:t>
      </w:r>
      <w:r w:rsidRPr="00800720">
        <w:rPr>
          <w:sz w:val="22"/>
          <w:szCs w:val="22"/>
        </w:rPr>
        <w:t>Details at:</w:t>
      </w:r>
      <w:r w:rsidRPr="00800720">
        <w:t xml:space="preserve"> </w:t>
      </w:r>
      <w:hyperlink r:id="rId31" w:history="1">
        <w:r w:rsidRPr="00800720">
          <w:rPr>
            <w:color w:val="0000FF"/>
            <w:sz w:val="22"/>
            <w:szCs w:val="22"/>
            <w:u w:val="single"/>
          </w:rPr>
          <w:t>http://itu.int/go/e-print</w:t>
        </w:r>
      </w:hyperlink>
      <w:r w:rsidRPr="00800720">
        <w:rPr>
          <w:sz w:val="22"/>
          <w:szCs w:val="22"/>
        </w:rPr>
        <w:t>.</w:t>
      </w:r>
    </w:p>
    <w:p w14:paraId="623EE00B" w14:textId="77777777" w:rsidR="00800720" w:rsidRPr="00800720" w:rsidRDefault="00800720" w:rsidP="008929EB">
      <w:pPr>
        <w:rPr>
          <w:sz w:val="22"/>
          <w:szCs w:val="22"/>
        </w:rPr>
      </w:pPr>
      <w:r w:rsidRPr="00800720">
        <w:rPr>
          <w:b/>
          <w:bCs/>
          <w:sz w:val="22"/>
          <w:szCs w:val="22"/>
        </w:rPr>
        <w:t xml:space="preserve">LOAN LAPTOPS </w:t>
      </w:r>
      <w:r w:rsidRPr="00800720">
        <w:rPr>
          <w:sz w:val="22"/>
          <w:szCs w:val="22"/>
        </w:rPr>
        <w:t>are available from the ITU Service Desk (</w:t>
      </w:r>
      <w:hyperlink r:id="rId32" w:history="1">
        <w:r w:rsidRPr="00800720">
          <w:rPr>
            <w:color w:val="0000FF"/>
            <w:sz w:val="22"/>
            <w:szCs w:val="22"/>
            <w:u w:val="single"/>
          </w:rPr>
          <w:t>servicedesk@itu.int</w:t>
        </w:r>
      </w:hyperlink>
      <w:r w:rsidRPr="00800720">
        <w:rPr>
          <w:sz w:val="22"/>
          <w:szCs w:val="22"/>
        </w:rPr>
        <w:t>) on a first-come, first</w:t>
      </w:r>
      <w:r w:rsidRPr="00800720">
        <w:rPr>
          <w:sz w:val="22"/>
          <w:szCs w:val="22"/>
        </w:rPr>
        <w:noBreakHyphen/>
        <w:t>served basis.</w:t>
      </w:r>
    </w:p>
    <w:p w14:paraId="2125E1EF" w14:textId="77777777" w:rsidR="00800720" w:rsidRPr="00800720" w:rsidRDefault="00800720" w:rsidP="00DC3827">
      <w:pPr>
        <w:tabs>
          <w:tab w:val="clear" w:pos="794"/>
          <w:tab w:val="clear" w:pos="1191"/>
          <w:tab w:val="clear" w:pos="1588"/>
          <w:tab w:val="clear" w:pos="1985"/>
        </w:tabs>
        <w:spacing w:before="240" w:after="120"/>
        <w:ind w:right="91"/>
        <w:jc w:val="center"/>
        <w:rPr>
          <w:b/>
          <w:bCs/>
          <w:szCs w:val="24"/>
        </w:rPr>
      </w:pPr>
      <w:r w:rsidRPr="00800720">
        <w:rPr>
          <w:b/>
          <w:bCs/>
          <w:szCs w:val="24"/>
        </w:rPr>
        <w:t>PRE-</w:t>
      </w:r>
      <w:r w:rsidR="008929EB">
        <w:rPr>
          <w:b/>
          <w:bCs/>
          <w:szCs w:val="24"/>
        </w:rPr>
        <w:t>REGISTRATION</w:t>
      </w:r>
    </w:p>
    <w:p w14:paraId="455962CB" w14:textId="5D0E5BDF" w:rsidR="00800720" w:rsidRPr="00800720" w:rsidRDefault="00800720" w:rsidP="001426A0">
      <w:pPr>
        <w:rPr>
          <w:b/>
          <w:bCs/>
          <w:sz w:val="22"/>
          <w:szCs w:val="22"/>
        </w:rPr>
      </w:pPr>
      <w:r w:rsidRPr="00125211">
        <w:rPr>
          <w:b/>
          <w:bCs/>
          <w:sz w:val="22"/>
          <w:szCs w:val="22"/>
        </w:rPr>
        <w:t xml:space="preserve">PRE-REGISTRATION: </w:t>
      </w:r>
      <w:r w:rsidRPr="00125211">
        <w:rPr>
          <w:sz w:val="22"/>
          <w:szCs w:val="22"/>
        </w:rPr>
        <w:t>Pre-registration</w:t>
      </w:r>
      <w:r w:rsidR="00316BD8" w:rsidRPr="00125211">
        <w:rPr>
          <w:sz w:val="22"/>
          <w:szCs w:val="22"/>
        </w:rPr>
        <w:t xml:space="preserve"> for on-site or remote participation</w:t>
      </w:r>
      <w:r w:rsidRPr="00125211">
        <w:rPr>
          <w:sz w:val="22"/>
          <w:szCs w:val="22"/>
        </w:rPr>
        <w:t xml:space="preserve"> is to be done via the </w:t>
      </w:r>
      <w:hyperlink r:id="rId33" w:history="1">
        <w:r w:rsidR="001426A0" w:rsidRPr="00125211">
          <w:rPr>
            <w:rStyle w:val="Hyperlink"/>
            <w:sz w:val="22"/>
            <w:szCs w:val="22"/>
          </w:rPr>
          <w:t>FG-DPM home</w:t>
        </w:r>
        <w:r w:rsidRPr="00125211">
          <w:rPr>
            <w:rStyle w:val="Hyperlink"/>
            <w:sz w:val="22"/>
            <w:szCs w:val="22"/>
          </w:rPr>
          <w:t>page</w:t>
        </w:r>
      </w:hyperlink>
      <w:r w:rsidRPr="00125211">
        <w:rPr>
          <w:sz w:val="22"/>
          <w:szCs w:val="22"/>
        </w:rPr>
        <w:t xml:space="preserve"> </w:t>
      </w:r>
      <w:r w:rsidRPr="00125211">
        <w:rPr>
          <w:b/>
          <w:bCs/>
          <w:sz w:val="22"/>
          <w:szCs w:val="22"/>
        </w:rPr>
        <w:t xml:space="preserve">at least one </w:t>
      </w:r>
      <w:r w:rsidR="00316BD8" w:rsidRPr="00125211">
        <w:rPr>
          <w:b/>
          <w:bCs/>
          <w:sz w:val="22"/>
          <w:szCs w:val="22"/>
        </w:rPr>
        <w:t>week</w:t>
      </w:r>
      <w:r w:rsidRPr="00125211">
        <w:rPr>
          <w:b/>
          <w:bCs/>
          <w:sz w:val="22"/>
          <w:szCs w:val="22"/>
        </w:rPr>
        <w:t xml:space="preserve"> before the start of the meeting</w:t>
      </w:r>
      <w:r w:rsidRPr="00125211">
        <w:rPr>
          <w:sz w:val="22"/>
          <w:szCs w:val="22"/>
        </w:rPr>
        <w:t>.</w:t>
      </w:r>
      <w:r w:rsidRPr="00800720">
        <w:rPr>
          <w:sz w:val="22"/>
          <w:szCs w:val="22"/>
        </w:rPr>
        <w:t xml:space="preserve"> </w:t>
      </w:r>
    </w:p>
    <w:p w14:paraId="112FDED7" w14:textId="77777777" w:rsidR="00800720" w:rsidRPr="00800720" w:rsidRDefault="00800720" w:rsidP="00DC3827">
      <w:pPr>
        <w:tabs>
          <w:tab w:val="left" w:pos="1418"/>
          <w:tab w:val="left" w:pos="1702"/>
          <w:tab w:val="left" w:pos="2160"/>
        </w:tabs>
        <w:spacing w:before="360" w:after="120"/>
        <w:ind w:right="91"/>
        <w:jc w:val="center"/>
        <w:rPr>
          <w:b/>
          <w:bCs/>
          <w:szCs w:val="24"/>
        </w:rPr>
      </w:pPr>
      <w:r w:rsidRPr="00800720">
        <w:rPr>
          <w:b/>
          <w:bCs/>
          <w:szCs w:val="24"/>
        </w:rPr>
        <w:t>VISITING GENEVA: HOTELS, PUBLIC TRANSPORT AND VISAS</w:t>
      </w:r>
    </w:p>
    <w:p w14:paraId="74849074" w14:textId="77777777" w:rsidR="00800720" w:rsidRPr="00800720" w:rsidRDefault="00800720" w:rsidP="008929EB">
      <w:pPr>
        <w:rPr>
          <w:b/>
          <w:bCs/>
          <w:sz w:val="22"/>
          <w:szCs w:val="22"/>
        </w:rPr>
      </w:pPr>
      <w:r w:rsidRPr="00800720">
        <w:rPr>
          <w:b/>
          <w:bCs/>
          <w:sz w:val="22"/>
          <w:szCs w:val="22"/>
        </w:rPr>
        <w:t>VISITORS TO GENEVA</w:t>
      </w:r>
      <w:r w:rsidRPr="00800720">
        <w:rPr>
          <w:sz w:val="22"/>
          <w:szCs w:val="22"/>
        </w:rPr>
        <w:t xml:space="preserve">: Practical information for </w:t>
      </w:r>
      <w:r w:rsidR="008929EB">
        <w:rPr>
          <w:sz w:val="22"/>
          <w:szCs w:val="22"/>
        </w:rPr>
        <w:t>participants</w:t>
      </w:r>
      <w:r w:rsidRPr="00800720">
        <w:rPr>
          <w:sz w:val="22"/>
          <w:szCs w:val="22"/>
        </w:rPr>
        <w:t xml:space="preserve"> attending ITU meetings in Geneva can be found at: </w:t>
      </w:r>
      <w:hyperlink r:id="rId34" w:history="1">
        <w:r w:rsidRPr="00800720">
          <w:rPr>
            <w:color w:val="0000FF"/>
            <w:sz w:val="22"/>
            <w:szCs w:val="22"/>
            <w:u w:val="single"/>
          </w:rPr>
          <w:t>http://itu.int/en/delegates-corner</w:t>
        </w:r>
      </w:hyperlink>
      <w:r w:rsidRPr="00800720">
        <w:rPr>
          <w:sz w:val="22"/>
          <w:szCs w:val="22"/>
        </w:rPr>
        <w:t>.</w:t>
      </w:r>
    </w:p>
    <w:p w14:paraId="1CA6B4BE" w14:textId="77777777" w:rsidR="00800720" w:rsidRPr="00800720" w:rsidRDefault="00800720" w:rsidP="008929EB">
      <w:pPr>
        <w:spacing w:after="120"/>
        <w:rPr>
          <w:color w:val="0000FF"/>
          <w:sz w:val="22"/>
          <w:szCs w:val="22"/>
          <w:u w:val="single"/>
        </w:rPr>
      </w:pPr>
      <w:r w:rsidRPr="00800720">
        <w:rPr>
          <w:b/>
          <w:bCs/>
          <w:sz w:val="22"/>
          <w:szCs w:val="22"/>
        </w:rPr>
        <w:t>HOTEL DISCOUNTS</w:t>
      </w:r>
      <w:r w:rsidRPr="00800720">
        <w:rPr>
          <w:sz w:val="22"/>
          <w:szCs w:val="22"/>
        </w:rPr>
        <w:t xml:space="preserve">: A number of Geneva hotels offer preferential rates for </w:t>
      </w:r>
      <w:r w:rsidR="008929EB">
        <w:rPr>
          <w:sz w:val="22"/>
          <w:szCs w:val="22"/>
        </w:rPr>
        <w:t xml:space="preserve">participants </w:t>
      </w:r>
      <w:r w:rsidRPr="00800720">
        <w:rPr>
          <w:sz w:val="22"/>
          <w:szCs w:val="22"/>
        </w:rPr>
        <w:t xml:space="preserve">attending ITU meetings, and provide a card giving free access to Geneva’s public transport system. A list of participating hotels, and guidance on how to claim discounts, can be found at: </w:t>
      </w:r>
      <w:hyperlink r:id="rId35" w:history="1">
        <w:r w:rsidRPr="00800720">
          <w:rPr>
            <w:color w:val="0000FF"/>
            <w:sz w:val="22"/>
            <w:szCs w:val="22"/>
            <w:u w:val="single"/>
          </w:rPr>
          <w:t>http://itu.int/travel/</w:t>
        </w:r>
      </w:hyperlink>
      <w:r w:rsidRPr="00800720">
        <w:rPr>
          <w:color w:val="0000FF"/>
          <w:sz w:val="22"/>
          <w:szCs w:val="22"/>
          <w:u w:val="single"/>
        </w:rPr>
        <w:t xml:space="preserve">. </w:t>
      </w:r>
    </w:p>
    <w:p w14:paraId="4270A794" w14:textId="77777777" w:rsidR="00800720" w:rsidRPr="00800720" w:rsidRDefault="00800720" w:rsidP="00800720">
      <w:pPr>
        <w:rPr>
          <w:sz w:val="22"/>
          <w:szCs w:val="22"/>
          <w:lang w:val="en-US"/>
        </w:rPr>
      </w:pPr>
      <w:r w:rsidRPr="00800720">
        <w:rPr>
          <w:b/>
          <w:bCs/>
          <w:sz w:val="22"/>
          <w:szCs w:val="22"/>
        </w:rPr>
        <w:t>VISA SUPPORT</w:t>
      </w:r>
      <w:r w:rsidRPr="00800720">
        <w:rPr>
          <w:sz w:val="22"/>
          <w:szCs w:val="22"/>
        </w:rPr>
        <w:t xml:space="preserve">: If required, visas must be requested </w:t>
      </w:r>
      <w:r w:rsidRPr="00800720">
        <w:rPr>
          <w:b/>
          <w:bCs/>
          <w:sz w:val="22"/>
          <w:szCs w:val="22"/>
        </w:rPr>
        <w:t>at least one month before the date of arrival in Switzerland</w:t>
      </w:r>
      <w:r w:rsidRPr="00800720">
        <w:rPr>
          <w:sz w:val="22"/>
          <w:szCs w:val="22"/>
        </w:rPr>
        <w:t xml:space="preserve"> from the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w:t>
      </w:r>
      <w:r w:rsidRPr="00800720">
        <w:rPr>
          <w:sz w:val="22"/>
          <w:szCs w:val="22"/>
          <w:lang w:val="en-US"/>
        </w:rPr>
        <w:t>Any such request must specify the name, function, date of birth, passport information, and registration confirmation for all applicants.</w:t>
      </w:r>
    </w:p>
    <w:p w14:paraId="2DB47E65" w14:textId="467FA5BD" w:rsidR="00125211" w:rsidRDefault="00800720" w:rsidP="00125211">
      <w:pPr>
        <w:rPr>
          <w:sz w:val="22"/>
          <w:szCs w:val="22"/>
        </w:rPr>
      </w:pPr>
      <w:r w:rsidRPr="00800720">
        <w:rPr>
          <w:sz w:val="22"/>
          <w:szCs w:val="22"/>
          <w:lang w:val="en-US"/>
        </w:rPr>
        <w:t xml:space="preserve">Requests </w:t>
      </w:r>
      <w:r w:rsidR="001426A0">
        <w:rPr>
          <w:sz w:val="22"/>
          <w:szCs w:val="22"/>
          <w:lang w:val="en-US"/>
        </w:rPr>
        <w:t xml:space="preserve">for visa support </w:t>
      </w:r>
      <w:r w:rsidRPr="00800720">
        <w:rPr>
          <w:sz w:val="22"/>
          <w:szCs w:val="22"/>
          <w:lang w:val="en-US"/>
        </w:rPr>
        <w:t>should be sent to TSB by e</w:t>
      </w:r>
      <w:r w:rsidR="00E2524E">
        <w:rPr>
          <w:sz w:val="22"/>
          <w:szCs w:val="22"/>
          <w:lang w:val="en-US"/>
        </w:rPr>
        <w:t>-</w:t>
      </w:r>
      <w:r w:rsidRPr="00800720">
        <w:rPr>
          <w:sz w:val="22"/>
          <w:szCs w:val="22"/>
          <w:lang w:val="en-US"/>
        </w:rPr>
        <w:t>mail (</w:t>
      </w:r>
      <w:hyperlink r:id="rId36" w:history="1">
        <w:r w:rsidRPr="00800720">
          <w:rPr>
            <w:color w:val="0000FF"/>
            <w:sz w:val="22"/>
            <w:szCs w:val="22"/>
            <w:u w:val="single"/>
            <w:lang w:val="en-US"/>
          </w:rPr>
          <w:t>tsbreg@itu.int</w:t>
        </w:r>
      </w:hyperlink>
      <w:r w:rsidRPr="00800720">
        <w:rPr>
          <w:sz w:val="22"/>
          <w:szCs w:val="22"/>
          <w:lang w:val="en-US"/>
        </w:rPr>
        <w:t xml:space="preserve">) or fax (+41 22 730 5853), bearing the words </w:t>
      </w:r>
      <w:r w:rsidRPr="00800720">
        <w:rPr>
          <w:b/>
          <w:bCs/>
          <w:sz w:val="22"/>
          <w:szCs w:val="22"/>
          <w:lang w:val="en-US"/>
        </w:rPr>
        <w:t>“visa request”</w:t>
      </w:r>
      <w:r w:rsidRPr="00800720">
        <w:rPr>
          <w:sz w:val="22"/>
          <w:szCs w:val="22"/>
          <w:lang w:val="en-US"/>
        </w:rPr>
        <w:t xml:space="preserve">. </w:t>
      </w:r>
      <w:r w:rsidRPr="00800720">
        <w:rPr>
          <w:sz w:val="22"/>
          <w:szCs w:val="22"/>
        </w:rPr>
        <w:t xml:space="preserve">A request template can be found </w:t>
      </w:r>
      <w:hyperlink r:id="rId37" w:history="1">
        <w:r w:rsidRPr="00800720">
          <w:rPr>
            <w:color w:val="0000FF"/>
            <w:sz w:val="22"/>
            <w:szCs w:val="22"/>
            <w:u w:val="single"/>
          </w:rPr>
          <w:t>here</w:t>
        </w:r>
      </w:hyperlink>
      <w:r w:rsidRPr="00800720">
        <w:rPr>
          <w:sz w:val="22"/>
          <w:szCs w:val="22"/>
        </w:rPr>
        <w:t>.</w:t>
      </w:r>
    </w:p>
    <w:p w14:paraId="1F434B77" w14:textId="0061BD84" w:rsidR="00162C8E" w:rsidRPr="00162C8E" w:rsidRDefault="00162C8E" w:rsidP="00DC3827">
      <w:pPr>
        <w:spacing w:before="360"/>
        <w:jc w:val="center"/>
        <w:rPr>
          <w:rFonts w:ascii="Times New Roman" w:eastAsiaTheme="minorEastAsia" w:hAnsi="Times New Roman"/>
          <w:szCs w:val="24"/>
          <w:lang w:eastAsia="ja-JP"/>
        </w:rPr>
      </w:pPr>
      <w:r w:rsidRPr="00162C8E">
        <w:rPr>
          <w:rFonts w:ascii="Times New Roman" w:eastAsiaTheme="minorEastAsia" w:hAnsi="Times New Roman"/>
          <w:szCs w:val="24"/>
          <w:lang w:eastAsia="ja-JP"/>
        </w:rPr>
        <w:t>_________________</w:t>
      </w:r>
    </w:p>
    <w:p w14:paraId="73B2CB73" w14:textId="77777777" w:rsidR="00162C8E" w:rsidRPr="00162C8E" w:rsidRDefault="00162C8E" w:rsidP="00C95BF6">
      <w:pPr>
        <w:rPr>
          <w:b/>
          <w:bCs/>
        </w:rPr>
      </w:pPr>
    </w:p>
    <w:sectPr w:rsidR="00162C8E" w:rsidRPr="00162C8E" w:rsidSect="00162C8E">
      <w:headerReference w:type="first" r:id="rId38"/>
      <w:footerReference w:type="first" r:id="rId39"/>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6E741" w14:textId="77777777" w:rsidR="00872DBE" w:rsidRDefault="00872DBE">
      <w:r>
        <w:separator/>
      </w:r>
    </w:p>
  </w:endnote>
  <w:endnote w:type="continuationSeparator" w:id="0">
    <w:p w14:paraId="5BB30C63" w14:textId="77777777" w:rsidR="00872DBE" w:rsidRDefault="0087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67D1" w14:textId="36E3AF15" w:rsidR="00227DFD" w:rsidRPr="00227DFD" w:rsidRDefault="00227DFD" w:rsidP="00227DFD">
    <w:pPr>
      <w:pStyle w:val="Footer"/>
      <w:rPr>
        <w:lang w:val="fr-CH"/>
      </w:rPr>
    </w:pPr>
    <w:r>
      <w:rPr>
        <w:lang w:val="fr-CH"/>
      </w:rPr>
      <w:t>ITU-T\BUREAU\CIRC\041</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3E70E"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10475" w14:textId="77777777" w:rsidR="009B1E32" w:rsidRPr="009B1E32" w:rsidRDefault="009B1E32" w:rsidP="009B1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16643" w14:textId="77777777" w:rsidR="00872DBE" w:rsidRDefault="00872DBE">
      <w:r>
        <w:t>____________________</w:t>
      </w:r>
    </w:p>
  </w:footnote>
  <w:footnote w:type="continuationSeparator" w:id="0">
    <w:p w14:paraId="3465DE84" w14:textId="77777777" w:rsidR="00872DBE" w:rsidRDefault="00872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D95C" w14:textId="77777777" w:rsidR="00BC6C3C" w:rsidRPr="00DC2C1E" w:rsidRDefault="004C4B1D" w:rsidP="00BC6C3C">
    <w:pPr>
      <w:spacing w:before="0"/>
      <w:jc w:val="center"/>
      <w:rPr>
        <w:noProof/>
        <w:sz w:val="18"/>
      </w:rPr>
    </w:pPr>
    <w:sdt>
      <w:sdtPr>
        <w:rPr>
          <w:sz w:val="18"/>
        </w:rPr>
        <w:id w:val="538255919"/>
        <w:docPartObj>
          <w:docPartGallery w:val="Page Numbers (Top of Page)"/>
          <w:docPartUnique/>
        </w:docPartObj>
      </w:sdtPr>
      <w:sdtEndPr>
        <w:rPr>
          <w:noProof/>
        </w:rPr>
      </w:sdtEndPr>
      <w:sdtContent>
        <w:r w:rsidR="00BC6C3C" w:rsidRPr="00DC2C1E">
          <w:rPr>
            <w:noProof/>
            <w:sz w:val="18"/>
          </w:rPr>
          <w:t>-</w:t>
        </w:r>
        <w:r w:rsidR="00BC6C3C" w:rsidRPr="00DC2C1E">
          <w:rPr>
            <w:sz w:val="18"/>
          </w:rPr>
          <w:t xml:space="preserve"> </w:t>
        </w:r>
        <w:r w:rsidR="00BC6C3C" w:rsidRPr="00DC2C1E">
          <w:rPr>
            <w:sz w:val="18"/>
          </w:rPr>
          <w:fldChar w:fldCharType="begin"/>
        </w:r>
        <w:r w:rsidR="00BC6C3C" w:rsidRPr="00DC2C1E">
          <w:rPr>
            <w:sz w:val="18"/>
          </w:rPr>
          <w:instrText xml:space="preserve"> PAGE   \* MERGEFORMAT </w:instrText>
        </w:r>
        <w:r w:rsidR="00BC6C3C" w:rsidRPr="00DC2C1E">
          <w:rPr>
            <w:sz w:val="18"/>
          </w:rPr>
          <w:fldChar w:fldCharType="separate"/>
        </w:r>
        <w:r>
          <w:rPr>
            <w:noProof/>
            <w:sz w:val="18"/>
          </w:rPr>
          <w:t>2</w:t>
        </w:r>
        <w:r w:rsidR="00BC6C3C" w:rsidRPr="00DC2C1E">
          <w:rPr>
            <w:noProof/>
            <w:sz w:val="18"/>
          </w:rPr>
          <w:fldChar w:fldCharType="end"/>
        </w:r>
      </w:sdtContent>
    </w:sdt>
    <w:r w:rsidR="00BC6C3C" w:rsidRPr="00DC2C1E">
      <w:rPr>
        <w:noProof/>
        <w:sz w:val="18"/>
      </w:rPr>
      <w:t xml:space="preserve"> -</w:t>
    </w:r>
  </w:p>
  <w:p w14:paraId="2815CE0F" w14:textId="79F4172C" w:rsidR="00FA46A0" w:rsidRPr="00DC2C1E" w:rsidRDefault="00BC6C3C" w:rsidP="00BC6C3C">
    <w:pPr>
      <w:spacing w:before="0"/>
      <w:jc w:val="center"/>
      <w:rPr>
        <w:sz w:val="18"/>
        <w:lang w:val="en-US"/>
      </w:rPr>
    </w:pPr>
    <w:r>
      <w:rPr>
        <w:noProof/>
        <w:sz w:val="18"/>
      </w:rPr>
      <w:t xml:space="preserve">TSB </w:t>
    </w:r>
    <w:r w:rsidRPr="00DC2C1E">
      <w:rPr>
        <w:noProof/>
        <w:sz w:val="18"/>
      </w:rPr>
      <w:t>C</w:t>
    </w:r>
    <w:r w:rsidR="000D1A26">
      <w:rPr>
        <w:noProof/>
        <w:sz w:val="18"/>
      </w:rPr>
      <w:t>ircular 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AC924" w14:textId="77777777" w:rsidR="00A947A3" w:rsidRPr="00DC2C1E" w:rsidRDefault="004C4B1D" w:rsidP="00A947A3">
    <w:pPr>
      <w:spacing w:before="0"/>
      <w:jc w:val="center"/>
      <w:rPr>
        <w:noProof/>
        <w:sz w:val="18"/>
      </w:rPr>
    </w:pPr>
    <w:sdt>
      <w:sdtPr>
        <w:rPr>
          <w:sz w:val="18"/>
        </w:rPr>
        <w:id w:val="1371349991"/>
        <w:docPartObj>
          <w:docPartGallery w:val="Page Numbers (Top of Page)"/>
          <w:docPartUnique/>
        </w:docPartObj>
      </w:sdtPr>
      <w:sdtEndPr>
        <w:rPr>
          <w:noProof/>
        </w:rPr>
      </w:sdtEndPr>
      <w:sdtContent>
        <w:r w:rsidR="00A947A3" w:rsidRPr="00DC2C1E">
          <w:rPr>
            <w:noProof/>
            <w:sz w:val="18"/>
          </w:rPr>
          <w:t>-</w:t>
        </w:r>
        <w:r w:rsidR="00A947A3" w:rsidRPr="00DC2C1E">
          <w:rPr>
            <w:sz w:val="18"/>
          </w:rPr>
          <w:t xml:space="preserve"> </w:t>
        </w:r>
        <w:r w:rsidR="00A947A3" w:rsidRPr="00DC2C1E">
          <w:rPr>
            <w:sz w:val="18"/>
          </w:rPr>
          <w:fldChar w:fldCharType="begin"/>
        </w:r>
        <w:r w:rsidR="00A947A3" w:rsidRPr="00DC2C1E">
          <w:rPr>
            <w:sz w:val="18"/>
          </w:rPr>
          <w:instrText xml:space="preserve"> PAGE   \* MERGEFORMAT </w:instrText>
        </w:r>
        <w:r w:rsidR="00A947A3" w:rsidRPr="00DC2C1E">
          <w:rPr>
            <w:sz w:val="18"/>
          </w:rPr>
          <w:fldChar w:fldCharType="separate"/>
        </w:r>
        <w:r>
          <w:rPr>
            <w:noProof/>
            <w:sz w:val="18"/>
          </w:rPr>
          <w:t>3</w:t>
        </w:r>
        <w:r w:rsidR="00A947A3" w:rsidRPr="00DC2C1E">
          <w:rPr>
            <w:noProof/>
            <w:sz w:val="18"/>
          </w:rPr>
          <w:fldChar w:fldCharType="end"/>
        </w:r>
      </w:sdtContent>
    </w:sdt>
    <w:r w:rsidR="00A947A3" w:rsidRPr="00DC2C1E">
      <w:rPr>
        <w:noProof/>
        <w:sz w:val="18"/>
      </w:rPr>
      <w:t xml:space="preserve"> -</w:t>
    </w:r>
  </w:p>
  <w:p w14:paraId="2050FF0C" w14:textId="1FFEE2C0" w:rsidR="009B1E32" w:rsidRPr="00A947A3" w:rsidRDefault="00A947A3" w:rsidP="00A947A3">
    <w:pPr>
      <w:spacing w:before="0"/>
      <w:jc w:val="center"/>
      <w:rPr>
        <w:sz w:val="18"/>
        <w:lang w:val="en-US"/>
      </w:rPr>
    </w:pPr>
    <w:r>
      <w:rPr>
        <w:noProof/>
        <w:sz w:val="18"/>
      </w:rPr>
      <w:t xml:space="preserve">TSB </w:t>
    </w:r>
    <w:r w:rsidRPr="00DC2C1E">
      <w:rPr>
        <w:noProof/>
        <w:sz w:val="18"/>
      </w:rPr>
      <w:t>C</w:t>
    </w:r>
    <w:r w:rsidR="00944904">
      <w:rPr>
        <w:noProof/>
        <w:sz w:val="18"/>
      </w:rPr>
      <w:t>ircular 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8E"/>
    <w:rsid w:val="000204DC"/>
    <w:rsid w:val="00023B02"/>
    <w:rsid w:val="0006179E"/>
    <w:rsid w:val="0008691A"/>
    <w:rsid w:val="000926B5"/>
    <w:rsid w:val="00096E59"/>
    <w:rsid w:val="000B15C8"/>
    <w:rsid w:val="000D1A26"/>
    <w:rsid w:val="000E7273"/>
    <w:rsid w:val="00112F37"/>
    <w:rsid w:val="00125211"/>
    <w:rsid w:val="00127B3C"/>
    <w:rsid w:val="001426A0"/>
    <w:rsid w:val="00162C8E"/>
    <w:rsid w:val="00176C8B"/>
    <w:rsid w:val="002128FE"/>
    <w:rsid w:val="00227DFD"/>
    <w:rsid w:val="0030267F"/>
    <w:rsid w:val="00316BD8"/>
    <w:rsid w:val="00357C22"/>
    <w:rsid w:val="003746A5"/>
    <w:rsid w:val="003828C4"/>
    <w:rsid w:val="003C38BE"/>
    <w:rsid w:val="003D4690"/>
    <w:rsid w:val="004273CA"/>
    <w:rsid w:val="004361A1"/>
    <w:rsid w:val="004B5AED"/>
    <w:rsid w:val="004B7EFD"/>
    <w:rsid w:val="004C22BE"/>
    <w:rsid w:val="004C4B1D"/>
    <w:rsid w:val="004F2564"/>
    <w:rsid w:val="00507D00"/>
    <w:rsid w:val="00541AE0"/>
    <w:rsid w:val="00551965"/>
    <w:rsid w:val="00577202"/>
    <w:rsid w:val="0060767C"/>
    <w:rsid w:val="00736AE2"/>
    <w:rsid w:val="007409A1"/>
    <w:rsid w:val="00767CBA"/>
    <w:rsid w:val="007B098F"/>
    <w:rsid w:val="007D0B1D"/>
    <w:rsid w:val="00800720"/>
    <w:rsid w:val="00823C95"/>
    <w:rsid w:val="00861C64"/>
    <w:rsid w:val="008707A9"/>
    <w:rsid w:val="00872DBE"/>
    <w:rsid w:val="008929EB"/>
    <w:rsid w:val="009000FD"/>
    <w:rsid w:val="00905986"/>
    <w:rsid w:val="00935042"/>
    <w:rsid w:val="00944904"/>
    <w:rsid w:val="009B1E32"/>
    <w:rsid w:val="009B1F3B"/>
    <w:rsid w:val="009E5C52"/>
    <w:rsid w:val="009E7191"/>
    <w:rsid w:val="00A13F38"/>
    <w:rsid w:val="00A65D21"/>
    <w:rsid w:val="00A72C30"/>
    <w:rsid w:val="00A83DEE"/>
    <w:rsid w:val="00A947A3"/>
    <w:rsid w:val="00AA57C6"/>
    <w:rsid w:val="00AE45C5"/>
    <w:rsid w:val="00B22526"/>
    <w:rsid w:val="00B61012"/>
    <w:rsid w:val="00B93582"/>
    <w:rsid w:val="00BB28BF"/>
    <w:rsid w:val="00BC6C3C"/>
    <w:rsid w:val="00BF2AF8"/>
    <w:rsid w:val="00C95BF6"/>
    <w:rsid w:val="00CB6134"/>
    <w:rsid w:val="00CC6182"/>
    <w:rsid w:val="00D40417"/>
    <w:rsid w:val="00D501C4"/>
    <w:rsid w:val="00D7186D"/>
    <w:rsid w:val="00D74ABE"/>
    <w:rsid w:val="00DC2C1E"/>
    <w:rsid w:val="00DC3827"/>
    <w:rsid w:val="00DC416D"/>
    <w:rsid w:val="00E22D57"/>
    <w:rsid w:val="00E2524E"/>
    <w:rsid w:val="00E25E94"/>
    <w:rsid w:val="00E34E38"/>
    <w:rsid w:val="00E50D35"/>
    <w:rsid w:val="00F008A1"/>
    <w:rsid w:val="00F807E6"/>
    <w:rsid w:val="00F90332"/>
    <w:rsid w:val="00F9558A"/>
    <w:rsid w:val="00F97657"/>
    <w:rsid w:val="00FA0096"/>
    <w:rsid w:val="00FA46A0"/>
    <w:rsid w:val="00FB480F"/>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CE10"/>
  <w15:docId w15:val="{3EDED8E9-F47C-4389-8D76-86E0BCE2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162C8E"/>
    <w:pPr>
      <w:keepNext/>
      <w:keepLines/>
      <w:spacing w:before="280"/>
      <w:ind w:left="1134" w:hanging="1134"/>
      <w:outlineLvl w:val="0"/>
    </w:pPr>
    <w:rPr>
      <w:b/>
    </w:rPr>
  </w:style>
  <w:style w:type="paragraph" w:styleId="Heading2">
    <w:name w:val="heading 2"/>
    <w:basedOn w:val="Heading1"/>
    <w:next w:val="Normal"/>
    <w:qFormat/>
    <w:rsid w:val="00E63C59"/>
    <w:pPr>
      <w:spacing w:before="200"/>
      <w:outlineLvl w:val="1"/>
    </w:pPr>
  </w:style>
  <w:style w:type="paragraph" w:styleId="Heading3">
    <w:name w:val="heading 3"/>
    <w:basedOn w:val="Heading1"/>
    <w:next w:val="Normal"/>
    <w:qFormat/>
    <w:rsid w:val="00E63C59"/>
    <w:pPr>
      <w:spacing w:before="200"/>
      <w:outlineLvl w:val="2"/>
    </w:p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162C8E"/>
    <w:pPr>
      <w:keepNext/>
      <w:keepLines/>
      <w:spacing w:before="480" w:after="80"/>
      <w:jc w:val="center"/>
    </w:pPr>
    <w:rPr>
      <w:b/>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table" w:styleId="TableGrid">
    <w:name w:val="Table Grid"/>
    <w:basedOn w:val="TableNormal"/>
    <w:rsid w:val="00CB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707A9"/>
    <w:rPr>
      <w:b/>
      <w:bCs/>
    </w:rPr>
  </w:style>
  <w:style w:type="character" w:customStyle="1" w:styleId="CommentSubjectChar">
    <w:name w:val="Comment Subject Char"/>
    <w:basedOn w:val="CommentTextChar"/>
    <w:link w:val="CommentSubject"/>
    <w:rsid w:val="008707A9"/>
    <w:rPr>
      <w:rFonts w:ascii="Calibri" w:hAnsi="Calibri"/>
      <w:b/>
      <w:bCs/>
      <w:lang w:val="en-GB" w:eastAsia="en-US"/>
    </w:rPr>
  </w:style>
  <w:style w:type="character" w:customStyle="1" w:styleId="FooterChar">
    <w:name w:val="Footer Char"/>
    <w:basedOn w:val="DefaultParagraphFont"/>
    <w:link w:val="Footer"/>
    <w:uiPriority w:val="99"/>
    <w:rsid w:val="00227DFD"/>
    <w:rPr>
      <w:rFonts w:ascii="Calibri" w:hAnsi="Calibr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6089">
      <w:bodyDiv w:val="1"/>
      <w:marLeft w:val="0"/>
      <w:marRight w:val="0"/>
      <w:marTop w:val="0"/>
      <w:marBottom w:val="0"/>
      <w:divBdr>
        <w:top w:val="none" w:sz="0" w:space="0" w:color="auto"/>
        <w:left w:val="none" w:sz="0" w:space="0" w:color="auto"/>
        <w:bottom w:val="none" w:sz="0" w:space="0" w:color="auto"/>
        <w:right w:val="none" w:sz="0" w:space="0" w:color="auto"/>
      </w:divBdr>
    </w:div>
    <w:div w:id="532770824">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www.itu.int/en/ITU-T/focusgroups/dpm/Pages/default.aspx" TargetMode="External"/><Relationship Id="rId18" Type="http://schemas.openxmlformats.org/officeDocument/2006/relationships/hyperlink" Target="http://itu.int/en/ITU-T/info/Documents/Visa-support-letter_MODEL.pdf" TargetMode="External"/><Relationship Id="rId26" Type="http://schemas.openxmlformats.org/officeDocument/2006/relationships/hyperlink" Target="http://www.itu.int/en/ITU-T/focusgroups/dpm/Pages/default.aspx"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itu.int/en/delegates-corne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focusgroups/dpm/Pages/default.aspx" TargetMode="External"/><Relationship Id="rId25" Type="http://schemas.openxmlformats.org/officeDocument/2006/relationships/hyperlink" Target="mailto:tsbfgdpm@itu.int" TargetMode="External"/><Relationship Id="rId33" Type="http://schemas.openxmlformats.org/officeDocument/2006/relationships/hyperlink" Target="http://www.itu.int/en/ITU-T/focusgroups/dpm/Pages/default.aspx"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T/focusgroups/dpm/Pages/default.aspx" TargetMode="External"/><Relationship Id="rId20" Type="http://schemas.openxmlformats.org/officeDocument/2006/relationships/hyperlink" Target="mailto:tsbfgdpm@itu.int" TargetMode="External"/><Relationship Id="rId29" Type="http://schemas.openxmlformats.org/officeDocument/2006/relationships/hyperlink" Target="https://www.itu.int/en/about/Documents/itu-plan.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dpm" TargetMode="External"/><Relationship Id="rId24" Type="http://schemas.openxmlformats.org/officeDocument/2006/relationships/footer" Target="footer2.xml"/><Relationship Id="rId32" Type="http://schemas.openxmlformats.org/officeDocument/2006/relationships/hyperlink" Target="mailto:servicedesk@itu.int" TargetMode="External"/><Relationship Id="rId37" Type="http://schemas.openxmlformats.org/officeDocument/2006/relationships/hyperlink" Target="http://itu.int/en/ITU-T/info/Documents/Visa-support-letter_MODEL.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focusgroups/dpm/Pages/default.aspx" TargetMode="External"/><Relationship Id="rId23" Type="http://schemas.openxmlformats.org/officeDocument/2006/relationships/footer" Target="footer1.xml"/><Relationship Id="rId28" Type="http://schemas.openxmlformats.org/officeDocument/2006/relationships/hyperlink" Target="http://itu.int/ITU-T/edh/faqs-support.html" TargetMode="External"/><Relationship Id="rId36" Type="http://schemas.openxmlformats.org/officeDocument/2006/relationships/hyperlink" Target="mailto:tsbreg@itu.int" TargetMode="External"/><Relationship Id="rId10" Type="http://schemas.openxmlformats.org/officeDocument/2006/relationships/hyperlink" Target="mailto:tsbfgdpm@itu.int" TargetMode="External"/><Relationship Id="rId19" Type="http://schemas.openxmlformats.org/officeDocument/2006/relationships/hyperlink" Target="http://www.itu.int/en/ITU-T/focusgroups/dpm/Pages/default.aspx" TargetMode="External"/><Relationship Id="rId31" Type="http://schemas.openxmlformats.org/officeDocument/2006/relationships/hyperlink" Target="http://itu.int/go/e-pr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sbfgdpm@itu.int" TargetMode="External"/><Relationship Id="rId22" Type="http://schemas.openxmlformats.org/officeDocument/2006/relationships/header" Target="header1.xml"/><Relationship Id="rId27" Type="http://schemas.openxmlformats.org/officeDocument/2006/relationships/hyperlink" Target="http://www.itu.int/en/ITU-T/focusgroups/dpm/Pages/default.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itu.int/trave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5F"/>
    <w:rsid w:val="005241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D9E1400A7F45B488EC8CCF534A324C">
    <w:name w:val="9AD9E1400A7F45B488EC8CCF534A324C"/>
    <w:rsid w:val="005241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92A33-9A9B-4C78-AEF6-4E29C5B3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CIRCULAR.dotx</Template>
  <TotalTime>83</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 (RC)</dc:creator>
  <cp:keywords/>
  <dc:description>Cxxx-E-da.docx  For: _x000d_Document date: _x000d_Saved by ITU51010703 at 10:18:30 on 21/07/2017</dc:description>
  <cp:lastModifiedBy>Osvath, Alexandra</cp:lastModifiedBy>
  <cp:revision>19</cp:revision>
  <cp:lastPrinted>2017-04-21T13:13:00Z</cp:lastPrinted>
  <dcterms:created xsi:type="dcterms:W3CDTF">2017-07-19T07:31:00Z</dcterms:created>
  <dcterms:modified xsi:type="dcterms:W3CDTF">2017-07-24T08:18:00Z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Cxxx-E-da.docx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