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245375" w:rsidTr="00CB634F">
        <w:trPr>
          <w:cantSplit/>
        </w:trPr>
        <w:tc>
          <w:tcPr>
            <w:tcW w:w="1418" w:type="dxa"/>
            <w:vAlign w:val="center"/>
          </w:tcPr>
          <w:p w:rsidR="00884D12" w:rsidRPr="00245375" w:rsidRDefault="00884D12" w:rsidP="00636486">
            <w:pPr>
              <w:tabs>
                <w:tab w:val="right" w:pos="8732"/>
              </w:tabs>
              <w:spacing w:before="0"/>
              <w:rPr>
                <w:b/>
                <w:bCs/>
                <w:iCs/>
                <w:color w:val="FFFFFF"/>
                <w:sz w:val="30"/>
                <w:szCs w:val="30"/>
              </w:rPr>
            </w:pPr>
            <w:r w:rsidRPr="00245375">
              <w:rPr>
                <w:noProof/>
                <w:lang w:val="en-GB"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245375" w:rsidRDefault="00884D12" w:rsidP="00636486">
            <w:pPr>
              <w:spacing w:before="0"/>
              <w:rPr>
                <w:rFonts w:cs="Times New Roman Bold"/>
                <w:b/>
                <w:bCs/>
                <w:smallCaps/>
                <w:sz w:val="26"/>
                <w:szCs w:val="26"/>
              </w:rPr>
            </w:pPr>
            <w:r w:rsidRPr="00245375">
              <w:rPr>
                <w:rFonts w:cs="Times New Roman Bold"/>
                <w:b/>
                <w:bCs/>
                <w:smallCaps/>
                <w:sz w:val="36"/>
                <w:szCs w:val="36"/>
              </w:rPr>
              <w:t>Unión Internacional de Telecomunicaciones</w:t>
            </w:r>
          </w:p>
          <w:p w:rsidR="00884D12" w:rsidRPr="00245375" w:rsidRDefault="00884D12" w:rsidP="00636486">
            <w:pPr>
              <w:tabs>
                <w:tab w:val="right" w:pos="8732"/>
              </w:tabs>
              <w:spacing w:before="0"/>
              <w:rPr>
                <w:b/>
                <w:bCs/>
                <w:iCs/>
                <w:color w:val="FFFFFF"/>
                <w:sz w:val="30"/>
                <w:szCs w:val="30"/>
              </w:rPr>
            </w:pPr>
            <w:r w:rsidRPr="00245375">
              <w:rPr>
                <w:rFonts w:cs="Times New Roman Bold"/>
                <w:b/>
                <w:bCs/>
                <w:iCs/>
                <w:smallCaps/>
                <w:sz w:val="28"/>
                <w:szCs w:val="28"/>
              </w:rPr>
              <w:t>Oficina de Normalización de las Telecomunicaciones</w:t>
            </w:r>
          </w:p>
        </w:tc>
        <w:tc>
          <w:tcPr>
            <w:tcW w:w="1984" w:type="dxa"/>
            <w:vAlign w:val="center"/>
          </w:tcPr>
          <w:p w:rsidR="00884D12" w:rsidRPr="00245375" w:rsidRDefault="00884D12" w:rsidP="00636486">
            <w:pPr>
              <w:spacing w:before="0"/>
              <w:jc w:val="right"/>
              <w:rPr>
                <w:color w:val="FFFFFF"/>
                <w:sz w:val="26"/>
                <w:szCs w:val="26"/>
              </w:rPr>
            </w:pPr>
          </w:p>
        </w:tc>
      </w:tr>
    </w:tbl>
    <w:p w:rsidR="0005772C" w:rsidRPr="00EF71AF" w:rsidRDefault="0005772C" w:rsidP="00636486">
      <w:pPr>
        <w:tabs>
          <w:tab w:val="clear" w:pos="794"/>
          <w:tab w:val="clear" w:pos="1191"/>
          <w:tab w:val="clear" w:pos="1588"/>
          <w:tab w:val="clear" w:pos="1985"/>
          <w:tab w:val="left" w:pos="4962"/>
        </w:tabs>
      </w:pPr>
    </w:p>
    <w:p w:rsidR="0005772C" w:rsidRPr="00EF71AF" w:rsidRDefault="0005772C" w:rsidP="005A66B1">
      <w:pPr>
        <w:tabs>
          <w:tab w:val="clear" w:pos="794"/>
          <w:tab w:val="clear" w:pos="1191"/>
          <w:tab w:val="clear" w:pos="1588"/>
          <w:tab w:val="clear" w:pos="1985"/>
          <w:tab w:val="left" w:pos="4962"/>
        </w:tabs>
      </w:pPr>
      <w:r w:rsidRPr="00EF71AF">
        <w:tab/>
        <w:t xml:space="preserve">Ginebra, </w:t>
      </w:r>
      <w:r w:rsidR="005A66B1" w:rsidRPr="00EF71AF">
        <w:t>28</w:t>
      </w:r>
      <w:r w:rsidRPr="00EF71AF">
        <w:t xml:space="preserve"> de </w:t>
      </w:r>
      <w:r w:rsidR="005A66B1" w:rsidRPr="00EF71AF">
        <w:t>julio</w:t>
      </w:r>
      <w:r w:rsidRPr="00EF71AF">
        <w:t xml:space="preserve"> de 201</w:t>
      </w:r>
      <w:r w:rsidR="009A02FD" w:rsidRPr="00EF71AF">
        <w:t>7</w:t>
      </w:r>
    </w:p>
    <w:p w:rsidR="0005772C" w:rsidRPr="00EF71AF" w:rsidRDefault="0005772C" w:rsidP="00636486">
      <w:pPr>
        <w:spacing w:before="0"/>
      </w:pPr>
    </w:p>
    <w:tbl>
      <w:tblPr>
        <w:tblW w:w="9773" w:type="dxa"/>
        <w:tblInd w:w="8" w:type="dxa"/>
        <w:tblLayout w:type="fixed"/>
        <w:tblCellMar>
          <w:left w:w="0" w:type="dxa"/>
          <w:right w:w="0" w:type="dxa"/>
        </w:tblCellMar>
        <w:tblLook w:val="0000" w:firstRow="0" w:lastRow="0" w:firstColumn="0" w:lastColumn="0" w:noHBand="0" w:noVBand="0"/>
      </w:tblPr>
      <w:tblGrid>
        <w:gridCol w:w="1126"/>
        <w:gridCol w:w="8"/>
        <w:gridCol w:w="3807"/>
        <w:gridCol w:w="4762"/>
        <w:gridCol w:w="70"/>
      </w:tblGrid>
      <w:tr w:rsidR="0005772C" w:rsidRPr="00EF71AF" w:rsidTr="002A04E8">
        <w:trPr>
          <w:gridAfter w:val="1"/>
          <w:wAfter w:w="70" w:type="dxa"/>
          <w:cantSplit/>
          <w:trHeight w:val="340"/>
        </w:trPr>
        <w:tc>
          <w:tcPr>
            <w:tcW w:w="1134" w:type="dxa"/>
            <w:gridSpan w:val="2"/>
          </w:tcPr>
          <w:p w:rsidR="0005772C" w:rsidRPr="00EF71AF" w:rsidRDefault="0005772C" w:rsidP="00636486">
            <w:pPr>
              <w:tabs>
                <w:tab w:val="left" w:pos="4111"/>
              </w:tabs>
              <w:spacing w:before="0"/>
              <w:ind w:left="57"/>
              <w:rPr>
                <w:szCs w:val="24"/>
              </w:rPr>
            </w:pPr>
            <w:r w:rsidRPr="00EF71AF">
              <w:rPr>
                <w:szCs w:val="24"/>
              </w:rPr>
              <w:t>Ref.:</w:t>
            </w:r>
          </w:p>
          <w:p w:rsidR="0005772C" w:rsidRPr="00EF71AF" w:rsidRDefault="0005772C" w:rsidP="00636486">
            <w:pPr>
              <w:tabs>
                <w:tab w:val="left" w:pos="4111"/>
              </w:tabs>
              <w:spacing w:before="0"/>
              <w:ind w:left="57"/>
              <w:rPr>
                <w:szCs w:val="24"/>
              </w:rPr>
            </w:pPr>
          </w:p>
          <w:p w:rsidR="0005772C" w:rsidRPr="00EF71AF" w:rsidRDefault="0005772C" w:rsidP="00636486">
            <w:pPr>
              <w:tabs>
                <w:tab w:val="left" w:pos="4111"/>
              </w:tabs>
              <w:spacing w:before="0"/>
              <w:ind w:left="57"/>
              <w:rPr>
                <w:szCs w:val="24"/>
              </w:rPr>
            </w:pPr>
          </w:p>
          <w:p w:rsidR="0005772C" w:rsidRPr="00EF71AF" w:rsidRDefault="0005772C" w:rsidP="00636486">
            <w:pPr>
              <w:tabs>
                <w:tab w:val="left" w:pos="4111"/>
              </w:tabs>
              <w:spacing w:before="0"/>
              <w:ind w:left="57"/>
              <w:rPr>
                <w:szCs w:val="24"/>
              </w:rPr>
            </w:pPr>
            <w:r w:rsidRPr="00EF71AF">
              <w:rPr>
                <w:szCs w:val="24"/>
              </w:rPr>
              <w:t>Contacto:</w:t>
            </w:r>
          </w:p>
          <w:p w:rsidR="0005772C" w:rsidRPr="00EF71AF" w:rsidRDefault="0005772C" w:rsidP="00636486">
            <w:pPr>
              <w:tabs>
                <w:tab w:val="left" w:pos="4111"/>
              </w:tabs>
              <w:spacing w:before="0"/>
              <w:ind w:left="57"/>
              <w:rPr>
                <w:szCs w:val="24"/>
              </w:rPr>
            </w:pPr>
            <w:r w:rsidRPr="00EF71AF">
              <w:rPr>
                <w:szCs w:val="24"/>
              </w:rPr>
              <w:t>Tel.:</w:t>
            </w:r>
            <w:r w:rsidRPr="00EF71AF">
              <w:rPr>
                <w:szCs w:val="24"/>
              </w:rPr>
              <w:br/>
              <w:t>Fax:</w:t>
            </w:r>
          </w:p>
        </w:tc>
        <w:tc>
          <w:tcPr>
            <w:tcW w:w="3807" w:type="dxa"/>
          </w:tcPr>
          <w:p w:rsidR="0005772C" w:rsidRPr="004F0EDD" w:rsidRDefault="0005772C" w:rsidP="005A66B1">
            <w:pPr>
              <w:tabs>
                <w:tab w:val="left" w:pos="4111"/>
              </w:tabs>
              <w:spacing w:before="0"/>
              <w:ind w:left="57"/>
              <w:rPr>
                <w:b/>
                <w:lang w:val="en-US"/>
              </w:rPr>
            </w:pPr>
            <w:r w:rsidRPr="004F0EDD">
              <w:rPr>
                <w:b/>
                <w:lang w:val="en-US"/>
              </w:rPr>
              <w:t xml:space="preserve">Circular TSB </w:t>
            </w:r>
            <w:r w:rsidR="005A66B1" w:rsidRPr="004F0EDD">
              <w:rPr>
                <w:b/>
                <w:lang w:val="en-US"/>
              </w:rPr>
              <w:t>32</w:t>
            </w:r>
          </w:p>
          <w:p w:rsidR="0005772C" w:rsidRPr="004F0EDD" w:rsidRDefault="0005772C" w:rsidP="00636486">
            <w:pPr>
              <w:tabs>
                <w:tab w:val="left" w:pos="4111"/>
              </w:tabs>
              <w:spacing w:before="0"/>
              <w:ind w:left="57"/>
              <w:rPr>
                <w:b/>
                <w:lang w:val="en-US"/>
              </w:rPr>
            </w:pPr>
            <w:r w:rsidRPr="004F0EDD">
              <w:rPr>
                <w:rFonts w:cstheme="minorHAnsi"/>
                <w:szCs w:val="24"/>
                <w:lang w:val="en-US"/>
              </w:rPr>
              <w:t>TSB Workshops/VM</w:t>
            </w:r>
          </w:p>
          <w:p w:rsidR="0005772C" w:rsidRPr="004F0EDD" w:rsidRDefault="0005772C" w:rsidP="00636486">
            <w:pPr>
              <w:tabs>
                <w:tab w:val="left" w:pos="4111"/>
              </w:tabs>
              <w:spacing w:before="0"/>
              <w:ind w:left="57"/>
              <w:rPr>
                <w:lang w:val="en-US"/>
              </w:rPr>
            </w:pPr>
          </w:p>
          <w:p w:rsidR="0005772C" w:rsidRPr="004F0EDD" w:rsidRDefault="0005772C" w:rsidP="00636486">
            <w:pPr>
              <w:tabs>
                <w:tab w:val="left" w:pos="4111"/>
              </w:tabs>
              <w:spacing w:before="0"/>
              <w:ind w:left="57"/>
              <w:rPr>
                <w:b/>
                <w:bCs/>
                <w:lang w:val="en-US"/>
              </w:rPr>
            </w:pPr>
            <w:r w:rsidRPr="004F0EDD">
              <w:rPr>
                <w:b/>
                <w:bCs/>
                <w:lang w:val="en-US"/>
              </w:rPr>
              <w:t>Vijay Mauree</w:t>
            </w:r>
          </w:p>
          <w:p w:rsidR="0005772C" w:rsidRPr="00EF71AF" w:rsidRDefault="0005772C" w:rsidP="00636486">
            <w:pPr>
              <w:tabs>
                <w:tab w:val="left" w:pos="4111"/>
              </w:tabs>
              <w:spacing w:before="0"/>
              <w:ind w:left="57"/>
            </w:pPr>
            <w:r w:rsidRPr="00EF71AF">
              <w:t>+41 22 730 5591</w:t>
            </w:r>
            <w:r w:rsidRPr="00EF71AF">
              <w:br/>
              <w:t>+41 22 730 5853</w:t>
            </w:r>
          </w:p>
        </w:tc>
        <w:tc>
          <w:tcPr>
            <w:tcW w:w="4762" w:type="dxa"/>
          </w:tcPr>
          <w:p w:rsidR="0005772C" w:rsidRPr="00EF71AF" w:rsidRDefault="0005772C" w:rsidP="00636486">
            <w:pPr>
              <w:tabs>
                <w:tab w:val="clear" w:pos="794"/>
                <w:tab w:val="clear" w:pos="1191"/>
                <w:tab w:val="clear" w:pos="1588"/>
                <w:tab w:val="clear" w:pos="1985"/>
                <w:tab w:val="left" w:pos="284"/>
              </w:tabs>
              <w:spacing w:before="0"/>
              <w:ind w:left="284" w:hanging="227"/>
            </w:pPr>
            <w:bookmarkStart w:id="0" w:name="Addressee_S"/>
            <w:bookmarkEnd w:id="0"/>
            <w:r w:rsidRPr="00EF71AF">
              <w:t>–</w:t>
            </w:r>
            <w:r w:rsidRPr="00EF71AF">
              <w:tab/>
              <w:t>A las Administraciones de los Estados Miembros de la Unión;</w:t>
            </w:r>
          </w:p>
          <w:p w:rsidR="0005772C" w:rsidRPr="00EF71AF" w:rsidRDefault="0005772C" w:rsidP="00636486">
            <w:pPr>
              <w:tabs>
                <w:tab w:val="clear" w:pos="794"/>
                <w:tab w:val="clear" w:pos="1191"/>
                <w:tab w:val="clear" w:pos="1588"/>
                <w:tab w:val="clear" w:pos="1985"/>
                <w:tab w:val="left" w:pos="284"/>
              </w:tabs>
              <w:spacing w:before="0"/>
              <w:ind w:left="284" w:hanging="227"/>
            </w:pPr>
            <w:r w:rsidRPr="00EF71AF">
              <w:t>–</w:t>
            </w:r>
            <w:r w:rsidRPr="00EF71AF">
              <w:tab/>
              <w:t>A los Miembros de Sector del UIT-T;</w:t>
            </w:r>
          </w:p>
          <w:p w:rsidR="0005772C" w:rsidRPr="00EF71AF" w:rsidRDefault="0005772C" w:rsidP="00636486">
            <w:pPr>
              <w:tabs>
                <w:tab w:val="clear" w:pos="794"/>
                <w:tab w:val="clear" w:pos="1191"/>
                <w:tab w:val="clear" w:pos="1588"/>
                <w:tab w:val="clear" w:pos="1985"/>
                <w:tab w:val="left" w:pos="284"/>
              </w:tabs>
              <w:spacing w:before="0"/>
              <w:ind w:left="284" w:hanging="227"/>
            </w:pPr>
            <w:r w:rsidRPr="00EF71AF">
              <w:t>–</w:t>
            </w:r>
            <w:r w:rsidRPr="00EF71AF">
              <w:tab/>
              <w:t>A los Asociados del UIT-T;</w:t>
            </w:r>
          </w:p>
          <w:p w:rsidR="0005772C" w:rsidRPr="00EF71AF" w:rsidRDefault="0005772C" w:rsidP="00636486">
            <w:pPr>
              <w:tabs>
                <w:tab w:val="clear" w:pos="794"/>
                <w:tab w:val="clear" w:pos="1191"/>
                <w:tab w:val="clear" w:pos="1588"/>
                <w:tab w:val="clear" w:pos="1985"/>
                <w:tab w:val="left" w:pos="284"/>
              </w:tabs>
              <w:spacing w:before="0"/>
              <w:ind w:left="284" w:hanging="227"/>
            </w:pPr>
            <w:r w:rsidRPr="00EF71AF">
              <w:t>–</w:t>
            </w:r>
            <w:r w:rsidRPr="00EF71AF">
              <w:tab/>
              <w:t>A las Instituciones Académicas de la UIT</w:t>
            </w:r>
          </w:p>
        </w:tc>
      </w:tr>
      <w:tr w:rsidR="0005772C" w:rsidRPr="00EF71AF" w:rsidTr="002A04E8">
        <w:trPr>
          <w:gridAfter w:val="1"/>
          <w:wAfter w:w="70" w:type="dxa"/>
          <w:cantSplit/>
        </w:trPr>
        <w:tc>
          <w:tcPr>
            <w:tcW w:w="1134" w:type="dxa"/>
            <w:gridSpan w:val="2"/>
          </w:tcPr>
          <w:p w:rsidR="0005772C" w:rsidRPr="00EF71AF" w:rsidRDefault="0005772C" w:rsidP="00636486">
            <w:pPr>
              <w:tabs>
                <w:tab w:val="left" w:pos="4111"/>
              </w:tabs>
              <w:spacing w:before="0"/>
              <w:ind w:left="57"/>
              <w:rPr>
                <w:szCs w:val="24"/>
              </w:rPr>
            </w:pPr>
            <w:r w:rsidRPr="00EF71AF">
              <w:rPr>
                <w:szCs w:val="24"/>
              </w:rPr>
              <w:t>Correo-e:</w:t>
            </w:r>
          </w:p>
        </w:tc>
        <w:tc>
          <w:tcPr>
            <w:tcW w:w="3807" w:type="dxa"/>
          </w:tcPr>
          <w:p w:rsidR="005A66B1" w:rsidRPr="00EF71AF" w:rsidRDefault="00DA01BF" w:rsidP="00636486">
            <w:pPr>
              <w:tabs>
                <w:tab w:val="left" w:pos="4111"/>
              </w:tabs>
              <w:spacing w:before="0"/>
              <w:ind w:left="57"/>
              <w:rPr>
                <w:rStyle w:val="Hyperlink"/>
                <w:rFonts w:cstheme="minorHAnsi"/>
                <w:szCs w:val="24"/>
              </w:rPr>
            </w:pPr>
            <w:hyperlink r:id="rId9" w:history="1">
              <w:r w:rsidR="0005772C" w:rsidRPr="00EF71AF">
                <w:rPr>
                  <w:rStyle w:val="Hyperlink"/>
                  <w:rFonts w:cstheme="minorHAnsi"/>
                  <w:szCs w:val="24"/>
                </w:rPr>
                <w:t>tsbworkshops@itu.int</w:t>
              </w:r>
            </w:hyperlink>
          </w:p>
          <w:p w:rsidR="0005772C" w:rsidRPr="00EF71AF" w:rsidRDefault="00DA01BF" w:rsidP="00636486">
            <w:pPr>
              <w:tabs>
                <w:tab w:val="left" w:pos="4111"/>
              </w:tabs>
              <w:spacing w:before="0"/>
              <w:ind w:left="57"/>
            </w:pPr>
            <w:hyperlink r:id="rId10" w:history="1">
              <w:r w:rsidR="005A66B1" w:rsidRPr="00EF71AF">
                <w:rPr>
                  <w:rStyle w:val="Hyperlink"/>
                  <w:rFonts w:cstheme="minorHAnsi"/>
                  <w:szCs w:val="24"/>
                </w:rPr>
                <w:t>figi-symposium@itu.int</w:t>
              </w:r>
            </w:hyperlink>
          </w:p>
        </w:tc>
        <w:tc>
          <w:tcPr>
            <w:tcW w:w="4762" w:type="dxa"/>
          </w:tcPr>
          <w:p w:rsidR="0005772C" w:rsidRPr="00EF71AF" w:rsidRDefault="0005772C" w:rsidP="00636486">
            <w:pPr>
              <w:tabs>
                <w:tab w:val="left" w:pos="4111"/>
              </w:tabs>
              <w:spacing w:before="0"/>
              <w:ind w:left="57"/>
            </w:pPr>
            <w:r w:rsidRPr="00EF71AF">
              <w:rPr>
                <w:b/>
              </w:rPr>
              <w:t>Copia</w:t>
            </w:r>
            <w:r w:rsidRPr="00EF71AF">
              <w:t>:</w:t>
            </w:r>
          </w:p>
          <w:p w:rsidR="0005772C" w:rsidRPr="00EF71AF" w:rsidRDefault="0005772C" w:rsidP="00636486">
            <w:pPr>
              <w:tabs>
                <w:tab w:val="clear" w:pos="794"/>
                <w:tab w:val="clear" w:pos="1191"/>
                <w:tab w:val="clear" w:pos="1588"/>
                <w:tab w:val="clear" w:pos="1985"/>
                <w:tab w:val="left" w:pos="226"/>
                <w:tab w:val="left" w:pos="510"/>
              </w:tabs>
              <w:spacing w:before="0"/>
              <w:ind w:left="226" w:hanging="169"/>
            </w:pPr>
            <w:r w:rsidRPr="00EF71AF">
              <w:t>–</w:t>
            </w:r>
            <w:r w:rsidRPr="00EF71AF">
              <w:tab/>
              <w:t>A los Presidentes y a los Vicepresidentes de las Comisiones de Estudio del UIT-T;</w:t>
            </w:r>
          </w:p>
          <w:p w:rsidR="0005772C" w:rsidRPr="00EF71AF" w:rsidRDefault="0005772C" w:rsidP="00636486">
            <w:pPr>
              <w:tabs>
                <w:tab w:val="clear" w:pos="794"/>
                <w:tab w:val="clear" w:pos="1191"/>
                <w:tab w:val="clear" w:pos="1588"/>
                <w:tab w:val="clear" w:pos="1985"/>
                <w:tab w:val="left" w:pos="226"/>
                <w:tab w:val="left" w:pos="510"/>
              </w:tabs>
              <w:spacing w:before="0"/>
              <w:ind w:left="226" w:hanging="169"/>
            </w:pPr>
            <w:r w:rsidRPr="00EF71AF">
              <w:t>–</w:t>
            </w:r>
            <w:r w:rsidRPr="00EF71AF">
              <w:tab/>
              <w:t>Al Director de la Oficina de Desarrollo de las Telecomunicaciones;</w:t>
            </w:r>
          </w:p>
          <w:p w:rsidR="0005772C" w:rsidRPr="00EF71AF" w:rsidRDefault="0005772C" w:rsidP="00636486">
            <w:pPr>
              <w:tabs>
                <w:tab w:val="clear" w:pos="794"/>
                <w:tab w:val="clear" w:pos="1191"/>
                <w:tab w:val="clear" w:pos="1588"/>
                <w:tab w:val="clear" w:pos="1985"/>
                <w:tab w:val="left" w:pos="226"/>
                <w:tab w:val="left" w:pos="510"/>
              </w:tabs>
              <w:spacing w:before="0"/>
              <w:ind w:left="226" w:hanging="169"/>
            </w:pPr>
            <w:r w:rsidRPr="00EF71AF">
              <w:t>–</w:t>
            </w:r>
            <w:r w:rsidRPr="00EF71AF">
              <w:tab/>
              <w:t>Al Director de la Oficina de Radiocomunicaciones</w:t>
            </w:r>
            <w:r w:rsidR="00023970" w:rsidRPr="00EF71AF">
              <w:t>;</w:t>
            </w:r>
          </w:p>
          <w:p w:rsidR="009A02FD" w:rsidRPr="00EF71AF" w:rsidRDefault="009A02FD" w:rsidP="00677E95">
            <w:pPr>
              <w:tabs>
                <w:tab w:val="clear" w:pos="794"/>
                <w:tab w:val="clear" w:pos="1191"/>
                <w:tab w:val="clear" w:pos="1588"/>
                <w:tab w:val="clear" w:pos="1985"/>
                <w:tab w:val="left" w:pos="226"/>
                <w:tab w:val="left" w:pos="510"/>
              </w:tabs>
              <w:spacing w:before="0"/>
              <w:ind w:left="226" w:hanging="169"/>
            </w:pPr>
            <w:bookmarkStart w:id="1" w:name="lt_pId042"/>
            <w:r w:rsidRPr="00EF71AF">
              <w:t>–</w:t>
            </w:r>
            <w:r w:rsidRPr="00EF71AF">
              <w:tab/>
            </w:r>
            <w:r w:rsidR="00612CAF" w:rsidRPr="00EF71AF">
              <w:t>Al Director de la Oficina Regional de la UIT para Asia y el Pacífico</w:t>
            </w:r>
            <w:bookmarkEnd w:id="1"/>
          </w:p>
        </w:tc>
      </w:tr>
      <w:tr w:rsidR="0005772C" w:rsidRPr="00EF71AF" w:rsidTr="002A04E8">
        <w:trPr>
          <w:cantSplit/>
        </w:trPr>
        <w:tc>
          <w:tcPr>
            <w:tcW w:w="1126" w:type="dxa"/>
          </w:tcPr>
          <w:p w:rsidR="0005772C" w:rsidRPr="00EF71AF" w:rsidRDefault="0005772C" w:rsidP="00D97E0F">
            <w:pPr>
              <w:tabs>
                <w:tab w:val="left" w:pos="4111"/>
              </w:tabs>
              <w:spacing w:before="160"/>
              <w:ind w:left="57"/>
              <w:rPr>
                <w:szCs w:val="24"/>
              </w:rPr>
            </w:pPr>
            <w:r w:rsidRPr="00EF71AF">
              <w:rPr>
                <w:szCs w:val="24"/>
              </w:rPr>
              <w:t>Asunto:</w:t>
            </w:r>
          </w:p>
        </w:tc>
        <w:tc>
          <w:tcPr>
            <w:tcW w:w="8647" w:type="dxa"/>
            <w:gridSpan w:val="4"/>
          </w:tcPr>
          <w:p w:rsidR="0005772C" w:rsidRPr="00EF71AF" w:rsidRDefault="005A66B1" w:rsidP="003312B1">
            <w:pPr>
              <w:tabs>
                <w:tab w:val="left" w:pos="4111"/>
              </w:tabs>
              <w:spacing w:before="160"/>
              <w:ind w:left="57"/>
              <w:rPr>
                <w:b/>
              </w:rPr>
            </w:pPr>
            <w:r w:rsidRPr="00EF71AF">
              <w:rPr>
                <w:rFonts w:cstheme="minorHAnsi"/>
                <w:b/>
                <w:bCs/>
              </w:rPr>
              <w:t xml:space="preserve">Primer Simposio de la Iniciativa Mundial para la Inclusión Financiera (FIGI): Enfoques innovadores </w:t>
            </w:r>
            <w:r w:rsidR="003312B1" w:rsidRPr="00EF71AF">
              <w:rPr>
                <w:rFonts w:cstheme="minorHAnsi"/>
                <w:b/>
                <w:bCs/>
              </w:rPr>
              <w:t>para los desafíos de la inclusión financiera</w:t>
            </w:r>
            <w:r w:rsidR="00B729C6" w:rsidRPr="00EF71AF">
              <w:rPr>
                <w:rFonts w:cstheme="minorHAnsi"/>
                <w:b/>
                <w:bCs/>
              </w:rPr>
              <w:t xml:space="preserve"> digital, Bangalore (India), 29 </w:t>
            </w:r>
            <w:r w:rsidR="003312B1" w:rsidRPr="00EF71AF">
              <w:rPr>
                <w:rFonts w:cstheme="minorHAnsi"/>
                <w:b/>
                <w:bCs/>
              </w:rPr>
              <w:t>de noviembre-1 de diciembre de 2017</w:t>
            </w:r>
          </w:p>
        </w:tc>
      </w:tr>
    </w:tbl>
    <w:p w:rsidR="0005772C" w:rsidRPr="00EF71AF" w:rsidRDefault="0005772C" w:rsidP="00636486">
      <w:pPr>
        <w:pStyle w:val="Normalaftertitle0"/>
      </w:pPr>
      <w:bookmarkStart w:id="2" w:name="StartTyping_S"/>
      <w:bookmarkStart w:id="3" w:name="suitetext"/>
      <w:bookmarkStart w:id="4" w:name="text"/>
      <w:bookmarkEnd w:id="2"/>
      <w:bookmarkEnd w:id="3"/>
      <w:bookmarkEnd w:id="4"/>
      <w:r w:rsidRPr="00EF71AF">
        <w:t>Muy Señora mía/Muy Señor mío:</w:t>
      </w:r>
    </w:p>
    <w:p w:rsidR="003312B1" w:rsidRPr="00EF71AF" w:rsidRDefault="0005772C" w:rsidP="003312B1">
      <w:r w:rsidRPr="00EF71AF">
        <w:rPr>
          <w:bCs/>
        </w:rPr>
        <w:t>1</w:t>
      </w:r>
      <w:r w:rsidRPr="00EF71AF">
        <w:tab/>
      </w:r>
      <w:r w:rsidR="003312B1" w:rsidRPr="00EF71AF">
        <w:t>Deseo</w:t>
      </w:r>
      <w:r w:rsidRPr="00EF71AF">
        <w:t xml:space="preserve"> informarle que </w:t>
      </w:r>
      <w:r w:rsidR="003312B1" w:rsidRPr="00EF71AF">
        <w:t xml:space="preserve">el </w:t>
      </w:r>
      <w:r w:rsidR="003312B1" w:rsidRPr="00EF71AF">
        <w:rPr>
          <w:b/>
          <w:bCs/>
        </w:rPr>
        <w:t>primer Simposio de la Iniciativa Mundial para la Inclusión Financiera (FIGI)</w:t>
      </w:r>
      <w:r w:rsidR="003312B1" w:rsidRPr="00EF71AF">
        <w:t xml:space="preserve"> tendrá lugar en el Hotel JW </w:t>
      </w:r>
      <w:proofErr w:type="spellStart"/>
      <w:r w:rsidR="003312B1" w:rsidRPr="00EF71AF">
        <w:t>Marriott</w:t>
      </w:r>
      <w:proofErr w:type="spellEnd"/>
      <w:r w:rsidR="003312B1" w:rsidRPr="00EF71AF">
        <w:t xml:space="preserve">, 24/1 </w:t>
      </w:r>
      <w:proofErr w:type="spellStart"/>
      <w:r w:rsidR="003312B1" w:rsidRPr="00EF71AF">
        <w:t>Vittal</w:t>
      </w:r>
      <w:proofErr w:type="spellEnd"/>
      <w:r w:rsidR="003312B1" w:rsidRPr="00EF71AF">
        <w:t xml:space="preserve"> </w:t>
      </w:r>
      <w:proofErr w:type="spellStart"/>
      <w:r w:rsidR="003312B1" w:rsidRPr="00EF71AF">
        <w:t>Mallya</w:t>
      </w:r>
      <w:proofErr w:type="spellEnd"/>
      <w:r w:rsidR="003312B1" w:rsidRPr="00EF71AF">
        <w:t xml:space="preserve"> </w:t>
      </w:r>
      <w:proofErr w:type="spellStart"/>
      <w:r w:rsidR="003312B1" w:rsidRPr="00EF71AF">
        <w:t>Rd</w:t>
      </w:r>
      <w:proofErr w:type="spellEnd"/>
      <w:r w:rsidR="003312B1" w:rsidRPr="00EF71AF">
        <w:t xml:space="preserve">, KG </w:t>
      </w:r>
      <w:proofErr w:type="spellStart"/>
      <w:r w:rsidR="003312B1" w:rsidRPr="00EF71AF">
        <w:t>Halli</w:t>
      </w:r>
      <w:proofErr w:type="spellEnd"/>
      <w:r w:rsidR="003312B1" w:rsidRPr="00EF71AF">
        <w:t xml:space="preserve">, </w:t>
      </w:r>
      <w:proofErr w:type="spellStart"/>
      <w:r w:rsidR="003312B1" w:rsidRPr="00EF71AF">
        <w:t>Shanthala</w:t>
      </w:r>
      <w:proofErr w:type="spellEnd"/>
      <w:r w:rsidR="003312B1" w:rsidRPr="00EF71AF">
        <w:t xml:space="preserve"> Nagar, </w:t>
      </w:r>
      <w:proofErr w:type="spellStart"/>
      <w:r w:rsidR="003312B1" w:rsidRPr="00EF71AF">
        <w:t>Ashok</w:t>
      </w:r>
      <w:proofErr w:type="spellEnd"/>
      <w:r w:rsidR="003312B1" w:rsidRPr="00EF71AF">
        <w:t xml:space="preserve"> Nagar, </w:t>
      </w:r>
      <w:proofErr w:type="spellStart"/>
      <w:r w:rsidR="003312B1" w:rsidRPr="00EF71AF">
        <w:t>Bengaluru</w:t>
      </w:r>
      <w:proofErr w:type="spellEnd"/>
      <w:r w:rsidR="003312B1" w:rsidRPr="00EF71AF">
        <w:t xml:space="preserve">, </w:t>
      </w:r>
      <w:proofErr w:type="spellStart"/>
      <w:r w:rsidR="003312B1" w:rsidRPr="00EF71AF">
        <w:t>Karnataka</w:t>
      </w:r>
      <w:proofErr w:type="spellEnd"/>
      <w:r w:rsidR="003312B1" w:rsidRPr="00EF71AF">
        <w:t xml:space="preserve"> 560001, Bangalore (India), del 29 de noviembre al 1 de diciembre de 2017, ambos inclusive.</w:t>
      </w:r>
    </w:p>
    <w:p w:rsidR="003312B1" w:rsidRPr="00EF71AF" w:rsidRDefault="003312B1" w:rsidP="003312B1">
      <w:r w:rsidRPr="00EF71AF">
        <w:t xml:space="preserve">El tema del evento es </w:t>
      </w:r>
      <w:r w:rsidRPr="00EF71AF">
        <w:rPr>
          <w:i/>
          <w:iCs/>
        </w:rPr>
        <w:t>Enfoques innovadores para los desafíos de la inclusión financiera digital</w:t>
      </w:r>
      <w:r w:rsidRPr="00EF71AF">
        <w:t>, destacándose la necesidad de aprovechar las tecnologías de la información y la comunicación (TIC) y los nuevos enfoques de la inclusión financiera.</w:t>
      </w:r>
    </w:p>
    <w:p w:rsidR="003312B1" w:rsidRPr="00EF71AF" w:rsidRDefault="003312B1" w:rsidP="006C5E7A">
      <w:r w:rsidRPr="00EF71AF">
        <w:t>El Simposio de la FIGI comenzará a las 09</w:t>
      </w:r>
      <w:r w:rsidR="006C5E7A" w:rsidRPr="00EF71AF">
        <w:t>.</w:t>
      </w:r>
      <w:r w:rsidRPr="00EF71AF">
        <w:t>00 horas del primer día. La inscripción de participantes comenzará a las 08</w:t>
      </w:r>
      <w:r w:rsidR="006C5E7A" w:rsidRPr="00EF71AF">
        <w:t>.</w:t>
      </w:r>
      <w:r w:rsidRPr="00EF71AF">
        <w:t xml:space="preserve">00 horas en el Hotel JW </w:t>
      </w:r>
      <w:proofErr w:type="spellStart"/>
      <w:r w:rsidRPr="00EF71AF">
        <w:t>Marriott</w:t>
      </w:r>
      <w:proofErr w:type="spellEnd"/>
      <w:r w:rsidRPr="00EF71AF">
        <w:t>.</w:t>
      </w:r>
    </w:p>
    <w:p w:rsidR="003312B1" w:rsidRPr="00EF71AF" w:rsidRDefault="003312B1" w:rsidP="003312B1">
      <w:r w:rsidRPr="00EF71AF">
        <w:t>2</w:t>
      </w:r>
      <w:r w:rsidRPr="00EF71AF">
        <w:tab/>
        <w:t>Los debates se celebrarán únicamente en inglés.</w:t>
      </w:r>
    </w:p>
    <w:p w:rsidR="00685D34" w:rsidRPr="00EF71AF" w:rsidRDefault="003312B1" w:rsidP="00685D34">
      <w:r w:rsidRPr="00EF71AF">
        <w:t>3</w:t>
      </w:r>
      <w:r w:rsidRPr="00EF71AF">
        <w:tab/>
      </w:r>
      <w:r w:rsidR="0005772C" w:rsidRPr="00EF71AF">
        <w:t xml:space="preserve">La participación está abierta a los Estados Miembros, a los Miembros de Sector, a los Asociados, a las Instituciones Académicas de la UIT, y a cualquier persona de un país que sea </w:t>
      </w:r>
      <w:r w:rsidR="00A87AB1" w:rsidRPr="00EF71AF">
        <w:t xml:space="preserve">miembro </w:t>
      </w:r>
      <w:r w:rsidR="0005772C" w:rsidRPr="00EF71AF">
        <w:t xml:space="preserve">de la UIT y desee contribuir a los trabajos. Esto incluye a las personas que también sean miembros de organizaciones nacionales, regionales e internacionales. </w:t>
      </w:r>
      <w:r w:rsidRPr="00EF71AF">
        <w:t xml:space="preserve">La participación en el Simposio es gratuita. Rogamos tenga presente que los participantes tendrán que hacerse cargo de sus propios gastos de viaje y alojamiento. </w:t>
      </w:r>
      <w:r w:rsidR="00685D34" w:rsidRPr="00EF71AF">
        <w:t>La información práctica sobre el alojamiento, incluidos los detalles logísticos, se pondrá también a disposición en el sitio web del Simposio FIGI (</w:t>
      </w:r>
      <w:hyperlink r:id="rId11" w:history="1">
        <w:r w:rsidR="00685D34" w:rsidRPr="00EF71AF">
          <w:rPr>
            <w:rStyle w:val="Hyperlink"/>
          </w:rPr>
          <w:t>http://www.itu.int/en/ITU-T/extcoop/figisymposium/2017/Pages/default.aspx</w:t>
        </w:r>
      </w:hyperlink>
      <w:r w:rsidR="00685D34" w:rsidRPr="00EF71AF">
        <w:t>). Los participantes que requieran ap</w:t>
      </w:r>
      <w:r w:rsidR="00A87AB1" w:rsidRPr="00EF71AF">
        <w:t>oyo financiero para</w:t>
      </w:r>
      <w:r w:rsidR="00685D34" w:rsidRPr="00EF71AF">
        <w:t xml:space="preserve"> poder participar deben remitirse a los Ane</w:t>
      </w:r>
      <w:r w:rsidR="00A87AB1" w:rsidRPr="00EF71AF">
        <w:t>xos 1 y 2 para más información.</w:t>
      </w:r>
    </w:p>
    <w:p w:rsidR="00B729C6" w:rsidRPr="00EF71AF" w:rsidRDefault="00B729C6" w:rsidP="00685D34">
      <w:r w:rsidRPr="00EF71AF">
        <w:br w:type="page"/>
      </w:r>
    </w:p>
    <w:p w:rsidR="00685D34" w:rsidRPr="00EF71AF" w:rsidRDefault="00685D34" w:rsidP="00685D34">
      <w:r w:rsidRPr="00EF71AF">
        <w:lastRenderedPageBreak/>
        <w:t xml:space="preserve">Los participantes que requieran ayuda deben dirigirse al Sr. Vijay Mauree: </w:t>
      </w:r>
      <w:hyperlink r:id="rId12" w:history="1">
        <w:r w:rsidRPr="00EF71AF">
          <w:rPr>
            <w:rStyle w:val="Hyperlink"/>
          </w:rPr>
          <w:t>figi-symposium@itu.int</w:t>
        </w:r>
      </w:hyperlink>
      <w:r w:rsidR="00A87AB1" w:rsidRPr="00EF71AF">
        <w:t>.</w:t>
      </w:r>
    </w:p>
    <w:p w:rsidR="009A02FD" w:rsidRPr="00EF71AF" w:rsidRDefault="00685D34" w:rsidP="00685D34">
      <w:pPr>
        <w:rPr>
          <w:rFonts w:cs="Segoe UI"/>
          <w:color w:val="000000"/>
        </w:rPr>
      </w:pPr>
      <w:r w:rsidRPr="00EF71AF">
        <w:t>4</w:t>
      </w:r>
      <w:r w:rsidRPr="00EF71AF">
        <w:tab/>
        <w:t xml:space="preserve">La información relativa al Simposio, incluido el programa provisional, estará disponible en el sitio web del evento en la dirección </w:t>
      </w:r>
      <w:hyperlink r:id="rId13" w:history="1">
        <w:r w:rsidR="004F0EDD" w:rsidRPr="007C587A">
          <w:rPr>
            <w:rStyle w:val="Hyperlink"/>
          </w:rPr>
          <w:t>http://www.itu.int/en/ITU T/extcoop/figisymposium/2017/Pages/default.aspx</w:t>
        </w:r>
      </w:hyperlink>
      <w:r w:rsidRPr="00EF71AF">
        <w:t>.</w:t>
      </w:r>
    </w:p>
    <w:p w:rsidR="00685D34" w:rsidRPr="00EF71AF" w:rsidRDefault="004861B8" w:rsidP="0003337B">
      <w:r w:rsidRPr="00EF71AF">
        <w:t>5</w:t>
      </w:r>
      <w:r w:rsidRPr="00EF71AF">
        <w:tab/>
      </w:r>
      <w:r w:rsidR="00685D34" w:rsidRPr="00EF71AF">
        <w:t>Los principales objetivos del Simposio son:</w:t>
      </w:r>
    </w:p>
    <w:p w:rsidR="00685D34" w:rsidRPr="00EF71AF" w:rsidRDefault="0041380A" w:rsidP="0041380A">
      <w:pPr>
        <w:pStyle w:val="enumlev1"/>
      </w:pPr>
      <w:r w:rsidRPr="00EF71AF">
        <w:t>•</w:t>
      </w:r>
      <w:r w:rsidRPr="00EF71AF">
        <w:tab/>
        <w:t xml:space="preserve">ofrecer </w:t>
      </w:r>
      <w:r w:rsidR="00685D34" w:rsidRPr="00EF71AF">
        <w:t>una plataforma única en su género a los organismos reguladores, los responsables políticos y los expertos en SFD para que puedan compartir las enseñanzas extraídas en relación con los distintos modelos y servicios financieros digitales, el enfoque reglamentario de la cuarentena, la manera de mitigar los riesgos en unos entornos de TIC y pagos digitales que cambian con rapidez, y las repercusiones de las tecnologías emergentes en el ecosistema;</w:t>
      </w:r>
    </w:p>
    <w:p w:rsidR="000D4E0D" w:rsidRPr="00EF71AF" w:rsidRDefault="0041380A" w:rsidP="0041380A">
      <w:pPr>
        <w:pStyle w:val="enumlev1"/>
      </w:pPr>
      <w:r w:rsidRPr="00EF71AF">
        <w:t>•</w:t>
      </w:r>
      <w:r w:rsidRPr="00EF71AF">
        <w:tab/>
        <w:t xml:space="preserve">exponer </w:t>
      </w:r>
      <w:r w:rsidR="00685D34" w:rsidRPr="00EF71AF">
        <w:t xml:space="preserve">las iniciativas e innovaciones de inclusión financiera digital </w:t>
      </w:r>
      <w:r w:rsidR="000D4E0D" w:rsidRPr="00EF71AF">
        <w:t>que tienen lugar en el plano internacional; y</w:t>
      </w:r>
    </w:p>
    <w:p w:rsidR="000D4E0D" w:rsidRPr="00EF71AF" w:rsidRDefault="0041380A" w:rsidP="0041380A">
      <w:pPr>
        <w:pStyle w:val="enumlev1"/>
      </w:pPr>
      <w:r w:rsidRPr="00EF71AF">
        <w:t>•</w:t>
      </w:r>
      <w:r w:rsidRPr="00EF71AF">
        <w:tab/>
        <w:t xml:space="preserve">proporcionar </w:t>
      </w:r>
      <w:r w:rsidR="000D4E0D" w:rsidRPr="00EF71AF">
        <w:t>orientación intelectual para las estrategias de inclusión financiera digital y las innovaciones tecnológicas en el ámbito de los SFD.</w:t>
      </w:r>
    </w:p>
    <w:p w:rsidR="004861B8" w:rsidRPr="00EF71AF" w:rsidRDefault="004861B8" w:rsidP="0041380A">
      <w:pPr>
        <w:rPr>
          <w:rFonts w:eastAsia="Malgun Gothic"/>
        </w:rPr>
      </w:pPr>
      <w:r w:rsidRPr="00EF71AF">
        <w:rPr>
          <w:rFonts w:eastAsia="Malgun Gothic"/>
        </w:rPr>
        <w:t>6</w:t>
      </w:r>
      <w:r w:rsidRPr="00EF71AF">
        <w:rPr>
          <w:rFonts w:eastAsia="Malgun Gothic"/>
        </w:rPr>
        <w:tab/>
      </w:r>
      <w:r w:rsidR="000D4E0D" w:rsidRPr="00EF71AF">
        <w:t xml:space="preserve">Para que la TSB pueda tomar las disposiciones necesarias </w:t>
      </w:r>
      <w:r w:rsidR="0049224A" w:rsidRPr="00EF71AF">
        <w:t>en relación con</w:t>
      </w:r>
      <w:r w:rsidR="000D4E0D" w:rsidRPr="00EF71AF">
        <w:t xml:space="preserve"> la organización del Simposio, le agradecería que se inscribiese a la mayor brevedad posible a través del formulario en línea disponible en la dirección: </w:t>
      </w:r>
      <w:hyperlink r:id="rId14" w:history="1">
        <w:r w:rsidR="000D4E0D" w:rsidRPr="00EF71AF">
          <w:rPr>
            <w:rStyle w:val="Hyperlink"/>
          </w:rPr>
          <w:t>https://www.itu.int/online/edrs/REGISTRATION/edrs.registration.form?_eventid=3000998</w:t>
        </w:r>
      </w:hyperlink>
      <w:r w:rsidR="000D4E0D" w:rsidRPr="00EF71AF">
        <w:t xml:space="preserve">, y </w:t>
      </w:r>
      <w:r w:rsidR="000D4E0D" w:rsidRPr="00EF71AF">
        <w:rPr>
          <w:b/>
        </w:rPr>
        <w:t>a más tardar el 14 de noviembre de 2017</w:t>
      </w:r>
      <w:r w:rsidR="000D4E0D" w:rsidRPr="00EF71AF">
        <w:rPr>
          <w:bCs/>
        </w:rPr>
        <w:t>.</w:t>
      </w:r>
      <w:r w:rsidR="000D4E0D" w:rsidRPr="00EF71AF">
        <w:rPr>
          <w:bCs/>
          <w:i/>
          <w:iCs/>
        </w:rPr>
        <w:t xml:space="preserve"> </w:t>
      </w:r>
      <w:r w:rsidR="000D4E0D" w:rsidRPr="00EF71AF">
        <w:rPr>
          <w:b/>
          <w:bCs/>
        </w:rPr>
        <w:t>Le ruego que tenga presente que la preinscripción de los participantes en los talleres se lleva a cabo</w:t>
      </w:r>
      <w:r w:rsidR="000D4E0D" w:rsidRPr="00EF71AF">
        <w:t xml:space="preserve"> </w:t>
      </w:r>
      <w:r w:rsidR="000D4E0D" w:rsidRPr="00EF71AF">
        <w:rPr>
          <w:b/>
          <w:bCs/>
        </w:rPr>
        <w:t xml:space="preserve">exclusivamente </w:t>
      </w:r>
      <w:r w:rsidR="000D4E0D" w:rsidRPr="00EF71AF">
        <w:rPr>
          <w:b/>
          <w:bCs/>
          <w:i/>
          <w:iCs/>
        </w:rPr>
        <w:t>en línea</w:t>
      </w:r>
      <w:r w:rsidR="000D4E0D" w:rsidRPr="00EF71AF">
        <w:rPr>
          <w:b/>
          <w:bCs/>
        </w:rPr>
        <w:t>.</w:t>
      </w:r>
    </w:p>
    <w:p w:rsidR="004861B8" w:rsidRPr="00EF71AF" w:rsidRDefault="004861B8" w:rsidP="000D4E0D">
      <w:pPr>
        <w:rPr>
          <w:rFonts w:eastAsia="Malgun Gothic"/>
        </w:rPr>
      </w:pPr>
      <w:r w:rsidRPr="00EF71AF">
        <w:rPr>
          <w:rFonts w:eastAsia="MS Mincho"/>
          <w:lang w:eastAsia="ja-JP"/>
        </w:rPr>
        <w:t>7</w:t>
      </w:r>
      <w:r w:rsidRPr="00EF71AF">
        <w:rPr>
          <w:rFonts w:eastAsia="Malgun Gothic"/>
        </w:rPr>
        <w:tab/>
      </w:r>
      <w:bookmarkStart w:id="5" w:name="lt_pId084"/>
      <w:r w:rsidRPr="00EF71AF">
        <w:t xml:space="preserve">Le recordamos que los ciudadanos procedentes de ciertos países necesitan visado para entrar y permanecer en </w:t>
      </w:r>
      <w:r w:rsidR="000D4E0D" w:rsidRPr="00EF71AF">
        <w:t>la India</w:t>
      </w:r>
      <w:r w:rsidRPr="00EF71AF">
        <w:t xml:space="preserve">. </w:t>
      </w:r>
      <w:r w:rsidRPr="00EF71AF">
        <w:rPr>
          <w:b/>
          <w:bCs/>
        </w:rPr>
        <w:t xml:space="preserve">Ese visado debe solicitarse al menos </w:t>
      </w:r>
      <w:r w:rsidR="000D4E0D" w:rsidRPr="00EF71AF">
        <w:rPr>
          <w:b/>
          <w:bCs/>
        </w:rPr>
        <w:t>cuatro</w:t>
      </w:r>
      <w:r w:rsidRPr="00EF71AF">
        <w:rPr>
          <w:b/>
          <w:bCs/>
        </w:rPr>
        <w:t xml:space="preserve"> (</w:t>
      </w:r>
      <w:r w:rsidR="000D4E0D" w:rsidRPr="00EF71AF">
        <w:rPr>
          <w:b/>
          <w:bCs/>
        </w:rPr>
        <w:t>4</w:t>
      </w:r>
      <w:r w:rsidRPr="00EF71AF">
        <w:rPr>
          <w:b/>
          <w:bCs/>
        </w:rPr>
        <w:t>) semanas antes de la fecha de inicio de</w:t>
      </w:r>
      <w:r w:rsidR="007C479B" w:rsidRPr="00EF71AF">
        <w:rPr>
          <w:b/>
          <w:bCs/>
        </w:rPr>
        <w:t xml:space="preserve"> </w:t>
      </w:r>
      <w:r w:rsidRPr="00EF71AF">
        <w:rPr>
          <w:b/>
          <w:bCs/>
        </w:rPr>
        <w:t>l</w:t>
      </w:r>
      <w:r w:rsidR="007C479B" w:rsidRPr="00EF71AF">
        <w:rPr>
          <w:b/>
          <w:bCs/>
        </w:rPr>
        <w:t>a reunión</w:t>
      </w:r>
      <w:r w:rsidRPr="00EF71AF">
        <w:t xml:space="preserve"> en la oficina (embajada o consulado) que representa a </w:t>
      </w:r>
      <w:r w:rsidR="000D4E0D" w:rsidRPr="00EF71AF">
        <w:t>la India</w:t>
      </w:r>
      <w:r w:rsidRPr="00EF71AF">
        <w:t xml:space="preserve"> en su país o, </w:t>
      </w:r>
      <w:r w:rsidR="000D4E0D" w:rsidRPr="00EF71AF">
        <w:t xml:space="preserve">de no existir tal oficina en su país, </w:t>
      </w:r>
      <w:r w:rsidRPr="00EF71AF">
        <w:t>en la más próxima a su país de partid</w:t>
      </w:r>
      <w:r w:rsidR="007C479B" w:rsidRPr="00EF71AF">
        <w:t>a</w:t>
      </w:r>
      <w:r w:rsidRPr="00EF71AF">
        <w:rPr>
          <w:rFonts w:eastAsia="Malgun Gothic"/>
        </w:rPr>
        <w:t>.</w:t>
      </w:r>
      <w:bookmarkEnd w:id="5"/>
      <w:r w:rsidRPr="00EF71AF">
        <w:rPr>
          <w:rFonts w:eastAsia="Malgun Gothic"/>
        </w:rPr>
        <w:t xml:space="preserve"> </w:t>
      </w:r>
      <w:r w:rsidR="000D4E0D" w:rsidRPr="00EF71AF">
        <w:rPr>
          <w:rFonts w:eastAsia="Malgun Gothic"/>
        </w:rPr>
        <w:t xml:space="preserve">Se remite a los participantes que requieran una carta de apoyo para la obtención del visado a los Anexos </w:t>
      </w:r>
      <w:r w:rsidR="00C84DF0" w:rsidRPr="00EF71AF">
        <w:rPr>
          <w:rFonts w:eastAsia="Malgun Gothic"/>
        </w:rPr>
        <w:t>1, 2 y 3, para más información.</w:t>
      </w:r>
    </w:p>
    <w:p w:rsidR="0005772C" w:rsidRDefault="007C479B" w:rsidP="002A04E8">
      <w:pPr>
        <w:keepNext/>
      </w:pPr>
      <w:r w:rsidRPr="00EF71AF">
        <w:t xml:space="preserve">Le </w:t>
      </w:r>
      <w:r w:rsidR="0005772C" w:rsidRPr="00EF71AF">
        <w:t>saluda atentamente</w:t>
      </w:r>
      <w:r w:rsidR="00023970" w:rsidRPr="00EF71AF">
        <w:t>,</w:t>
      </w:r>
    </w:p>
    <w:p w:rsidR="00DA01BF" w:rsidRPr="00EF71AF" w:rsidRDefault="00DA01BF" w:rsidP="00DA01BF">
      <w:pPr>
        <w:keepNext/>
        <w:spacing w:before="0"/>
      </w:pPr>
      <w:bookmarkStart w:id="6" w:name="_GoBack"/>
      <w:bookmarkEnd w:id="6"/>
    </w:p>
    <w:p w:rsidR="0005772C" w:rsidRPr="00EF71AF" w:rsidRDefault="0005772C" w:rsidP="00DA01BF">
      <w:pPr>
        <w:keepNext/>
        <w:spacing w:before="0"/>
      </w:pPr>
      <w:r w:rsidRPr="00EF71AF">
        <w:t>Chaesub Lee</w:t>
      </w:r>
      <w:r w:rsidRPr="00EF71AF">
        <w:br/>
        <w:t>Director de la Oficina de Normalización</w:t>
      </w:r>
      <w:r w:rsidRPr="00EF71AF">
        <w:br/>
        <w:t>de las Telecomunicaciones</w:t>
      </w:r>
    </w:p>
    <w:p w:rsidR="001450F1" w:rsidRPr="00EF71AF" w:rsidRDefault="008E1059" w:rsidP="001450F1">
      <w:pPr>
        <w:spacing w:before="720"/>
        <w:ind w:right="92"/>
        <w:rPr>
          <w:b/>
        </w:rPr>
      </w:pPr>
      <w:r w:rsidRPr="00EF71AF">
        <w:rPr>
          <w:b/>
          <w:szCs w:val="24"/>
        </w:rPr>
        <w:t>Organizado conjuntamente con</w:t>
      </w:r>
      <w:r w:rsidR="001450F1" w:rsidRPr="00EF71AF">
        <w:rPr>
          <w:b/>
          <w:szCs w:val="24"/>
        </w:rPr>
        <w:t>:</w:t>
      </w:r>
      <w:r w:rsidR="001450F1" w:rsidRPr="00EF71AF">
        <w:rPr>
          <w:b/>
        </w:rPr>
        <w:br/>
      </w:r>
      <w:r w:rsidR="001450F1" w:rsidRPr="00EF71AF">
        <w:rPr>
          <w:b/>
        </w:rPr>
        <w:br/>
      </w:r>
      <w:r w:rsidR="001450F1" w:rsidRPr="00EF71AF">
        <w:rPr>
          <w:rFonts w:cs="Calibri"/>
          <w:noProof/>
          <w:lang w:val="en-GB" w:eastAsia="zh-CN"/>
        </w:rPr>
        <w:drawing>
          <wp:inline distT="0" distB="0" distL="0" distR="0" wp14:anchorId="59BD1254" wp14:editId="4574F5C9">
            <wp:extent cx="1009227" cy="457200"/>
            <wp:effectExtent l="0" t="0" r="635" b="0"/>
            <wp:docPr id="6" name="Picture 6" descr="C:\Users\mauree\AppData\Local\Microsoft\Windows\Temporary Internet Files\Content.Outlook\1YLOGPO4\WBG_Vertical-RGB-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uree\AppData\Local\Microsoft\Windows\Temporary Internet Files\Content.Outlook\1YLOGPO4\WBG_Vertical-RGB-high.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3441" cy="463639"/>
                    </a:xfrm>
                    <a:prstGeom prst="rect">
                      <a:avLst/>
                    </a:prstGeom>
                    <a:noFill/>
                    <a:ln>
                      <a:noFill/>
                    </a:ln>
                  </pic:spPr>
                </pic:pic>
              </a:graphicData>
            </a:graphic>
          </wp:inline>
        </w:drawing>
      </w:r>
      <w:r w:rsidR="001450F1" w:rsidRPr="00EF71AF">
        <w:rPr>
          <w:noProof/>
          <w:sz w:val="18"/>
          <w:lang w:eastAsia="zh-CN"/>
        </w:rPr>
        <w:t xml:space="preserve">          </w:t>
      </w:r>
      <w:r w:rsidR="001450F1" w:rsidRPr="00EF71AF">
        <w:rPr>
          <w:noProof/>
          <w:sz w:val="18"/>
          <w:lang w:val="en-GB" w:eastAsia="zh-CN"/>
        </w:rPr>
        <w:drawing>
          <wp:inline distT="0" distB="0" distL="0" distR="0" wp14:anchorId="3305EE9F" wp14:editId="05A011FF">
            <wp:extent cx="1788109" cy="44355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 1L S3 RGB CPMI EN.emf"/>
                    <pic:cNvPicPr/>
                  </pic:nvPicPr>
                  <pic:blipFill>
                    <a:blip r:embed="rId16">
                      <a:extLst>
                        <a:ext uri="{28A0092B-C50C-407E-A947-70E740481C1C}">
                          <a14:useLocalDpi xmlns:a14="http://schemas.microsoft.com/office/drawing/2010/main" val="0"/>
                        </a:ext>
                      </a:extLst>
                    </a:blip>
                    <a:stretch>
                      <a:fillRect/>
                    </a:stretch>
                  </pic:blipFill>
                  <pic:spPr>
                    <a:xfrm>
                      <a:off x="0" y="0"/>
                      <a:ext cx="1863033" cy="462137"/>
                    </a:xfrm>
                    <a:prstGeom prst="rect">
                      <a:avLst/>
                    </a:prstGeom>
                  </pic:spPr>
                </pic:pic>
              </a:graphicData>
            </a:graphic>
          </wp:inline>
        </w:drawing>
      </w:r>
      <w:r w:rsidR="001450F1" w:rsidRPr="00EF71AF">
        <w:rPr>
          <w:noProof/>
          <w:lang w:eastAsia="zh-CN"/>
        </w:rPr>
        <w:t xml:space="preserve">      </w:t>
      </w:r>
      <w:r w:rsidR="001450F1" w:rsidRPr="00EF71AF">
        <w:rPr>
          <w:noProof/>
          <w:lang w:val="en-GB" w:eastAsia="zh-CN"/>
        </w:rPr>
        <w:drawing>
          <wp:inline distT="0" distB="0" distL="0" distR="0" wp14:anchorId="68DF1B02" wp14:editId="521BFE7B">
            <wp:extent cx="1257230" cy="252095"/>
            <wp:effectExtent l="0" t="0" r="635" b="0"/>
            <wp:docPr id="4" name="Picture 4" descr="BMGF_Color_Logo_300_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MGF_Color_Logo_300_DPI.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52725" cy="271243"/>
                    </a:xfrm>
                    <a:prstGeom prst="rect">
                      <a:avLst/>
                    </a:prstGeom>
                    <a:noFill/>
                    <a:ln>
                      <a:noFill/>
                    </a:ln>
                  </pic:spPr>
                </pic:pic>
              </a:graphicData>
            </a:graphic>
          </wp:inline>
        </w:drawing>
      </w:r>
    </w:p>
    <w:p w:rsidR="0005772C" w:rsidRPr="00EF71AF" w:rsidRDefault="0005772C" w:rsidP="001450F1">
      <w:pPr>
        <w:keepNext/>
        <w:spacing w:before="840"/>
        <w:rPr>
          <w:bCs/>
        </w:rPr>
      </w:pPr>
      <w:r w:rsidRPr="00EF71AF">
        <w:rPr>
          <w:b/>
          <w:bCs/>
        </w:rPr>
        <w:t>Anexos</w:t>
      </w:r>
      <w:r w:rsidR="007E6906" w:rsidRPr="00EF71AF">
        <w:rPr>
          <w:bCs/>
        </w:rPr>
        <w:t xml:space="preserve">: </w:t>
      </w:r>
      <w:r w:rsidR="000D4E0D" w:rsidRPr="00EF71AF">
        <w:rPr>
          <w:bCs/>
        </w:rPr>
        <w:t>4</w:t>
      </w:r>
    </w:p>
    <w:p w:rsidR="00B729C6" w:rsidRPr="00EF71AF" w:rsidRDefault="00B729C6" w:rsidP="000D4E0D">
      <w:pPr>
        <w:keepNext/>
        <w:spacing w:before="480"/>
        <w:rPr>
          <w:bCs/>
        </w:rPr>
      </w:pPr>
    </w:p>
    <w:p w:rsidR="0005772C" w:rsidRPr="00EF71AF" w:rsidRDefault="0005772C" w:rsidP="00636486">
      <w:pPr>
        <w:sectPr w:rsidR="0005772C" w:rsidRPr="00EF71AF" w:rsidSect="007E025D">
          <w:headerReference w:type="default" r:id="rId18"/>
          <w:footerReference w:type="default" r:id="rId19"/>
          <w:footerReference w:type="first" r:id="rId20"/>
          <w:pgSz w:w="11907" w:h="16840" w:code="9"/>
          <w:pgMar w:top="720" w:right="720" w:bottom="720" w:left="720" w:header="567" w:footer="567" w:gutter="0"/>
          <w:paperSrc w:first="261" w:other="261"/>
          <w:cols w:space="720"/>
          <w:titlePg/>
          <w:docGrid w:linePitch="326"/>
        </w:sectPr>
      </w:pPr>
    </w:p>
    <w:p w:rsidR="000D4E0D" w:rsidRPr="004F0EDD" w:rsidRDefault="000D4E0D" w:rsidP="000D4E0D">
      <w:pPr>
        <w:tabs>
          <w:tab w:val="clear" w:pos="794"/>
          <w:tab w:val="clear" w:pos="1191"/>
          <w:tab w:val="clear" w:pos="1588"/>
          <w:tab w:val="clear" w:pos="1985"/>
          <w:tab w:val="center" w:pos="4962"/>
        </w:tabs>
        <w:overflowPunct/>
        <w:autoSpaceDE/>
        <w:autoSpaceDN/>
        <w:adjustRightInd/>
        <w:spacing w:line="240" w:lineRule="atLeast"/>
        <w:jc w:val="center"/>
        <w:textAlignment w:val="auto"/>
        <w:rPr>
          <w:b/>
          <w:bCs/>
          <w:sz w:val="28"/>
          <w:szCs w:val="28"/>
        </w:rPr>
      </w:pPr>
      <w:r w:rsidRPr="004F0EDD">
        <w:rPr>
          <w:b/>
          <w:bCs/>
          <w:sz w:val="28"/>
          <w:szCs w:val="28"/>
        </w:rPr>
        <w:t>ANNEX 1</w:t>
      </w:r>
    </w:p>
    <w:p w:rsidR="000D4E0D" w:rsidRPr="004F0ED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b/>
          <w:bCs/>
          <w:szCs w:val="24"/>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jc w:val="center"/>
        <w:rPr>
          <w:rFonts w:ascii="Calibri" w:eastAsia="SimSun" w:hAnsi="Calibri" w:cs="Traditional Arabic"/>
          <w:b/>
          <w:bCs/>
          <w:szCs w:val="24"/>
          <w:lang w:val="en-GB"/>
        </w:rPr>
      </w:pPr>
      <w:bookmarkStart w:id="7" w:name="lt_pId085"/>
      <w:r w:rsidRPr="000D4E0D">
        <w:rPr>
          <w:rFonts w:cs="Calibri"/>
          <w:b/>
          <w:bCs/>
          <w:caps/>
          <w:szCs w:val="24"/>
          <w:lang w:val="en-GB"/>
        </w:rPr>
        <w:t>Funding for participants from least developed and low income countries</w:t>
      </w:r>
      <w:bookmarkEnd w:id="7"/>
    </w:p>
    <w:p w:rsidR="000D4E0D" w:rsidRPr="000D4E0D" w:rsidRDefault="000D4E0D" w:rsidP="000D4E0D">
      <w:pPr>
        <w:tabs>
          <w:tab w:val="clear" w:pos="794"/>
          <w:tab w:val="clear" w:pos="1191"/>
          <w:tab w:val="clear" w:pos="1588"/>
          <w:tab w:val="clear" w:pos="1985"/>
          <w:tab w:val="left" w:pos="1134"/>
          <w:tab w:val="left" w:pos="1871"/>
          <w:tab w:val="left" w:pos="2268"/>
        </w:tabs>
        <w:spacing w:before="0"/>
        <w:jc w:val="both"/>
        <w:rPr>
          <w:rFonts w:cs="Calibri"/>
          <w:b/>
          <w:bCs/>
          <w:szCs w:val="24"/>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jc w:val="both"/>
        <w:rPr>
          <w:rFonts w:cs="Calibri"/>
          <w:szCs w:val="24"/>
          <w:lang w:val="en-GB"/>
        </w:rPr>
      </w:pPr>
      <w:bookmarkStart w:id="8" w:name="lt_pId086"/>
      <w:r w:rsidRPr="000D4E0D">
        <w:rPr>
          <w:rFonts w:cs="Calibri"/>
          <w:szCs w:val="24"/>
          <w:lang w:val="en-GB"/>
        </w:rPr>
        <w:t>Funding for participants from least developed and low income countries</w:t>
      </w:r>
      <w:r w:rsidRPr="000D4E0D">
        <w:rPr>
          <w:rFonts w:cs="Calibri"/>
          <w:b/>
          <w:bCs/>
          <w:szCs w:val="24"/>
          <w:lang w:val="en-GB"/>
        </w:rPr>
        <w:t xml:space="preserve"> </w:t>
      </w:r>
      <w:r w:rsidRPr="000D4E0D">
        <w:rPr>
          <w:rFonts w:cs="Calibri"/>
          <w:szCs w:val="24"/>
          <w:lang w:val="en-GB"/>
        </w:rPr>
        <w:t>may be provided through ITU.</w:t>
      </w:r>
      <w:bookmarkEnd w:id="8"/>
      <w:r w:rsidRPr="000D4E0D">
        <w:rPr>
          <w:rFonts w:cs="Calibri"/>
          <w:szCs w:val="24"/>
          <w:lang w:val="en-GB"/>
        </w:rPr>
        <w:t xml:space="preserve"> </w:t>
      </w:r>
      <w:bookmarkStart w:id="9" w:name="lt_pId087"/>
      <w:r w:rsidRPr="000D4E0D">
        <w:rPr>
          <w:rFonts w:cs="Calibri"/>
          <w:szCs w:val="24"/>
          <w:lang w:val="en-GB"/>
        </w:rPr>
        <w:t>Please note that the decision criteria to grant this funding include but are not limited to the following:</w:t>
      </w:r>
      <w:bookmarkEnd w:id="9"/>
    </w:p>
    <w:p w:rsidR="000D4E0D" w:rsidRPr="000D4E0D" w:rsidRDefault="000D4E0D" w:rsidP="000D4E0D">
      <w:pPr>
        <w:numPr>
          <w:ilvl w:val="0"/>
          <w:numId w:val="5"/>
        </w:numPr>
        <w:tabs>
          <w:tab w:val="clear" w:pos="794"/>
          <w:tab w:val="clear" w:pos="1191"/>
          <w:tab w:val="clear" w:pos="1588"/>
          <w:tab w:val="clear" w:pos="1985"/>
          <w:tab w:val="left" w:pos="1134"/>
          <w:tab w:val="left" w:pos="1871"/>
          <w:tab w:val="left" w:pos="2268"/>
        </w:tabs>
        <w:overflowPunct/>
        <w:autoSpaceDE/>
        <w:autoSpaceDN/>
        <w:spacing w:before="0" w:after="120"/>
        <w:ind w:left="113" w:firstLine="0"/>
        <w:textAlignment w:val="auto"/>
        <w:rPr>
          <w:rFonts w:cs="Calibri"/>
          <w:szCs w:val="24"/>
          <w:lang w:val="en-GB"/>
        </w:rPr>
      </w:pPr>
      <w:bookmarkStart w:id="10" w:name="lt_pId088"/>
      <w:r w:rsidRPr="000D4E0D">
        <w:rPr>
          <w:rFonts w:cs="Calibri"/>
          <w:szCs w:val="24"/>
          <w:lang w:val="en-GB"/>
        </w:rPr>
        <w:t>Available budget;</w:t>
      </w:r>
      <w:bookmarkEnd w:id="10"/>
      <w:r w:rsidRPr="000D4E0D">
        <w:rPr>
          <w:rFonts w:cs="Calibri"/>
          <w:szCs w:val="24"/>
          <w:lang w:val="en-GB"/>
        </w:rPr>
        <w:t xml:space="preserve"> </w:t>
      </w:r>
    </w:p>
    <w:p w:rsidR="000D4E0D" w:rsidRPr="000D4E0D" w:rsidRDefault="000D4E0D" w:rsidP="000D4E0D">
      <w:pPr>
        <w:numPr>
          <w:ilvl w:val="0"/>
          <w:numId w:val="5"/>
        </w:numPr>
        <w:tabs>
          <w:tab w:val="clear" w:pos="794"/>
          <w:tab w:val="clear" w:pos="1191"/>
          <w:tab w:val="clear" w:pos="1588"/>
          <w:tab w:val="clear" w:pos="1985"/>
          <w:tab w:val="left" w:pos="1134"/>
          <w:tab w:val="left" w:pos="1871"/>
          <w:tab w:val="left" w:pos="2268"/>
        </w:tabs>
        <w:overflowPunct/>
        <w:autoSpaceDE/>
        <w:autoSpaceDN/>
        <w:spacing w:before="0" w:after="120"/>
        <w:ind w:left="709" w:hanging="596"/>
        <w:textAlignment w:val="auto"/>
        <w:rPr>
          <w:rFonts w:cs="Calibri"/>
          <w:szCs w:val="24"/>
          <w:lang w:val="en-GB"/>
        </w:rPr>
      </w:pPr>
      <w:bookmarkStart w:id="11" w:name="lt_pId089"/>
      <w:r w:rsidRPr="000D4E0D">
        <w:rPr>
          <w:rFonts w:cs="Calibri"/>
          <w:szCs w:val="24"/>
          <w:lang w:val="en-GB"/>
        </w:rPr>
        <w:t>Participation of speakers from Least Developed Countries or low Income Developing Countries (</w:t>
      </w:r>
      <w:hyperlink r:id="rId21" w:history="1">
        <w:r w:rsidRPr="000D4E0D">
          <w:rPr>
            <w:rFonts w:cs="Calibri"/>
            <w:color w:val="0000FF"/>
            <w:szCs w:val="24"/>
            <w:u w:val="single"/>
            <w:lang w:val="en-GB"/>
          </w:rPr>
          <w:t>http://itu.int/en/ITU-T/info/Pages/resources.aspx</w:t>
        </w:r>
      </w:hyperlink>
      <w:r w:rsidRPr="000D4E0D">
        <w:rPr>
          <w:rFonts w:cs="Calibri"/>
          <w:szCs w:val="24"/>
          <w:lang w:val="en-GB"/>
        </w:rPr>
        <w:t>);</w:t>
      </w:r>
      <w:bookmarkEnd w:id="11"/>
    </w:p>
    <w:p w:rsidR="000D4E0D" w:rsidRPr="000D4E0D" w:rsidRDefault="000D4E0D" w:rsidP="000D4E0D">
      <w:pPr>
        <w:numPr>
          <w:ilvl w:val="0"/>
          <w:numId w:val="5"/>
        </w:numPr>
        <w:tabs>
          <w:tab w:val="clear" w:pos="794"/>
          <w:tab w:val="clear" w:pos="1191"/>
          <w:tab w:val="clear" w:pos="1588"/>
          <w:tab w:val="clear" w:pos="1985"/>
          <w:tab w:val="left" w:pos="1134"/>
          <w:tab w:val="left" w:pos="1871"/>
          <w:tab w:val="left" w:pos="2268"/>
        </w:tabs>
        <w:overflowPunct/>
        <w:autoSpaceDE/>
        <w:autoSpaceDN/>
        <w:spacing w:before="0" w:after="120"/>
        <w:ind w:left="113" w:firstLine="0"/>
        <w:textAlignment w:val="auto"/>
        <w:rPr>
          <w:rFonts w:cs="Calibri"/>
          <w:szCs w:val="24"/>
          <w:lang w:val="en-GB"/>
        </w:rPr>
      </w:pPr>
      <w:bookmarkStart w:id="12" w:name="lt_pId090"/>
      <w:r w:rsidRPr="000D4E0D">
        <w:rPr>
          <w:rFonts w:cs="Calibri"/>
          <w:szCs w:val="24"/>
          <w:lang w:val="en-GB"/>
        </w:rPr>
        <w:t>Equitable distribution among countries and regions;</w:t>
      </w:r>
      <w:bookmarkEnd w:id="12"/>
      <w:r w:rsidRPr="000D4E0D">
        <w:rPr>
          <w:rFonts w:cs="Calibri"/>
          <w:szCs w:val="24"/>
          <w:lang w:val="en-GB"/>
        </w:rPr>
        <w:t xml:space="preserve"> </w:t>
      </w:r>
    </w:p>
    <w:p w:rsidR="000D4E0D" w:rsidRPr="000D4E0D" w:rsidRDefault="000D4E0D" w:rsidP="000D4E0D">
      <w:pPr>
        <w:numPr>
          <w:ilvl w:val="0"/>
          <w:numId w:val="5"/>
        </w:numPr>
        <w:tabs>
          <w:tab w:val="clear" w:pos="794"/>
          <w:tab w:val="clear" w:pos="1191"/>
          <w:tab w:val="clear" w:pos="1588"/>
          <w:tab w:val="clear" w:pos="1985"/>
          <w:tab w:val="left" w:pos="1134"/>
          <w:tab w:val="left" w:pos="1871"/>
          <w:tab w:val="left" w:pos="2268"/>
        </w:tabs>
        <w:overflowPunct/>
        <w:autoSpaceDE/>
        <w:autoSpaceDN/>
        <w:spacing w:before="0" w:after="120"/>
        <w:ind w:left="113" w:firstLine="0"/>
        <w:textAlignment w:val="auto"/>
        <w:rPr>
          <w:rFonts w:cs="Calibri"/>
          <w:szCs w:val="24"/>
          <w:lang w:val="en-GB"/>
        </w:rPr>
      </w:pPr>
      <w:bookmarkStart w:id="13" w:name="lt_pId091"/>
      <w:r w:rsidRPr="000D4E0D">
        <w:rPr>
          <w:rFonts w:cs="Calibri"/>
          <w:szCs w:val="24"/>
          <w:lang w:val="en-GB"/>
        </w:rPr>
        <w:t>Gender balance.</w:t>
      </w:r>
      <w:bookmarkEnd w:id="13"/>
      <w:r w:rsidRPr="000D4E0D">
        <w:rPr>
          <w:rFonts w:cs="Calibri"/>
          <w:szCs w:val="24"/>
          <w:lang w:val="en-GB"/>
        </w:rPr>
        <w:t xml:space="preserve"> </w:t>
      </w:r>
    </w:p>
    <w:p w:rsidR="000D4E0D" w:rsidRPr="000D4E0D" w:rsidRDefault="000D4E0D" w:rsidP="000D4E0D">
      <w:pPr>
        <w:tabs>
          <w:tab w:val="clear" w:pos="794"/>
          <w:tab w:val="clear" w:pos="1191"/>
          <w:tab w:val="clear" w:pos="1588"/>
          <w:tab w:val="clear" w:pos="1985"/>
          <w:tab w:val="left" w:pos="1134"/>
          <w:tab w:val="left" w:pos="1871"/>
          <w:tab w:val="left" w:pos="2268"/>
        </w:tabs>
        <w:spacing w:before="0"/>
        <w:rPr>
          <w:rFonts w:cs="Calibri"/>
          <w:szCs w:val="24"/>
          <w:lang w:val="en-GB"/>
        </w:rPr>
      </w:pPr>
      <w:bookmarkStart w:id="14" w:name="lt_pId092"/>
      <w:r w:rsidRPr="000D4E0D">
        <w:rPr>
          <w:rFonts w:cs="Calibri"/>
          <w:szCs w:val="24"/>
          <w:lang w:val="en-GB"/>
        </w:rPr>
        <w:t>Preference will be given to national regulators and public officials.</w:t>
      </w:r>
      <w:bookmarkEnd w:id="14"/>
      <w:r w:rsidRPr="000D4E0D">
        <w:rPr>
          <w:rFonts w:cs="Calibri"/>
          <w:szCs w:val="24"/>
          <w:lang w:val="en-GB"/>
        </w:rPr>
        <w:t xml:space="preserve"> </w:t>
      </w:r>
      <w:bookmarkStart w:id="15" w:name="lt_pId093"/>
      <w:r w:rsidRPr="000D4E0D">
        <w:rPr>
          <w:rFonts w:cs="Calibri"/>
          <w:szCs w:val="24"/>
          <w:lang w:val="en-GB"/>
        </w:rPr>
        <w:t xml:space="preserve">Funding requests (please use enclosed form in Annex 2) must be returned to ITU no later than </w:t>
      </w:r>
      <w:r w:rsidRPr="000D4E0D">
        <w:rPr>
          <w:rFonts w:cs="Calibri"/>
          <w:b/>
          <w:bCs/>
          <w:szCs w:val="24"/>
          <w:lang w:val="en-GB"/>
        </w:rPr>
        <w:t>10 September 2017</w:t>
      </w:r>
      <w:r w:rsidRPr="000D4E0D">
        <w:rPr>
          <w:rFonts w:cs="Calibri"/>
          <w:szCs w:val="24"/>
          <w:lang w:val="en-GB"/>
        </w:rPr>
        <w:t>.</w:t>
      </w:r>
      <w:bookmarkEnd w:id="15"/>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 w:val="left" w:pos="1134"/>
          <w:tab w:val="left" w:pos="1871"/>
          <w:tab w:val="left" w:pos="2268"/>
        </w:tabs>
        <w:spacing w:before="0" w:line="240" w:lineRule="atLeast"/>
        <w:ind w:left="709" w:right="453"/>
        <w:jc w:val="center"/>
        <w:rPr>
          <w:sz w:val="16"/>
          <w:lang w:val="en-GB"/>
        </w:rPr>
      </w:pPr>
    </w:p>
    <w:p w:rsidR="000D4E0D" w:rsidRPr="000D4E0D" w:rsidRDefault="000D4E0D" w:rsidP="000D4E0D">
      <w:pPr>
        <w:tabs>
          <w:tab w:val="clear" w:pos="794"/>
          <w:tab w:val="clear" w:pos="1191"/>
          <w:tab w:val="clear" w:pos="1588"/>
          <w:tab w:val="clear" w:pos="1985"/>
        </w:tabs>
        <w:overflowPunct/>
        <w:autoSpaceDE/>
        <w:autoSpaceDN/>
        <w:adjustRightInd/>
        <w:spacing w:before="0"/>
        <w:textAlignment w:val="auto"/>
        <w:rPr>
          <w:sz w:val="16"/>
          <w:lang w:val="en-GB"/>
        </w:rPr>
      </w:pPr>
      <w:r w:rsidRPr="000D4E0D">
        <w:rPr>
          <w:sz w:val="16"/>
          <w:lang w:val="en-GB"/>
        </w:rPr>
        <w:br w:type="page"/>
      </w:r>
    </w:p>
    <w:p w:rsidR="000D4E0D" w:rsidRPr="000D4E0D" w:rsidRDefault="000D4E0D" w:rsidP="000D4E0D">
      <w:pPr>
        <w:tabs>
          <w:tab w:val="clear" w:pos="794"/>
          <w:tab w:val="clear" w:pos="1191"/>
          <w:tab w:val="clear" w:pos="1588"/>
          <w:tab w:val="clear" w:pos="1985"/>
          <w:tab w:val="center" w:pos="4962"/>
        </w:tabs>
        <w:overflowPunct/>
        <w:autoSpaceDE/>
        <w:autoSpaceDN/>
        <w:adjustRightInd/>
        <w:spacing w:line="240" w:lineRule="atLeast"/>
        <w:jc w:val="center"/>
        <w:textAlignment w:val="auto"/>
        <w:rPr>
          <w:b/>
          <w:bCs/>
          <w:sz w:val="28"/>
          <w:szCs w:val="28"/>
          <w:lang w:val="en-GB"/>
        </w:rPr>
      </w:pPr>
      <w:bookmarkStart w:id="16" w:name="lt_pId094"/>
      <w:r w:rsidRPr="000D4E0D">
        <w:rPr>
          <w:b/>
          <w:bCs/>
          <w:sz w:val="28"/>
          <w:szCs w:val="28"/>
          <w:lang w:val="en-US"/>
        </w:rPr>
        <w:t>ANNEX 2</w:t>
      </w:r>
      <w:bookmarkEnd w:id="16"/>
    </w:p>
    <w:p w:rsidR="000D4E0D" w:rsidRPr="000D4E0D" w:rsidRDefault="000D4E0D" w:rsidP="000D4E0D">
      <w:pPr>
        <w:tabs>
          <w:tab w:val="left" w:pos="1134"/>
          <w:tab w:val="left" w:pos="1871"/>
          <w:tab w:val="left" w:pos="2268"/>
        </w:tabs>
        <w:jc w:val="center"/>
        <w:rPr>
          <w:rFonts w:ascii="Calibri" w:hAnsi="Calibri"/>
          <w:b/>
          <w:bCs/>
          <w:szCs w:val="24"/>
          <w:lang w:val="en-GB"/>
        </w:rPr>
      </w:pPr>
      <w:bookmarkStart w:id="17" w:name="lt_pId095"/>
      <w:r w:rsidRPr="000D4E0D">
        <w:rPr>
          <w:rFonts w:ascii="Calibri" w:hAnsi="Calibri"/>
          <w:b/>
          <w:bCs/>
          <w:szCs w:val="24"/>
          <w:lang w:val="en-GB"/>
        </w:rPr>
        <w:t>FUNDING REQUEST FORM</w:t>
      </w:r>
      <w:bookmarkEnd w:id="17"/>
    </w:p>
    <w:tbl>
      <w:tblPr>
        <w:tblW w:w="9780" w:type="dxa"/>
        <w:tblInd w:w="108" w:type="dxa"/>
        <w:tblLayout w:type="fixed"/>
        <w:tblLook w:val="04A0" w:firstRow="1" w:lastRow="0" w:firstColumn="1" w:lastColumn="0" w:noHBand="0" w:noVBand="1"/>
      </w:tblPr>
      <w:tblGrid>
        <w:gridCol w:w="1194"/>
        <w:gridCol w:w="1539"/>
        <w:gridCol w:w="3164"/>
        <w:gridCol w:w="575"/>
        <w:gridCol w:w="2130"/>
        <w:gridCol w:w="1178"/>
      </w:tblGrid>
      <w:tr w:rsidR="000D4E0D" w:rsidRPr="000D4E0D" w:rsidTr="00841341">
        <w:trPr>
          <w:trHeight w:val="1115"/>
        </w:trPr>
        <w:tc>
          <w:tcPr>
            <w:tcW w:w="1194" w:type="dxa"/>
            <w:tcBorders>
              <w:top w:val="single" w:sz="6" w:space="0" w:color="auto"/>
              <w:left w:val="single" w:sz="6" w:space="0" w:color="auto"/>
              <w:bottom w:val="single" w:sz="6" w:space="0" w:color="auto"/>
              <w:right w:val="nil"/>
            </w:tcBorders>
            <w:hideMark/>
          </w:tcPr>
          <w:p w:rsidR="000D4E0D" w:rsidRPr="000D4E0D" w:rsidRDefault="000D4E0D" w:rsidP="000D4E0D">
            <w:pPr>
              <w:tabs>
                <w:tab w:val="left" w:pos="1134"/>
                <w:tab w:val="left" w:pos="1871"/>
                <w:tab w:val="left" w:pos="2268"/>
              </w:tabs>
              <w:rPr>
                <w:rFonts w:ascii="Calibri" w:hAnsi="Calibri"/>
                <w:sz w:val="16"/>
                <w:lang w:val="en-GB"/>
              </w:rPr>
            </w:pPr>
            <w:r w:rsidRPr="000D4E0D">
              <w:rPr>
                <w:rFonts w:ascii="Calibri" w:hAnsi="Calibri"/>
                <w:noProof/>
                <w:sz w:val="16"/>
                <w:lang w:val="en-GB" w:eastAsia="zh-CN"/>
              </w:rPr>
              <w:drawing>
                <wp:inline distT="0" distB="0" distL="0" distR="0" wp14:anchorId="42061BAA" wp14:editId="7F601B8D">
                  <wp:extent cx="619125" cy="638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tc>
        <w:tc>
          <w:tcPr>
            <w:tcW w:w="7408" w:type="dxa"/>
            <w:gridSpan w:val="4"/>
            <w:tcBorders>
              <w:top w:val="single" w:sz="6" w:space="0" w:color="auto"/>
              <w:left w:val="nil"/>
              <w:bottom w:val="single" w:sz="6" w:space="0" w:color="auto"/>
              <w:right w:val="nil"/>
            </w:tcBorders>
            <w:vAlign w:val="center"/>
            <w:hideMark/>
          </w:tcPr>
          <w:p w:rsidR="000D4E0D" w:rsidRPr="000D4E0D" w:rsidRDefault="000D4E0D" w:rsidP="000D4E0D">
            <w:pPr>
              <w:tabs>
                <w:tab w:val="left" w:pos="1134"/>
                <w:tab w:val="left" w:pos="1871"/>
                <w:tab w:val="left" w:pos="2268"/>
              </w:tabs>
              <w:spacing w:before="60"/>
              <w:jc w:val="center"/>
              <w:rPr>
                <w:rFonts w:ascii="Calibri" w:hAnsi="Calibri"/>
                <w:b/>
                <w:bCs/>
                <w:sz w:val="22"/>
                <w:lang w:val="en-GB"/>
              </w:rPr>
            </w:pPr>
            <w:bookmarkStart w:id="18" w:name="lt_pId096"/>
            <w:r w:rsidRPr="000D4E0D">
              <w:rPr>
                <w:rFonts w:ascii="Calibri" w:hAnsi="Calibri"/>
                <w:b/>
                <w:bCs/>
                <w:sz w:val="22"/>
                <w:lang w:val="en-GB"/>
              </w:rPr>
              <w:t>1</w:t>
            </w:r>
            <w:r w:rsidRPr="000D4E0D">
              <w:rPr>
                <w:rFonts w:ascii="Calibri" w:hAnsi="Calibri"/>
                <w:b/>
                <w:bCs/>
                <w:sz w:val="22"/>
                <w:vertAlign w:val="superscript"/>
                <w:lang w:val="en-GB"/>
              </w:rPr>
              <w:t>st</w:t>
            </w:r>
            <w:r w:rsidRPr="000D4E0D">
              <w:rPr>
                <w:rFonts w:ascii="Calibri" w:hAnsi="Calibri"/>
                <w:b/>
                <w:bCs/>
                <w:sz w:val="22"/>
                <w:lang w:val="en-GB"/>
              </w:rPr>
              <w:t xml:space="preserve"> FIGI Symposia</w:t>
            </w:r>
            <w:bookmarkEnd w:id="18"/>
          </w:p>
          <w:p w:rsidR="000D4E0D" w:rsidRPr="000D4E0D" w:rsidRDefault="00B25075" w:rsidP="000D4E0D">
            <w:pPr>
              <w:tabs>
                <w:tab w:val="left" w:pos="1134"/>
                <w:tab w:val="left" w:pos="1871"/>
                <w:tab w:val="left" w:pos="2268"/>
              </w:tabs>
              <w:spacing w:before="60"/>
              <w:jc w:val="center"/>
              <w:rPr>
                <w:rFonts w:ascii="Calibri" w:hAnsi="Calibri"/>
                <w:b/>
                <w:bCs/>
                <w:sz w:val="22"/>
                <w:lang w:val="en-GB"/>
              </w:rPr>
            </w:pPr>
            <w:bookmarkStart w:id="19" w:name="lt_pId097"/>
            <w:r>
              <w:rPr>
                <w:rFonts w:ascii="Calibri" w:hAnsi="Calibri"/>
                <w:b/>
                <w:bCs/>
                <w:sz w:val="22"/>
                <w:lang w:val="en-GB"/>
              </w:rPr>
              <w:t xml:space="preserve">29 November </w:t>
            </w:r>
            <w:r w:rsidR="000D4E0D" w:rsidRPr="000D4E0D">
              <w:rPr>
                <w:rFonts w:ascii="Calibri" w:hAnsi="Calibri"/>
                <w:b/>
                <w:bCs/>
                <w:sz w:val="22"/>
                <w:lang w:val="en-GB"/>
              </w:rPr>
              <w:t>- 1 December 2017</w:t>
            </w:r>
            <w:bookmarkEnd w:id="19"/>
          </w:p>
          <w:p w:rsidR="000D4E0D" w:rsidRPr="000D4E0D" w:rsidRDefault="000D4E0D" w:rsidP="000D4E0D">
            <w:pPr>
              <w:tabs>
                <w:tab w:val="left" w:pos="1134"/>
                <w:tab w:val="left" w:pos="1871"/>
                <w:tab w:val="left" w:pos="2268"/>
              </w:tabs>
              <w:spacing w:before="60"/>
              <w:jc w:val="center"/>
              <w:rPr>
                <w:rFonts w:ascii="Calibri" w:hAnsi="Calibri"/>
                <w:b/>
                <w:bCs/>
                <w:sz w:val="22"/>
                <w:lang w:val="en-GB"/>
              </w:rPr>
            </w:pPr>
            <w:bookmarkStart w:id="20" w:name="lt_pId098"/>
            <w:r w:rsidRPr="000D4E0D">
              <w:rPr>
                <w:rFonts w:ascii="Calibri" w:hAnsi="Calibri"/>
                <w:b/>
                <w:bCs/>
                <w:sz w:val="22"/>
                <w:lang w:val="en-GB"/>
              </w:rPr>
              <w:t>Bangalore, India</w:t>
            </w:r>
            <w:bookmarkEnd w:id="20"/>
          </w:p>
        </w:tc>
        <w:tc>
          <w:tcPr>
            <w:tcW w:w="1178" w:type="dxa"/>
            <w:tcBorders>
              <w:top w:val="single" w:sz="6" w:space="0" w:color="auto"/>
              <w:left w:val="nil"/>
              <w:bottom w:val="single" w:sz="6" w:space="0" w:color="auto"/>
              <w:right w:val="single" w:sz="6" w:space="0" w:color="auto"/>
            </w:tcBorders>
            <w:hideMark/>
          </w:tcPr>
          <w:p w:rsidR="000D4E0D" w:rsidRPr="000D4E0D" w:rsidRDefault="000D4E0D" w:rsidP="000D4E0D">
            <w:pPr>
              <w:tabs>
                <w:tab w:val="left" w:pos="1134"/>
                <w:tab w:val="left" w:pos="1871"/>
                <w:tab w:val="left" w:pos="2268"/>
              </w:tabs>
              <w:rPr>
                <w:rFonts w:ascii="Calibri" w:hAnsi="Calibri"/>
                <w:lang w:val="en-GB"/>
              </w:rPr>
            </w:pPr>
            <w:r w:rsidRPr="000D4E0D">
              <w:rPr>
                <w:rFonts w:ascii="Calibri" w:hAnsi="Calibri"/>
                <w:noProof/>
                <w:lang w:val="en-GB" w:eastAsia="zh-CN"/>
              </w:rPr>
              <w:drawing>
                <wp:inline distT="0" distB="0" distL="0" distR="0" wp14:anchorId="250DE56A" wp14:editId="2126CA48">
                  <wp:extent cx="609600" cy="628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c>
      </w:tr>
      <w:tr w:rsidR="000D4E0D" w:rsidRPr="000D4E0D" w:rsidTr="00841341">
        <w:tc>
          <w:tcPr>
            <w:tcW w:w="2733" w:type="dxa"/>
            <w:gridSpan w:val="2"/>
            <w:hideMark/>
          </w:tcPr>
          <w:p w:rsidR="000D4E0D" w:rsidRPr="000D4E0D" w:rsidRDefault="000D4E0D" w:rsidP="000D4E0D">
            <w:pPr>
              <w:tabs>
                <w:tab w:val="left" w:pos="1134"/>
                <w:tab w:val="left" w:pos="1871"/>
                <w:tab w:val="left" w:pos="2268"/>
              </w:tabs>
              <w:spacing w:before="240"/>
              <w:rPr>
                <w:rFonts w:ascii="Calibri" w:hAnsi="Calibri"/>
                <w:b/>
                <w:bCs/>
                <w:iCs/>
                <w:sz w:val="20"/>
                <w:lang w:val="en-GB"/>
              </w:rPr>
            </w:pPr>
            <w:bookmarkStart w:id="21" w:name="lt_pId099"/>
            <w:r w:rsidRPr="000D4E0D">
              <w:rPr>
                <w:rFonts w:ascii="Calibri" w:hAnsi="Calibri"/>
                <w:b/>
                <w:bCs/>
                <w:iCs/>
                <w:sz w:val="20"/>
                <w:lang w:val="en-GB"/>
              </w:rPr>
              <w:t>Please return to:</w:t>
            </w:r>
            <w:bookmarkEnd w:id="21"/>
          </w:p>
        </w:tc>
        <w:tc>
          <w:tcPr>
            <w:tcW w:w="3164" w:type="dxa"/>
            <w:hideMark/>
          </w:tcPr>
          <w:p w:rsidR="000D4E0D" w:rsidRPr="000D4E0D" w:rsidRDefault="000D4E0D" w:rsidP="000D4E0D">
            <w:pPr>
              <w:tabs>
                <w:tab w:val="left" w:pos="1134"/>
                <w:tab w:val="left" w:pos="1871"/>
                <w:tab w:val="left" w:pos="2268"/>
              </w:tabs>
              <w:rPr>
                <w:rFonts w:ascii="Calibri" w:hAnsi="Calibri"/>
                <w:b/>
                <w:bCs/>
                <w:iCs/>
                <w:sz w:val="20"/>
                <w:lang w:val="en-GB"/>
              </w:rPr>
            </w:pPr>
            <w:bookmarkStart w:id="22" w:name="lt_pId100"/>
            <w:r w:rsidRPr="000D4E0D">
              <w:rPr>
                <w:rFonts w:ascii="Calibri" w:hAnsi="Calibri"/>
                <w:b/>
                <w:bCs/>
                <w:sz w:val="20"/>
                <w:lang w:val="en-GB"/>
              </w:rPr>
              <w:t>ITU, Geneva (Switzerland)</w:t>
            </w:r>
            <w:bookmarkEnd w:id="22"/>
          </w:p>
        </w:tc>
        <w:tc>
          <w:tcPr>
            <w:tcW w:w="3883" w:type="dxa"/>
            <w:gridSpan w:val="3"/>
          </w:tcPr>
          <w:p w:rsidR="000D4E0D" w:rsidRPr="000D4E0D" w:rsidRDefault="000D4E0D" w:rsidP="000D4E0D">
            <w:pPr>
              <w:tabs>
                <w:tab w:val="left" w:pos="1134"/>
                <w:tab w:val="left" w:pos="1871"/>
                <w:tab w:val="left" w:pos="2268"/>
              </w:tabs>
              <w:rPr>
                <w:rFonts w:ascii="Calibri" w:hAnsi="Calibri"/>
                <w:sz w:val="20"/>
                <w:lang w:val="pt-BR"/>
              </w:rPr>
            </w:pPr>
            <w:bookmarkStart w:id="23" w:name="lt_pId101"/>
            <w:r w:rsidRPr="000D4E0D">
              <w:rPr>
                <w:rFonts w:ascii="Calibri" w:hAnsi="Calibri"/>
                <w:b/>
                <w:bCs/>
                <w:sz w:val="20"/>
                <w:lang w:val="it-IT"/>
              </w:rPr>
              <w:t>E-mail:</w:t>
            </w:r>
            <w:bookmarkEnd w:id="23"/>
            <w:r w:rsidRPr="000D4E0D">
              <w:rPr>
                <w:rFonts w:ascii="Calibri" w:hAnsi="Calibri"/>
                <w:b/>
                <w:bCs/>
                <w:sz w:val="20"/>
                <w:lang w:val="it-IT"/>
              </w:rPr>
              <w:t xml:space="preserve"> </w:t>
            </w:r>
            <w:r w:rsidRPr="000D4E0D">
              <w:rPr>
                <w:rFonts w:ascii="Calibri" w:hAnsi="Calibri"/>
                <w:b/>
                <w:bCs/>
                <w:sz w:val="20"/>
                <w:lang w:val="it-IT"/>
              </w:rPr>
              <w:tab/>
            </w:r>
            <w:r w:rsidR="004F0EDD">
              <w:fldChar w:fldCharType="begin"/>
            </w:r>
            <w:r w:rsidR="004F0EDD">
              <w:instrText xml:space="preserve"> HYPERLINK "mailto:figi-symposium@itu.int" </w:instrText>
            </w:r>
            <w:r w:rsidR="004F0EDD">
              <w:fldChar w:fldCharType="separate"/>
            </w:r>
            <w:bookmarkStart w:id="24" w:name="lt_pId102"/>
            <w:r w:rsidRPr="000D4E0D">
              <w:rPr>
                <w:rFonts w:ascii="Calibri" w:hAnsi="Calibri"/>
                <w:color w:val="0000FF"/>
                <w:sz w:val="20"/>
                <w:u w:val="single"/>
                <w:lang w:val="it-IT"/>
              </w:rPr>
              <w:t>figi-symposium@itu.int</w:t>
            </w:r>
            <w:bookmarkEnd w:id="24"/>
            <w:r w:rsidR="004F0EDD">
              <w:rPr>
                <w:rFonts w:ascii="Calibri" w:hAnsi="Calibri"/>
                <w:color w:val="0000FF"/>
                <w:sz w:val="20"/>
                <w:u w:val="single"/>
                <w:lang w:val="it-IT"/>
              </w:rPr>
              <w:fldChar w:fldCharType="end"/>
            </w:r>
            <w:r w:rsidRPr="000D4E0D">
              <w:rPr>
                <w:rFonts w:ascii="Calibri" w:hAnsi="Calibri"/>
                <w:sz w:val="20"/>
                <w:lang w:val="it-IT"/>
              </w:rPr>
              <w:t xml:space="preserve"> </w:t>
            </w:r>
          </w:p>
          <w:p w:rsidR="000D4E0D" w:rsidRPr="000D4E0D" w:rsidRDefault="000D4E0D" w:rsidP="000D4E0D">
            <w:pPr>
              <w:tabs>
                <w:tab w:val="left" w:pos="1134"/>
                <w:tab w:val="left" w:pos="1871"/>
                <w:tab w:val="left" w:pos="2268"/>
              </w:tabs>
              <w:spacing w:before="0"/>
              <w:rPr>
                <w:rFonts w:ascii="Calibri" w:hAnsi="Calibri"/>
                <w:b/>
                <w:bCs/>
                <w:sz w:val="20"/>
                <w:lang w:val="it-IT"/>
              </w:rPr>
            </w:pPr>
          </w:p>
        </w:tc>
      </w:tr>
      <w:tr w:rsidR="000D4E0D" w:rsidRPr="00DA01BF" w:rsidTr="00841341">
        <w:trPr>
          <w:trHeight w:val="567"/>
        </w:trPr>
        <w:tc>
          <w:tcPr>
            <w:tcW w:w="9780" w:type="dxa"/>
            <w:gridSpan w:val="6"/>
            <w:tcBorders>
              <w:top w:val="single" w:sz="12" w:space="0" w:color="auto"/>
              <w:left w:val="single" w:sz="6" w:space="0" w:color="auto"/>
              <w:bottom w:val="single" w:sz="12" w:space="0" w:color="auto"/>
              <w:right w:val="single" w:sz="12" w:space="0" w:color="auto"/>
            </w:tcBorders>
            <w:vAlign w:val="center"/>
            <w:hideMark/>
          </w:tcPr>
          <w:p w:rsidR="000D4E0D" w:rsidRPr="000D4E0D" w:rsidRDefault="000D4E0D" w:rsidP="000D4E0D">
            <w:pPr>
              <w:tabs>
                <w:tab w:val="left" w:pos="1134"/>
                <w:tab w:val="left" w:pos="1871"/>
                <w:tab w:val="left" w:pos="2268"/>
              </w:tabs>
              <w:spacing w:after="120"/>
              <w:jc w:val="center"/>
              <w:rPr>
                <w:rFonts w:ascii="Calibri" w:hAnsi="Calibri"/>
                <w:b/>
                <w:iCs/>
                <w:szCs w:val="24"/>
                <w:lang w:val="en-US"/>
              </w:rPr>
            </w:pPr>
            <w:bookmarkStart w:id="25" w:name="lt_pId103"/>
            <w:r w:rsidRPr="000D4E0D">
              <w:rPr>
                <w:rFonts w:ascii="Calibri" w:hAnsi="Calibri"/>
                <w:b/>
                <w:iCs/>
                <w:szCs w:val="24"/>
                <w:lang w:val="en-GB"/>
              </w:rPr>
              <w:t>Request for funding to be submitted before</w:t>
            </w:r>
            <w:bookmarkEnd w:id="25"/>
            <w:r w:rsidRPr="000D4E0D">
              <w:rPr>
                <w:rFonts w:ascii="Calibri" w:hAnsi="Calibri"/>
                <w:b/>
                <w:iCs/>
                <w:szCs w:val="24"/>
                <w:lang w:val="en-GB"/>
              </w:rPr>
              <w:t xml:space="preserve"> </w:t>
            </w:r>
            <w:r w:rsidRPr="000D4E0D">
              <w:rPr>
                <w:rFonts w:ascii="Calibri" w:hAnsi="Calibri"/>
                <w:b/>
                <w:iCs/>
                <w:szCs w:val="24"/>
                <w:lang w:val="en-GB"/>
              </w:rPr>
              <w:br/>
            </w:r>
            <w:bookmarkStart w:id="26" w:name="lt_pId104"/>
            <w:r w:rsidRPr="000D4E0D">
              <w:rPr>
                <w:rFonts w:ascii="Calibri" w:hAnsi="Calibri"/>
                <w:b/>
                <w:iCs/>
                <w:szCs w:val="24"/>
                <w:lang w:val="en-GB"/>
              </w:rPr>
              <w:t>10 September 2017</w:t>
            </w:r>
            <w:bookmarkEnd w:id="26"/>
          </w:p>
        </w:tc>
      </w:tr>
      <w:tr w:rsidR="000D4E0D" w:rsidRPr="000D4E0D" w:rsidTr="00841341">
        <w:tc>
          <w:tcPr>
            <w:tcW w:w="9780" w:type="dxa"/>
            <w:gridSpan w:val="6"/>
            <w:tcBorders>
              <w:top w:val="single" w:sz="6" w:space="0" w:color="auto"/>
              <w:left w:val="single" w:sz="6" w:space="0" w:color="auto"/>
              <w:bottom w:val="nil"/>
              <w:right w:val="single" w:sz="6" w:space="0" w:color="auto"/>
            </w:tcBorders>
            <w:hideMark/>
          </w:tcPr>
          <w:p w:rsidR="000D4E0D" w:rsidRPr="000D4E0D" w:rsidRDefault="000D4E0D" w:rsidP="000D4E0D">
            <w:pPr>
              <w:tabs>
                <w:tab w:val="left" w:pos="284"/>
                <w:tab w:val="left" w:pos="1134"/>
                <w:tab w:val="left" w:pos="1871"/>
                <w:tab w:val="left" w:pos="2268"/>
              </w:tabs>
              <w:spacing w:before="80"/>
              <w:jc w:val="center"/>
              <w:rPr>
                <w:rFonts w:ascii="Calibri" w:hAnsi="Calibri"/>
                <w:b/>
                <w:bCs/>
                <w:sz w:val="18"/>
                <w:szCs w:val="18"/>
                <w:u w:val="single"/>
                <w:lang w:val="en-GB"/>
              </w:rPr>
            </w:pPr>
            <w:bookmarkStart w:id="27" w:name="lt_pId105"/>
            <w:r w:rsidRPr="000D4E0D">
              <w:rPr>
                <w:rFonts w:ascii="Calibri" w:hAnsi="Calibri"/>
                <w:b/>
                <w:bCs/>
                <w:sz w:val="18"/>
                <w:szCs w:val="18"/>
                <w:u w:val="single"/>
                <w:lang w:val="en-GB"/>
              </w:rPr>
              <w:t>Note: All fields on the form should be completed</w:t>
            </w:r>
            <w:bookmarkEnd w:id="27"/>
          </w:p>
          <w:p w:rsidR="000D4E0D" w:rsidRPr="000D4E0D" w:rsidRDefault="000D4E0D" w:rsidP="000D4E0D">
            <w:pPr>
              <w:tabs>
                <w:tab w:val="clear" w:pos="794"/>
                <w:tab w:val="clear" w:pos="1191"/>
                <w:tab w:val="clear" w:pos="1588"/>
                <w:tab w:val="clear" w:pos="1985"/>
                <w:tab w:val="left" w:pos="1134"/>
                <w:tab w:val="left" w:pos="1871"/>
                <w:tab w:val="left" w:pos="2268"/>
              </w:tabs>
              <w:spacing w:before="80"/>
              <w:rPr>
                <w:rFonts w:ascii="Calibri" w:hAnsi="Calibri"/>
                <w:b/>
                <w:sz w:val="18"/>
                <w:szCs w:val="18"/>
                <w:lang w:val="en-GB"/>
              </w:rPr>
            </w:pPr>
            <w:bookmarkStart w:id="28" w:name="lt_pId106"/>
            <w:r w:rsidRPr="000D4E0D">
              <w:rPr>
                <w:rFonts w:ascii="Calibri" w:hAnsi="Calibri"/>
                <w:b/>
                <w:sz w:val="18"/>
                <w:szCs w:val="18"/>
                <w:lang w:val="en-GB"/>
              </w:rPr>
              <w:t>Country:</w:t>
            </w:r>
            <w:bookmarkEnd w:id="28"/>
            <w:r w:rsidRPr="000D4E0D">
              <w:rPr>
                <w:rFonts w:ascii="Calibri" w:hAnsi="Calibri"/>
                <w:b/>
                <w:sz w:val="18"/>
                <w:szCs w:val="18"/>
                <w:lang w:val="en-GB"/>
              </w:rPr>
              <w:t xml:space="preserve"> </w:t>
            </w:r>
          </w:p>
          <w:p w:rsidR="000D4E0D" w:rsidRPr="000D4E0D" w:rsidRDefault="000D4E0D" w:rsidP="000D4E0D">
            <w:pPr>
              <w:tabs>
                <w:tab w:val="clear" w:pos="794"/>
                <w:tab w:val="clear" w:pos="1191"/>
                <w:tab w:val="clear" w:pos="1588"/>
                <w:tab w:val="clear" w:pos="1985"/>
                <w:tab w:val="left" w:pos="1134"/>
                <w:tab w:val="left" w:pos="1871"/>
                <w:tab w:val="left" w:pos="2268"/>
              </w:tabs>
              <w:spacing w:before="240"/>
              <w:rPr>
                <w:rFonts w:ascii="Calibri" w:hAnsi="Calibri"/>
                <w:sz w:val="18"/>
                <w:szCs w:val="18"/>
                <w:lang w:val="en-GB"/>
              </w:rPr>
            </w:pPr>
            <w:r w:rsidRPr="000D4E0D">
              <w:rPr>
                <w:rFonts w:ascii="Calibri" w:hAnsi="Calibri"/>
                <w:b/>
                <w:sz w:val="18"/>
                <w:szCs w:val="18"/>
                <w:lang w:val="en-GB"/>
              </w:rPr>
              <w:t>_____________________________________________________________________________________________________</w:t>
            </w:r>
          </w:p>
          <w:p w:rsidR="000D4E0D" w:rsidRPr="000D4E0D" w:rsidRDefault="000D4E0D" w:rsidP="000D4E0D">
            <w:pPr>
              <w:tabs>
                <w:tab w:val="clear" w:pos="794"/>
                <w:tab w:val="clear" w:pos="1191"/>
                <w:tab w:val="clear" w:pos="1588"/>
                <w:tab w:val="clear" w:pos="1985"/>
                <w:tab w:val="left" w:pos="170"/>
                <w:tab w:val="left" w:pos="1134"/>
                <w:tab w:val="left" w:pos="1701"/>
                <w:tab w:val="left" w:pos="1871"/>
                <w:tab w:val="left" w:pos="2268"/>
                <w:tab w:val="left" w:pos="3686"/>
                <w:tab w:val="right" w:leader="underscore" w:pos="10773"/>
              </w:tabs>
              <w:rPr>
                <w:rFonts w:ascii="Calibri" w:hAnsi="Calibri"/>
                <w:b/>
                <w:sz w:val="18"/>
                <w:szCs w:val="18"/>
                <w:lang w:val="en-GB"/>
              </w:rPr>
            </w:pPr>
            <w:bookmarkStart w:id="29" w:name="lt_pId108"/>
            <w:r w:rsidRPr="000D4E0D">
              <w:rPr>
                <w:rFonts w:ascii="Calibri" w:hAnsi="Calibri"/>
                <w:b/>
                <w:sz w:val="18"/>
                <w:szCs w:val="18"/>
                <w:lang w:val="en-GB"/>
              </w:rPr>
              <w:t>Name of the Administration/Organization/Company:</w:t>
            </w:r>
            <w:bookmarkEnd w:id="29"/>
            <w:r w:rsidRPr="000D4E0D">
              <w:rPr>
                <w:rFonts w:ascii="Calibri" w:hAnsi="Calibri"/>
                <w:b/>
                <w:sz w:val="18"/>
                <w:szCs w:val="18"/>
                <w:lang w:val="en-GB"/>
              </w:rPr>
              <w:t xml:space="preserve"> </w:t>
            </w:r>
          </w:p>
          <w:p w:rsidR="000D4E0D" w:rsidRPr="000D4E0D" w:rsidRDefault="000D4E0D" w:rsidP="000D4E0D">
            <w:pPr>
              <w:tabs>
                <w:tab w:val="clear" w:pos="794"/>
                <w:tab w:val="clear" w:pos="1191"/>
                <w:tab w:val="clear" w:pos="1588"/>
                <w:tab w:val="clear" w:pos="1985"/>
                <w:tab w:val="left" w:pos="170"/>
                <w:tab w:val="left" w:pos="1134"/>
                <w:tab w:val="left" w:pos="1701"/>
                <w:tab w:val="left" w:pos="1871"/>
                <w:tab w:val="left" w:pos="2268"/>
                <w:tab w:val="left" w:pos="3686"/>
                <w:tab w:val="right" w:leader="underscore" w:pos="10773"/>
              </w:tabs>
              <w:spacing w:before="240"/>
              <w:rPr>
                <w:rFonts w:ascii="Calibri" w:hAnsi="Calibri"/>
                <w:b/>
                <w:sz w:val="18"/>
                <w:szCs w:val="18"/>
                <w:lang w:val="en-GB"/>
              </w:rPr>
            </w:pPr>
            <w:r w:rsidRPr="000D4E0D">
              <w:rPr>
                <w:rFonts w:ascii="Calibri" w:hAnsi="Calibri"/>
                <w:b/>
                <w:sz w:val="18"/>
                <w:szCs w:val="18"/>
                <w:lang w:val="en-GB"/>
              </w:rPr>
              <w:t>_____________________________________________________________________</w:t>
            </w:r>
          </w:p>
          <w:p w:rsidR="000D4E0D" w:rsidRPr="000D4E0D" w:rsidRDefault="000D4E0D" w:rsidP="000D4E0D">
            <w:pPr>
              <w:tabs>
                <w:tab w:val="clear" w:pos="794"/>
                <w:tab w:val="clear" w:pos="1191"/>
                <w:tab w:val="clear" w:pos="1588"/>
                <w:tab w:val="clear" w:pos="1985"/>
                <w:tab w:val="left" w:pos="170"/>
                <w:tab w:val="left" w:pos="1134"/>
                <w:tab w:val="left" w:pos="1701"/>
                <w:tab w:val="left" w:pos="1871"/>
                <w:tab w:val="left" w:pos="2268"/>
                <w:tab w:val="right" w:leader="underscore" w:pos="5954"/>
                <w:tab w:val="left" w:pos="6521"/>
                <w:tab w:val="right" w:leader="underscore" w:pos="10773"/>
              </w:tabs>
              <w:spacing w:before="240" w:after="240"/>
              <w:rPr>
                <w:rFonts w:ascii="Calibri" w:hAnsi="Calibri"/>
                <w:b/>
                <w:sz w:val="18"/>
                <w:szCs w:val="18"/>
                <w:lang w:val="en-GB"/>
              </w:rPr>
            </w:pPr>
            <w:bookmarkStart w:id="30" w:name="lt_pId110"/>
            <w:r w:rsidRPr="000D4E0D">
              <w:rPr>
                <w:rFonts w:ascii="Calibri" w:hAnsi="Calibri"/>
                <w:b/>
                <w:sz w:val="18"/>
                <w:szCs w:val="18"/>
                <w:lang w:val="en-GB"/>
              </w:rPr>
              <w:t>Title (Mr / Ms) _____________  (family name)</w:t>
            </w:r>
            <w:bookmarkEnd w:id="30"/>
            <w:r w:rsidRPr="000D4E0D">
              <w:rPr>
                <w:rFonts w:ascii="Calibri" w:hAnsi="Calibri"/>
                <w:b/>
                <w:sz w:val="18"/>
                <w:szCs w:val="18"/>
                <w:lang w:val="en-GB"/>
              </w:rPr>
              <w:t xml:space="preserve"> </w:t>
            </w:r>
            <w:r w:rsidRPr="000D4E0D">
              <w:rPr>
                <w:rFonts w:ascii="Calibri" w:hAnsi="Calibri"/>
                <w:b/>
                <w:sz w:val="18"/>
                <w:szCs w:val="18"/>
                <w:lang w:val="en-GB"/>
              </w:rPr>
              <w:tab/>
              <w:t>________________________________________________________</w:t>
            </w:r>
          </w:p>
          <w:p w:rsidR="000D4E0D" w:rsidRPr="000D4E0D" w:rsidRDefault="000D4E0D" w:rsidP="000D4E0D">
            <w:pPr>
              <w:tabs>
                <w:tab w:val="left" w:pos="170"/>
                <w:tab w:val="left" w:pos="1134"/>
                <w:tab w:val="left" w:pos="1871"/>
                <w:tab w:val="left" w:pos="2268"/>
                <w:tab w:val="right" w:pos="4536"/>
                <w:tab w:val="right" w:leader="underscore" w:pos="10773"/>
              </w:tabs>
              <w:rPr>
                <w:rFonts w:ascii="Calibri" w:hAnsi="Calibri"/>
                <w:sz w:val="18"/>
                <w:szCs w:val="18"/>
                <w:lang w:val="en-GB"/>
              </w:rPr>
            </w:pPr>
            <w:bookmarkStart w:id="31" w:name="lt_pId112"/>
            <w:r w:rsidRPr="000D4E0D">
              <w:rPr>
                <w:rFonts w:ascii="Calibri" w:hAnsi="Calibri"/>
                <w:b/>
                <w:sz w:val="18"/>
                <w:szCs w:val="18"/>
                <w:lang w:val="en-GB"/>
              </w:rPr>
              <w:t>(given name)</w:t>
            </w:r>
            <w:bookmarkEnd w:id="31"/>
            <w:r w:rsidRPr="000D4E0D">
              <w:rPr>
                <w:rFonts w:ascii="Calibri" w:hAnsi="Calibri"/>
                <w:b/>
                <w:sz w:val="18"/>
                <w:szCs w:val="18"/>
                <w:lang w:val="en-GB"/>
              </w:rPr>
              <w:t xml:space="preserve"> ________________________________________________________</w:t>
            </w:r>
          </w:p>
          <w:p w:rsidR="000D4E0D" w:rsidRPr="000D4E0D" w:rsidRDefault="000D4E0D" w:rsidP="000D4E0D">
            <w:pPr>
              <w:tabs>
                <w:tab w:val="left" w:pos="170"/>
                <w:tab w:val="left" w:pos="1134"/>
                <w:tab w:val="left" w:pos="1871"/>
                <w:tab w:val="left" w:pos="2268"/>
                <w:tab w:val="right" w:pos="4536"/>
                <w:tab w:val="right" w:leader="underscore" w:pos="10773"/>
              </w:tabs>
              <w:rPr>
                <w:rFonts w:ascii="Calibri" w:hAnsi="Calibri"/>
                <w:b/>
                <w:sz w:val="18"/>
                <w:szCs w:val="18"/>
                <w:lang w:val="en-GB"/>
              </w:rPr>
            </w:pPr>
          </w:p>
        </w:tc>
      </w:tr>
      <w:tr w:rsidR="000D4E0D" w:rsidRPr="00DA01BF" w:rsidTr="00841341">
        <w:tc>
          <w:tcPr>
            <w:tcW w:w="9780" w:type="dxa"/>
            <w:gridSpan w:val="6"/>
            <w:tcBorders>
              <w:top w:val="nil"/>
              <w:left w:val="single" w:sz="6" w:space="0" w:color="auto"/>
              <w:bottom w:val="single" w:sz="6" w:space="0" w:color="auto"/>
              <w:right w:val="single" w:sz="6" w:space="0" w:color="auto"/>
            </w:tcBorders>
          </w:tcPr>
          <w:p w:rsidR="000D4E0D" w:rsidRPr="000D4E0D" w:rsidRDefault="000D4E0D" w:rsidP="000D4E0D">
            <w:pPr>
              <w:tabs>
                <w:tab w:val="clear" w:pos="794"/>
                <w:tab w:val="clear" w:pos="1191"/>
                <w:tab w:val="clear" w:pos="1588"/>
                <w:tab w:val="clear" w:pos="1985"/>
                <w:tab w:val="left" w:pos="170"/>
                <w:tab w:val="left" w:pos="1134"/>
                <w:tab w:val="left" w:pos="1701"/>
                <w:tab w:val="left" w:pos="1871"/>
                <w:tab w:val="left" w:pos="2268"/>
                <w:tab w:val="right" w:leader="underscore" w:pos="5954"/>
                <w:tab w:val="left" w:pos="6521"/>
                <w:tab w:val="right" w:leader="underscore" w:pos="10773"/>
              </w:tabs>
              <w:rPr>
                <w:rFonts w:ascii="Calibri" w:hAnsi="Calibri"/>
                <w:b/>
                <w:sz w:val="18"/>
                <w:szCs w:val="18"/>
                <w:lang w:val="en-GB"/>
              </w:rPr>
            </w:pPr>
            <w:bookmarkStart w:id="32" w:name="lt_pId114"/>
            <w:r w:rsidRPr="000D4E0D">
              <w:rPr>
                <w:rFonts w:ascii="Calibri" w:hAnsi="Calibri"/>
                <w:b/>
                <w:sz w:val="18"/>
                <w:szCs w:val="18"/>
                <w:lang w:val="en-GB"/>
              </w:rPr>
              <w:t>Address:</w:t>
            </w:r>
            <w:bookmarkEnd w:id="32"/>
            <w:r w:rsidRPr="000D4E0D">
              <w:rPr>
                <w:rFonts w:ascii="Calibri" w:hAnsi="Calibri"/>
                <w:b/>
                <w:sz w:val="18"/>
                <w:szCs w:val="18"/>
                <w:lang w:val="en-GB"/>
              </w:rPr>
              <w:t xml:space="preserve"> _______________________________________________________________________________________________</w:t>
            </w:r>
          </w:p>
          <w:p w:rsidR="000D4E0D" w:rsidRPr="000D4E0D" w:rsidRDefault="000D4E0D" w:rsidP="000D4E0D">
            <w:pPr>
              <w:tabs>
                <w:tab w:val="clear" w:pos="794"/>
                <w:tab w:val="clear" w:pos="1191"/>
                <w:tab w:val="clear" w:pos="1588"/>
                <w:tab w:val="clear" w:pos="1985"/>
                <w:tab w:val="left" w:pos="170"/>
                <w:tab w:val="left" w:pos="1134"/>
                <w:tab w:val="left" w:pos="1701"/>
                <w:tab w:val="left" w:pos="1871"/>
                <w:tab w:val="left" w:pos="2268"/>
                <w:tab w:val="right" w:leader="underscore" w:pos="5954"/>
                <w:tab w:val="left" w:pos="6521"/>
                <w:tab w:val="right" w:leader="underscore" w:pos="10773"/>
              </w:tabs>
              <w:spacing w:before="180"/>
              <w:ind w:left="170" w:hanging="170"/>
              <w:rPr>
                <w:rFonts w:ascii="Calibri" w:hAnsi="Calibri"/>
                <w:b/>
                <w:sz w:val="18"/>
                <w:szCs w:val="18"/>
                <w:lang w:val="en-GB"/>
              </w:rPr>
            </w:pPr>
            <w:r w:rsidRPr="000D4E0D">
              <w:rPr>
                <w:rFonts w:ascii="Calibri" w:hAnsi="Calibri"/>
                <w:b/>
                <w:sz w:val="18"/>
                <w:szCs w:val="18"/>
                <w:lang w:val="en-GB"/>
              </w:rPr>
              <w:t>_______________________________________________________________________________________________________</w:t>
            </w:r>
          </w:p>
          <w:p w:rsidR="000D4E0D" w:rsidRPr="000D4E0D" w:rsidRDefault="000D4E0D" w:rsidP="000D4E0D">
            <w:pPr>
              <w:tabs>
                <w:tab w:val="clear" w:pos="794"/>
                <w:tab w:val="clear" w:pos="1191"/>
                <w:tab w:val="clear" w:pos="1588"/>
                <w:tab w:val="clear" w:pos="1985"/>
                <w:tab w:val="left" w:pos="170"/>
                <w:tab w:val="left" w:pos="567"/>
                <w:tab w:val="left" w:pos="1134"/>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ascii="Calibri" w:hAnsi="Calibri"/>
                <w:b/>
                <w:sz w:val="18"/>
                <w:szCs w:val="18"/>
                <w:lang w:val="en-GB"/>
              </w:rPr>
            </w:pPr>
          </w:p>
          <w:p w:rsidR="000D4E0D" w:rsidRPr="000D4E0D" w:rsidRDefault="000D4E0D" w:rsidP="000D4E0D">
            <w:pPr>
              <w:tabs>
                <w:tab w:val="clear" w:pos="794"/>
                <w:tab w:val="clear" w:pos="1191"/>
                <w:tab w:val="clear" w:pos="1588"/>
                <w:tab w:val="clear" w:pos="1985"/>
                <w:tab w:val="left" w:pos="170"/>
                <w:tab w:val="left" w:pos="567"/>
                <w:tab w:val="left" w:pos="1134"/>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ascii="Calibri" w:hAnsi="Calibri"/>
                <w:b/>
                <w:sz w:val="18"/>
                <w:szCs w:val="18"/>
                <w:lang w:val="en-GB"/>
              </w:rPr>
            </w:pPr>
            <w:bookmarkStart w:id="33" w:name="lt_pId117"/>
            <w:r w:rsidRPr="000D4E0D">
              <w:rPr>
                <w:rFonts w:ascii="Calibri" w:hAnsi="Calibri"/>
                <w:b/>
                <w:sz w:val="18"/>
                <w:szCs w:val="18"/>
                <w:lang w:val="en-GB"/>
              </w:rPr>
              <w:t>Tel.: ____________________________  E-mail:</w:t>
            </w:r>
            <w:bookmarkEnd w:id="33"/>
            <w:r w:rsidRPr="000D4E0D">
              <w:rPr>
                <w:rFonts w:ascii="Calibri" w:hAnsi="Calibri"/>
                <w:b/>
                <w:sz w:val="18"/>
                <w:szCs w:val="18"/>
                <w:lang w:val="en-GB"/>
              </w:rPr>
              <w:t xml:space="preserve"> ______________________________________</w:t>
            </w:r>
          </w:p>
          <w:p w:rsidR="000D4E0D" w:rsidRPr="000D4E0D" w:rsidRDefault="000D4E0D" w:rsidP="000D4E0D">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b/>
                <w:sz w:val="18"/>
                <w:szCs w:val="18"/>
                <w:lang w:val="en-GB"/>
              </w:rPr>
            </w:pPr>
          </w:p>
          <w:p w:rsidR="000D4E0D" w:rsidRPr="000D4E0D" w:rsidRDefault="000D4E0D" w:rsidP="000D4E0D">
            <w:pPr>
              <w:tabs>
                <w:tab w:val="clear" w:pos="794"/>
                <w:tab w:val="clear" w:pos="1191"/>
                <w:tab w:val="clear" w:pos="1588"/>
                <w:tab w:val="clear" w:pos="1985"/>
                <w:tab w:val="left" w:pos="170"/>
                <w:tab w:val="left" w:pos="1134"/>
                <w:tab w:val="left" w:pos="1701"/>
                <w:tab w:val="left" w:pos="1871"/>
                <w:tab w:val="left" w:pos="2268"/>
                <w:tab w:val="left" w:pos="5245"/>
                <w:tab w:val="left" w:pos="7230"/>
                <w:tab w:val="right" w:leader="underscore" w:pos="10773"/>
              </w:tabs>
              <w:spacing w:before="0"/>
              <w:rPr>
                <w:rFonts w:ascii="Calibri" w:hAnsi="Calibri"/>
                <w:b/>
                <w:sz w:val="18"/>
                <w:szCs w:val="18"/>
                <w:lang w:val="en-GB"/>
              </w:rPr>
            </w:pPr>
            <w:bookmarkStart w:id="34" w:name="lt_pId119"/>
            <w:r w:rsidRPr="000D4E0D">
              <w:rPr>
                <w:rFonts w:ascii="Calibri" w:hAnsi="Calibri"/>
                <w:b/>
                <w:sz w:val="18"/>
                <w:szCs w:val="18"/>
                <w:lang w:val="en-GB"/>
              </w:rPr>
              <w:t>PASSPORT INFORMATION :</w:t>
            </w:r>
            <w:bookmarkEnd w:id="34"/>
          </w:p>
          <w:p w:rsidR="000D4E0D" w:rsidRPr="000D4E0D" w:rsidRDefault="000D4E0D" w:rsidP="000D4E0D">
            <w:pPr>
              <w:tabs>
                <w:tab w:val="clear" w:pos="794"/>
                <w:tab w:val="clear" w:pos="1191"/>
                <w:tab w:val="clear" w:pos="1588"/>
                <w:tab w:val="clear" w:pos="1985"/>
                <w:tab w:val="left" w:pos="170"/>
                <w:tab w:val="left" w:pos="1134"/>
                <w:tab w:val="left" w:pos="1701"/>
                <w:tab w:val="left" w:pos="1871"/>
                <w:tab w:val="left" w:pos="2268"/>
                <w:tab w:val="center" w:pos="3828"/>
                <w:tab w:val="center" w:pos="8647"/>
                <w:tab w:val="center" w:pos="9781"/>
                <w:tab w:val="right" w:leader="underscore" w:pos="10773"/>
              </w:tabs>
              <w:rPr>
                <w:rFonts w:ascii="Calibri" w:hAnsi="Calibri"/>
                <w:b/>
                <w:sz w:val="18"/>
                <w:szCs w:val="18"/>
                <w:lang w:val="en-GB"/>
              </w:rPr>
            </w:pPr>
            <w:bookmarkStart w:id="35" w:name="lt_pId120"/>
            <w:r w:rsidRPr="000D4E0D">
              <w:rPr>
                <w:rFonts w:ascii="Calibri" w:hAnsi="Calibri"/>
                <w:b/>
                <w:sz w:val="18"/>
                <w:szCs w:val="18"/>
                <w:lang w:val="en-GB"/>
              </w:rPr>
              <w:t>Date of birth: _____________  Passport number: ________________  Nationality: ___________________________________</w:t>
            </w:r>
            <w:bookmarkEnd w:id="35"/>
            <w:r w:rsidRPr="000D4E0D">
              <w:rPr>
                <w:rFonts w:ascii="Calibri" w:hAnsi="Calibri"/>
                <w:b/>
                <w:sz w:val="18"/>
                <w:szCs w:val="18"/>
                <w:lang w:val="en-GB"/>
              </w:rPr>
              <w:t xml:space="preserve">  </w:t>
            </w:r>
          </w:p>
          <w:p w:rsidR="000D4E0D" w:rsidRPr="000D4E0D" w:rsidRDefault="000D4E0D" w:rsidP="000D4E0D">
            <w:pPr>
              <w:tabs>
                <w:tab w:val="clear" w:pos="794"/>
                <w:tab w:val="clear" w:pos="1191"/>
                <w:tab w:val="clear" w:pos="1588"/>
                <w:tab w:val="clear" w:pos="1985"/>
                <w:tab w:val="left" w:pos="170"/>
                <w:tab w:val="left" w:pos="1134"/>
                <w:tab w:val="left" w:pos="1701"/>
                <w:tab w:val="left" w:pos="1871"/>
                <w:tab w:val="left" w:pos="2268"/>
                <w:tab w:val="right" w:leader="underscore" w:pos="4820"/>
                <w:tab w:val="left" w:pos="5245"/>
                <w:tab w:val="left" w:pos="7230"/>
                <w:tab w:val="right" w:leader="underscore" w:pos="10773"/>
              </w:tabs>
              <w:spacing w:before="0"/>
              <w:rPr>
                <w:rFonts w:ascii="Calibri" w:hAnsi="Calibri"/>
                <w:b/>
                <w:sz w:val="18"/>
                <w:szCs w:val="18"/>
                <w:lang w:val="en-GB"/>
              </w:rPr>
            </w:pPr>
          </w:p>
          <w:p w:rsidR="000D4E0D" w:rsidRPr="000D4E0D" w:rsidRDefault="000D4E0D" w:rsidP="000D4E0D">
            <w:pPr>
              <w:tabs>
                <w:tab w:val="left" w:pos="170"/>
                <w:tab w:val="left" w:pos="1134"/>
                <w:tab w:val="left" w:pos="1871"/>
                <w:tab w:val="left" w:pos="2268"/>
                <w:tab w:val="right" w:leader="underscore" w:pos="3402"/>
                <w:tab w:val="left" w:pos="3693"/>
                <w:tab w:val="left" w:pos="4543"/>
                <w:tab w:val="right" w:leader="underscore" w:pos="7095"/>
                <w:tab w:val="left" w:pos="7378"/>
                <w:tab w:val="left" w:pos="9079"/>
                <w:tab w:val="right" w:leader="underscore" w:pos="10773"/>
              </w:tabs>
              <w:rPr>
                <w:rFonts w:ascii="Calibri" w:hAnsi="Calibri"/>
                <w:b/>
                <w:sz w:val="18"/>
                <w:szCs w:val="18"/>
                <w:lang w:val="en-GB"/>
              </w:rPr>
            </w:pPr>
            <w:bookmarkStart w:id="36" w:name="lt_pId121"/>
            <w:r w:rsidRPr="000D4E0D">
              <w:rPr>
                <w:rFonts w:ascii="Calibri" w:hAnsi="Calibri"/>
                <w:b/>
                <w:sz w:val="18"/>
                <w:szCs w:val="18"/>
                <w:lang w:val="en-GB"/>
              </w:rPr>
              <w:t>Valid until (date): _____________  Date of issue: __________________  Place issued:</w:t>
            </w:r>
            <w:bookmarkEnd w:id="36"/>
            <w:r w:rsidRPr="000D4E0D">
              <w:rPr>
                <w:rFonts w:ascii="Calibri" w:hAnsi="Calibri"/>
                <w:b/>
                <w:sz w:val="18"/>
                <w:szCs w:val="18"/>
                <w:lang w:val="en-GB"/>
              </w:rPr>
              <w:t xml:space="preserve"> ________________________________</w:t>
            </w:r>
          </w:p>
        </w:tc>
      </w:tr>
      <w:tr w:rsidR="000D4E0D" w:rsidRPr="00DA01BF" w:rsidTr="00841341">
        <w:trPr>
          <w:trHeight w:val="680"/>
        </w:trPr>
        <w:tc>
          <w:tcPr>
            <w:tcW w:w="9780" w:type="dxa"/>
            <w:gridSpan w:val="6"/>
            <w:tcBorders>
              <w:top w:val="nil"/>
              <w:left w:val="single" w:sz="6" w:space="0" w:color="auto"/>
              <w:bottom w:val="single" w:sz="4" w:space="0" w:color="auto"/>
              <w:right w:val="single" w:sz="6" w:space="0" w:color="auto"/>
            </w:tcBorders>
            <w:vAlign w:val="center"/>
            <w:hideMark/>
          </w:tcPr>
          <w:p w:rsidR="000D4E0D" w:rsidRPr="000D4E0D" w:rsidRDefault="000D4E0D" w:rsidP="000D4E0D">
            <w:pPr>
              <w:tabs>
                <w:tab w:val="left" w:pos="1134"/>
                <w:tab w:val="left" w:pos="1871"/>
                <w:tab w:val="left" w:pos="2268"/>
              </w:tabs>
              <w:spacing w:before="0"/>
              <w:contextualSpacing/>
              <w:rPr>
                <w:rFonts w:ascii="Calibri" w:hAnsi="Calibri"/>
                <w:b/>
                <w:bCs/>
                <w:sz w:val="18"/>
                <w:szCs w:val="18"/>
                <w:lang w:val="en-GB"/>
              </w:rPr>
            </w:pPr>
            <w:bookmarkStart w:id="37" w:name="lt_pId123"/>
            <w:r w:rsidRPr="000D4E0D">
              <w:rPr>
                <w:rFonts w:ascii="Calibri" w:hAnsi="Calibri"/>
                <w:b/>
                <w:bCs/>
                <w:sz w:val="18"/>
                <w:szCs w:val="18"/>
                <w:lang w:val="en-GB"/>
              </w:rPr>
              <w:t>Please state your interest to participate in the event:</w:t>
            </w:r>
            <w:bookmarkEnd w:id="37"/>
          </w:p>
          <w:p w:rsidR="000D4E0D" w:rsidRPr="000D4E0D" w:rsidRDefault="000D4E0D" w:rsidP="000D4E0D">
            <w:pPr>
              <w:tabs>
                <w:tab w:val="left" w:pos="1134"/>
                <w:tab w:val="left" w:pos="1871"/>
                <w:tab w:val="left" w:pos="2268"/>
              </w:tabs>
              <w:spacing w:before="0"/>
              <w:contextualSpacing/>
              <w:rPr>
                <w:rFonts w:ascii="Calibri" w:hAnsi="Calibri"/>
                <w:b/>
                <w:bCs/>
                <w:sz w:val="18"/>
                <w:szCs w:val="18"/>
                <w:lang w:val="en-GB"/>
              </w:rPr>
            </w:pPr>
          </w:p>
          <w:p w:rsidR="000D4E0D" w:rsidRPr="000D4E0D" w:rsidRDefault="000D4E0D" w:rsidP="000D4E0D">
            <w:pPr>
              <w:tabs>
                <w:tab w:val="left" w:pos="1134"/>
                <w:tab w:val="left" w:pos="1871"/>
                <w:tab w:val="left" w:pos="2268"/>
              </w:tabs>
              <w:spacing w:before="0"/>
              <w:contextualSpacing/>
              <w:rPr>
                <w:rFonts w:ascii="Calibri" w:hAnsi="Calibri"/>
                <w:b/>
                <w:bCs/>
                <w:sz w:val="18"/>
                <w:szCs w:val="18"/>
                <w:lang w:val="en-GB"/>
              </w:rPr>
            </w:pPr>
          </w:p>
          <w:p w:rsidR="000D4E0D" w:rsidRPr="000D4E0D" w:rsidRDefault="000D4E0D" w:rsidP="000D4E0D">
            <w:pPr>
              <w:tabs>
                <w:tab w:val="left" w:pos="1134"/>
                <w:tab w:val="left" w:pos="1871"/>
                <w:tab w:val="left" w:pos="2268"/>
              </w:tabs>
              <w:spacing w:before="0"/>
              <w:contextualSpacing/>
              <w:rPr>
                <w:rFonts w:ascii="Calibri" w:hAnsi="Calibri"/>
                <w:b/>
                <w:bCs/>
                <w:sz w:val="18"/>
                <w:szCs w:val="18"/>
                <w:lang w:val="en-GB"/>
              </w:rPr>
            </w:pPr>
          </w:p>
          <w:p w:rsidR="000D4E0D" w:rsidRPr="000D4E0D" w:rsidRDefault="000D4E0D" w:rsidP="000D4E0D">
            <w:pPr>
              <w:tabs>
                <w:tab w:val="left" w:pos="1134"/>
                <w:tab w:val="left" w:pos="1871"/>
                <w:tab w:val="left" w:pos="2268"/>
              </w:tabs>
              <w:spacing w:before="0"/>
              <w:contextualSpacing/>
              <w:rPr>
                <w:rFonts w:ascii="Calibri" w:hAnsi="Calibri"/>
                <w:b/>
                <w:bCs/>
                <w:sz w:val="18"/>
                <w:szCs w:val="18"/>
                <w:lang w:val="en-GB"/>
              </w:rPr>
            </w:pPr>
          </w:p>
          <w:p w:rsidR="000D4E0D" w:rsidRPr="000D4E0D" w:rsidRDefault="000D4E0D" w:rsidP="000D4E0D">
            <w:pPr>
              <w:tabs>
                <w:tab w:val="left" w:pos="1134"/>
                <w:tab w:val="left" w:pos="1871"/>
                <w:tab w:val="left" w:pos="2268"/>
              </w:tabs>
              <w:spacing w:before="0"/>
              <w:contextualSpacing/>
              <w:rPr>
                <w:rFonts w:ascii="Calibri" w:hAnsi="Calibri"/>
                <w:b/>
                <w:bCs/>
                <w:sz w:val="18"/>
                <w:szCs w:val="18"/>
                <w:lang w:val="en-GB"/>
              </w:rPr>
            </w:pPr>
          </w:p>
          <w:p w:rsidR="000D4E0D" w:rsidRPr="000D4E0D" w:rsidRDefault="000D4E0D" w:rsidP="000D4E0D">
            <w:pPr>
              <w:tabs>
                <w:tab w:val="left" w:pos="1134"/>
                <w:tab w:val="left" w:pos="1871"/>
                <w:tab w:val="left" w:pos="2268"/>
              </w:tabs>
              <w:spacing w:before="0"/>
              <w:contextualSpacing/>
              <w:rPr>
                <w:rFonts w:ascii="Calibri" w:hAnsi="Calibri"/>
                <w:b/>
                <w:bCs/>
                <w:sz w:val="18"/>
                <w:szCs w:val="18"/>
                <w:lang w:val="en-GB"/>
              </w:rPr>
            </w:pPr>
          </w:p>
          <w:p w:rsidR="000D4E0D" w:rsidRPr="000D4E0D" w:rsidRDefault="000D4E0D" w:rsidP="000D4E0D">
            <w:pPr>
              <w:tabs>
                <w:tab w:val="left" w:pos="1134"/>
                <w:tab w:val="left" w:pos="1871"/>
                <w:tab w:val="left" w:pos="2268"/>
              </w:tabs>
              <w:spacing w:before="0"/>
              <w:contextualSpacing/>
              <w:rPr>
                <w:rFonts w:ascii="Calibri" w:hAnsi="Calibri"/>
                <w:b/>
                <w:bCs/>
                <w:sz w:val="18"/>
                <w:szCs w:val="18"/>
                <w:lang w:val="en-GB"/>
              </w:rPr>
            </w:pPr>
          </w:p>
          <w:p w:rsidR="000D4E0D" w:rsidRPr="000D4E0D" w:rsidRDefault="000D4E0D" w:rsidP="000D4E0D">
            <w:pPr>
              <w:tabs>
                <w:tab w:val="left" w:pos="1134"/>
                <w:tab w:val="left" w:pos="1871"/>
                <w:tab w:val="left" w:pos="2268"/>
              </w:tabs>
              <w:spacing w:before="0"/>
              <w:contextualSpacing/>
              <w:rPr>
                <w:rFonts w:ascii="Calibri" w:hAnsi="Calibri"/>
                <w:b/>
                <w:bCs/>
                <w:sz w:val="18"/>
                <w:szCs w:val="18"/>
                <w:lang w:val="en-GB"/>
              </w:rPr>
            </w:pPr>
          </w:p>
          <w:p w:rsidR="000D4E0D" w:rsidRPr="000D4E0D" w:rsidRDefault="000D4E0D" w:rsidP="000D4E0D">
            <w:pPr>
              <w:tabs>
                <w:tab w:val="left" w:pos="1134"/>
                <w:tab w:val="left" w:pos="1871"/>
                <w:tab w:val="left" w:pos="2268"/>
              </w:tabs>
              <w:spacing w:before="0"/>
              <w:contextualSpacing/>
              <w:rPr>
                <w:rFonts w:ascii="Calibri" w:hAnsi="Calibri"/>
                <w:b/>
                <w:bCs/>
                <w:sz w:val="18"/>
                <w:szCs w:val="18"/>
                <w:lang w:val="en-GB"/>
              </w:rPr>
            </w:pPr>
          </w:p>
          <w:p w:rsidR="000D4E0D" w:rsidRPr="000D4E0D" w:rsidRDefault="000D4E0D" w:rsidP="000D4E0D">
            <w:pPr>
              <w:tabs>
                <w:tab w:val="left" w:pos="1134"/>
                <w:tab w:val="left" w:pos="1871"/>
                <w:tab w:val="left" w:pos="2268"/>
              </w:tabs>
              <w:spacing w:before="0"/>
              <w:contextualSpacing/>
              <w:rPr>
                <w:rFonts w:ascii="Calibri" w:hAnsi="Calibri"/>
                <w:b/>
                <w:bCs/>
                <w:sz w:val="18"/>
                <w:szCs w:val="18"/>
                <w:lang w:val="en-GB"/>
              </w:rPr>
            </w:pPr>
          </w:p>
          <w:p w:rsidR="000D4E0D" w:rsidRPr="000D4E0D" w:rsidRDefault="000D4E0D" w:rsidP="000D4E0D">
            <w:pPr>
              <w:tabs>
                <w:tab w:val="left" w:pos="1134"/>
                <w:tab w:val="left" w:pos="1871"/>
                <w:tab w:val="left" w:pos="2268"/>
              </w:tabs>
              <w:spacing w:before="0"/>
              <w:contextualSpacing/>
              <w:rPr>
                <w:rFonts w:ascii="Calibri" w:hAnsi="Calibri"/>
                <w:b/>
                <w:bCs/>
                <w:sz w:val="18"/>
                <w:szCs w:val="18"/>
                <w:lang w:val="en-GB"/>
              </w:rPr>
            </w:pPr>
          </w:p>
          <w:p w:rsidR="000D4E0D" w:rsidRPr="000D4E0D" w:rsidRDefault="000D4E0D" w:rsidP="000D4E0D">
            <w:pPr>
              <w:tabs>
                <w:tab w:val="left" w:pos="1134"/>
                <w:tab w:val="left" w:pos="1871"/>
                <w:tab w:val="left" w:pos="2268"/>
              </w:tabs>
              <w:spacing w:before="0"/>
              <w:contextualSpacing/>
              <w:rPr>
                <w:rFonts w:ascii="Calibri" w:hAnsi="Calibri"/>
                <w:b/>
                <w:bCs/>
                <w:sz w:val="18"/>
                <w:szCs w:val="18"/>
                <w:lang w:val="en-GB"/>
              </w:rPr>
            </w:pPr>
          </w:p>
          <w:p w:rsidR="000D4E0D" w:rsidRPr="000D4E0D" w:rsidRDefault="000D4E0D" w:rsidP="000D4E0D">
            <w:pPr>
              <w:tabs>
                <w:tab w:val="left" w:pos="1134"/>
                <w:tab w:val="left" w:pos="1871"/>
                <w:tab w:val="left" w:pos="2268"/>
              </w:tabs>
              <w:spacing w:before="0"/>
              <w:contextualSpacing/>
              <w:rPr>
                <w:rFonts w:ascii="Calibri" w:hAnsi="Calibri"/>
                <w:b/>
                <w:bCs/>
                <w:sz w:val="18"/>
                <w:szCs w:val="18"/>
                <w:lang w:val="en-GB"/>
              </w:rPr>
            </w:pPr>
          </w:p>
          <w:p w:rsidR="000D4E0D" w:rsidRPr="000D4E0D" w:rsidRDefault="000D4E0D" w:rsidP="000D4E0D">
            <w:pPr>
              <w:tabs>
                <w:tab w:val="left" w:pos="1134"/>
                <w:tab w:val="left" w:pos="1871"/>
                <w:tab w:val="left" w:pos="2268"/>
              </w:tabs>
              <w:spacing w:before="0"/>
              <w:contextualSpacing/>
              <w:rPr>
                <w:rFonts w:ascii="Calibri" w:hAnsi="Calibri"/>
                <w:b/>
                <w:bCs/>
                <w:sz w:val="18"/>
                <w:szCs w:val="18"/>
                <w:lang w:val="en-GB"/>
              </w:rPr>
            </w:pPr>
          </w:p>
        </w:tc>
      </w:tr>
      <w:tr w:rsidR="000D4E0D" w:rsidRPr="00DA01BF" w:rsidTr="00841341">
        <w:trPr>
          <w:trHeight w:val="680"/>
        </w:trPr>
        <w:tc>
          <w:tcPr>
            <w:tcW w:w="9780" w:type="dxa"/>
            <w:gridSpan w:val="6"/>
            <w:tcBorders>
              <w:top w:val="single" w:sz="4" w:space="0" w:color="auto"/>
              <w:left w:val="single" w:sz="6" w:space="0" w:color="auto"/>
              <w:bottom w:val="nil"/>
              <w:right w:val="single" w:sz="6" w:space="0" w:color="auto"/>
            </w:tcBorders>
            <w:vAlign w:val="center"/>
          </w:tcPr>
          <w:p w:rsidR="000D4E0D" w:rsidRPr="000D4E0D" w:rsidRDefault="000D4E0D" w:rsidP="000D4E0D">
            <w:pPr>
              <w:tabs>
                <w:tab w:val="clear" w:pos="794"/>
                <w:tab w:val="clear" w:pos="1191"/>
                <w:tab w:val="clear" w:pos="1588"/>
                <w:tab w:val="clear" w:pos="1985"/>
                <w:tab w:val="left" w:pos="447"/>
                <w:tab w:val="left" w:pos="1134"/>
                <w:tab w:val="left" w:pos="1871"/>
                <w:tab w:val="left" w:pos="2268"/>
              </w:tabs>
              <w:spacing w:before="0"/>
              <w:jc w:val="both"/>
              <w:rPr>
                <w:rFonts w:ascii="Calibri" w:hAnsi="Calibri"/>
                <w:b/>
                <w:bCs/>
                <w:sz w:val="20"/>
                <w:lang w:val="en-GB"/>
              </w:rPr>
            </w:pPr>
            <w:bookmarkStart w:id="38" w:name="lt_pId124"/>
            <w:r w:rsidRPr="000D4E0D">
              <w:rPr>
                <w:b/>
                <w:bCs/>
                <w:sz w:val="20"/>
                <w:lang w:val="en-GB"/>
              </w:rPr>
              <w:t>NOTE:</w:t>
            </w:r>
            <w:r w:rsidRPr="000D4E0D">
              <w:rPr>
                <w:sz w:val="20"/>
                <w:lang w:val="en-GB"/>
              </w:rPr>
              <w:t xml:space="preserve"> Applications for funding should be accompanied by a formal letter on your organization’s letterhead confirming your nomination to participate in the FIGI Symposium and a scanned copy of your passport.</w:t>
            </w:r>
            <w:bookmarkEnd w:id="38"/>
            <w:r w:rsidRPr="000D4E0D">
              <w:rPr>
                <w:sz w:val="20"/>
                <w:lang w:val="en-GB"/>
              </w:rPr>
              <w:t xml:space="preserve"> </w:t>
            </w:r>
            <w:bookmarkStart w:id="39" w:name="lt_pId125"/>
            <w:r w:rsidRPr="000D4E0D">
              <w:rPr>
                <w:sz w:val="20"/>
                <w:lang w:val="en-GB"/>
              </w:rPr>
              <w:t>The letter should be signed by the Head of the organization and bear the official seal/stamp of the organization.</w:t>
            </w:r>
            <w:bookmarkEnd w:id="39"/>
            <w:r w:rsidRPr="000D4E0D">
              <w:rPr>
                <w:sz w:val="20"/>
                <w:lang w:val="en-GB"/>
              </w:rPr>
              <w:t xml:space="preserve"> </w:t>
            </w:r>
            <w:bookmarkStart w:id="40" w:name="lt_pId126"/>
            <w:r w:rsidRPr="000D4E0D">
              <w:rPr>
                <w:sz w:val="20"/>
                <w:lang w:val="en-GB"/>
              </w:rPr>
              <w:t>Your application will be rejected if the letter confirming your nomination is not provided before the deadline.</w:t>
            </w:r>
            <w:bookmarkEnd w:id="40"/>
          </w:p>
        </w:tc>
      </w:tr>
      <w:tr w:rsidR="000D4E0D" w:rsidRPr="000D4E0D" w:rsidTr="00841341">
        <w:trPr>
          <w:trHeight w:val="794"/>
        </w:trPr>
        <w:tc>
          <w:tcPr>
            <w:tcW w:w="6472" w:type="dxa"/>
            <w:gridSpan w:val="4"/>
            <w:tcBorders>
              <w:top w:val="single" w:sz="4" w:space="0" w:color="auto"/>
              <w:left w:val="single" w:sz="4" w:space="0" w:color="auto"/>
              <w:bottom w:val="single" w:sz="4" w:space="0" w:color="auto"/>
              <w:right w:val="nil"/>
            </w:tcBorders>
            <w:vAlign w:val="center"/>
            <w:hideMark/>
          </w:tcPr>
          <w:p w:rsidR="000D4E0D" w:rsidRPr="000D4E0D" w:rsidRDefault="000D4E0D" w:rsidP="000D4E0D">
            <w:pPr>
              <w:tabs>
                <w:tab w:val="left" w:pos="1134"/>
                <w:tab w:val="left" w:pos="1871"/>
                <w:tab w:val="left" w:pos="2268"/>
              </w:tabs>
              <w:spacing w:before="60"/>
              <w:rPr>
                <w:rFonts w:ascii="Calibri" w:hAnsi="Calibri"/>
                <w:sz w:val="18"/>
                <w:szCs w:val="18"/>
                <w:lang w:val="en-GB"/>
              </w:rPr>
            </w:pPr>
            <w:bookmarkStart w:id="41" w:name="lt_pId127"/>
            <w:r w:rsidRPr="000D4E0D">
              <w:rPr>
                <w:rFonts w:ascii="Calibri" w:hAnsi="Calibri"/>
                <w:b/>
                <w:bCs/>
                <w:sz w:val="18"/>
                <w:szCs w:val="18"/>
                <w:lang w:val="en-GB"/>
              </w:rPr>
              <w:t>Signature of candidate:</w:t>
            </w:r>
            <w:bookmarkEnd w:id="41"/>
          </w:p>
        </w:tc>
        <w:tc>
          <w:tcPr>
            <w:tcW w:w="3308" w:type="dxa"/>
            <w:gridSpan w:val="2"/>
            <w:tcBorders>
              <w:top w:val="single" w:sz="4" w:space="0" w:color="auto"/>
              <w:left w:val="nil"/>
              <w:bottom w:val="single" w:sz="4" w:space="0" w:color="auto"/>
              <w:right w:val="single" w:sz="4" w:space="0" w:color="auto"/>
            </w:tcBorders>
            <w:vAlign w:val="center"/>
            <w:hideMark/>
          </w:tcPr>
          <w:p w:rsidR="000D4E0D" w:rsidRPr="000D4E0D" w:rsidRDefault="000D4E0D" w:rsidP="000D4E0D">
            <w:pPr>
              <w:tabs>
                <w:tab w:val="left" w:pos="1134"/>
                <w:tab w:val="left" w:pos="1871"/>
                <w:tab w:val="left" w:pos="2268"/>
              </w:tabs>
              <w:spacing w:before="60"/>
              <w:rPr>
                <w:rFonts w:ascii="Calibri" w:hAnsi="Calibri"/>
                <w:sz w:val="18"/>
                <w:szCs w:val="18"/>
                <w:lang w:val="en-GB"/>
              </w:rPr>
            </w:pPr>
            <w:bookmarkStart w:id="42" w:name="lt_pId128"/>
            <w:r w:rsidRPr="000D4E0D">
              <w:rPr>
                <w:rFonts w:ascii="Calibri" w:hAnsi="Calibri"/>
                <w:b/>
                <w:bCs/>
                <w:sz w:val="18"/>
                <w:szCs w:val="18"/>
                <w:lang w:val="en-GB"/>
              </w:rPr>
              <w:t>Date:</w:t>
            </w:r>
            <w:bookmarkEnd w:id="42"/>
          </w:p>
        </w:tc>
      </w:tr>
    </w:tbl>
    <w:p w:rsidR="000D4E0D" w:rsidRPr="000D4E0D" w:rsidRDefault="000D4E0D" w:rsidP="000D4E0D">
      <w:pPr>
        <w:tabs>
          <w:tab w:val="clear" w:pos="794"/>
          <w:tab w:val="clear" w:pos="1191"/>
          <w:tab w:val="clear" w:pos="1588"/>
          <w:tab w:val="clear" w:pos="1985"/>
        </w:tabs>
        <w:overflowPunct/>
        <w:autoSpaceDE/>
        <w:autoSpaceDN/>
        <w:adjustRightInd/>
        <w:spacing w:before="0"/>
        <w:textAlignment w:val="auto"/>
        <w:rPr>
          <w:rFonts w:ascii="Calibri" w:hAnsi="Calibri"/>
          <w:b/>
          <w:bCs/>
          <w:szCs w:val="24"/>
          <w:lang w:val="en-GB"/>
        </w:rPr>
      </w:pPr>
      <w:r w:rsidRPr="000D4E0D">
        <w:rPr>
          <w:rFonts w:ascii="Calibri" w:hAnsi="Calibri"/>
          <w:b/>
          <w:bCs/>
          <w:szCs w:val="24"/>
          <w:lang w:val="en-GB"/>
        </w:rPr>
        <w:br w:type="page"/>
      </w:r>
    </w:p>
    <w:p w:rsidR="000D4E0D" w:rsidRPr="000D4E0D" w:rsidRDefault="000D4E0D" w:rsidP="000D4E0D">
      <w:pPr>
        <w:tabs>
          <w:tab w:val="clear" w:pos="794"/>
          <w:tab w:val="clear" w:pos="1191"/>
          <w:tab w:val="clear" w:pos="1588"/>
          <w:tab w:val="clear" w:pos="1985"/>
          <w:tab w:val="center" w:pos="4962"/>
        </w:tabs>
        <w:overflowPunct/>
        <w:autoSpaceDE/>
        <w:autoSpaceDN/>
        <w:adjustRightInd/>
        <w:spacing w:line="240" w:lineRule="atLeast"/>
        <w:jc w:val="center"/>
        <w:textAlignment w:val="auto"/>
        <w:rPr>
          <w:b/>
          <w:bCs/>
          <w:sz w:val="28"/>
          <w:szCs w:val="28"/>
          <w:lang w:val="en-GB"/>
        </w:rPr>
      </w:pPr>
      <w:bookmarkStart w:id="43" w:name="lt_pId129"/>
      <w:r w:rsidRPr="000D4E0D">
        <w:rPr>
          <w:rFonts w:ascii="Calibri" w:hAnsi="Calibri"/>
          <w:b/>
          <w:bCs/>
          <w:sz w:val="28"/>
          <w:szCs w:val="28"/>
          <w:lang w:val="en-GB"/>
        </w:rPr>
        <w:t>A</w:t>
      </w:r>
      <w:r w:rsidRPr="000D4E0D">
        <w:rPr>
          <w:b/>
          <w:bCs/>
          <w:sz w:val="28"/>
          <w:szCs w:val="28"/>
          <w:lang w:val="en-US"/>
        </w:rPr>
        <w:t>NNEX 3</w:t>
      </w:r>
      <w:bookmarkEnd w:id="43"/>
    </w:p>
    <w:p w:rsidR="000D4E0D" w:rsidRPr="000D4E0D" w:rsidRDefault="000D4E0D" w:rsidP="000D4E0D">
      <w:pPr>
        <w:tabs>
          <w:tab w:val="clear" w:pos="794"/>
          <w:tab w:val="clear" w:pos="1191"/>
          <w:tab w:val="clear" w:pos="1588"/>
          <w:tab w:val="clear" w:pos="1985"/>
          <w:tab w:val="left" w:pos="1134"/>
          <w:tab w:val="left" w:pos="1871"/>
          <w:tab w:val="left" w:pos="2268"/>
          <w:tab w:val="center" w:pos="4962"/>
        </w:tabs>
        <w:spacing w:line="240" w:lineRule="atLeast"/>
        <w:jc w:val="center"/>
        <w:rPr>
          <w:rFonts w:ascii="Calibri" w:eastAsia="SimSun" w:hAnsi="Calibri" w:cs="Traditional Arabic"/>
          <w:b/>
          <w:bCs/>
          <w:szCs w:val="24"/>
          <w:lang w:val="en-GB"/>
        </w:rPr>
      </w:pPr>
      <w:bookmarkStart w:id="44" w:name="lt_pId130"/>
      <w:r w:rsidRPr="000D4E0D">
        <w:rPr>
          <w:rFonts w:ascii="Calibri" w:eastAsia="SimSun" w:hAnsi="Calibri" w:cs="Traditional Arabic"/>
          <w:b/>
          <w:bCs/>
          <w:szCs w:val="24"/>
          <w:lang w:val="en-GB"/>
        </w:rPr>
        <w:t>LETTER OF INVITATION FOR VISA REQUEST</w:t>
      </w:r>
      <w:bookmarkEnd w:id="44"/>
      <w:r w:rsidRPr="000D4E0D">
        <w:rPr>
          <w:rFonts w:ascii="Calibri" w:eastAsia="SimSun" w:hAnsi="Calibri" w:cs="Traditional Arabic"/>
          <w:b/>
          <w:bCs/>
          <w:szCs w:val="24"/>
          <w:lang w:val="en-GB"/>
        </w:rPr>
        <w:t xml:space="preserve"> </w:t>
      </w:r>
    </w:p>
    <w:p w:rsidR="000D4E0D" w:rsidRPr="000D4E0D" w:rsidRDefault="000D4E0D" w:rsidP="000D4E0D">
      <w:pPr>
        <w:tabs>
          <w:tab w:val="clear" w:pos="794"/>
          <w:tab w:val="clear" w:pos="1191"/>
          <w:tab w:val="clear" w:pos="1588"/>
          <w:tab w:val="clear" w:pos="1985"/>
          <w:tab w:val="left" w:pos="1134"/>
          <w:tab w:val="left" w:pos="1871"/>
          <w:tab w:val="left" w:pos="2268"/>
          <w:tab w:val="center" w:pos="4962"/>
        </w:tabs>
        <w:spacing w:line="240" w:lineRule="atLeast"/>
        <w:jc w:val="center"/>
        <w:rPr>
          <w:rFonts w:ascii="Calibri" w:eastAsia="SimSun" w:hAnsi="Calibri" w:cs="Traditional Arabic"/>
          <w:i/>
          <w:iCs/>
          <w:szCs w:val="24"/>
          <w:lang w:val="en-GB"/>
        </w:rPr>
      </w:pPr>
      <w:bookmarkStart w:id="45" w:name="lt_pId131"/>
      <w:r w:rsidRPr="000D4E0D">
        <w:rPr>
          <w:rFonts w:ascii="Calibri" w:eastAsia="SimSun" w:hAnsi="Calibri" w:cs="Traditional Arabic"/>
          <w:b/>
          <w:bCs/>
          <w:szCs w:val="24"/>
          <w:lang w:val="en-GB"/>
        </w:rPr>
        <w:t>(Deadline for sending is 30 October 2017)</w:t>
      </w:r>
      <w:bookmarkEnd w:id="45"/>
      <w:r w:rsidRPr="000D4E0D">
        <w:rPr>
          <w:rFonts w:ascii="Calibri" w:eastAsia="SimSun" w:hAnsi="Calibri" w:cs="Traditional Arabic"/>
          <w:b/>
          <w:bCs/>
          <w:sz w:val="28"/>
          <w:szCs w:val="28"/>
          <w:lang w:val="en-GB"/>
        </w:rPr>
        <w:br/>
      </w:r>
      <w:bookmarkStart w:id="46" w:name="lt_pId132"/>
      <w:r w:rsidR="00B25075">
        <w:rPr>
          <w:rFonts w:ascii="Calibri" w:eastAsia="SimSun" w:hAnsi="Calibri" w:cs="Traditional Arabic"/>
          <w:i/>
          <w:iCs/>
          <w:szCs w:val="24"/>
          <w:lang w:val="en-GB"/>
        </w:rPr>
        <w:t xml:space="preserve">[Note: </w:t>
      </w:r>
      <w:r w:rsidRPr="000D4E0D">
        <w:rPr>
          <w:rFonts w:ascii="Calibri" w:eastAsia="SimSun" w:hAnsi="Calibri" w:cs="Traditional Arabic"/>
          <w:i/>
          <w:iCs/>
          <w:szCs w:val="24"/>
          <w:lang w:val="en-GB"/>
        </w:rPr>
        <w:t>Visa approval might take time.</w:t>
      </w:r>
      <w:bookmarkEnd w:id="46"/>
      <w:r w:rsidRPr="000D4E0D">
        <w:rPr>
          <w:rFonts w:ascii="Calibri" w:eastAsia="SimSun" w:hAnsi="Calibri" w:cs="Traditional Arabic"/>
          <w:i/>
          <w:iCs/>
          <w:szCs w:val="24"/>
          <w:lang w:val="en-GB"/>
        </w:rPr>
        <w:t xml:space="preserve"> </w:t>
      </w:r>
      <w:bookmarkStart w:id="47" w:name="lt_pId133"/>
      <w:r w:rsidRPr="000D4E0D">
        <w:rPr>
          <w:rFonts w:ascii="Calibri" w:eastAsia="SimSun" w:hAnsi="Calibri" w:cs="Traditional Arabic"/>
          <w:i/>
          <w:iCs/>
          <w:szCs w:val="24"/>
          <w:lang w:val="en-GB"/>
        </w:rPr>
        <w:t>Please send your request as soon as possible]</w:t>
      </w:r>
      <w:bookmarkEnd w:id="47"/>
    </w:p>
    <w:p w:rsidR="000D4E0D" w:rsidRPr="000D4E0D" w:rsidRDefault="000D4E0D" w:rsidP="000D4E0D">
      <w:pPr>
        <w:tabs>
          <w:tab w:val="clear" w:pos="794"/>
          <w:tab w:val="clear" w:pos="1191"/>
          <w:tab w:val="clear" w:pos="1588"/>
          <w:tab w:val="clear" w:pos="1985"/>
          <w:tab w:val="left" w:pos="1134"/>
          <w:tab w:val="left" w:pos="1871"/>
          <w:tab w:val="left" w:pos="2268"/>
        </w:tabs>
        <w:spacing w:after="60"/>
        <w:rPr>
          <w:rFonts w:ascii="Calibri" w:eastAsia="SimSun" w:hAnsi="Calibri" w:cs="Traditional Arabic"/>
          <w:szCs w:val="24"/>
          <w:lang w:val="en-GB"/>
        </w:rPr>
      </w:pPr>
      <w:bookmarkStart w:id="48" w:name="lt_pId134"/>
      <w:r w:rsidRPr="000D4E0D">
        <w:rPr>
          <w:rFonts w:ascii="Calibri" w:eastAsia="SimSun" w:hAnsi="Calibri" w:cs="Traditional Arabic"/>
          <w:szCs w:val="24"/>
          <w:lang w:val="en-GB"/>
        </w:rPr>
        <w:t xml:space="preserve">Please use </w:t>
      </w:r>
      <w:r w:rsidRPr="000D4E0D">
        <w:rPr>
          <w:rFonts w:ascii="Calibri" w:eastAsia="SimSun" w:hAnsi="Calibri" w:cs="Traditional Arabic"/>
          <w:b/>
          <w:bCs/>
          <w:szCs w:val="24"/>
          <w:lang w:val="en-GB"/>
        </w:rPr>
        <w:t>CAPITAL</w:t>
      </w:r>
      <w:r w:rsidRPr="000D4E0D">
        <w:rPr>
          <w:rFonts w:ascii="Calibri" w:eastAsia="SimSun" w:hAnsi="Calibri" w:cs="Traditional Arabic"/>
          <w:szCs w:val="24"/>
          <w:lang w:val="en-GB"/>
        </w:rPr>
        <w:t xml:space="preserve"> letters.</w:t>
      </w:r>
      <w:bookmarkEnd w:id="48"/>
    </w:p>
    <w:tbl>
      <w:tblPr>
        <w:tblW w:w="9356" w:type="dxa"/>
        <w:jc w:val="center"/>
        <w:tblCellMar>
          <w:left w:w="0" w:type="dxa"/>
          <w:right w:w="0" w:type="dxa"/>
        </w:tblCellMar>
        <w:tblLook w:val="04A0" w:firstRow="1" w:lastRow="0" w:firstColumn="1" w:lastColumn="0" w:noHBand="0" w:noVBand="1"/>
      </w:tblPr>
      <w:tblGrid>
        <w:gridCol w:w="3404"/>
        <w:gridCol w:w="5952"/>
      </w:tblGrid>
      <w:tr w:rsidR="000D4E0D" w:rsidRPr="000D4E0D" w:rsidTr="00841341">
        <w:trPr>
          <w:trHeight w:val="510"/>
          <w:jc w:val="center"/>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ind w:left="43"/>
              <w:rPr>
                <w:rFonts w:ascii="Calibri" w:eastAsia="SimSun" w:hAnsi="Calibri"/>
                <w:szCs w:val="22"/>
                <w:lang w:val="en-GB"/>
              </w:rPr>
            </w:pPr>
            <w:bookmarkStart w:id="49" w:name="lt_pId135"/>
            <w:r w:rsidRPr="000D4E0D">
              <w:rPr>
                <w:rFonts w:ascii="Calibri" w:hAnsi="Calibri"/>
                <w:color w:val="000000"/>
                <w:spacing w:val="-1"/>
                <w:lang w:val="en-GB"/>
              </w:rPr>
              <w:t>Surname &amp; first name(s):</w:t>
            </w:r>
            <w:bookmarkEnd w:id="49"/>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rPr>
                <w:rFonts w:ascii="Calibri" w:eastAsia="SimSun" w:hAnsi="Calibri"/>
                <w:szCs w:val="22"/>
                <w:lang w:val="en-GB"/>
              </w:rPr>
            </w:pPr>
            <w:r w:rsidRPr="000D4E0D">
              <w:rPr>
                <w:rFonts w:ascii="Calibri" w:hAnsi="Calibri"/>
                <w:lang w:val="en-GB"/>
              </w:rPr>
              <w:t> </w:t>
            </w:r>
          </w:p>
        </w:tc>
      </w:tr>
      <w:tr w:rsidR="000D4E0D" w:rsidRPr="000D4E0D" w:rsidTr="00841341">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ind w:left="43"/>
              <w:rPr>
                <w:rFonts w:ascii="Calibri" w:eastAsia="SimSun" w:hAnsi="Calibri"/>
                <w:szCs w:val="22"/>
                <w:lang w:val="en-GB"/>
              </w:rPr>
            </w:pPr>
            <w:bookmarkStart w:id="50" w:name="lt_pId136"/>
            <w:r w:rsidRPr="000D4E0D">
              <w:rPr>
                <w:rFonts w:ascii="Calibri" w:hAnsi="Calibri"/>
                <w:color w:val="000000"/>
                <w:spacing w:val="-10"/>
                <w:lang w:val="en-GB"/>
              </w:rPr>
              <w:t>Gender:</w:t>
            </w:r>
            <w:bookmarkEnd w:id="50"/>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rPr>
                <w:rFonts w:ascii="Calibri" w:eastAsia="SimSun" w:hAnsi="Calibri"/>
                <w:szCs w:val="22"/>
                <w:lang w:val="en-GB"/>
              </w:rPr>
            </w:pPr>
          </w:p>
        </w:tc>
      </w:tr>
      <w:tr w:rsidR="000D4E0D" w:rsidRPr="000D4E0D" w:rsidTr="00841341">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ind w:left="34"/>
              <w:rPr>
                <w:rFonts w:ascii="Calibri" w:eastAsia="SimSun" w:hAnsi="Calibri"/>
                <w:szCs w:val="22"/>
                <w:lang w:val="en-GB"/>
              </w:rPr>
            </w:pPr>
            <w:bookmarkStart w:id="51" w:name="lt_pId137"/>
            <w:r w:rsidRPr="000D4E0D">
              <w:rPr>
                <w:rFonts w:ascii="Calibri" w:hAnsi="Calibri"/>
                <w:color w:val="000000"/>
                <w:spacing w:val="-4"/>
                <w:lang w:val="en-GB"/>
              </w:rPr>
              <w:t>Position:</w:t>
            </w:r>
            <w:bookmarkEnd w:id="51"/>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rPr>
                <w:rFonts w:ascii="Calibri" w:eastAsia="SimSun" w:hAnsi="Calibri"/>
                <w:szCs w:val="22"/>
                <w:lang w:val="en-GB"/>
              </w:rPr>
            </w:pPr>
            <w:r w:rsidRPr="000D4E0D">
              <w:rPr>
                <w:rFonts w:ascii="Calibri" w:hAnsi="Calibri"/>
                <w:lang w:val="en-GB"/>
              </w:rPr>
              <w:t> </w:t>
            </w:r>
          </w:p>
        </w:tc>
      </w:tr>
      <w:tr w:rsidR="000D4E0D" w:rsidRPr="000D4E0D" w:rsidTr="00841341">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ind w:left="38"/>
              <w:rPr>
                <w:rFonts w:ascii="Calibri" w:eastAsia="SimSun" w:hAnsi="Calibri"/>
                <w:szCs w:val="22"/>
                <w:lang w:val="en-GB"/>
              </w:rPr>
            </w:pPr>
            <w:bookmarkStart w:id="52" w:name="lt_pId138"/>
            <w:r w:rsidRPr="000D4E0D">
              <w:rPr>
                <w:rFonts w:ascii="Calibri" w:hAnsi="Calibri"/>
                <w:color w:val="000000"/>
                <w:spacing w:val="-4"/>
                <w:lang w:val="en-GB"/>
              </w:rPr>
              <w:t>Organization:</w:t>
            </w:r>
            <w:bookmarkEnd w:id="52"/>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rPr>
                <w:rFonts w:ascii="Calibri" w:eastAsia="SimSun" w:hAnsi="Calibri"/>
                <w:szCs w:val="22"/>
                <w:lang w:val="en-GB"/>
              </w:rPr>
            </w:pPr>
            <w:r w:rsidRPr="000D4E0D">
              <w:rPr>
                <w:rFonts w:ascii="Calibri" w:hAnsi="Calibri"/>
                <w:lang w:val="en-GB"/>
              </w:rPr>
              <w:t> </w:t>
            </w:r>
          </w:p>
        </w:tc>
      </w:tr>
      <w:tr w:rsidR="000D4E0D" w:rsidRPr="000D4E0D" w:rsidTr="00841341">
        <w:trPr>
          <w:trHeight w:val="964"/>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ind w:left="29"/>
              <w:rPr>
                <w:rFonts w:ascii="Calibri" w:eastAsia="SimSun" w:hAnsi="Calibri"/>
                <w:szCs w:val="22"/>
                <w:lang w:val="en-GB"/>
              </w:rPr>
            </w:pPr>
            <w:bookmarkStart w:id="53" w:name="lt_pId139"/>
            <w:r w:rsidRPr="000D4E0D">
              <w:rPr>
                <w:rFonts w:ascii="Calibri" w:hAnsi="Calibri"/>
                <w:color w:val="000000"/>
                <w:spacing w:val="-6"/>
                <w:lang w:val="en-GB"/>
              </w:rPr>
              <w:t>Address:</w:t>
            </w:r>
            <w:bookmarkEnd w:id="53"/>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rPr>
                <w:rFonts w:ascii="Calibri" w:eastAsia="SimSun" w:hAnsi="Calibri"/>
                <w:szCs w:val="22"/>
                <w:lang w:val="en-GB"/>
              </w:rPr>
            </w:pPr>
          </w:p>
        </w:tc>
      </w:tr>
      <w:tr w:rsidR="000D4E0D" w:rsidRPr="000D4E0D" w:rsidTr="00841341">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ind w:left="29"/>
              <w:rPr>
                <w:rFonts w:ascii="Calibri" w:eastAsia="SimSun" w:hAnsi="Calibri"/>
                <w:szCs w:val="22"/>
                <w:lang w:val="en-GB"/>
              </w:rPr>
            </w:pPr>
            <w:bookmarkStart w:id="54" w:name="lt_pId140"/>
            <w:r w:rsidRPr="000D4E0D">
              <w:rPr>
                <w:rFonts w:ascii="Calibri" w:hAnsi="Calibri"/>
                <w:color w:val="000000"/>
                <w:spacing w:val="-6"/>
                <w:lang w:val="en-GB"/>
              </w:rPr>
              <w:t>Telephone:</w:t>
            </w:r>
            <w:bookmarkEnd w:id="54"/>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rPr>
                <w:rFonts w:ascii="Calibri" w:eastAsia="SimSun" w:hAnsi="Calibri"/>
                <w:szCs w:val="22"/>
                <w:lang w:val="en-GB"/>
              </w:rPr>
            </w:pPr>
          </w:p>
        </w:tc>
      </w:tr>
      <w:tr w:rsidR="000D4E0D" w:rsidRPr="000D4E0D" w:rsidTr="00841341">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ind w:left="29"/>
              <w:rPr>
                <w:rFonts w:ascii="Calibri" w:eastAsia="SimSun" w:hAnsi="Calibri"/>
                <w:szCs w:val="22"/>
                <w:lang w:val="en-GB"/>
              </w:rPr>
            </w:pPr>
            <w:bookmarkStart w:id="55" w:name="lt_pId141"/>
            <w:r w:rsidRPr="000D4E0D">
              <w:rPr>
                <w:rFonts w:ascii="Calibri" w:hAnsi="Calibri"/>
                <w:color w:val="000000"/>
                <w:spacing w:val="-9"/>
                <w:lang w:val="en-GB"/>
              </w:rPr>
              <w:t>Fax:</w:t>
            </w:r>
            <w:bookmarkEnd w:id="55"/>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rPr>
                <w:rFonts w:ascii="Calibri" w:eastAsia="SimSun" w:hAnsi="Calibri"/>
                <w:szCs w:val="22"/>
                <w:lang w:val="en-GB"/>
              </w:rPr>
            </w:pPr>
          </w:p>
        </w:tc>
      </w:tr>
      <w:tr w:rsidR="000D4E0D" w:rsidRPr="000D4E0D" w:rsidTr="00841341">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ind w:left="24"/>
              <w:rPr>
                <w:rFonts w:ascii="Calibri" w:eastAsia="SimSun" w:hAnsi="Calibri"/>
                <w:szCs w:val="22"/>
                <w:lang w:val="en-GB"/>
              </w:rPr>
            </w:pPr>
            <w:bookmarkStart w:id="56" w:name="lt_pId142"/>
            <w:r w:rsidRPr="000D4E0D">
              <w:rPr>
                <w:rFonts w:ascii="Calibri" w:hAnsi="Calibri"/>
                <w:color w:val="000000"/>
                <w:spacing w:val="-4"/>
                <w:lang w:val="en-GB"/>
              </w:rPr>
              <w:t>Nationality:</w:t>
            </w:r>
            <w:bookmarkEnd w:id="56"/>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rPr>
                <w:rFonts w:ascii="Calibri" w:eastAsia="SimSun" w:hAnsi="Calibri"/>
                <w:szCs w:val="22"/>
                <w:lang w:val="en-GB"/>
              </w:rPr>
            </w:pPr>
          </w:p>
        </w:tc>
      </w:tr>
      <w:tr w:rsidR="000D4E0D" w:rsidRPr="000D4E0D" w:rsidTr="00841341">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ind w:left="19"/>
              <w:rPr>
                <w:rFonts w:ascii="Calibri" w:eastAsia="SimSun" w:hAnsi="Calibri"/>
                <w:szCs w:val="22"/>
                <w:lang w:val="en-GB"/>
              </w:rPr>
            </w:pPr>
            <w:bookmarkStart w:id="57" w:name="lt_pId143"/>
            <w:r w:rsidRPr="000D4E0D">
              <w:rPr>
                <w:rFonts w:ascii="Calibri" w:hAnsi="Calibri"/>
                <w:color w:val="000000"/>
                <w:spacing w:val="-4"/>
                <w:lang w:val="en-GB"/>
              </w:rPr>
              <w:t>Passport number:</w:t>
            </w:r>
            <w:bookmarkEnd w:id="57"/>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rPr>
                <w:rFonts w:ascii="Calibri" w:eastAsia="SimSun" w:hAnsi="Calibri"/>
                <w:szCs w:val="22"/>
                <w:lang w:val="en-GB"/>
              </w:rPr>
            </w:pPr>
          </w:p>
        </w:tc>
      </w:tr>
      <w:tr w:rsidR="000D4E0D" w:rsidRPr="000D4E0D" w:rsidTr="00841341">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ind w:left="19"/>
              <w:rPr>
                <w:rFonts w:ascii="Calibri" w:eastAsia="SimSun" w:hAnsi="Calibri"/>
                <w:szCs w:val="22"/>
                <w:lang w:val="en-GB"/>
              </w:rPr>
            </w:pPr>
            <w:bookmarkStart w:id="58" w:name="lt_pId144"/>
            <w:r w:rsidRPr="000D4E0D">
              <w:rPr>
                <w:rFonts w:ascii="Calibri" w:hAnsi="Calibri"/>
                <w:color w:val="000000"/>
                <w:spacing w:val="-3"/>
                <w:lang w:val="en-GB"/>
              </w:rPr>
              <w:t>Date of issue:</w:t>
            </w:r>
            <w:bookmarkEnd w:id="58"/>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rPr>
                <w:rFonts w:ascii="Calibri" w:eastAsia="SimSun" w:hAnsi="Calibri"/>
                <w:szCs w:val="22"/>
                <w:lang w:val="en-GB"/>
              </w:rPr>
            </w:pPr>
          </w:p>
        </w:tc>
      </w:tr>
      <w:tr w:rsidR="000D4E0D" w:rsidRPr="000D4E0D" w:rsidTr="00841341">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ind w:left="19"/>
              <w:rPr>
                <w:rFonts w:ascii="Calibri" w:hAnsi="Calibri"/>
                <w:color w:val="000000"/>
                <w:spacing w:val="-3"/>
                <w:lang w:val="en-GB"/>
              </w:rPr>
            </w:pPr>
            <w:bookmarkStart w:id="59" w:name="lt_pId145"/>
            <w:r w:rsidRPr="000D4E0D">
              <w:rPr>
                <w:rFonts w:ascii="Calibri" w:hAnsi="Calibri"/>
                <w:color w:val="000000"/>
                <w:spacing w:val="-3"/>
                <w:lang w:val="en-GB"/>
              </w:rPr>
              <w:t>Place of issue:</w:t>
            </w:r>
            <w:bookmarkEnd w:id="59"/>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rPr>
                <w:rFonts w:ascii="Calibri" w:eastAsia="SimSun" w:hAnsi="Calibri"/>
                <w:szCs w:val="22"/>
                <w:lang w:val="en-GB"/>
              </w:rPr>
            </w:pPr>
          </w:p>
        </w:tc>
      </w:tr>
      <w:tr w:rsidR="000D4E0D" w:rsidRPr="000D4E0D" w:rsidTr="00841341">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ind w:left="24"/>
              <w:rPr>
                <w:rFonts w:ascii="Calibri" w:eastAsia="SimSun" w:hAnsi="Calibri"/>
                <w:szCs w:val="22"/>
                <w:lang w:val="en-GB"/>
              </w:rPr>
            </w:pPr>
            <w:bookmarkStart w:id="60" w:name="lt_pId146"/>
            <w:r w:rsidRPr="000D4E0D">
              <w:rPr>
                <w:rFonts w:ascii="Calibri" w:hAnsi="Calibri"/>
                <w:color w:val="000000"/>
                <w:spacing w:val="-3"/>
                <w:lang w:val="en-GB"/>
              </w:rPr>
              <w:t>Date of expiry:</w:t>
            </w:r>
            <w:bookmarkEnd w:id="60"/>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rPr>
                <w:rFonts w:ascii="Calibri" w:eastAsia="SimSun" w:hAnsi="Calibri"/>
                <w:szCs w:val="22"/>
                <w:lang w:val="en-GB"/>
              </w:rPr>
            </w:pPr>
          </w:p>
        </w:tc>
      </w:tr>
      <w:tr w:rsidR="000D4E0D" w:rsidRPr="00DA01BF" w:rsidTr="00841341">
        <w:trPr>
          <w:trHeight w:val="851"/>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ind w:left="19" w:right="230" w:hanging="5"/>
              <w:rPr>
                <w:rFonts w:ascii="Calibri" w:eastAsia="SimSun" w:hAnsi="Calibri"/>
                <w:szCs w:val="22"/>
                <w:lang w:val="en-GB"/>
              </w:rPr>
            </w:pPr>
            <w:bookmarkStart w:id="61" w:name="lt_pId147"/>
            <w:r w:rsidRPr="000D4E0D">
              <w:rPr>
                <w:rFonts w:ascii="Calibri" w:hAnsi="Calibri"/>
                <w:color w:val="000000"/>
                <w:spacing w:val="-1"/>
                <w:lang w:val="en-GB"/>
              </w:rPr>
              <w:t xml:space="preserve">Country &amp; city where you will obtain the </w:t>
            </w:r>
            <w:r w:rsidRPr="000D4E0D">
              <w:rPr>
                <w:rFonts w:ascii="Calibri" w:hAnsi="Calibri"/>
                <w:color w:val="000000"/>
                <w:spacing w:val="-3"/>
                <w:lang w:val="en-GB"/>
              </w:rPr>
              <w:t>visa:</w:t>
            </w:r>
            <w:bookmarkEnd w:id="61"/>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rPr>
                <w:rFonts w:ascii="Calibri" w:eastAsia="SimSun" w:hAnsi="Calibri"/>
                <w:szCs w:val="22"/>
                <w:lang w:val="en-GB"/>
              </w:rPr>
            </w:pPr>
          </w:p>
        </w:tc>
      </w:tr>
      <w:tr w:rsidR="000D4E0D" w:rsidRPr="000D4E0D" w:rsidTr="00841341">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ind w:left="14"/>
              <w:rPr>
                <w:rFonts w:ascii="Calibri" w:eastAsia="SimSun" w:hAnsi="Calibri"/>
                <w:szCs w:val="22"/>
                <w:lang w:val="en-GB"/>
              </w:rPr>
            </w:pPr>
            <w:bookmarkStart w:id="62" w:name="lt_pId148"/>
            <w:r w:rsidRPr="000D4E0D">
              <w:rPr>
                <w:rFonts w:ascii="Calibri" w:hAnsi="Calibri"/>
                <w:color w:val="000000"/>
                <w:spacing w:val="-4"/>
                <w:lang w:val="en-GB"/>
              </w:rPr>
              <w:t>Date of birth:</w:t>
            </w:r>
            <w:bookmarkEnd w:id="62"/>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rPr>
                <w:rFonts w:ascii="Calibri" w:eastAsia="SimSun" w:hAnsi="Calibri"/>
                <w:szCs w:val="22"/>
                <w:lang w:val="en-GB"/>
              </w:rPr>
            </w:pPr>
          </w:p>
        </w:tc>
      </w:tr>
      <w:tr w:rsidR="000D4E0D" w:rsidRPr="000D4E0D" w:rsidTr="00841341">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ind w:left="14"/>
              <w:rPr>
                <w:rFonts w:ascii="Calibri" w:eastAsia="SimSun" w:hAnsi="Calibri"/>
                <w:szCs w:val="22"/>
                <w:lang w:val="en-GB"/>
              </w:rPr>
            </w:pPr>
            <w:bookmarkStart w:id="63" w:name="lt_pId149"/>
            <w:r w:rsidRPr="000D4E0D">
              <w:rPr>
                <w:rFonts w:ascii="Calibri" w:hAnsi="Calibri"/>
                <w:color w:val="000000"/>
                <w:spacing w:val="-3"/>
                <w:lang w:val="en-GB"/>
              </w:rPr>
              <w:t>Place of birth:</w:t>
            </w:r>
            <w:bookmarkEnd w:id="63"/>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rPr>
                <w:rFonts w:ascii="Calibri" w:eastAsia="SimSun" w:hAnsi="Calibri"/>
                <w:szCs w:val="22"/>
                <w:lang w:val="en-GB"/>
              </w:rPr>
            </w:pPr>
          </w:p>
        </w:tc>
      </w:tr>
      <w:tr w:rsidR="000D4E0D" w:rsidRPr="000D4E0D" w:rsidTr="00841341">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ind w:left="14"/>
              <w:rPr>
                <w:rFonts w:ascii="Calibri" w:eastAsia="SimSun" w:hAnsi="Calibri"/>
                <w:szCs w:val="22"/>
                <w:lang w:val="en-GB"/>
              </w:rPr>
            </w:pPr>
            <w:bookmarkStart w:id="64" w:name="lt_pId150"/>
            <w:r w:rsidRPr="000D4E0D">
              <w:rPr>
                <w:rFonts w:ascii="Calibri" w:hAnsi="Calibri"/>
                <w:color w:val="000000"/>
                <w:spacing w:val="-2"/>
                <w:lang w:val="en-GB"/>
              </w:rPr>
              <w:t>Date of arrival:</w:t>
            </w:r>
            <w:bookmarkEnd w:id="64"/>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rPr>
                <w:rFonts w:ascii="Calibri" w:eastAsia="SimSun" w:hAnsi="Calibri"/>
                <w:szCs w:val="22"/>
                <w:lang w:val="en-GB"/>
              </w:rPr>
            </w:pPr>
          </w:p>
        </w:tc>
      </w:tr>
      <w:tr w:rsidR="000D4E0D" w:rsidRPr="000D4E0D" w:rsidTr="00841341">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rPr>
                <w:rFonts w:ascii="Calibri" w:eastAsia="SimSun" w:hAnsi="Calibri"/>
                <w:szCs w:val="22"/>
                <w:lang w:val="en-GB"/>
              </w:rPr>
            </w:pPr>
            <w:bookmarkStart w:id="65" w:name="lt_pId151"/>
            <w:r w:rsidRPr="000D4E0D">
              <w:rPr>
                <w:rFonts w:ascii="Calibri" w:hAnsi="Calibri"/>
                <w:color w:val="000000"/>
                <w:spacing w:val="-3"/>
                <w:lang w:val="en-GB"/>
              </w:rPr>
              <w:t>Date of departure:</w:t>
            </w:r>
            <w:bookmarkEnd w:id="65"/>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0D4E0D" w:rsidRPr="000D4E0D" w:rsidRDefault="000D4E0D" w:rsidP="000D4E0D">
            <w:pPr>
              <w:shd w:val="clear" w:color="auto" w:fill="FFFFFF"/>
              <w:tabs>
                <w:tab w:val="clear" w:pos="794"/>
                <w:tab w:val="clear" w:pos="1191"/>
                <w:tab w:val="clear" w:pos="1588"/>
                <w:tab w:val="clear" w:pos="1985"/>
                <w:tab w:val="left" w:pos="1134"/>
                <w:tab w:val="left" w:pos="1871"/>
                <w:tab w:val="left" w:pos="2268"/>
              </w:tabs>
              <w:rPr>
                <w:rFonts w:ascii="Calibri" w:eastAsia="SimSun" w:hAnsi="Calibri"/>
                <w:szCs w:val="22"/>
                <w:lang w:val="en-GB"/>
              </w:rPr>
            </w:pPr>
          </w:p>
        </w:tc>
      </w:tr>
    </w:tbl>
    <w:p w:rsidR="000D4E0D" w:rsidRPr="000D4E0D" w:rsidRDefault="000D4E0D" w:rsidP="000D4E0D">
      <w:pPr>
        <w:keepNext/>
        <w:keepLines/>
        <w:tabs>
          <w:tab w:val="clear" w:pos="794"/>
          <w:tab w:val="clear" w:pos="1191"/>
          <w:tab w:val="clear" w:pos="1588"/>
          <w:tab w:val="clear" w:pos="1985"/>
          <w:tab w:val="left" w:pos="1134"/>
          <w:tab w:val="left" w:pos="1871"/>
          <w:tab w:val="left" w:pos="2268"/>
        </w:tabs>
        <w:spacing w:before="0"/>
        <w:jc w:val="both"/>
        <w:rPr>
          <w:rFonts w:eastAsia="SimSun" w:cs="Segoe UI"/>
          <w:sz w:val="22"/>
          <w:szCs w:val="22"/>
          <w:lang w:val="en-GB"/>
        </w:rPr>
      </w:pPr>
    </w:p>
    <w:p w:rsidR="000D4E0D" w:rsidRPr="000D4E0D" w:rsidRDefault="000D4E0D" w:rsidP="000D4E0D">
      <w:pPr>
        <w:tabs>
          <w:tab w:val="clear" w:pos="1191"/>
          <w:tab w:val="clear" w:pos="1588"/>
          <w:tab w:val="clear" w:pos="1985"/>
          <w:tab w:val="left" w:pos="1134"/>
          <w:tab w:val="left" w:pos="1418"/>
          <w:tab w:val="left" w:pos="1702"/>
          <w:tab w:val="left" w:pos="1871"/>
          <w:tab w:val="left" w:pos="2160"/>
          <w:tab w:val="left" w:pos="2268"/>
        </w:tabs>
        <w:jc w:val="both"/>
        <w:rPr>
          <w:rFonts w:ascii="Calibri" w:eastAsia="SimSun" w:hAnsi="Calibri" w:cs="Traditional Arabic"/>
          <w:b/>
          <w:bCs/>
          <w:sz w:val="22"/>
          <w:szCs w:val="30"/>
          <w:u w:val="single"/>
          <w:lang w:val="en-GB"/>
        </w:rPr>
      </w:pPr>
      <w:bookmarkStart w:id="66" w:name="lt_pId152"/>
      <w:r w:rsidRPr="000D4E0D">
        <w:rPr>
          <w:rFonts w:ascii="Calibri" w:eastAsia="SimSun" w:hAnsi="Calibri" w:cs="Traditional Arabic"/>
          <w:sz w:val="22"/>
          <w:szCs w:val="30"/>
          <w:lang w:val="en-GB"/>
        </w:rPr>
        <w:t xml:space="preserve">All requests for letter of invitation for visa purposes must be addressed to Mr </w:t>
      </w:r>
      <w:proofErr w:type="spellStart"/>
      <w:r w:rsidRPr="000D4E0D">
        <w:rPr>
          <w:rFonts w:ascii="Calibri" w:eastAsia="SimSun" w:hAnsi="Calibri" w:cs="Traditional Arabic"/>
          <w:sz w:val="22"/>
          <w:szCs w:val="30"/>
          <w:lang w:val="en-GB"/>
        </w:rPr>
        <w:t>Mayank</w:t>
      </w:r>
      <w:proofErr w:type="spellEnd"/>
      <w:r w:rsidRPr="000D4E0D">
        <w:rPr>
          <w:rFonts w:ascii="Calibri" w:eastAsia="SimSun" w:hAnsi="Calibri" w:cs="Traditional Arabic"/>
          <w:sz w:val="22"/>
          <w:szCs w:val="30"/>
          <w:lang w:val="en-GB"/>
        </w:rPr>
        <w:t xml:space="preserve"> </w:t>
      </w:r>
      <w:proofErr w:type="spellStart"/>
      <w:r w:rsidRPr="000D4E0D">
        <w:rPr>
          <w:rFonts w:ascii="Calibri" w:eastAsia="SimSun" w:hAnsi="Calibri" w:cs="Traditional Arabic"/>
          <w:sz w:val="22"/>
          <w:szCs w:val="30"/>
          <w:lang w:val="en-GB"/>
        </w:rPr>
        <w:t>Mirnal</w:t>
      </w:r>
      <w:proofErr w:type="spellEnd"/>
      <w:r w:rsidRPr="000D4E0D">
        <w:rPr>
          <w:rFonts w:ascii="Calibri" w:eastAsia="SimSun" w:hAnsi="Calibri" w:cs="Traditional Arabic"/>
          <w:i/>
          <w:iCs/>
          <w:sz w:val="22"/>
          <w:szCs w:val="30"/>
          <w:lang w:val="en-GB"/>
        </w:rPr>
        <w:t xml:space="preserve"> </w:t>
      </w:r>
      <w:r w:rsidRPr="000D4E0D">
        <w:rPr>
          <w:rFonts w:ascii="Calibri" w:eastAsia="SimSun" w:hAnsi="Calibri" w:cs="Traditional Arabic"/>
          <w:sz w:val="22"/>
          <w:szCs w:val="30"/>
          <w:lang w:val="en-GB"/>
        </w:rPr>
        <w:t xml:space="preserve">by e-mail: </w:t>
      </w:r>
      <w:hyperlink r:id="rId23" w:history="1">
        <w:r w:rsidRPr="000D4E0D">
          <w:rPr>
            <w:rFonts w:ascii="Calibri" w:eastAsia="SimSun" w:hAnsi="Calibri" w:cs="Traditional Arabic"/>
            <w:color w:val="0000FF"/>
            <w:sz w:val="22"/>
            <w:szCs w:val="30"/>
            <w:u w:val="single"/>
            <w:lang w:val="en-GB"/>
          </w:rPr>
          <w:t>mayank.mrinal@nic.in</w:t>
        </w:r>
      </w:hyperlink>
      <w:hyperlink r:id="rId24" w:history="1"/>
      <w:r w:rsidRPr="000D4E0D">
        <w:rPr>
          <w:rFonts w:ascii="Calibri" w:eastAsia="SimSun" w:hAnsi="Calibri" w:cs="Traditional Arabic"/>
          <w:sz w:val="22"/>
          <w:szCs w:val="30"/>
          <w:lang w:val="en-GB"/>
        </w:rPr>
        <w:t xml:space="preserve"> with copy to ITU: </w:t>
      </w:r>
      <w:hyperlink r:id="rId25" w:history="1">
        <w:r w:rsidRPr="000D4E0D">
          <w:rPr>
            <w:color w:val="0000FF"/>
            <w:sz w:val="22"/>
            <w:szCs w:val="22"/>
            <w:u w:val="single"/>
            <w:lang w:val="en-GB"/>
          </w:rPr>
          <w:t>figi-symposium@itu.int</w:t>
        </w:r>
      </w:hyperlink>
      <w:r w:rsidRPr="000D4E0D">
        <w:rPr>
          <w:rFonts w:eastAsia="SimSun" w:cs="Segoe UI"/>
          <w:sz w:val="22"/>
          <w:szCs w:val="22"/>
          <w:lang w:val="en-GB"/>
        </w:rPr>
        <w:t xml:space="preserve">, </w:t>
      </w:r>
      <w:r w:rsidRPr="000D4E0D">
        <w:rPr>
          <w:rFonts w:ascii="Calibri" w:eastAsia="SimSun" w:hAnsi="Calibri" w:cs="Traditional Arabic"/>
          <w:sz w:val="22"/>
          <w:szCs w:val="30"/>
          <w:lang w:val="en-GB"/>
        </w:rPr>
        <w:t xml:space="preserve">bearing the words </w:t>
      </w:r>
      <w:r w:rsidRPr="000D4E0D">
        <w:rPr>
          <w:rFonts w:ascii="Calibri" w:eastAsia="SimSun" w:hAnsi="Calibri" w:cs="Traditional Arabic"/>
          <w:b/>
          <w:bCs/>
          <w:sz w:val="22"/>
          <w:szCs w:val="30"/>
          <w:lang w:val="en-GB"/>
        </w:rPr>
        <w:t xml:space="preserve">“Letter of support for visa” </w:t>
      </w:r>
      <w:r w:rsidRPr="000D4E0D">
        <w:rPr>
          <w:rFonts w:ascii="Calibri" w:eastAsia="SimSun" w:hAnsi="Calibri" w:cs="Traditional Arabic"/>
          <w:sz w:val="22"/>
          <w:szCs w:val="30"/>
          <w:lang w:val="en-GB"/>
        </w:rPr>
        <w:t xml:space="preserve">as the subject and should be sent before the deadline of </w:t>
      </w:r>
      <w:r w:rsidRPr="000D4E0D">
        <w:rPr>
          <w:rFonts w:ascii="Calibri" w:eastAsia="SimSun" w:hAnsi="Calibri" w:cs="Traditional Arabic"/>
          <w:b/>
          <w:bCs/>
          <w:sz w:val="22"/>
          <w:szCs w:val="30"/>
          <w:u w:val="single"/>
          <w:lang w:val="en-GB"/>
        </w:rPr>
        <w:t>30 October 2017</w:t>
      </w:r>
      <w:r w:rsidRPr="000D4E0D">
        <w:rPr>
          <w:rFonts w:ascii="Calibri" w:eastAsia="SimSun" w:hAnsi="Calibri" w:cs="Traditional Arabic"/>
          <w:sz w:val="22"/>
          <w:szCs w:val="30"/>
          <w:lang w:val="en-GB"/>
        </w:rPr>
        <w:t>.</w:t>
      </w:r>
      <w:bookmarkEnd w:id="66"/>
      <w:r w:rsidRPr="000D4E0D">
        <w:rPr>
          <w:rFonts w:ascii="Calibri" w:eastAsia="SimSun" w:hAnsi="Calibri" w:cs="Traditional Arabic"/>
          <w:sz w:val="22"/>
          <w:szCs w:val="30"/>
          <w:lang w:val="en-GB"/>
        </w:rPr>
        <w:t xml:space="preserve"> </w:t>
      </w:r>
      <w:bookmarkStart w:id="67" w:name="lt_pId153"/>
      <w:r w:rsidRPr="000D4E0D">
        <w:rPr>
          <w:rFonts w:ascii="Calibri" w:eastAsia="SimSun" w:hAnsi="Calibri" w:cs="Traditional Arabic"/>
          <w:b/>
          <w:bCs/>
          <w:sz w:val="22"/>
          <w:szCs w:val="30"/>
          <w:u w:val="single"/>
          <w:lang w:val="en-GB"/>
        </w:rPr>
        <w:t>The email should also include as attachments the duly completed form above, specifying the name as written in the passport, date of birth, passport number, dates of issue and expiry of the passport of the individual(s) for whom the visa(s) is/are requested and a copy of the notification of confirmation of registration for the FIGI Symposia.</w:t>
      </w:r>
      <w:bookmarkEnd w:id="67"/>
    </w:p>
    <w:p w:rsidR="000D4E0D" w:rsidRPr="000D4E0D" w:rsidRDefault="000D4E0D" w:rsidP="000D4E0D">
      <w:pPr>
        <w:tabs>
          <w:tab w:val="clear" w:pos="794"/>
          <w:tab w:val="clear" w:pos="1191"/>
          <w:tab w:val="clear" w:pos="1588"/>
          <w:tab w:val="clear" w:pos="1985"/>
          <w:tab w:val="left" w:pos="1134"/>
          <w:tab w:val="left" w:pos="1871"/>
          <w:tab w:val="left" w:pos="2268"/>
          <w:tab w:val="center" w:pos="4962"/>
        </w:tabs>
        <w:spacing w:line="240" w:lineRule="atLeast"/>
        <w:jc w:val="center"/>
        <w:rPr>
          <w:sz w:val="16"/>
          <w:lang w:val="en-GB"/>
        </w:rPr>
      </w:pPr>
    </w:p>
    <w:p w:rsidR="000D4E0D" w:rsidRPr="00B25075" w:rsidRDefault="000D4E0D" w:rsidP="00B25075">
      <w:pPr>
        <w:tabs>
          <w:tab w:val="clear" w:pos="794"/>
          <w:tab w:val="clear" w:pos="1191"/>
          <w:tab w:val="clear" w:pos="1588"/>
          <w:tab w:val="clear" w:pos="1985"/>
          <w:tab w:val="left" w:pos="1134"/>
          <w:tab w:val="left" w:pos="1871"/>
          <w:tab w:val="left" w:pos="2268"/>
          <w:tab w:val="center" w:pos="4962"/>
        </w:tabs>
        <w:spacing w:line="240" w:lineRule="atLeast"/>
        <w:jc w:val="center"/>
        <w:rPr>
          <w:sz w:val="16"/>
          <w:lang w:val="en-GB"/>
        </w:rPr>
      </w:pPr>
    </w:p>
    <w:p w:rsidR="000D4E0D" w:rsidRPr="000D4E0D" w:rsidRDefault="000D4E0D" w:rsidP="00B25075">
      <w:pPr>
        <w:keepNext/>
        <w:keepLines/>
        <w:tabs>
          <w:tab w:val="clear" w:pos="794"/>
          <w:tab w:val="clear" w:pos="1191"/>
          <w:tab w:val="clear" w:pos="1588"/>
          <w:tab w:val="clear" w:pos="1985"/>
          <w:tab w:val="center" w:pos="4962"/>
        </w:tabs>
        <w:overflowPunct/>
        <w:autoSpaceDE/>
        <w:autoSpaceDN/>
        <w:adjustRightInd/>
        <w:spacing w:line="240" w:lineRule="atLeast"/>
        <w:jc w:val="center"/>
        <w:textAlignment w:val="auto"/>
        <w:rPr>
          <w:b/>
          <w:bCs/>
          <w:sz w:val="28"/>
          <w:szCs w:val="28"/>
          <w:lang w:val="en-US"/>
        </w:rPr>
      </w:pPr>
      <w:bookmarkStart w:id="68" w:name="lt_pId154"/>
      <w:r w:rsidRPr="000D4E0D">
        <w:rPr>
          <w:b/>
          <w:bCs/>
          <w:sz w:val="28"/>
          <w:szCs w:val="28"/>
          <w:lang w:val="en-US"/>
        </w:rPr>
        <w:t>ANNEX 4</w:t>
      </w:r>
      <w:bookmarkEnd w:id="68"/>
    </w:p>
    <w:p w:rsidR="000D4E0D" w:rsidRPr="000D4E0D" w:rsidRDefault="000D4E0D" w:rsidP="00B25075">
      <w:pPr>
        <w:keepNext/>
        <w:keepLines/>
        <w:tabs>
          <w:tab w:val="clear" w:pos="794"/>
          <w:tab w:val="clear" w:pos="1191"/>
          <w:tab w:val="clear" w:pos="1588"/>
          <w:tab w:val="clear" w:pos="1985"/>
          <w:tab w:val="center" w:pos="4962"/>
        </w:tabs>
        <w:overflowPunct/>
        <w:autoSpaceDE/>
        <w:autoSpaceDN/>
        <w:adjustRightInd/>
        <w:spacing w:after="120" w:line="240" w:lineRule="atLeast"/>
        <w:jc w:val="center"/>
        <w:textAlignment w:val="auto"/>
        <w:rPr>
          <w:rFonts w:ascii="Calibri" w:eastAsia="SimSun" w:hAnsi="Calibri" w:cs="Traditional Arabic"/>
          <w:b/>
          <w:bCs/>
          <w:szCs w:val="24"/>
          <w:lang w:val="en-GB"/>
        </w:rPr>
      </w:pPr>
      <w:bookmarkStart w:id="69" w:name="lt_pId155"/>
      <w:r w:rsidRPr="000D4E0D">
        <w:rPr>
          <w:rFonts w:ascii="Calibri" w:eastAsia="SimSun" w:hAnsi="Calibri" w:cs="Traditional Arabic"/>
          <w:b/>
          <w:bCs/>
          <w:caps/>
          <w:szCs w:val="24"/>
          <w:lang w:val="en-GB"/>
        </w:rPr>
        <w:t>Provisional Programme</w:t>
      </w:r>
      <w:bookmarkEnd w:id="69"/>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134"/>
        <w:gridCol w:w="1559"/>
        <w:gridCol w:w="3827"/>
      </w:tblGrid>
      <w:tr w:rsidR="000D4E0D" w:rsidRPr="000D4E0D" w:rsidTr="00841341">
        <w:trPr>
          <w:trHeight w:val="472"/>
        </w:trPr>
        <w:tc>
          <w:tcPr>
            <w:tcW w:w="9781" w:type="dxa"/>
            <w:gridSpan w:val="5"/>
            <w:tcBorders>
              <w:top w:val="nil"/>
              <w:left w:val="nil"/>
              <w:bottom w:val="nil"/>
              <w:right w:val="nil"/>
            </w:tcBorders>
            <w:shd w:val="clear" w:color="auto" w:fill="365F91" w:themeFill="accent1" w:themeFillShade="BF"/>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jc w:val="center"/>
              <w:rPr>
                <w:rFonts w:eastAsiaTheme="minorEastAsia" w:cstheme="minorBidi"/>
                <w:b/>
                <w:bCs/>
                <w:szCs w:val="24"/>
                <w:lang w:val="en-GB" w:eastAsia="zh-CN"/>
              </w:rPr>
            </w:pPr>
            <w:bookmarkStart w:id="70" w:name="lt_pId156"/>
            <w:r w:rsidRPr="000D4E0D">
              <w:rPr>
                <w:rFonts w:eastAsiaTheme="minorEastAsia" w:cstheme="minorBidi"/>
                <w:b/>
                <w:bCs/>
                <w:color w:val="FFFFFF" w:themeColor="background1"/>
                <w:szCs w:val="24"/>
                <w:lang w:val="en-GB" w:eastAsia="zh-CN"/>
              </w:rPr>
              <w:t>Day 1</w:t>
            </w:r>
            <w:bookmarkEnd w:id="70"/>
          </w:p>
        </w:tc>
      </w:tr>
      <w:tr w:rsidR="000D4E0D" w:rsidRPr="000D4E0D" w:rsidTr="00841341">
        <w:trPr>
          <w:trHeight w:val="472"/>
        </w:trPr>
        <w:tc>
          <w:tcPr>
            <w:tcW w:w="1560" w:type="dxa"/>
            <w:tcBorders>
              <w:top w:val="nil"/>
              <w:left w:val="nil"/>
              <w:bottom w:val="nil"/>
              <w:right w:val="nil"/>
            </w:tcBorders>
            <w:shd w:val="clear" w:color="auto" w:fill="EAF1DD" w:themeFill="accent3"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szCs w:val="24"/>
                <w:lang w:val="en-GB" w:eastAsia="zh-CN"/>
              </w:rPr>
            </w:pPr>
            <w:r w:rsidRPr="000D4E0D">
              <w:rPr>
                <w:rFonts w:eastAsiaTheme="minorEastAsia" w:cstheme="minorBidi"/>
                <w:szCs w:val="24"/>
                <w:lang w:val="en-GB" w:eastAsia="zh-CN"/>
              </w:rPr>
              <w:t>08:00 – 09:00</w:t>
            </w:r>
          </w:p>
        </w:tc>
        <w:tc>
          <w:tcPr>
            <w:tcW w:w="8221" w:type="dxa"/>
            <w:gridSpan w:val="4"/>
            <w:tcBorders>
              <w:top w:val="nil"/>
              <w:left w:val="nil"/>
              <w:bottom w:val="nil"/>
              <w:right w:val="nil"/>
            </w:tcBorders>
            <w:shd w:val="clear" w:color="auto" w:fill="F2F2F2" w:themeFill="background1" w:themeFillShade="F2"/>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b/>
                <w:bCs/>
                <w:szCs w:val="24"/>
                <w:lang w:val="en-GB" w:eastAsia="zh-CN"/>
              </w:rPr>
            </w:pPr>
            <w:bookmarkStart w:id="71" w:name="lt_pId158"/>
            <w:r w:rsidRPr="000D4E0D">
              <w:rPr>
                <w:rFonts w:eastAsiaTheme="minorEastAsia" w:cstheme="minorBidi"/>
                <w:b/>
                <w:bCs/>
                <w:szCs w:val="24"/>
                <w:lang w:val="en-GB" w:eastAsia="zh-CN"/>
              </w:rPr>
              <w:t>Registration</w:t>
            </w:r>
            <w:bookmarkEnd w:id="71"/>
            <w:r w:rsidRPr="000D4E0D">
              <w:rPr>
                <w:rFonts w:eastAsiaTheme="minorEastAsia" w:cstheme="minorBidi"/>
                <w:b/>
                <w:bCs/>
                <w:szCs w:val="24"/>
                <w:lang w:val="en-GB" w:eastAsia="zh-CN"/>
              </w:rPr>
              <w:t xml:space="preserve"> </w:t>
            </w:r>
          </w:p>
        </w:tc>
      </w:tr>
      <w:tr w:rsidR="000D4E0D" w:rsidRPr="000D4E0D" w:rsidTr="00841341">
        <w:trPr>
          <w:trHeight w:val="472"/>
        </w:trPr>
        <w:tc>
          <w:tcPr>
            <w:tcW w:w="1560" w:type="dxa"/>
            <w:tcBorders>
              <w:top w:val="nil"/>
              <w:left w:val="nil"/>
              <w:bottom w:val="nil"/>
              <w:right w:val="nil"/>
            </w:tcBorders>
            <w:shd w:val="clear" w:color="auto" w:fill="EAF1DD" w:themeFill="accent3"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szCs w:val="24"/>
                <w:lang w:val="en-GB" w:eastAsia="zh-CN"/>
              </w:rPr>
            </w:pPr>
            <w:r w:rsidRPr="000D4E0D">
              <w:rPr>
                <w:rFonts w:eastAsiaTheme="minorEastAsia" w:cstheme="minorBidi"/>
                <w:szCs w:val="24"/>
                <w:lang w:val="en-GB" w:eastAsia="zh-CN"/>
              </w:rPr>
              <w:t>09:00 – 11:00</w:t>
            </w:r>
          </w:p>
        </w:tc>
        <w:tc>
          <w:tcPr>
            <w:tcW w:w="4394" w:type="dxa"/>
            <w:gridSpan w:val="3"/>
            <w:tcBorders>
              <w:top w:val="nil"/>
              <w:left w:val="nil"/>
              <w:bottom w:val="nil"/>
              <w:right w:val="nil"/>
            </w:tcBorders>
            <w:shd w:val="clear" w:color="auto" w:fill="E5DFEC" w:themeFill="accent4"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szCs w:val="24"/>
                <w:lang w:val="en-GB" w:eastAsia="zh-CN"/>
              </w:rPr>
            </w:pPr>
            <w:bookmarkStart w:id="72" w:name="lt_pId160"/>
            <w:r w:rsidRPr="000D4E0D">
              <w:rPr>
                <w:rFonts w:eastAsiaTheme="minorEastAsia" w:cstheme="minorBidi"/>
                <w:b/>
                <w:bCs/>
                <w:szCs w:val="24"/>
                <w:lang w:val="en-GB" w:eastAsia="zh-CN"/>
              </w:rPr>
              <w:t>Security, Infrastructure and Trust WG meeting</w:t>
            </w:r>
            <w:bookmarkEnd w:id="72"/>
          </w:p>
        </w:tc>
        <w:tc>
          <w:tcPr>
            <w:tcW w:w="3827" w:type="dxa"/>
            <w:tcBorders>
              <w:top w:val="nil"/>
              <w:left w:val="nil"/>
              <w:bottom w:val="nil"/>
              <w:right w:val="nil"/>
            </w:tcBorders>
            <w:shd w:val="clear" w:color="auto" w:fill="B8CCE4" w:themeFill="accent1" w:themeFillTint="66"/>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b/>
                <w:bCs/>
                <w:szCs w:val="24"/>
                <w:lang w:val="en-GB" w:eastAsia="zh-CN"/>
              </w:rPr>
            </w:pPr>
            <w:bookmarkStart w:id="73" w:name="lt_pId161"/>
            <w:r w:rsidRPr="000D4E0D">
              <w:rPr>
                <w:rFonts w:eastAsiaTheme="minorEastAsia" w:cstheme="minorBidi"/>
                <w:b/>
                <w:bCs/>
                <w:szCs w:val="24"/>
                <w:lang w:val="en-GB" w:eastAsia="zh-CN"/>
              </w:rPr>
              <w:t>Capacity Building Track</w:t>
            </w:r>
            <w:bookmarkEnd w:id="73"/>
          </w:p>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ahoma"/>
                <w:szCs w:val="24"/>
                <w:lang w:val="en-GB" w:eastAsia="zh-CN"/>
              </w:rPr>
            </w:pPr>
            <w:bookmarkStart w:id="74" w:name="lt_pId162"/>
            <w:r w:rsidRPr="000D4E0D">
              <w:rPr>
                <w:rFonts w:eastAsiaTheme="minorEastAsia" w:cs="Tahoma"/>
                <w:szCs w:val="24"/>
                <w:lang w:val="en-GB" w:eastAsia="zh-CN"/>
              </w:rPr>
              <w:t>Implementation of Level One-aligned projects around the world</w:t>
            </w:r>
            <w:bookmarkEnd w:id="74"/>
            <w:r w:rsidRPr="000D4E0D">
              <w:rPr>
                <w:rFonts w:eastAsiaTheme="minorEastAsia" w:cs="Tahoma"/>
                <w:szCs w:val="24"/>
                <w:lang w:val="en-GB" w:eastAsia="zh-CN"/>
              </w:rPr>
              <w:t xml:space="preserve"> </w:t>
            </w:r>
          </w:p>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b/>
                <w:bCs/>
                <w:szCs w:val="24"/>
                <w:lang w:val="en-GB" w:eastAsia="zh-CN"/>
              </w:rPr>
            </w:pPr>
            <w:bookmarkStart w:id="75" w:name="lt_pId163"/>
            <w:r w:rsidRPr="000D4E0D">
              <w:rPr>
                <w:rFonts w:eastAsiaTheme="minorEastAsia" w:cs="Tahoma"/>
                <w:szCs w:val="24"/>
                <w:lang w:val="en-GB" w:eastAsia="zh-CN"/>
              </w:rPr>
              <w:t>Organizer: Gates Foundation</w:t>
            </w:r>
            <w:bookmarkEnd w:id="75"/>
          </w:p>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ind w:left="360"/>
              <w:contextualSpacing/>
              <w:rPr>
                <w:rFonts w:eastAsiaTheme="minorEastAsia" w:cstheme="minorBidi"/>
                <w:szCs w:val="24"/>
                <w:lang w:val="en-GB" w:eastAsia="zh-CN"/>
              </w:rPr>
            </w:pPr>
          </w:p>
        </w:tc>
      </w:tr>
      <w:tr w:rsidR="000D4E0D" w:rsidRPr="000D4E0D" w:rsidTr="00841341">
        <w:trPr>
          <w:trHeight w:val="472"/>
        </w:trPr>
        <w:tc>
          <w:tcPr>
            <w:tcW w:w="1560" w:type="dxa"/>
            <w:tcBorders>
              <w:top w:val="nil"/>
              <w:left w:val="nil"/>
              <w:bottom w:val="nil"/>
              <w:right w:val="nil"/>
            </w:tcBorders>
            <w:shd w:val="clear" w:color="auto" w:fill="EAF1DD" w:themeFill="accent3"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szCs w:val="24"/>
                <w:lang w:val="en-GB" w:eastAsia="zh-CN"/>
              </w:rPr>
            </w:pPr>
            <w:r w:rsidRPr="000D4E0D">
              <w:rPr>
                <w:rFonts w:eastAsiaTheme="minorEastAsia" w:cstheme="minorBidi"/>
                <w:szCs w:val="24"/>
                <w:lang w:val="en-GB" w:eastAsia="zh-CN"/>
              </w:rPr>
              <w:t>11:00 – 11:15</w:t>
            </w:r>
          </w:p>
        </w:tc>
        <w:tc>
          <w:tcPr>
            <w:tcW w:w="8221" w:type="dxa"/>
            <w:gridSpan w:val="4"/>
            <w:tcBorders>
              <w:top w:val="nil"/>
              <w:left w:val="nil"/>
              <w:bottom w:val="nil"/>
              <w:right w:val="nil"/>
            </w:tcBorders>
            <w:shd w:val="clear" w:color="auto" w:fill="FFFF00"/>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jc w:val="center"/>
              <w:rPr>
                <w:rFonts w:eastAsiaTheme="minorEastAsia" w:cstheme="minorBidi"/>
                <w:b/>
                <w:bCs/>
                <w:szCs w:val="24"/>
                <w:lang w:val="en-GB" w:eastAsia="zh-CN"/>
              </w:rPr>
            </w:pPr>
            <w:bookmarkStart w:id="76" w:name="lt_pId165"/>
            <w:r w:rsidRPr="000D4E0D">
              <w:rPr>
                <w:rFonts w:eastAsiaTheme="minorEastAsia" w:cstheme="minorBidi"/>
                <w:b/>
                <w:bCs/>
                <w:szCs w:val="24"/>
                <w:lang w:val="en-GB" w:eastAsia="zh-CN"/>
              </w:rPr>
              <w:t>Coffee Break</w:t>
            </w:r>
            <w:bookmarkEnd w:id="76"/>
          </w:p>
        </w:tc>
      </w:tr>
      <w:tr w:rsidR="000D4E0D" w:rsidRPr="000D4E0D" w:rsidTr="00841341">
        <w:trPr>
          <w:trHeight w:val="472"/>
        </w:trPr>
        <w:tc>
          <w:tcPr>
            <w:tcW w:w="1560" w:type="dxa"/>
            <w:tcBorders>
              <w:top w:val="nil"/>
              <w:left w:val="nil"/>
              <w:bottom w:val="nil"/>
              <w:right w:val="nil"/>
            </w:tcBorders>
            <w:shd w:val="clear" w:color="auto" w:fill="EAF1DD" w:themeFill="accent3"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szCs w:val="24"/>
                <w:lang w:val="en-GB" w:eastAsia="zh-CN"/>
              </w:rPr>
            </w:pPr>
            <w:r w:rsidRPr="000D4E0D">
              <w:rPr>
                <w:rFonts w:eastAsiaTheme="minorEastAsia" w:cstheme="minorBidi"/>
                <w:szCs w:val="24"/>
                <w:lang w:val="en-GB" w:eastAsia="zh-CN"/>
              </w:rPr>
              <w:t>11:15 – 13:15</w:t>
            </w:r>
          </w:p>
        </w:tc>
        <w:tc>
          <w:tcPr>
            <w:tcW w:w="4394" w:type="dxa"/>
            <w:gridSpan w:val="3"/>
            <w:tcBorders>
              <w:top w:val="nil"/>
              <w:left w:val="nil"/>
              <w:bottom w:val="nil"/>
              <w:right w:val="nil"/>
            </w:tcBorders>
            <w:shd w:val="clear" w:color="auto" w:fill="E5DFEC" w:themeFill="accent4"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szCs w:val="24"/>
                <w:lang w:val="en-GB" w:eastAsia="zh-CN"/>
              </w:rPr>
            </w:pPr>
            <w:bookmarkStart w:id="77" w:name="lt_pId167"/>
            <w:r w:rsidRPr="000D4E0D">
              <w:rPr>
                <w:rFonts w:eastAsiaTheme="minorEastAsia" w:cstheme="minorBidi"/>
                <w:b/>
                <w:bCs/>
                <w:szCs w:val="24"/>
                <w:lang w:val="en-GB" w:eastAsia="zh-CN"/>
              </w:rPr>
              <w:t>Security, Infrastructure and Trust WG meeting</w:t>
            </w:r>
            <w:bookmarkEnd w:id="77"/>
          </w:p>
        </w:tc>
        <w:tc>
          <w:tcPr>
            <w:tcW w:w="3827" w:type="dxa"/>
            <w:tcBorders>
              <w:top w:val="nil"/>
              <w:left w:val="nil"/>
              <w:bottom w:val="nil"/>
              <w:right w:val="nil"/>
            </w:tcBorders>
            <w:shd w:val="clear" w:color="auto" w:fill="B8CCE4" w:themeFill="accent1" w:themeFillTint="66"/>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b/>
                <w:bCs/>
                <w:szCs w:val="24"/>
                <w:lang w:val="en-GB" w:eastAsia="zh-CN"/>
              </w:rPr>
            </w:pPr>
            <w:bookmarkStart w:id="78" w:name="lt_pId168"/>
            <w:r w:rsidRPr="000D4E0D">
              <w:rPr>
                <w:rFonts w:eastAsiaTheme="minorEastAsia" w:cstheme="minorBidi"/>
                <w:b/>
                <w:bCs/>
                <w:szCs w:val="24"/>
                <w:lang w:val="en-GB" w:eastAsia="zh-CN"/>
              </w:rPr>
              <w:t>Capacity Building Track</w:t>
            </w:r>
            <w:bookmarkEnd w:id="78"/>
          </w:p>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szCs w:val="24"/>
                <w:lang w:val="en-GB" w:eastAsia="zh-CN"/>
              </w:rPr>
            </w:pPr>
            <w:bookmarkStart w:id="79" w:name="lt_pId169"/>
            <w:r w:rsidRPr="000D4E0D">
              <w:rPr>
                <w:rFonts w:eastAsiaTheme="minorEastAsia" w:cs="Tahoma"/>
                <w:szCs w:val="24"/>
                <w:lang w:val="en-GB" w:eastAsia="zh-CN"/>
              </w:rPr>
              <w:t>Addressing competition issues in DFS</w:t>
            </w:r>
            <w:bookmarkEnd w:id="79"/>
            <w:r w:rsidRPr="000D4E0D">
              <w:rPr>
                <w:rFonts w:eastAsiaTheme="minorEastAsia" w:cstheme="minorBidi"/>
                <w:szCs w:val="24"/>
                <w:lang w:val="en-GB" w:eastAsia="zh-CN"/>
              </w:rPr>
              <w:t xml:space="preserve"> </w:t>
            </w:r>
          </w:p>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szCs w:val="24"/>
                <w:lang w:val="en-GB" w:eastAsia="zh-CN"/>
              </w:rPr>
            </w:pPr>
            <w:bookmarkStart w:id="80" w:name="lt_pId170"/>
            <w:r w:rsidRPr="000D4E0D">
              <w:rPr>
                <w:rFonts w:eastAsiaTheme="minorEastAsia" w:cstheme="minorBidi"/>
                <w:szCs w:val="24"/>
                <w:lang w:val="en-GB" w:eastAsia="zh-CN"/>
              </w:rPr>
              <w:t>Organizer: ITU</w:t>
            </w:r>
            <w:bookmarkEnd w:id="80"/>
          </w:p>
        </w:tc>
      </w:tr>
      <w:tr w:rsidR="000D4E0D" w:rsidRPr="000D4E0D" w:rsidTr="00841341">
        <w:trPr>
          <w:trHeight w:val="472"/>
        </w:trPr>
        <w:tc>
          <w:tcPr>
            <w:tcW w:w="1560" w:type="dxa"/>
            <w:tcBorders>
              <w:top w:val="nil"/>
              <w:left w:val="nil"/>
              <w:bottom w:val="nil"/>
              <w:right w:val="nil"/>
            </w:tcBorders>
            <w:shd w:val="clear" w:color="auto" w:fill="EAF1DD" w:themeFill="accent3"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szCs w:val="24"/>
                <w:lang w:val="en-GB" w:eastAsia="zh-CN"/>
              </w:rPr>
            </w:pPr>
            <w:r w:rsidRPr="000D4E0D">
              <w:rPr>
                <w:rFonts w:eastAsiaTheme="minorEastAsia" w:cstheme="minorBidi"/>
                <w:szCs w:val="24"/>
                <w:lang w:val="en-GB" w:eastAsia="zh-CN"/>
              </w:rPr>
              <w:t>13:15 – 14:15</w:t>
            </w:r>
          </w:p>
        </w:tc>
        <w:tc>
          <w:tcPr>
            <w:tcW w:w="8221" w:type="dxa"/>
            <w:gridSpan w:val="4"/>
            <w:tcBorders>
              <w:top w:val="nil"/>
              <w:left w:val="nil"/>
              <w:bottom w:val="nil"/>
              <w:right w:val="nil"/>
            </w:tcBorders>
            <w:shd w:val="clear" w:color="auto" w:fill="FFFF00"/>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jc w:val="center"/>
              <w:rPr>
                <w:rFonts w:eastAsiaTheme="minorEastAsia" w:cstheme="minorBidi"/>
                <w:b/>
                <w:bCs/>
                <w:szCs w:val="24"/>
                <w:lang w:val="en-GB" w:eastAsia="zh-CN"/>
              </w:rPr>
            </w:pPr>
            <w:bookmarkStart w:id="81" w:name="lt_pId172"/>
            <w:r w:rsidRPr="000D4E0D">
              <w:rPr>
                <w:rFonts w:eastAsiaTheme="minorEastAsia" w:cstheme="minorBidi"/>
                <w:b/>
                <w:bCs/>
                <w:szCs w:val="24"/>
                <w:lang w:val="en-GB" w:eastAsia="zh-CN"/>
              </w:rPr>
              <w:t>Lunch</w:t>
            </w:r>
            <w:bookmarkEnd w:id="81"/>
          </w:p>
        </w:tc>
      </w:tr>
      <w:tr w:rsidR="000D4E0D" w:rsidRPr="000D4E0D" w:rsidTr="00841341">
        <w:trPr>
          <w:trHeight w:val="472"/>
        </w:trPr>
        <w:tc>
          <w:tcPr>
            <w:tcW w:w="1560" w:type="dxa"/>
            <w:tcBorders>
              <w:top w:val="nil"/>
              <w:left w:val="nil"/>
              <w:bottom w:val="nil"/>
              <w:right w:val="nil"/>
            </w:tcBorders>
            <w:shd w:val="clear" w:color="auto" w:fill="EAF1DD" w:themeFill="accent3"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szCs w:val="24"/>
                <w:lang w:val="en-GB" w:eastAsia="zh-CN"/>
              </w:rPr>
            </w:pPr>
            <w:r w:rsidRPr="000D4E0D">
              <w:rPr>
                <w:rFonts w:eastAsiaTheme="minorEastAsia" w:cstheme="minorBidi"/>
                <w:szCs w:val="24"/>
                <w:lang w:val="en-GB" w:eastAsia="zh-CN"/>
              </w:rPr>
              <w:t>14:15 – 15:45</w:t>
            </w:r>
          </w:p>
        </w:tc>
        <w:tc>
          <w:tcPr>
            <w:tcW w:w="1701" w:type="dxa"/>
            <w:tcBorders>
              <w:top w:val="nil"/>
              <w:left w:val="nil"/>
              <w:bottom w:val="nil"/>
              <w:right w:val="nil"/>
            </w:tcBorders>
            <w:shd w:val="clear" w:color="auto" w:fill="E5DFEC" w:themeFill="accent4"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b/>
                <w:bCs/>
                <w:szCs w:val="24"/>
                <w:lang w:val="en-GB" w:eastAsia="zh-CN"/>
              </w:rPr>
            </w:pPr>
            <w:bookmarkStart w:id="82" w:name="lt_pId174"/>
            <w:r w:rsidRPr="000D4E0D">
              <w:rPr>
                <w:rFonts w:eastAsiaTheme="minorEastAsia" w:cstheme="minorBidi"/>
                <w:b/>
                <w:bCs/>
                <w:szCs w:val="24"/>
                <w:lang w:val="en-GB" w:eastAsia="zh-CN"/>
              </w:rPr>
              <w:t>Security, Infrastructure and Trust WG meeting</w:t>
            </w:r>
            <w:bookmarkEnd w:id="82"/>
          </w:p>
        </w:tc>
        <w:tc>
          <w:tcPr>
            <w:tcW w:w="1134" w:type="dxa"/>
            <w:tcBorders>
              <w:top w:val="nil"/>
              <w:left w:val="nil"/>
              <w:bottom w:val="nil"/>
              <w:right w:val="nil"/>
            </w:tcBorders>
            <w:shd w:val="clear" w:color="auto" w:fill="E5DFEC" w:themeFill="accent4"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b/>
                <w:bCs/>
                <w:szCs w:val="24"/>
                <w:lang w:val="en-GB" w:eastAsia="zh-CN"/>
              </w:rPr>
            </w:pPr>
            <w:bookmarkStart w:id="83" w:name="lt_pId175"/>
            <w:r w:rsidRPr="000D4E0D">
              <w:rPr>
                <w:rFonts w:eastAsiaTheme="minorEastAsia" w:cstheme="minorBidi"/>
                <w:b/>
                <w:bCs/>
                <w:szCs w:val="24"/>
                <w:lang w:val="en-GB" w:eastAsia="zh-CN"/>
              </w:rPr>
              <w:t>Digital Identity WG meeting</w:t>
            </w:r>
            <w:bookmarkEnd w:id="83"/>
          </w:p>
        </w:tc>
        <w:tc>
          <w:tcPr>
            <w:tcW w:w="1559" w:type="dxa"/>
            <w:tcBorders>
              <w:top w:val="nil"/>
              <w:left w:val="nil"/>
              <w:bottom w:val="nil"/>
              <w:right w:val="nil"/>
            </w:tcBorders>
            <w:shd w:val="clear" w:color="auto" w:fill="E5DFEC" w:themeFill="accent4"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b/>
                <w:bCs/>
                <w:szCs w:val="24"/>
                <w:lang w:val="en-GB" w:eastAsia="zh-CN"/>
              </w:rPr>
            </w:pPr>
            <w:bookmarkStart w:id="84" w:name="lt_pId176"/>
            <w:r w:rsidRPr="000D4E0D">
              <w:rPr>
                <w:rFonts w:eastAsiaTheme="minorEastAsia" w:cstheme="minorBidi"/>
                <w:b/>
                <w:bCs/>
                <w:szCs w:val="24"/>
                <w:lang w:val="en-GB" w:eastAsia="zh-CN"/>
              </w:rPr>
              <w:t>Electronic Merchant Payment WG meeting</w:t>
            </w:r>
            <w:bookmarkEnd w:id="84"/>
          </w:p>
        </w:tc>
        <w:tc>
          <w:tcPr>
            <w:tcW w:w="3827" w:type="dxa"/>
            <w:tcBorders>
              <w:top w:val="nil"/>
              <w:left w:val="nil"/>
              <w:bottom w:val="nil"/>
              <w:right w:val="nil"/>
            </w:tcBorders>
            <w:shd w:val="clear" w:color="auto" w:fill="B8CCE4" w:themeFill="accent1" w:themeFillTint="66"/>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b/>
                <w:bCs/>
                <w:szCs w:val="24"/>
                <w:lang w:val="en-GB" w:eastAsia="zh-CN"/>
              </w:rPr>
            </w:pPr>
            <w:bookmarkStart w:id="85" w:name="lt_pId177"/>
            <w:r w:rsidRPr="000D4E0D">
              <w:rPr>
                <w:rFonts w:eastAsiaTheme="minorEastAsia" w:cstheme="minorBidi"/>
                <w:b/>
                <w:bCs/>
                <w:szCs w:val="24"/>
                <w:lang w:val="en-GB" w:eastAsia="zh-CN"/>
              </w:rPr>
              <w:t>Capacity Building Track</w:t>
            </w:r>
            <w:bookmarkEnd w:id="85"/>
          </w:p>
        </w:tc>
      </w:tr>
      <w:tr w:rsidR="000D4E0D" w:rsidRPr="000D4E0D" w:rsidTr="00841341">
        <w:trPr>
          <w:trHeight w:val="472"/>
        </w:trPr>
        <w:tc>
          <w:tcPr>
            <w:tcW w:w="1560" w:type="dxa"/>
            <w:tcBorders>
              <w:top w:val="nil"/>
              <w:left w:val="nil"/>
              <w:bottom w:val="nil"/>
              <w:right w:val="nil"/>
            </w:tcBorders>
            <w:shd w:val="clear" w:color="auto" w:fill="EAF1DD" w:themeFill="accent3"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szCs w:val="24"/>
                <w:lang w:val="en-GB" w:eastAsia="zh-CN"/>
              </w:rPr>
            </w:pPr>
            <w:r w:rsidRPr="000D4E0D">
              <w:rPr>
                <w:rFonts w:eastAsiaTheme="minorEastAsia" w:cstheme="minorBidi"/>
                <w:szCs w:val="24"/>
                <w:lang w:val="en-GB" w:eastAsia="zh-CN"/>
              </w:rPr>
              <w:t>15:45 – 16:00</w:t>
            </w:r>
          </w:p>
        </w:tc>
        <w:tc>
          <w:tcPr>
            <w:tcW w:w="8221" w:type="dxa"/>
            <w:gridSpan w:val="4"/>
            <w:tcBorders>
              <w:top w:val="nil"/>
              <w:left w:val="nil"/>
              <w:bottom w:val="nil"/>
              <w:right w:val="nil"/>
            </w:tcBorders>
            <w:shd w:val="clear" w:color="auto" w:fill="FFFF00"/>
          </w:tcPr>
          <w:p w:rsidR="000D4E0D" w:rsidRPr="000D4E0D" w:rsidRDefault="000D4E0D" w:rsidP="000D4E0D">
            <w:pPr>
              <w:tabs>
                <w:tab w:val="clear" w:pos="794"/>
                <w:tab w:val="clear" w:pos="1191"/>
                <w:tab w:val="clear" w:pos="1588"/>
                <w:tab w:val="clear" w:pos="1985"/>
                <w:tab w:val="left" w:pos="1134"/>
                <w:tab w:val="left" w:pos="1664"/>
                <w:tab w:val="left" w:pos="1871"/>
                <w:tab w:val="left" w:pos="2268"/>
              </w:tabs>
              <w:spacing w:before="0" w:after="160" w:line="259" w:lineRule="auto"/>
              <w:jc w:val="center"/>
              <w:rPr>
                <w:rFonts w:eastAsiaTheme="minorEastAsia" w:cstheme="minorBidi"/>
                <w:b/>
                <w:bCs/>
                <w:szCs w:val="24"/>
                <w:lang w:val="en-GB" w:eastAsia="zh-CN"/>
              </w:rPr>
            </w:pPr>
            <w:bookmarkStart w:id="86" w:name="lt_pId179"/>
            <w:r w:rsidRPr="000D4E0D">
              <w:rPr>
                <w:rFonts w:eastAsiaTheme="minorEastAsia" w:cstheme="minorBidi"/>
                <w:b/>
                <w:bCs/>
                <w:szCs w:val="24"/>
                <w:lang w:val="en-GB" w:eastAsia="zh-CN"/>
              </w:rPr>
              <w:t>Coffee Break</w:t>
            </w:r>
            <w:bookmarkEnd w:id="86"/>
          </w:p>
        </w:tc>
      </w:tr>
      <w:tr w:rsidR="000D4E0D" w:rsidRPr="000D4E0D" w:rsidTr="00841341">
        <w:trPr>
          <w:trHeight w:val="472"/>
        </w:trPr>
        <w:tc>
          <w:tcPr>
            <w:tcW w:w="1560" w:type="dxa"/>
            <w:tcBorders>
              <w:top w:val="nil"/>
              <w:left w:val="nil"/>
              <w:bottom w:val="nil"/>
              <w:right w:val="nil"/>
            </w:tcBorders>
            <w:shd w:val="clear" w:color="auto" w:fill="EAF1DD" w:themeFill="accent3"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szCs w:val="24"/>
                <w:lang w:val="en-GB" w:eastAsia="zh-CN"/>
              </w:rPr>
            </w:pPr>
            <w:r w:rsidRPr="000D4E0D">
              <w:rPr>
                <w:rFonts w:eastAsiaTheme="minorEastAsia" w:cstheme="minorBidi"/>
                <w:szCs w:val="24"/>
                <w:lang w:val="en-GB" w:eastAsia="zh-CN"/>
              </w:rPr>
              <w:t>16:00 – 17:00</w:t>
            </w:r>
          </w:p>
        </w:tc>
        <w:tc>
          <w:tcPr>
            <w:tcW w:w="1701" w:type="dxa"/>
            <w:tcBorders>
              <w:top w:val="nil"/>
              <w:left w:val="nil"/>
              <w:bottom w:val="nil"/>
              <w:right w:val="nil"/>
            </w:tcBorders>
            <w:shd w:val="clear" w:color="auto" w:fill="E5DFEC" w:themeFill="accent4"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b/>
                <w:bCs/>
                <w:szCs w:val="24"/>
                <w:lang w:val="en-GB" w:eastAsia="zh-CN"/>
              </w:rPr>
            </w:pPr>
            <w:bookmarkStart w:id="87" w:name="lt_pId181"/>
            <w:r w:rsidRPr="000D4E0D">
              <w:rPr>
                <w:rFonts w:eastAsiaTheme="minorEastAsia" w:cstheme="minorBidi"/>
                <w:b/>
                <w:bCs/>
                <w:szCs w:val="24"/>
                <w:lang w:val="en-GB" w:eastAsia="zh-CN"/>
              </w:rPr>
              <w:t>Security, Infrastructure and Trust WG meeting</w:t>
            </w:r>
            <w:bookmarkEnd w:id="87"/>
          </w:p>
        </w:tc>
        <w:tc>
          <w:tcPr>
            <w:tcW w:w="1134" w:type="dxa"/>
            <w:tcBorders>
              <w:top w:val="nil"/>
              <w:left w:val="nil"/>
              <w:bottom w:val="nil"/>
              <w:right w:val="nil"/>
            </w:tcBorders>
            <w:shd w:val="clear" w:color="auto" w:fill="E5DFEC" w:themeFill="accent4"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b/>
                <w:bCs/>
                <w:szCs w:val="24"/>
                <w:lang w:val="en-GB" w:eastAsia="zh-CN"/>
              </w:rPr>
            </w:pPr>
            <w:bookmarkStart w:id="88" w:name="lt_pId182"/>
            <w:r w:rsidRPr="000D4E0D">
              <w:rPr>
                <w:rFonts w:eastAsiaTheme="minorEastAsia" w:cstheme="minorBidi"/>
                <w:b/>
                <w:bCs/>
                <w:szCs w:val="24"/>
                <w:lang w:val="en-GB" w:eastAsia="zh-CN"/>
              </w:rPr>
              <w:t>Digital Identity WG meeting</w:t>
            </w:r>
            <w:bookmarkEnd w:id="88"/>
          </w:p>
        </w:tc>
        <w:tc>
          <w:tcPr>
            <w:tcW w:w="1559" w:type="dxa"/>
            <w:tcBorders>
              <w:top w:val="nil"/>
              <w:left w:val="nil"/>
              <w:bottom w:val="nil"/>
              <w:right w:val="nil"/>
            </w:tcBorders>
            <w:shd w:val="clear" w:color="auto" w:fill="E5DFEC" w:themeFill="accent4"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b/>
                <w:bCs/>
                <w:szCs w:val="24"/>
                <w:lang w:val="en-GB" w:eastAsia="zh-CN"/>
              </w:rPr>
            </w:pPr>
            <w:bookmarkStart w:id="89" w:name="lt_pId183"/>
            <w:r w:rsidRPr="000D4E0D">
              <w:rPr>
                <w:rFonts w:eastAsiaTheme="minorEastAsia" w:cstheme="minorBidi"/>
                <w:b/>
                <w:bCs/>
                <w:szCs w:val="24"/>
                <w:lang w:val="en-GB" w:eastAsia="zh-CN"/>
              </w:rPr>
              <w:t>Electronic Merchant Payment WG meeting</w:t>
            </w:r>
            <w:bookmarkEnd w:id="89"/>
          </w:p>
        </w:tc>
        <w:tc>
          <w:tcPr>
            <w:tcW w:w="3827" w:type="dxa"/>
            <w:tcBorders>
              <w:top w:val="nil"/>
              <w:left w:val="nil"/>
              <w:bottom w:val="nil"/>
              <w:right w:val="nil"/>
            </w:tcBorders>
            <w:shd w:val="clear" w:color="auto" w:fill="B8CCE4" w:themeFill="accent1" w:themeFillTint="66"/>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b/>
                <w:bCs/>
                <w:szCs w:val="24"/>
                <w:lang w:val="en-GB" w:eastAsia="zh-CN"/>
              </w:rPr>
            </w:pPr>
            <w:bookmarkStart w:id="90" w:name="lt_pId184"/>
            <w:r w:rsidRPr="000D4E0D">
              <w:rPr>
                <w:rFonts w:eastAsiaTheme="minorEastAsia" w:cstheme="minorBidi"/>
                <w:b/>
                <w:bCs/>
                <w:szCs w:val="24"/>
                <w:lang w:val="en-GB" w:eastAsia="zh-CN"/>
              </w:rPr>
              <w:t>Capacity Building Track</w:t>
            </w:r>
            <w:bookmarkEnd w:id="90"/>
          </w:p>
        </w:tc>
      </w:tr>
      <w:tr w:rsidR="000D4E0D" w:rsidRPr="00DA01BF" w:rsidTr="00841341">
        <w:trPr>
          <w:trHeight w:val="472"/>
        </w:trPr>
        <w:tc>
          <w:tcPr>
            <w:tcW w:w="1560" w:type="dxa"/>
            <w:tcBorders>
              <w:top w:val="nil"/>
              <w:left w:val="nil"/>
              <w:bottom w:val="nil"/>
              <w:right w:val="nil"/>
            </w:tcBorders>
            <w:shd w:val="clear" w:color="auto" w:fill="EAF1DD" w:themeFill="accent3"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szCs w:val="24"/>
                <w:lang w:val="en-GB" w:eastAsia="zh-CN"/>
              </w:rPr>
            </w:pPr>
            <w:r w:rsidRPr="000D4E0D">
              <w:rPr>
                <w:rFonts w:eastAsiaTheme="minorEastAsia" w:cstheme="minorBidi"/>
                <w:szCs w:val="24"/>
                <w:lang w:val="en-GB" w:eastAsia="zh-CN"/>
              </w:rPr>
              <w:t>17:00 – 19:00</w:t>
            </w:r>
          </w:p>
        </w:tc>
        <w:tc>
          <w:tcPr>
            <w:tcW w:w="2835" w:type="dxa"/>
            <w:gridSpan w:val="2"/>
            <w:tcBorders>
              <w:top w:val="nil"/>
              <w:left w:val="nil"/>
              <w:bottom w:val="nil"/>
              <w:right w:val="nil"/>
            </w:tcBorders>
            <w:shd w:val="clear" w:color="auto" w:fill="E5DFEC" w:themeFill="accent4"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b/>
                <w:bCs/>
                <w:szCs w:val="24"/>
                <w:lang w:val="en-GB" w:eastAsia="zh-CN"/>
              </w:rPr>
            </w:pPr>
            <w:bookmarkStart w:id="91" w:name="lt_pId186"/>
            <w:r w:rsidRPr="000D4E0D">
              <w:rPr>
                <w:rFonts w:eastAsiaTheme="minorEastAsia" w:cstheme="minorBidi"/>
                <w:b/>
                <w:bCs/>
                <w:szCs w:val="24"/>
                <w:lang w:val="en-GB" w:eastAsia="zh-CN"/>
              </w:rPr>
              <w:t>Digital Identity WG meeting</w:t>
            </w:r>
            <w:bookmarkEnd w:id="91"/>
          </w:p>
        </w:tc>
        <w:tc>
          <w:tcPr>
            <w:tcW w:w="5386" w:type="dxa"/>
            <w:gridSpan w:val="2"/>
            <w:tcBorders>
              <w:top w:val="nil"/>
              <w:left w:val="nil"/>
              <w:bottom w:val="nil"/>
              <w:right w:val="nil"/>
            </w:tcBorders>
            <w:shd w:val="clear" w:color="auto" w:fill="E5DFEC" w:themeFill="accent4"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b/>
                <w:bCs/>
                <w:szCs w:val="24"/>
                <w:lang w:val="en-GB" w:eastAsia="zh-CN"/>
              </w:rPr>
            </w:pPr>
            <w:bookmarkStart w:id="92" w:name="lt_pId187"/>
            <w:r w:rsidRPr="000D4E0D">
              <w:rPr>
                <w:rFonts w:eastAsiaTheme="minorEastAsia" w:cstheme="minorBidi"/>
                <w:b/>
                <w:bCs/>
                <w:szCs w:val="24"/>
                <w:lang w:val="en-GB" w:eastAsia="zh-CN"/>
              </w:rPr>
              <w:t>Electronic Merchant Payment WG meeting</w:t>
            </w:r>
            <w:bookmarkEnd w:id="92"/>
          </w:p>
        </w:tc>
      </w:tr>
    </w:tbl>
    <w:p w:rsidR="000D4E0D" w:rsidRPr="000D4E0D" w:rsidRDefault="000D4E0D" w:rsidP="000D4E0D">
      <w:pPr>
        <w:tabs>
          <w:tab w:val="clear" w:pos="794"/>
          <w:tab w:val="clear" w:pos="1191"/>
          <w:tab w:val="clear" w:pos="1588"/>
          <w:tab w:val="clear" w:pos="1985"/>
          <w:tab w:val="left" w:pos="1134"/>
          <w:tab w:val="left" w:pos="1871"/>
          <w:tab w:val="left" w:pos="2268"/>
        </w:tabs>
        <w:rPr>
          <w:rFonts w:eastAsiaTheme="minorEastAsia" w:cstheme="minorBidi"/>
          <w:sz w:val="22"/>
          <w:szCs w:val="22"/>
          <w:lang w:val="en-GB" w:eastAsia="zh-CN"/>
        </w:rPr>
      </w:pPr>
      <w:bookmarkStart w:id="93" w:name="lt_pId188"/>
      <w:r w:rsidRPr="000D4E0D">
        <w:rPr>
          <w:b/>
          <w:bCs/>
          <w:sz w:val="22"/>
          <w:szCs w:val="22"/>
          <w:lang w:val="en-GB"/>
        </w:rPr>
        <w:t>NOTE:</w:t>
      </w:r>
      <w:r w:rsidRPr="000D4E0D">
        <w:rPr>
          <w:sz w:val="22"/>
          <w:szCs w:val="22"/>
          <w:lang w:val="en-GB"/>
        </w:rPr>
        <w:t xml:space="preserve"> The Sessions for the </w:t>
      </w:r>
      <w:r w:rsidRPr="000D4E0D">
        <w:rPr>
          <w:rFonts w:eastAsiaTheme="minorEastAsia" w:cstheme="minorBidi"/>
          <w:sz w:val="22"/>
          <w:szCs w:val="22"/>
          <w:lang w:val="en-GB" w:eastAsia="zh-CN"/>
        </w:rPr>
        <w:t>Security, Infrastructure and Trust Working Group meeting, Digital Identity Working Group meeting and the Electronic Merchant Payment Working Group Meeting are closed meetings and not open to the public.</w:t>
      </w:r>
      <w:bookmarkEnd w:id="93"/>
    </w:p>
    <w:p w:rsidR="000D4E0D" w:rsidRPr="000D4E0D" w:rsidRDefault="000D4E0D" w:rsidP="000D4E0D">
      <w:pPr>
        <w:tabs>
          <w:tab w:val="clear" w:pos="794"/>
          <w:tab w:val="clear" w:pos="1191"/>
          <w:tab w:val="clear" w:pos="1588"/>
          <w:tab w:val="clear" w:pos="1985"/>
        </w:tabs>
        <w:overflowPunct/>
        <w:autoSpaceDE/>
        <w:autoSpaceDN/>
        <w:adjustRightInd/>
        <w:spacing w:before="0"/>
        <w:textAlignment w:val="auto"/>
        <w:rPr>
          <w:rFonts w:eastAsiaTheme="minorEastAsia" w:cstheme="minorBidi"/>
          <w:sz w:val="22"/>
          <w:szCs w:val="22"/>
          <w:lang w:val="en-GB" w:eastAsia="zh-CN"/>
        </w:rPr>
      </w:pPr>
      <w:r w:rsidRPr="000D4E0D">
        <w:rPr>
          <w:rFonts w:eastAsiaTheme="minorEastAsia" w:cstheme="minorBidi"/>
          <w:sz w:val="22"/>
          <w:szCs w:val="22"/>
          <w:lang w:val="en-GB" w:eastAsia="zh-CN"/>
        </w:rPr>
        <w:br w:type="page"/>
      </w:r>
    </w:p>
    <w:tbl>
      <w:tblPr>
        <w:tblW w:w="9527" w:type="dxa"/>
        <w:tblInd w:w="-34" w:type="dxa"/>
        <w:tblLayout w:type="fixed"/>
        <w:tblLook w:val="04A0" w:firstRow="1" w:lastRow="0" w:firstColumn="1" w:lastColumn="0" w:noHBand="0" w:noVBand="1"/>
      </w:tblPr>
      <w:tblGrid>
        <w:gridCol w:w="1730"/>
        <w:gridCol w:w="7797"/>
      </w:tblGrid>
      <w:tr w:rsidR="000D4E0D" w:rsidRPr="000D4E0D" w:rsidTr="00841341">
        <w:trPr>
          <w:trHeight w:val="472"/>
        </w:trPr>
        <w:tc>
          <w:tcPr>
            <w:tcW w:w="9527" w:type="dxa"/>
            <w:gridSpan w:val="2"/>
            <w:shd w:val="clear" w:color="auto" w:fill="365F91" w:themeFill="accent1" w:themeFillShade="BF"/>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jc w:val="center"/>
              <w:rPr>
                <w:rFonts w:eastAsiaTheme="minorEastAsia" w:cstheme="minorBidi"/>
                <w:b/>
                <w:bCs/>
                <w:szCs w:val="24"/>
                <w:lang w:val="en-GB" w:eastAsia="zh-CN"/>
              </w:rPr>
            </w:pPr>
            <w:bookmarkStart w:id="94" w:name="lt_pId189"/>
            <w:r w:rsidRPr="000D4E0D">
              <w:rPr>
                <w:rFonts w:eastAsiaTheme="minorEastAsia" w:cstheme="minorBidi"/>
                <w:b/>
                <w:bCs/>
                <w:color w:val="FFFFFF" w:themeColor="background1"/>
                <w:szCs w:val="24"/>
                <w:lang w:val="en-GB" w:eastAsia="zh-CN"/>
              </w:rPr>
              <w:t>Day 2</w:t>
            </w:r>
            <w:bookmarkEnd w:id="94"/>
          </w:p>
        </w:tc>
      </w:tr>
      <w:tr w:rsidR="000D4E0D" w:rsidRPr="000D4E0D" w:rsidTr="00841341">
        <w:trPr>
          <w:trHeight w:val="472"/>
        </w:trPr>
        <w:tc>
          <w:tcPr>
            <w:tcW w:w="1730" w:type="dxa"/>
            <w:shd w:val="clear" w:color="auto" w:fill="EAF1DD" w:themeFill="accent3"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szCs w:val="24"/>
                <w:lang w:val="en-GB" w:eastAsia="zh-CN"/>
              </w:rPr>
            </w:pPr>
            <w:r w:rsidRPr="000D4E0D">
              <w:rPr>
                <w:rFonts w:eastAsiaTheme="minorEastAsia" w:cstheme="minorBidi"/>
                <w:szCs w:val="24"/>
                <w:lang w:val="en-GB" w:eastAsia="zh-CN"/>
              </w:rPr>
              <w:t>08:00 – 09:00</w:t>
            </w:r>
          </w:p>
        </w:tc>
        <w:tc>
          <w:tcPr>
            <w:tcW w:w="7797" w:type="dxa"/>
            <w:shd w:val="clear" w:color="auto" w:fill="DBE5F1" w:themeFill="accent1"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b/>
                <w:bCs/>
                <w:szCs w:val="24"/>
                <w:lang w:val="en-GB" w:eastAsia="zh-CN"/>
              </w:rPr>
            </w:pPr>
            <w:bookmarkStart w:id="95" w:name="lt_pId191"/>
            <w:r w:rsidRPr="000D4E0D">
              <w:rPr>
                <w:rFonts w:eastAsiaTheme="minorEastAsia" w:cstheme="minorBidi"/>
                <w:b/>
                <w:bCs/>
                <w:szCs w:val="24"/>
                <w:lang w:val="en-GB" w:eastAsia="zh-CN"/>
              </w:rPr>
              <w:t>Registration</w:t>
            </w:r>
            <w:bookmarkEnd w:id="95"/>
            <w:r w:rsidRPr="000D4E0D">
              <w:rPr>
                <w:rFonts w:eastAsiaTheme="minorEastAsia" w:cstheme="minorBidi"/>
                <w:b/>
                <w:bCs/>
                <w:szCs w:val="24"/>
                <w:lang w:val="en-GB" w:eastAsia="zh-CN"/>
              </w:rPr>
              <w:t xml:space="preserve"> </w:t>
            </w:r>
          </w:p>
        </w:tc>
      </w:tr>
      <w:tr w:rsidR="000D4E0D" w:rsidRPr="00DA01BF" w:rsidTr="00841341">
        <w:trPr>
          <w:trHeight w:val="472"/>
        </w:trPr>
        <w:tc>
          <w:tcPr>
            <w:tcW w:w="1730" w:type="dxa"/>
            <w:shd w:val="clear" w:color="auto" w:fill="EAF1DD" w:themeFill="accent3"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szCs w:val="24"/>
                <w:lang w:val="en-GB" w:eastAsia="zh-CN"/>
              </w:rPr>
            </w:pPr>
            <w:r w:rsidRPr="000D4E0D">
              <w:rPr>
                <w:rFonts w:eastAsiaTheme="minorEastAsia" w:cstheme="minorBidi"/>
                <w:szCs w:val="24"/>
                <w:lang w:val="en-GB" w:eastAsia="zh-CN"/>
              </w:rPr>
              <w:t>09:00 – 10:30</w:t>
            </w:r>
          </w:p>
        </w:tc>
        <w:tc>
          <w:tcPr>
            <w:tcW w:w="7797" w:type="dxa"/>
            <w:shd w:val="clear" w:color="auto" w:fill="DBE5F1" w:themeFill="accent1" w:themeFillTint="33"/>
          </w:tcPr>
          <w:p w:rsidR="000D4E0D" w:rsidRPr="000D4E0D" w:rsidRDefault="000D4E0D" w:rsidP="000D4E0D">
            <w:pPr>
              <w:shd w:val="clear" w:color="auto" w:fill="DBE5F1" w:themeFill="accent1" w:themeFillTint="33"/>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b/>
                <w:bCs/>
                <w:szCs w:val="24"/>
                <w:lang w:val="en-GB" w:eastAsia="zh-CN"/>
              </w:rPr>
            </w:pPr>
            <w:bookmarkStart w:id="96" w:name="lt_pId193"/>
            <w:r w:rsidRPr="000D4E0D">
              <w:rPr>
                <w:rFonts w:eastAsiaTheme="minorEastAsia" w:cstheme="minorBidi"/>
                <w:b/>
                <w:bCs/>
                <w:szCs w:val="24"/>
                <w:lang w:val="en-GB" w:eastAsia="zh-CN"/>
              </w:rPr>
              <w:t>Opening Plenary</w:t>
            </w:r>
            <w:bookmarkEnd w:id="96"/>
          </w:p>
          <w:p w:rsidR="000D4E0D" w:rsidRPr="000D4E0D" w:rsidRDefault="000D4E0D" w:rsidP="000D4E0D">
            <w:pPr>
              <w:numPr>
                <w:ilvl w:val="0"/>
                <w:numId w:val="6"/>
              </w:numPr>
              <w:shd w:val="clear" w:color="auto" w:fill="DBE5F1" w:themeFill="accent1" w:themeFillTint="33"/>
              <w:tabs>
                <w:tab w:val="clear" w:pos="794"/>
                <w:tab w:val="clear" w:pos="1191"/>
                <w:tab w:val="clear" w:pos="1588"/>
                <w:tab w:val="clear" w:pos="1985"/>
                <w:tab w:val="left" w:pos="1134"/>
                <w:tab w:val="left" w:pos="1871"/>
                <w:tab w:val="left" w:pos="2268"/>
              </w:tabs>
              <w:overflowPunct/>
              <w:autoSpaceDE/>
              <w:autoSpaceDN/>
              <w:adjustRightInd/>
              <w:spacing w:before="0" w:after="160" w:line="259" w:lineRule="auto"/>
              <w:textAlignment w:val="auto"/>
              <w:rPr>
                <w:rFonts w:eastAsiaTheme="minorEastAsia" w:cstheme="minorBidi"/>
                <w:szCs w:val="24"/>
                <w:lang w:val="en-GB" w:eastAsia="zh-CN"/>
              </w:rPr>
            </w:pPr>
            <w:bookmarkStart w:id="97" w:name="lt_pId194"/>
            <w:r w:rsidRPr="000D4E0D">
              <w:rPr>
                <w:rFonts w:eastAsiaTheme="minorEastAsia" w:cstheme="minorBidi"/>
                <w:szCs w:val="24"/>
                <w:lang w:val="en-GB" w:eastAsia="zh-CN"/>
              </w:rPr>
              <w:t>Welcome</w:t>
            </w:r>
            <w:bookmarkEnd w:id="97"/>
          </w:p>
          <w:p w:rsidR="000D4E0D" w:rsidRPr="000D4E0D" w:rsidRDefault="000D4E0D" w:rsidP="000D4E0D">
            <w:pPr>
              <w:numPr>
                <w:ilvl w:val="0"/>
                <w:numId w:val="6"/>
              </w:numPr>
              <w:shd w:val="clear" w:color="auto" w:fill="DBE5F1" w:themeFill="accent1" w:themeFillTint="33"/>
              <w:tabs>
                <w:tab w:val="clear" w:pos="794"/>
                <w:tab w:val="clear" w:pos="1191"/>
                <w:tab w:val="clear" w:pos="1588"/>
                <w:tab w:val="clear" w:pos="1985"/>
                <w:tab w:val="left" w:pos="1134"/>
                <w:tab w:val="left" w:pos="1871"/>
                <w:tab w:val="left" w:pos="2268"/>
              </w:tabs>
              <w:overflowPunct/>
              <w:autoSpaceDE/>
              <w:autoSpaceDN/>
              <w:adjustRightInd/>
              <w:spacing w:before="0" w:after="160" w:line="259" w:lineRule="auto"/>
              <w:textAlignment w:val="auto"/>
              <w:rPr>
                <w:rFonts w:eastAsiaTheme="minorEastAsia" w:cstheme="minorBidi"/>
                <w:szCs w:val="24"/>
                <w:lang w:val="en-GB" w:eastAsia="zh-CN"/>
              </w:rPr>
            </w:pPr>
            <w:bookmarkStart w:id="98" w:name="lt_pId195"/>
            <w:r w:rsidRPr="000D4E0D">
              <w:rPr>
                <w:rFonts w:eastAsiaTheme="minorEastAsia" w:cstheme="minorBidi"/>
                <w:szCs w:val="24"/>
                <w:lang w:val="en-GB" w:eastAsia="zh-CN"/>
              </w:rPr>
              <w:t>Keynote Address: Resource person from India</w:t>
            </w:r>
            <w:bookmarkEnd w:id="98"/>
          </w:p>
          <w:p w:rsidR="000D4E0D" w:rsidRPr="000D4E0D" w:rsidRDefault="000D4E0D" w:rsidP="000D4E0D">
            <w:pPr>
              <w:numPr>
                <w:ilvl w:val="0"/>
                <w:numId w:val="6"/>
              </w:numPr>
              <w:shd w:val="clear" w:color="auto" w:fill="DBE5F1" w:themeFill="accent1" w:themeFillTint="33"/>
              <w:tabs>
                <w:tab w:val="clear" w:pos="794"/>
                <w:tab w:val="clear" w:pos="1191"/>
                <w:tab w:val="clear" w:pos="1588"/>
                <w:tab w:val="clear" w:pos="1985"/>
                <w:tab w:val="left" w:pos="1134"/>
                <w:tab w:val="left" w:pos="1871"/>
                <w:tab w:val="left" w:pos="2268"/>
              </w:tabs>
              <w:overflowPunct/>
              <w:autoSpaceDE/>
              <w:autoSpaceDN/>
              <w:adjustRightInd/>
              <w:spacing w:before="0" w:after="160" w:line="259" w:lineRule="auto"/>
              <w:textAlignment w:val="auto"/>
              <w:rPr>
                <w:rFonts w:eastAsiaTheme="minorEastAsia" w:cstheme="minorBidi"/>
                <w:szCs w:val="24"/>
                <w:lang w:val="en-GB" w:eastAsia="zh-CN"/>
              </w:rPr>
            </w:pPr>
            <w:bookmarkStart w:id="99" w:name="lt_pId196"/>
            <w:r w:rsidRPr="000D4E0D">
              <w:rPr>
                <w:rFonts w:eastAsiaTheme="minorEastAsia" w:cstheme="minorBidi"/>
                <w:szCs w:val="24"/>
                <w:lang w:val="en-GB" w:eastAsia="zh-CN"/>
              </w:rPr>
              <w:t>Keynote Panel Discussion: Setting the Scene</w:t>
            </w:r>
            <w:bookmarkEnd w:id="99"/>
          </w:p>
        </w:tc>
      </w:tr>
      <w:tr w:rsidR="000D4E0D" w:rsidRPr="000D4E0D" w:rsidTr="00841341">
        <w:trPr>
          <w:trHeight w:val="472"/>
        </w:trPr>
        <w:tc>
          <w:tcPr>
            <w:tcW w:w="1730" w:type="dxa"/>
            <w:shd w:val="clear" w:color="auto" w:fill="EAF1DD" w:themeFill="accent3"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szCs w:val="24"/>
                <w:lang w:val="en-GB" w:eastAsia="zh-CN"/>
              </w:rPr>
            </w:pPr>
            <w:r w:rsidRPr="000D4E0D">
              <w:rPr>
                <w:rFonts w:eastAsiaTheme="minorEastAsia" w:cstheme="minorBidi"/>
                <w:szCs w:val="24"/>
                <w:lang w:val="en-GB" w:eastAsia="zh-CN"/>
              </w:rPr>
              <w:t>10:30 – 10:55</w:t>
            </w:r>
          </w:p>
        </w:tc>
        <w:tc>
          <w:tcPr>
            <w:tcW w:w="7797" w:type="dxa"/>
            <w:shd w:val="clear" w:color="auto" w:fill="FFFF00"/>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b/>
                <w:bCs/>
                <w:szCs w:val="24"/>
                <w:lang w:val="en-GB" w:eastAsia="zh-CN"/>
              </w:rPr>
            </w:pPr>
            <w:bookmarkStart w:id="100" w:name="lt_pId198"/>
            <w:r w:rsidRPr="000D4E0D">
              <w:rPr>
                <w:rFonts w:eastAsiaTheme="minorEastAsia" w:cstheme="minorBidi"/>
                <w:b/>
                <w:bCs/>
                <w:szCs w:val="24"/>
                <w:lang w:val="en-GB" w:eastAsia="zh-CN"/>
              </w:rPr>
              <w:t>Coffee Break</w:t>
            </w:r>
            <w:bookmarkEnd w:id="100"/>
            <w:r w:rsidRPr="000D4E0D">
              <w:rPr>
                <w:rFonts w:eastAsiaTheme="minorEastAsia" w:cstheme="minorBidi"/>
                <w:b/>
                <w:bCs/>
                <w:szCs w:val="24"/>
                <w:lang w:val="en-GB" w:eastAsia="zh-CN"/>
              </w:rPr>
              <w:t xml:space="preserve"> </w:t>
            </w:r>
          </w:p>
        </w:tc>
      </w:tr>
      <w:tr w:rsidR="000D4E0D" w:rsidRPr="00DA01BF" w:rsidTr="00841341">
        <w:trPr>
          <w:trHeight w:val="472"/>
        </w:trPr>
        <w:tc>
          <w:tcPr>
            <w:tcW w:w="1730" w:type="dxa"/>
            <w:shd w:val="clear" w:color="auto" w:fill="EAF1DD" w:themeFill="accent3"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szCs w:val="24"/>
                <w:lang w:val="en-GB" w:eastAsia="zh-CN"/>
              </w:rPr>
            </w:pPr>
            <w:r w:rsidRPr="000D4E0D">
              <w:rPr>
                <w:rFonts w:eastAsiaTheme="minorEastAsia" w:cstheme="minorBidi"/>
                <w:szCs w:val="24"/>
                <w:lang w:val="en-GB" w:eastAsia="zh-CN"/>
              </w:rPr>
              <w:t>10:55 – 12:30</w:t>
            </w:r>
          </w:p>
        </w:tc>
        <w:tc>
          <w:tcPr>
            <w:tcW w:w="7797" w:type="dxa"/>
            <w:shd w:val="clear" w:color="auto" w:fill="DBE5F1" w:themeFill="accent1"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b/>
                <w:bCs/>
                <w:szCs w:val="24"/>
                <w:lang w:val="en-GB" w:eastAsia="zh-CN"/>
              </w:rPr>
            </w:pPr>
            <w:bookmarkStart w:id="101" w:name="lt_pId200"/>
            <w:r w:rsidRPr="000D4E0D">
              <w:rPr>
                <w:rFonts w:eastAsiaTheme="minorEastAsia" w:cstheme="minorBidi"/>
                <w:b/>
                <w:bCs/>
                <w:szCs w:val="24"/>
                <w:lang w:val="en-GB" w:eastAsia="zh-CN"/>
              </w:rPr>
              <w:t>Knowledge Track 1: Security, Infrastructure and Trust</w:t>
            </w:r>
            <w:bookmarkEnd w:id="101"/>
          </w:p>
        </w:tc>
      </w:tr>
      <w:tr w:rsidR="000D4E0D" w:rsidRPr="000D4E0D" w:rsidTr="00841341">
        <w:trPr>
          <w:trHeight w:val="312"/>
        </w:trPr>
        <w:tc>
          <w:tcPr>
            <w:tcW w:w="1730" w:type="dxa"/>
            <w:shd w:val="clear" w:color="auto" w:fill="EAF1DD" w:themeFill="accent3"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szCs w:val="24"/>
                <w:lang w:val="en-GB" w:eastAsia="zh-CN"/>
              </w:rPr>
            </w:pPr>
            <w:r w:rsidRPr="000D4E0D">
              <w:rPr>
                <w:rFonts w:eastAsiaTheme="minorEastAsia" w:cstheme="minorBidi"/>
                <w:szCs w:val="24"/>
                <w:lang w:val="en-GB" w:eastAsia="zh-CN"/>
              </w:rPr>
              <w:t>12:30 – 13:30</w:t>
            </w:r>
          </w:p>
        </w:tc>
        <w:tc>
          <w:tcPr>
            <w:tcW w:w="7797" w:type="dxa"/>
            <w:shd w:val="clear" w:color="auto" w:fill="FFFF00"/>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b/>
                <w:bCs/>
                <w:szCs w:val="24"/>
                <w:lang w:val="en-GB" w:eastAsia="zh-CN"/>
              </w:rPr>
            </w:pPr>
            <w:bookmarkStart w:id="102" w:name="lt_pId202"/>
            <w:r w:rsidRPr="000D4E0D">
              <w:rPr>
                <w:rFonts w:eastAsiaTheme="minorEastAsia" w:cstheme="minorBidi"/>
                <w:b/>
                <w:bCs/>
                <w:szCs w:val="24"/>
                <w:lang w:val="en-GB" w:eastAsia="zh-CN"/>
              </w:rPr>
              <w:t>Lunch</w:t>
            </w:r>
            <w:bookmarkEnd w:id="102"/>
          </w:p>
        </w:tc>
      </w:tr>
      <w:tr w:rsidR="000D4E0D" w:rsidRPr="000D4E0D" w:rsidTr="00841341">
        <w:trPr>
          <w:trHeight w:val="349"/>
        </w:trPr>
        <w:tc>
          <w:tcPr>
            <w:tcW w:w="1730" w:type="dxa"/>
            <w:shd w:val="clear" w:color="auto" w:fill="EAF1DD" w:themeFill="accent3"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szCs w:val="24"/>
                <w:lang w:val="en-GB" w:eastAsia="zh-CN"/>
              </w:rPr>
            </w:pPr>
            <w:r w:rsidRPr="000D4E0D">
              <w:rPr>
                <w:rFonts w:eastAsiaTheme="minorEastAsia" w:cstheme="minorBidi"/>
                <w:szCs w:val="24"/>
                <w:lang w:val="en-GB" w:eastAsia="zh-CN"/>
              </w:rPr>
              <w:t>13:30 – 15:00</w:t>
            </w:r>
          </w:p>
        </w:tc>
        <w:tc>
          <w:tcPr>
            <w:tcW w:w="7797" w:type="dxa"/>
            <w:shd w:val="clear" w:color="auto" w:fill="DBE5F1" w:themeFill="accent1"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b/>
                <w:bCs/>
                <w:szCs w:val="24"/>
                <w:lang w:val="en-GB" w:eastAsia="zh-CN"/>
              </w:rPr>
            </w:pPr>
            <w:bookmarkStart w:id="103" w:name="lt_pId204"/>
            <w:r w:rsidRPr="000D4E0D">
              <w:rPr>
                <w:rFonts w:eastAsiaTheme="minorEastAsia" w:cstheme="minorBidi"/>
                <w:b/>
                <w:bCs/>
                <w:szCs w:val="24"/>
                <w:lang w:val="en-GB" w:eastAsia="zh-CN"/>
              </w:rPr>
              <w:t>Knowledge Track 2: Digital Identity</w:t>
            </w:r>
            <w:bookmarkEnd w:id="103"/>
          </w:p>
        </w:tc>
      </w:tr>
      <w:tr w:rsidR="000D4E0D" w:rsidRPr="000D4E0D" w:rsidTr="00841341">
        <w:trPr>
          <w:trHeight w:val="349"/>
        </w:trPr>
        <w:tc>
          <w:tcPr>
            <w:tcW w:w="1730" w:type="dxa"/>
            <w:shd w:val="clear" w:color="auto" w:fill="EAF1DD" w:themeFill="accent3"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szCs w:val="24"/>
                <w:lang w:val="en-GB" w:eastAsia="zh-CN"/>
              </w:rPr>
            </w:pPr>
            <w:r w:rsidRPr="000D4E0D">
              <w:rPr>
                <w:rFonts w:eastAsiaTheme="minorEastAsia" w:cstheme="minorBidi"/>
                <w:szCs w:val="24"/>
                <w:lang w:val="en-GB" w:eastAsia="zh-CN"/>
              </w:rPr>
              <w:t>15:00 – 15:15</w:t>
            </w:r>
          </w:p>
        </w:tc>
        <w:tc>
          <w:tcPr>
            <w:tcW w:w="7797" w:type="dxa"/>
            <w:shd w:val="clear" w:color="auto" w:fill="FFFF00"/>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b/>
                <w:bCs/>
                <w:szCs w:val="24"/>
                <w:lang w:val="en-GB" w:eastAsia="zh-CN"/>
              </w:rPr>
            </w:pPr>
            <w:bookmarkStart w:id="104" w:name="lt_pId206"/>
            <w:r w:rsidRPr="000D4E0D">
              <w:rPr>
                <w:rFonts w:eastAsiaTheme="minorEastAsia" w:cstheme="minorBidi"/>
                <w:b/>
                <w:bCs/>
                <w:szCs w:val="24"/>
                <w:lang w:val="en-GB" w:eastAsia="zh-CN"/>
              </w:rPr>
              <w:t>Coffee Break</w:t>
            </w:r>
            <w:bookmarkEnd w:id="104"/>
          </w:p>
        </w:tc>
      </w:tr>
      <w:tr w:rsidR="000D4E0D" w:rsidRPr="00DA01BF" w:rsidTr="00841341">
        <w:trPr>
          <w:trHeight w:val="349"/>
        </w:trPr>
        <w:tc>
          <w:tcPr>
            <w:tcW w:w="1730" w:type="dxa"/>
            <w:shd w:val="clear" w:color="auto" w:fill="EAF1DD" w:themeFill="accent3"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szCs w:val="24"/>
                <w:lang w:val="en-GB" w:eastAsia="zh-CN"/>
              </w:rPr>
            </w:pPr>
            <w:r w:rsidRPr="000D4E0D">
              <w:rPr>
                <w:rFonts w:eastAsiaTheme="minorEastAsia" w:cstheme="minorBidi"/>
                <w:szCs w:val="24"/>
                <w:lang w:val="en-GB" w:eastAsia="zh-CN"/>
              </w:rPr>
              <w:t>15:15 – 16:45</w:t>
            </w:r>
          </w:p>
        </w:tc>
        <w:tc>
          <w:tcPr>
            <w:tcW w:w="7797" w:type="dxa"/>
            <w:shd w:val="clear" w:color="auto" w:fill="DBE5F1" w:themeFill="accent1"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b/>
                <w:bCs/>
                <w:szCs w:val="24"/>
                <w:lang w:val="en-GB" w:eastAsia="zh-CN"/>
              </w:rPr>
            </w:pPr>
            <w:bookmarkStart w:id="105" w:name="lt_pId208"/>
            <w:r w:rsidRPr="000D4E0D">
              <w:rPr>
                <w:rFonts w:eastAsiaTheme="minorEastAsia" w:cstheme="minorBidi"/>
                <w:b/>
                <w:bCs/>
                <w:szCs w:val="24"/>
                <w:lang w:val="en-GB" w:eastAsia="zh-CN"/>
              </w:rPr>
              <w:t>Knowledge Track 3: Electronic Payments Acceptance</w:t>
            </w:r>
            <w:bookmarkEnd w:id="105"/>
          </w:p>
        </w:tc>
      </w:tr>
      <w:tr w:rsidR="000D4E0D" w:rsidRPr="00DA01BF" w:rsidTr="00841341">
        <w:trPr>
          <w:trHeight w:val="400"/>
        </w:trPr>
        <w:tc>
          <w:tcPr>
            <w:tcW w:w="1730" w:type="dxa"/>
            <w:shd w:val="clear" w:color="auto" w:fill="EAF1DD" w:themeFill="accent3"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szCs w:val="24"/>
                <w:lang w:val="en-GB" w:eastAsia="zh-CN"/>
              </w:rPr>
            </w:pPr>
            <w:r w:rsidRPr="000D4E0D">
              <w:rPr>
                <w:rFonts w:eastAsiaTheme="minorEastAsia" w:cstheme="minorBidi"/>
                <w:szCs w:val="24"/>
                <w:lang w:val="en-GB" w:eastAsia="zh-CN"/>
              </w:rPr>
              <w:t>16:45 – 18:15</w:t>
            </w:r>
          </w:p>
        </w:tc>
        <w:tc>
          <w:tcPr>
            <w:tcW w:w="7797" w:type="dxa"/>
            <w:shd w:val="clear" w:color="auto" w:fill="DBE5F1" w:themeFill="accent1"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szCs w:val="24"/>
                <w:lang w:val="en-GB" w:eastAsia="zh-CN"/>
              </w:rPr>
            </w:pPr>
            <w:bookmarkStart w:id="106" w:name="lt_pId210"/>
            <w:r w:rsidRPr="000D4E0D">
              <w:rPr>
                <w:rFonts w:eastAsiaTheme="minorEastAsia" w:cstheme="minorBidi"/>
                <w:b/>
                <w:bCs/>
                <w:szCs w:val="24"/>
                <w:lang w:val="en-GB" w:eastAsia="zh-CN"/>
              </w:rPr>
              <w:t xml:space="preserve">High Level Roundtable: </w:t>
            </w:r>
            <w:r w:rsidRPr="000D4E0D">
              <w:rPr>
                <w:rFonts w:eastAsiaTheme="minorEastAsia" w:cstheme="minorBidi"/>
                <w:b/>
                <w:bCs/>
                <w:i/>
                <w:iCs/>
                <w:szCs w:val="24"/>
                <w:lang w:val="en-GB" w:eastAsia="zh-CN"/>
              </w:rPr>
              <w:t>Tackling Unlicensed Fraudulent Digital Investment Schemes</w:t>
            </w:r>
            <w:bookmarkEnd w:id="106"/>
          </w:p>
        </w:tc>
      </w:tr>
      <w:tr w:rsidR="000D4E0D" w:rsidRPr="000D4E0D" w:rsidTr="00841341">
        <w:trPr>
          <w:trHeight w:val="492"/>
        </w:trPr>
        <w:tc>
          <w:tcPr>
            <w:tcW w:w="1730" w:type="dxa"/>
            <w:shd w:val="clear" w:color="auto" w:fill="EAF1DD" w:themeFill="accent3"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jc w:val="center"/>
              <w:rPr>
                <w:rFonts w:eastAsiaTheme="minorEastAsia" w:cstheme="minorBidi"/>
                <w:szCs w:val="24"/>
                <w:lang w:val="en-GB" w:eastAsia="zh-CN"/>
              </w:rPr>
            </w:pPr>
            <w:r w:rsidRPr="000D4E0D">
              <w:rPr>
                <w:rFonts w:eastAsiaTheme="minorEastAsia" w:cstheme="minorBidi"/>
                <w:szCs w:val="24"/>
                <w:lang w:val="en-GB" w:eastAsia="zh-CN"/>
              </w:rPr>
              <w:t>19:00</w:t>
            </w:r>
          </w:p>
        </w:tc>
        <w:tc>
          <w:tcPr>
            <w:tcW w:w="7797" w:type="dxa"/>
            <w:shd w:val="clear" w:color="auto" w:fill="FFFF00"/>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rPr>
                <w:rFonts w:eastAsiaTheme="minorEastAsia" w:cstheme="minorBidi"/>
                <w:szCs w:val="24"/>
                <w:lang w:val="en-GB" w:eastAsia="zh-CN"/>
              </w:rPr>
            </w:pPr>
            <w:bookmarkStart w:id="107" w:name="lt_pId212"/>
            <w:r w:rsidRPr="000D4E0D">
              <w:rPr>
                <w:rFonts w:eastAsiaTheme="minorEastAsia" w:cstheme="minorBidi"/>
                <w:b/>
                <w:bCs/>
                <w:szCs w:val="24"/>
                <w:lang w:val="en-GB" w:eastAsia="zh-CN"/>
              </w:rPr>
              <w:t>Networking Reception</w:t>
            </w:r>
            <w:bookmarkEnd w:id="107"/>
          </w:p>
        </w:tc>
      </w:tr>
    </w:tbl>
    <w:p w:rsidR="000D4E0D" w:rsidRPr="000D4E0D" w:rsidRDefault="000D4E0D" w:rsidP="000D4E0D">
      <w:pPr>
        <w:tabs>
          <w:tab w:val="clear" w:pos="794"/>
          <w:tab w:val="clear" w:pos="1191"/>
          <w:tab w:val="clear" w:pos="1588"/>
          <w:tab w:val="clear" w:pos="1985"/>
          <w:tab w:val="left" w:pos="1134"/>
          <w:tab w:val="left" w:pos="1871"/>
          <w:tab w:val="left" w:pos="2268"/>
          <w:tab w:val="center" w:pos="4962"/>
        </w:tabs>
        <w:spacing w:line="240" w:lineRule="atLeast"/>
        <w:jc w:val="center"/>
        <w:rPr>
          <w:rFonts w:ascii="Calibri" w:eastAsia="SimSun" w:hAnsi="Calibri" w:cs="Traditional Arabic"/>
          <w:b/>
          <w:bCs/>
          <w:sz w:val="22"/>
          <w:szCs w:val="24"/>
          <w:lang w:val="en-GB"/>
        </w:rPr>
      </w:pPr>
    </w:p>
    <w:tbl>
      <w:tblPr>
        <w:tblStyle w:val="TableGrid"/>
        <w:tblW w:w="0" w:type="auto"/>
        <w:tblLook w:val="04A0" w:firstRow="1" w:lastRow="0" w:firstColumn="1" w:lastColumn="0" w:noHBand="0" w:noVBand="1"/>
      </w:tblPr>
      <w:tblGrid>
        <w:gridCol w:w="1701"/>
        <w:gridCol w:w="7797"/>
      </w:tblGrid>
      <w:tr w:rsidR="000D4E0D" w:rsidRPr="000D4E0D" w:rsidTr="00841341">
        <w:trPr>
          <w:trHeight w:val="386"/>
          <w:tblHeader/>
        </w:trPr>
        <w:tc>
          <w:tcPr>
            <w:tcW w:w="9498" w:type="dxa"/>
            <w:gridSpan w:val="2"/>
            <w:tcBorders>
              <w:top w:val="nil"/>
              <w:left w:val="nil"/>
              <w:bottom w:val="nil"/>
              <w:right w:val="nil"/>
            </w:tcBorders>
            <w:shd w:val="clear" w:color="auto" w:fill="92D050"/>
          </w:tcPr>
          <w:p w:rsidR="000D4E0D" w:rsidRPr="000D4E0D" w:rsidRDefault="000D4E0D" w:rsidP="000D4E0D">
            <w:pPr>
              <w:tabs>
                <w:tab w:val="clear" w:pos="794"/>
                <w:tab w:val="clear" w:pos="1191"/>
                <w:tab w:val="clear" w:pos="1588"/>
                <w:tab w:val="clear" w:pos="1985"/>
                <w:tab w:val="left" w:pos="1134"/>
                <w:tab w:val="left" w:pos="1871"/>
                <w:tab w:val="left" w:pos="2268"/>
              </w:tabs>
              <w:spacing w:before="0" w:after="160" w:line="259" w:lineRule="auto"/>
              <w:jc w:val="center"/>
              <w:rPr>
                <w:rFonts w:cs="Arial"/>
                <w:b/>
                <w:bCs/>
                <w:szCs w:val="24"/>
                <w:lang w:val="en-GB"/>
              </w:rPr>
            </w:pPr>
            <w:bookmarkStart w:id="108" w:name="lt_pId213"/>
            <w:r w:rsidRPr="000D4E0D">
              <w:rPr>
                <w:rFonts w:eastAsiaTheme="minorEastAsia" w:cstheme="minorBidi"/>
                <w:b/>
                <w:bCs/>
                <w:szCs w:val="24"/>
                <w:lang w:val="en-GB" w:eastAsia="zh-CN"/>
              </w:rPr>
              <w:t>Day 3: Thematic Workshops</w:t>
            </w:r>
            <w:bookmarkEnd w:id="108"/>
          </w:p>
        </w:tc>
      </w:tr>
      <w:tr w:rsidR="000D4E0D" w:rsidRPr="00DA01BF" w:rsidTr="00841341">
        <w:tc>
          <w:tcPr>
            <w:tcW w:w="1701" w:type="dxa"/>
            <w:tcBorders>
              <w:top w:val="nil"/>
              <w:left w:val="nil"/>
              <w:bottom w:val="nil"/>
              <w:right w:val="nil"/>
            </w:tcBorders>
            <w:shd w:val="clear" w:color="auto" w:fill="EAF1DD" w:themeFill="accent3"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after="160" w:line="259" w:lineRule="auto"/>
              <w:rPr>
                <w:szCs w:val="24"/>
                <w:lang w:val="en-GB"/>
              </w:rPr>
            </w:pPr>
            <w:r w:rsidRPr="000D4E0D">
              <w:rPr>
                <w:szCs w:val="24"/>
                <w:lang w:val="en-GB"/>
              </w:rPr>
              <w:t>09:00 – 10:30</w:t>
            </w:r>
          </w:p>
        </w:tc>
        <w:tc>
          <w:tcPr>
            <w:tcW w:w="7797" w:type="dxa"/>
            <w:tcBorders>
              <w:top w:val="nil"/>
              <w:left w:val="nil"/>
              <w:bottom w:val="nil"/>
              <w:right w:val="nil"/>
            </w:tcBorders>
            <w:shd w:val="clear" w:color="auto" w:fill="FDE9D9" w:themeFill="accent6"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after="160" w:line="259" w:lineRule="auto"/>
              <w:rPr>
                <w:b/>
                <w:bCs/>
                <w:szCs w:val="24"/>
                <w:lang w:val="en-US"/>
              </w:rPr>
            </w:pPr>
            <w:bookmarkStart w:id="109" w:name="lt_pId215"/>
            <w:proofErr w:type="spellStart"/>
            <w:r w:rsidRPr="000D4E0D">
              <w:rPr>
                <w:b/>
                <w:bCs/>
                <w:szCs w:val="24"/>
                <w:lang w:val="en-US"/>
              </w:rPr>
              <w:t>Regtech</w:t>
            </w:r>
            <w:proofErr w:type="spellEnd"/>
            <w:r w:rsidRPr="000D4E0D">
              <w:rPr>
                <w:b/>
                <w:bCs/>
                <w:szCs w:val="24"/>
                <w:lang w:val="en-US"/>
              </w:rPr>
              <w:t xml:space="preserve"> approach to DFS</w:t>
            </w:r>
            <w:bookmarkEnd w:id="109"/>
          </w:p>
          <w:p w:rsidR="000D4E0D" w:rsidRPr="000D4E0D" w:rsidRDefault="000D4E0D" w:rsidP="000D4E0D">
            <w:pPr>
              <w:tabs>
                <w:tab w:val="clear" w:pos="794"/>
                <w:tab w:val="clear" w:pos="1191"/>
                <w:tab w:val="clear" w:pos="1588"/>
                <w:tab w:val="clear" w:pos="1985"/>
                <w:tab w:val="left" w:pos="1134"/>
                <w:tab w:val="left" w:pos="1871"/>
                <w:tab w:val="left" w:pos="2268"/>
              </w:tabs>
              <w:spacing w:after="160" w:line="259" w:lineRule="auto"/>
              <w:rPr>
                <w:szCs w:val="24"/>
                <w:lang w:val="en-US"/>
              </w:rPr>
            </w:pPr>
            <w:bookmarkStart w:id="110" w:name="lt_pId216"/>
            <w:r w:rsidRPr="000D4E0D">
              <w:rPr>
                <w:szCs w:val="24"/>
                <w:lang w:val="en-US"/>
              </w:rPr>
              <w:t>Financial authorities want to better monitor and understand financial marketplaces that are increasingly complex and innovative.</w:t>
            </w:r>
            <w:bookmarkEnd w:id="110"/>
            <w:r w:rsidRPr="000D4E0D">
              <w:rPr>
                <w:szCs w:val="24"/>
                <w:lang w:val="en-US"/>
              </w:rPr>
              <w:t xml:space="preserve"> </w:t>
            </w:r>
            <w:bookmarkStart w:id="111" w:name="lt_pId217"/>
            <w:r w:rsidRPr="000D4E0D">
              <w:rPr>
                <w:szCs w:val="24"/>
                <w:lang w:val="en-US"/>
              </w:rPr>
              <w:t>The future of financial supervision and policymaking lies in using technology and data to improve the quality and comprehensiveness of information to support targeted, risk-based decision-making.</w:t>
            </w:r>
            <w:bookmarkEnd w:id="111"/>
            <w:r w:rsidRPr="000D4E0D">
              <w:rPr>
                <w:szCs w:val="24"/>
                <w:lang w:val="en-US"/>
              </w:rPr>
              <w:t xml:space="preserve"> </w:t>
            </w:r>
            <w:bookmarkStart w:id="112" w:name="lt_pId218"/>
            <w:r w:rsidRPr="000D4E0D">
              <w:rPr>
                <w:szCs w:val="24"/>
                <w:lang w:val="en-US"/>
              </w:rPr>
              <w:t xml:space="preserve">This session will explore how a </w:t>
            </w:r>
            <w:proofErr w:type="spellStart"/>
            <w:r w:rsidRPr="000D4E0D">
              <w:rPr>
                <w:szCs w:val="24"/>
                <w:lang w:val="en-US"/>
              </w:rPr>
              <w:t>Regtech</w:t>
            </w:r>
            <w:proofErr w:type="spellEnd"/>
            <w:r w:rsidRPr="000D4E0D">
              <w:rPr>
                <w:szCs w:val="24"/>
                <w:lang w:val="en-US"/>
              </w:rPr>
              <w:t xml:space="preserve"> approach allows financial authorities to understand marketplaces and understand customer experiences and needs in digital financial services.</w:t>
            </w:r>
            <w:bookmarkEnd w:id="112"/>
          </w:p>
        </w:tc>
      </w:tr>
      <w:tr w:rsidR="000D4E0D" w:rsidRPr="000D4E0D" w:rsidTr="00841341">
        <w:tc>
          <w:tcPr>
            <w:tcW w:w="1701" w:type="dxa"/>
            <w:tcBorders>
              <w:top w:val="nil"/>
              <w:left w:val="nil"/>
              <w:bottom w:val="nil"/>
              <w:right w:val="nil"/>
            </w:tcBorders>
            <w:shd w:val="clear" w:color="auto" w:fill="EAF1DD" w:themeFill="accent3"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after="160"/>
              <w:rPr>
                <w:szCs w:val="24"/>
                <w:lang w:val="en-GB"/>
              </w:rPr>
            </w:pPr>
            <w:r w:rsidRPr="000D4E0D">
              <w:rPr>
                <w:szCs w:val="24"/>
                <w:lang w:val="en-GB"/>
              </w:rPr>
              <w:t>10:30 – 10:50</w:t>
            </w:r>
          </w:p>
        </w:tc>
        <w:tc>
          <w:tcPr>
            <w:tcW w:w="7797" w:type="dxa"/>
            <w:tcBorders>
              <w:top w:val="nil"/>
              <w:left w:val="nil"/>
              <w:bottom w:val="nil"/>
              <w:right w:val="nil"/>
            </w:tcBorders>
            <w:shd w:val="clear" w:color="auto" w:fill="FFFF00"/>
          </w:tcPr>
          <w:p w:rsidR="000D4E0D" w:rsidRPr="000D4E0D" w:rsidRDefault="000D4E0D" w:rsidP="000D4E0D">
            <w:pPr>
              <w:tabs>
                <w:tab w:val="clear" w:pos="794"/>
                <w:tab w:val="clear" w:pos="1191"/>
                <w:tab w:val="clear" w:pos="1588"/>
                <w:tab w:val="clear" w:pos="1985"/>
                <w:tab w:val="left" w:pos="1134"/>
                <w:tab w:val="left" w:pos="1871"/>
                <w:tab w:val="left" w:pos="2268"/>
              </w:tabs>
              <w:spacing w:after="160" w:line="259" w:lineRule="auto"/>
              <w:rPr>
                <w:b/>
                <w:bCs/>
                <w:szCs w:val="24"/>
                <w:lang w:val="en-GB"/>
              </w:rPr>
            </w:pPr>
            <w:bookmarkStart w:id="113" w:name="lt_pId220"/>
            <w:r w:rsidRPr="000D4E0D">
              <w:rPr>
                <w:b/>
                <w:bCs/>
                <w:szCs w:val="24"/>
                <w:lang w:val="en-GB"/>
              </w:rPr>
              <w:t>Coffee Break</w:t>
            </w:r>
            <w:bookmarkEnd w:id="113"/>
          </w:p>
        </w:tc>
      </w:tr>
      <w:tr w:rsidR="000D4E0D" w:rsidRPr="00DA01BF" w:rsidTr="00841341">
        <w:tc>
          <w:tcPr>
            <w:tcW w:w="1701" w:type="dxa"/>
            <w:tcBorders>
              <w:top w:val="nil"/>
              <w:left w:val="nil"/>
              <w:bottom w:val="nil"/>
              <w:right w:val="nil"/>
            </w:tcBorders>
            <w:shd w:val="clear" w:color="auto" w:fill="EAF1DD" w:themeFill="accent3"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after="160" w:line="259" w:lineRule="auto"/>
              <w:rPr>
                <w:szCs w:val="24"/>
                <w:lang w:val="en-GB"/>
              </w:rPr>
            </w:pPr>
            <w:r w:rsidRPr="000D4E0D">
              <w:rPr>
                <w:szCs w:val="24"/>
                <w:lang w:val="en-GB"/>
              </w:rPr>
              <w:t>10:50 – 12:50</w:t>
            </w:r>
          </w:p>
        </w:tc>
        <w:tc>
          <w:tcPr>
            <w:tcW w:w="7797" w:type="dxa"/>
            <w:tcBorders>
              <w:top w:val="nil"/>
              <w:left w:val="nil"/>
              <w:bottom w:val="nil"/>
              <w:right w:val="nil"/>
            </w:tcBorders>
            <w:shd w:val="clear" w:color="auto" w:fill="FDE9D9" w:themeFill="accent6"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after="160" w:line="259" w:lineRule="auto"/>
              <w:rPr>
                <w:b/>
                <w:bCs/>
                <w:szCs w:val="24"/>
                <w:lang w:val="en-US"/>
              </w:rPr>
            </w:pPr>
            <w:bookmarkStart w:id="114" w:name="lt_pId222"/>
            <w:r w:rsidRPr="000D4E0D">
              <w:rPr>
                <w:b/>
                <w:bCs/>
                <w:szCs w:val="24"/>
                <w:lang w:val="en-US"/>
              </w:rPr>
              <w:t>Gender issues in Digital Financial Services (DFS)</w:t>
            </w:r>
            <w:bookmarkEnd w:id="114"/>
          </w:p>
          <w:p w:rsidR="000D4E0D" w:rsidRPr="000D4E0D" w:rsidRDefault="000D4E0D" w:rsidP="000D4E0D">
            <w:pPr>
              <w:tabs>
                <w:tab w:val="clear" w:pos="794"/>
                <w:tab w:val="clear" w:pos="1191"/>
                <w:tab w:val="clear" w:pos="1588"/>
                <w:tab w:val="clear" w:pos="1985"/>
                <w:tab w:val="left" w:pos="1134"/>
                <w:tab w:val="left" w:pos="1871"/>
                <w:tab w:val="left" w:pos="2268"/>
              </w:tabs>
              <w:spacing w:after="160" w:line="259" w:lineRule="auto"/>
              <w:rPr>
                <w:szCs w:val="24"/>
                <w:lang w:val="en-US"/>
              </w:rPr>
            </w:pPr>
            <w:bookmarkStart w:id="115" w:name="lt_pId223"/>
            <w:r w:rsidRPr="000D4E0D">
              <w:rPr>
                <w:szCs w:val="24"/>
                <w:lang w:val="en-US"/>
              </w:rPr>
              <w:t>ICTs are recognized worldwide as a catalyst to achieve the UN Sustainable Development Goal 5 to achieve gender equality.</w:t>
            </w:r>
            <w:bookmarkEnd w:id="115"/>
            <w:r w:rsidRPr="000D4E0D">
              <w:rPr>
                <w:szCs w:val="24"/>
                <w:lang w:val="en-US"/>
              </w:rPr>
              <w:t xml:space="preserve"> </w:t>
            </w:r>
            <w:bookmarkStart w:id="116" w:name="lt_pId224"/>
            <w:r w:rsidRPr="000D4E0D">
              <w:rPr>
                <w:szCs w:val="24"/>
                <w:lang w:val="en-US"/>
              </w:rPr>
              <w:t>The main objectives of this session will be to discuss how to overcome the barriers to increase adoption and usage of digital financial services by women and what actions are required from the key stakeholders at the national level to enhance women’s financial inclusion through DFS.</w:t>
            </w:r>
            <w:bookmarkEnd w:id="116"/>
          </w:p>
        </w:tc>
      </w:tr>
      <w:tr w:rsidR="000D4E0D" w:rsidRPr="000D4E0D" w:rsidTr="00841341">
        <w:tc>
          <w:tcPr>
            <w:tcW w:w="1701" w:type="dxa"/>
            <w:tcBorders>
              <w:top w:val="nil"/>
              <w:left w:val="nil"/>
              <w:bottom w:val="nil"/>
              <w:right w:val="nil"/>
            </w:tcBorders>
            <w:shd w:val="clear" w:color="auto" w:fill="EAF1DD" w:themeFill="accent3"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after="160" w:line="259" w:lineRule="auto"/>
              <w:rPr>
                <w:szCs w:val="24"/>
                <w:lang w:val="en-GB"/>
              </w:rPr>
            </w:pPr>
            <w:r w:rsidRPr="000D4E0D">
              <w:rPr>
                <w:szCs w:val="24"/>
                <w:lang w:val="en-GB"/>
              </w:rPr>
              <w:t>12:50 – 14:00</w:t>
            </w:r>
          </w:p>
        </w:tc>
        <w:tc>
          <w:tcPr>
            <w:tcW w:w="7797" w:type="dxa"/>
            <w:tcBorders>
              <w:top w:val="nil"/>
              <w:left w:val="nil"/>
              <w:bottom w:val="nil"/>
              <w:right w:val="nil"/>
            </w:tcBorders>
            <w:shd w:val="clear" w:color="auto" w:fill="FFFF00"/>
          </w:tcPr>
          <w:p w:rsidR="000D4E0D" w:rsidRPr="000D4E0D" w:rsidRDefault="000D4E0D" w:rsidP="000D4E0D">
            <w:pPr>
              <w:tabs>
                <w:tab w:val="clear" w:pos="794"/>
                <w:tab w:val="clear" w:pos="1191"/>
                <w:tab w:val="clear" w:pos="1588"/>
                <w:tab w:val="clear" w:pos="1985"/>
                <w:tab w:val="left" w:pos="1134"/>
                <w:tab w:val="left" w:pos="1871"/>
                <w:tab w:val="left" w:pos="2268"/>
              </w:tabs>
              <w:spacing w:after="160" w:line="259" w:lineRule="auto"/>
              <w:rPr>
                <w:b/>
                <w:bCs/>
                <w:szCs w:val="24"/>
                <w:lang w:val="en-GB"/>
              </w:rPr>
            </w:pPr>
            <w:bookmarkStart w:id="117" w:name="lt_pId226"/>
            <w:r w:rsidRPr="000D4E0D">
              <w:rPr>
                <w:b/>
                <w:bCs/>
                <w:szCs w:val="24"/>
                <w:lang w:val="en-GB"/>
              </w:rPr>
              <w:t>Lunch</w:t>
            </w:r>
            <w:bookmarkEnd w:id="117"/>
          </w:p>
        </w:tc>
      </w:tr>
      <w:tr w:rsidR="000D4E0D" w:rsidRPr="00DA01BF" w:rsidTr="00841341">
        <w:tc>
          <w:tcPr>
            <w:tcW w:w="1701" w:type="dxa"/>
            <w:tcBorders>
              <w:top w:val="nil"/>
              <w:left w:val="nil"/>
              <w:bottom w:val="nil"/>
              <w:right w:val="nil"/>
            </w:tcBorders>
            <w:shd w:val="clear" w:color="auto" w:fill="EAF1DD" w:themeFill="accent3" w:themeFillTint="33"/>
          </w:tcPr>
          <w:p w:rsidR="000D4E0D" w:rsidRPr="000D4E0D" w:rsidRDefault="000D4E0D" w:rsidP="000D4E0D">
            <w:pPr>
              <w:tabs>
                <w:tab w:val="clear" w:pos="794"/>
                <w:tab w:val="clear" w:pos="1191"/>
                <w:tab w:val="clear" w:pos="1588"/>
                <w:tab w:val="clear" w:pos="1985"/>
                <w:tab w:val="left" w:pos="1134"/>
                <w:tab w:val="left" w:pos="1871"/>
                <w:tab w:val="left" w:pos="2268"/>
              </w:tabs>
              <w:rPr>
                <w:szCs w:val="24"/>
                <w:lang w:val="en-GB"/>
              </w:rPr>
            </w:pPr>
            <w:r w:rsidRPr="000D4E0D">
              <w:rPr>
                <w:szCs w:val="24"/>
                <w:lang w:val="en-GB"/>
              </w:rPr>
              <w:t>14:00 – 15:30</w:t>
            </w:r>
          </w:p>
        </w:tc>
        <w:tc>
          <w:tcPr>
            <w:tcW w:w="7797" w:type="dxa"/>
            <w:tcBorders>
              <w:top w:val="nil"/>
              <w:left w:val="nil"/>
              <w:bottom w:val="nil"/>
              <w:right w:val="nil"/>
            </w:tcBorders>
            <w:shd w:val="clear" w:color="auto" w:fill="FDE9D9" w:themeFill="accent6"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after="160" w:line="259" w:lineRule="auto"/>
              <w:rPr>
                <w:b/>
                <w:bCs/>
                <w:szCs w:val="24"/>
                <w:lang w:val="en-US"/>
              </w:rPr>
            </w:pPr>
            <w:bookmarkStart w:id="118" w:name="lt_pId228"/>
            <w:r w:rsidRPr="000D4E0D">
              <w:rPr>
                <w:b/>
                <w:bCs/>
                <w:szCs w:val="24"/>
                <w:lang w:val="en-US"/>
              </w:rPr>
              <w:t>Social media networks and financial inclusion</w:t>
            </w:r>
            <w:bookmarkEnd w:id="118"/>
          </w:p>
          <w:p w:rsidR="000D4E0D" w:rsidRPr="000D4E0D" w:rsidRDefault="000D4E0D" w:rsidP="000D4E0D">
            <w:pPr>
              <w:tabs>
                <w:tab w:val="clear" w:pos="794"/>
                <w:tab w:val="clear" w:pos="1191"/>
                <w:tab w:val="clear" w:pos="1588"/>
                <w:tab w:val="clear" w:pos="1985"/>
                <w:tab w:val="left" w:pos="1134"/>
                <w:tab w:val="left" w:pos="1871"/>
                <w:tab w:val="left" w:pos="2268"/>
              </w:tabs>
              <w:spacing w:after="160" w:line="259" w:lineRule="auto"/>
              <w:rPr>
                <w:szCs w:val="24"/>
                <w:lang w:val="en-US"/>
              </w:rPr>
            </w:pPr>
            <w:bookmarkStart w:id="119" w:name="lt_pId229"/>
            <w:r w:rsidRPr="000D4E0D">
              <w:rPr>
                <w:szCs w:val="24"/>
                <w:lang w:val="en-US"/>
              </w:rPr>
              <w:t>Social networks enable users to chat, share photos, and perform similar social activities.</w:t>
            </w:r>
            <w:bookmarkEnd w:id="119"/>
            <w:r w:rsidRPr="000D4E0D">
              <w:rPr>
                <w:szCs w:val="24"/>
                <w:lang w:val="en-US"/>
              </w:rPr>
              <w:t xml:space="preserve"> </w:t>
            </w:r>
            <w:bookmarkStart w:id="120" w:name="lt_pId230"/>
            <w:r w:rsidRPr="000D4E0D">
              <w:rPr>
                <w:szCs w:val="24"/>
                <w:lang w:val="en-US"/>
              </w:rPr>
              <w:t>As social networks mature, they are adding new features such as P2P payments.</w:t>
            </w:r>
            <w:bookmarkEnd w:id="120"/>
            <w:r w:rsidRPr="000D4E0D">
              <w:rPr>
                <w:szCs w:val="24"/>
                <w:lang w:val="en-US"/>
              </w:rPr>
              <w:t xml:space="preserve"> </w:t>
            </w:r>
            <w:bookmarkStart w:id="121" w:name="lt_pId231"/>
            <w:r w:rsidRPr="000D4E0D">
              <w:rPr>
                <w:szCs w:val="24"/>
                <w:lang w:val="en-US"/>
              </w:rPr>
              <w:t xml:space="preserve">Social networks have become enormously popular and are themselves bigger than the largest </w:t>
            </w:r>
            <w:proofErr w:type="spellStart"/>
            <w:r w:rsidRPr="000D4E0D">
              <w:rPr>
                <w:szCs w:val="24"/>
                <w:lang w:val="en-US"/>
              </w:rPr>
              <w:t>eCommerce</w:t>
            </w:r>
            <w:proofErr w:type="spellEnd"/>
            <w:r w:rsidRPr="000D4E0D">
              <w:rPr>
                <w:szCs w:val="24"/>
                <w:lang w:val="en-US"/>
              </w:rPr>
              <w:t xml:space="preserve"> companies in the world.</w:t>
            </w:r>
            <w:bookmarkEnd w:id="121"/>
            <w:r w:rsidRPr="000D4E0D">
              <w:rPr>
                <w:szCs w:val="24"/>
                <w:lang w:val="en-US"/>
              </w:rPr>
              <w:t xml:space="preserve"> </w:t>
            </w:r>
            <w:bookmarkStart w:id="122" w:name="lt_pId232"/>
            <w:r w:rsidRPr="000D4E0D">
              <w:rPr>
                <w:szCs w:val="24"/>
                <w:lang w:val="en-US"/>
              </w:rPr>
              <w:t>The main objectives of this session will be to discuss the potential that social media networks could have in financial inclusion.</w:t>
            </w:r>
            <w:bookmarkEnd w:id="122"/>
          </w:p>
        </w:tc>
      </w:tr>
      <w:tr w:rsidR="000D4E0D" w:rsidRPr="000D4E0D" w:rsidTr="00841341">
        <w:tc>
          <w:tcPr>
            <w:tcW w:w="1701" w:type="dxa"/>
            <w:tcBorders>
              <w:top w:val="nil"/>
              <w:left w:val="nil"/>
              <w:bottom w:val="nil"/>
              <w:right w:val="nil"/>
            </w:tcBorders>
            <w:shd w:val="clear" w:color="auto" w:fill="EAF1DD" w:themeFill="accent3"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after="160" w:line="259" w:lineRule="auto"/>
              <w:rPr>
                <w:szCs w:val="24"/>
                <w:lang w:val="en-GB"/>
              </w:rPr>
            </w:pPr>
            <w:r w:rsidRPr="000D4E0D">
              <w:rPr>
                <w:szCs w:val="24"/>
                <w:lang w:val="en-GB"/>
              </w:rPr>
              <w:t>15:30 – 15:45</w:t>
            </w:r>
          </w:p>
        </w:tc>
        <w:tc>
          <w:tcPr>
            <w:tcW w:w="7797" w:type="dxa"/>
            <w:tcBorders>
              <w:top w:val="nil"/>
              <w:left w:val="nil"/>
              <w:bottom w:val="nil"/>
              <w:right w:val="nil"/>
            </w:tcBorders>
            <w:shd w:val="clear" w:color="auto" w:fill="FFFF00"/>
          </w:tcPr>
          <w:p w:rsidR="000D4E0D" w:rsidRPr="000D4E0D" w:rsidRDefault="000D4E0D" w:rsidP="000D4E0D">
            <w:pPr>
              <w:tabs>
                <w:tab w:val="clear" w:pos="794"/>
                <w:tab w:val="clear" w:pos="1191"/>
                <w:tab w:val="clear" w:pos="1588"/>
                <w:tab w:val="clear" w:pos="1985"/>
                <w:tab w:val="left" w:pos="1134"/>
                <w:tab w:val="left" w:pos="1871"/>
                <w:tab w:val="left" w:pos="2268"/>
              </w:tabs>
              <w:spacing w:after="160" w:line="259" w:lineRule="auto"/>
              <w:rPr>
                <w:b/>
                <w:bCs/>
                <w:szCs w:val="24"/>
                <w:lang w:val="en-GB"/>
              </w:rPr>
            </w:pPr>
            <w:bookmarkStart w:id="123" w:name="lt_pId234"/>
            <w:r w:rsidRPr="000D4E0D">
              <w:rPr>
                <w:b/>
                <w:bCs/>
                <w:szCs w:val="24"/>
                <w:lang w:val="en-GB"/>
              </w:rPr>
              <w:t>Coffee Break</w:t>
            </w:r>
            <w:bookmarkEnd w:id="123"/>
          </w:p>
        </w:tc>
      </w:tr>
      <w:tr w:rsidR="000D4E0D" w:rsidRPr="00DA01BF" w:rsidTr="00841341">
        <w:tc>
          <w:tcPr>
            <w:tcW w:w="1701" w:type="dxa"/>
            <w:tcBorders>
              <w:top w:val="nil"/>
              <w:left w:val="nil"/>
              <w:bottom w:val="nil"/>
              <w:right w:val="nil"/>
            </w:tcBorders>
            <w:shd w:val="clear" w:color="auto" w:fill="EAF1DD" w:themeFill="accent3"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after="160" w:line="259" w:lineRule="auto"/>
              <w:rPr>
                <w:szCs w:val="24"/>
                <w:lang w:val="en-GB"/>
              </w:rPr>
            </w:pPr>
            <w:r w:rsidRPr="000D4E0D">
              <w:rPr>
                <w:szCs w:val="24"/>
                <w:lang w:val="en-GB"/>
              </w:rPr>
              <w:t>15:45 – 17:20</w:t>
            </w:r>
          </w:p>
        </w:tc>
        <w:tc>
          <w:tcPr>
            <w:tcW w:w="7797" w:type="dxa"/>
            <w:tcBorders>
              <w:top w:val="nil"/>
              <w:left w:val="nil"/>
              <w:bottom w:val="nil"/>
              <w:right w:val="nil"/>
            </w:tcBorders>
            <w:shd w:val="clear" w:color="auto" w:fill="FDE9D9" w:themeFill="accent6" w:themeFillTint="33"/>
          </w:tcPr>
          <w:p w:rsidR="000D4E0D" w:rsidRPr="000D4E0D" w:rsidRDefault="000D4E0D" w:rsidP="000D4E0D">
            <w:pPr>
              <w:tabs>
                <w:tab w:val="clear" w:pos="794"/>
                <w:tab w:val="clear" w:pos="1191"/>
                <w:tab w:val="clear" w:pos="1588"/>
                <w:tab w:val="clear" w:pos="1985"/>
                <w:tab w:val="left" w:pos="1134"/>
                <w:tab w:val="left" w:pos="1871"/>
                <w:tab w:val="left" w:pos="2268"/>
              </w:tabs>
              <w:spacing w:after="160" w:line="259" w:lineRule="auto"/>
              <w:rPr>
                <w:b/>
                <w:bCs/>
                <w:szCs w:val="24"/>
                <w:lang w:val="en-US"/>
              </w:rPr>
            </w:pPr>
            <w:bookmarkStart w:id="124" w:name="lt_pId236"/>
            <w:r w:rsidRPr="000D4E0D">
              <w:rPr>
                <w:b/>
                <w:bCs/>
                <w:szCs w:val="24"/>
                <w:lang w:val="en-US"/>
              </w:rPr>
              <w:t>DFS Country Showcases</w:t>
            </w:r>
            <w:bookmarkEnd w:id="124"/>
          </w:p>
          <w:p w:rsidR="000D4E0D" w:rsidRPr="000D4E0D" w:rsidRDefault="000D4E0D" w:rsidP="000D4E0D">
            <w:pPr>
              <w:tabs>
                <w:tab w:val="clear" w:pos="794"/>
                <w:tab w:val="clear" w:pos="1191"/>
                <w:tab w:val="clear" w:pos="1588"/>
                <w:tab w:val="clear" w:pos="1985"/>
                <w:tab w:val="left" w:pos="1134"/>
                <w:tab w:val="left" w:pos="1871"/>
                <w:tab w:val="left" w:pos="2268"/>
              </w:tabs>
              <w:spacing w:after="160" w:line="259" w:lineRule="auto"/>
              <w:rPr>
                <w:szCs w:val="24"/>
                <w:lang w:val="en-US"/>
              </w:rPr>
            </w:pPr>
            <w:bookmarkStart w:id="125" w:name="lt_pId237"/>
            <w:r w:rsidRPr="000D4E0D">
              <w:rPr>
                <w:szCs w:val="24"/>
                <w:lang w:val="en-US"/>
              </w:rPr>
              <w:t>This session will showcase digital financial services innovations in different countries and the impact these have had on advancing financial inclusion and on improving the quality of lives of the people.</w:t>
            </w:r>
            <w:bookmarkEnd w:id="125"/>
            <w:r w:rsidRPr="000D4E0D">
              <w:rPr>
                <w:szCs w:val="24"/>
                <w:lang w:val="en-US"/>
              </w:rPr>
              <w:t xml:space="preserve"> </w:t>
            </w:r>
          </w:p>
        </w:tc>
      </w:tr>
    </w:tbl>
    <w:p w:rsidR="00B25075" w:rsidRDefault="00B25075" w:rsidP="0032202E">
      <w:pPr>
        <w:pStyle w:val="Reasons"/>
      </w:pPr>
    </w:p>
    <w:p w:rsidR="00B25075" w:rsidRDefault="00B25075">
      <w:pPr>
        <w:jc w:val="center"/>
      </w:pPr>
      <w:r>
        <w:t>______________</w:t>
      </w:r>
    </w:p>
    <w:sectPr w:rsidR="00B25075" w:rsidSect="000D4E0D">
      <w:headerReference w:type="even" r:id="rId26"/>
      <w:headerReference w:type="default" r:id="rId27"/>
      <w:footerReference w:type="even" r:id="rId28"/>
      <w:footerReference w:type="default" r:id="rId29"/>
      <w:headerReference w:type="first" r:id="rId30"/>
      <w:footerReference w:type="first" r:id="rId31"/>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833" w:rsidRDefault="003A6833">
      <w:r>
        <w:separator/>
      </w:r>
    </w:p>
  </w:endnote>
  <w:endnote w:type="continuationSeparator" w:id="0">
    <w:p w:rsidR="003A6833" w:rsidRDefault="003A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3D2" w:rsidRPr="00245375" w:rsidRDefault="00245375" w:rsidP="004F0EDD">
    <w:pPr>
      <w:pStyle w:val="Footer"/>
      <w:rPr>
        <w:sz w:val="16"/>
        <w:szCs w:val="16"/>
        <w:lang w:val="fr-CH"/>
      </w:rPr>
    </w:pPr>
    <w:r w:rsidRPr="00245375">
      <w:rPr>
        <w:sz w:val="16"/>
        <w:szCs w:val="16"/>
        <w:lang w:val="en-US"/>
      </w:rPr>
      <w:fldChar w:fldCharType="begin"/>
    </w:r>
    <w:r w:rsidRPr="00245375">
      <w:rPr>
        <w:sz w:val="16"/>
        <w:szCs w:val="16"/>
        <w:lang w:val="fr-CH"/>
      </w:rPr>
      <w:instrText xml:space="preserve"> FILENAME \p  \* MERGEFORMAT </w:instrText>
    </w:r>
    <w:r w:rsidRPr="00245375">
      <w:rPr>
        <w:sz w:val="16"/>
        <w:szCs w:val="16"/>
        <w:lang w:val="en-US"/>
      </w:rPr>
      <w:fldChar w:fldCharType="separate"/>
    </w:r>
    <w:r w:rsidR="00BC5217">
      <w:rPr>
        <w:noProof/>
        <w:sz w:val="16"/>
        <w:szCs w:val="16"/>
        <w:lang w:val="fr-CH"/>
      </w:rPr>
      <w:t>ITU-T\BUREAU\CIRC\000\032S.docx</w:t>
    </w:r>
    <w:r w:rsidRPr="00245375">
      <w:rPr>
        <w:noProof/>
        <w:sz w:val="16"/>
        <w:szCs w:val="16"/>
        <w:lang w:val="en-US"/>
      </w:rPr>
      <w:fldChar w:fldCharType="end"/>
    </w:r>
    <w:r w:rsidR="00BC5217">
      <w:rPr>
        <w:noProof/>
        <w:sz w:val="16"/>
        <w:szCs w:val="16"/>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322" w:rsidRPr="00245375" w:rsidRDefault="0014464D" w:rsidP="00245375">
    <w:pPr>
      <w:pStyle w:val="FirstFooter"/>
      <w:ind w:left="-397" w:right="-397"/>
      <w:jc w:val="center"/>
      <w:rPr>
        <w:szCs w:val="18"/>
      </w:rPr>
    </w:pPr>
    <w:r w:rsidRPr="0005772C">
      <w:rPr>
        <w:szCs w:val="18"/>
      </w:rPr>
      <w:t xml:space="preserve">Unión Internacional de Telecomunicaciones • Place des </w:t>
    </w:r>
    <w:proofErr w:type="spellStart"/>
    <w:r w:rsidRPr="0005772C">
      <w:rPr>
        <w:szCs w:val="18"/>
      </w:rPr>
      <w:t>Nations</w:t>
    </w:r>
    <w:proofErr w:type="spellEnd"/>
    <w:r w:rsidRPr="0005772C">
      <w:rPr>
        <w:szCs w:val="18"/>
      </w:rPr>
      <w:t>, CH</w:t>
    </w:r>
    <w:r w:rsidRPr="0005772C">
      <w:rPr>
        <w:szCs w:val="18"/>
      </w:rPr>
      <w:noBreakHyphen/>
      <w:t xml:space="preserve">1211 Ginebra 20, Suiza </w:t>
    </w:r>
    <w:r w:rsidRPr="0005772C">
      <w:rPr>
        <w:szCs w:val="18"/>
      </w:rPr>
      <w:br/>
      <w:t>Tel</w:t>
    </w:r>
    <w:r w:rsidR="007B28D3">
      <w:rPr>
        <w:szCs w:val="18"/>
      </w:rPr>
      <w:t>.</w:t>
    </w:r>
    <w:r w:rsidRPr="0005772C">
      <w:rPr>
        <w:szCs w:val="18"/>
      </w:rPr>
      <w:t xml:space="preserve">: +41 22 730 5111 • Fax: +41 22 733 7256 • Correo-e: </w:t>
    </w:r>
    <w:hyperlink r:id="rId1" w:history="1">
      <w:r w:rsidRPr="0005772C">
        <w:rPr>
          <w:rStyle w:val="Hyperlink"/>
        </w:rPr>
        <w:t>itumail@itu.int</w:t>
      </w:r>
    </w:hyperlink>
    <w:r w:rsidRPr="0005772C">
      <w:rPr>
        <w:szCs w:val="18"/>
      </w:rPr>
      <w:t xml:space="preserve"> • </w:t>
    </w:r>
    <w:hyperlink r:id="rId2" w:history="1">
      <w:r w:rsidRPr="0005772C">
        <w:rPr>
          <w:rStyle w:val="Hyperlink"/>
        </w:rPr>
        <w:t>www.itu.int</w:t>
      </w:r>
    </w:hyperlink>
    <w:r w:rsidR="002E61CB">
      <w:rPr>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953" w:rsidRDefault="00DA01B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217" w:rsidRPr="00245375" w:rsidRDefault="00BC5217" w:rsidP="004F0EDD">
    <w:pPr>
      <w:pStyle w:val="Footer"/>
      <w:rPr>
        <w:sz w:val="16"/>
        <w:szCs w:val="16"/>
        <w:lang w:val="fr-CH"/>
      </w:rPr>
    </w:pPr>
    <w:r w:rsidRPr="00245375">
      <w:rPr>
        <w:sz w:val="16"/>
        <w:szCs w:val="16"/>
        <w:lang w:val="en-US"/>
      </w:rPr>
      <w:fldChar w:fldCharType="begin"/>
    </w:r>
    <w:r w:rsidRPr="00245375">
      <w:rPr>
        <w:sz w:val="16"/>
        <w:szCs w:val="16"/>
        <w:lang w:val="fr-CH"/>
      </w:rPr>
      <w:instrText xml:space="preserve"> FILENAME \p  \* MERGEFORMAT </w:instrText>
    </w:r>
    <w:r w:rsidRPr="00245375">
      <w:rPr>
        <w:sz w:val="16"/>
        <w:szCs w:val="16"/>
        <w:lang w:val="en-US"/>
      </w:rPr>
      <w:fldChar w:fldCharType="separate"/>
    </w:r>
    <w:r>
      <w:rPr>
        <w:noProof/>
        <w:sz w:val="16"/>
        <w:szCs w:val="16"/>
        <w:lang w:val="fr-CH"/>
      </w:rPr>
      <w:t>ITU-T\BUREAU\CIRC\000\032S.docx</w:t>
    </w:r>
    <w:r w:rsidRPr="00245375">
      <w:rPr>
        <w:noProof/>
        <w:sz w:val="16"/>
        <w:szCs w:val="16"/>
        <w:lang w:val="en-US"/>
      </w:rPr>
      <w:fldChar w:fldCharType="end"/>
    </w:r>
    <w:r w:rsidR="004F0EDD">
      <w:rPr>
        <w:noProof/>
        <w:sz w:val="16"/>
        <w:szCs w:val="16"/>
        <w:lang w:val="fr-CH"/>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217" w:rsidRPr="00245375" w:rsidRDefault="00BC5217" w:rsidP="004F0EDD">
    <w:pPr>
      <w:pStyle w:val="Footer"/>
      <w:rPr>
        <w:sz w:val="16"/>
        <w:szCs w:val="16"/>
        <w:lang w:val="fr-CH"/>
      </w:rPr>
    </w:pPr>
    <w:r w:rsidRPr="00245375">
      <w:rPr>
        <w:sz w:val="16"/>
        <w:szCs w:val="16"/>
        <w:lang w:val="en-US"/>
      </w:rPr>
      <w:fldChar w:fldCharType="begin"/>
    </w:r>
    <w:r w:rsidRPr="00245375">
      <w:rPr>
        <w:sz w:val="16"/>
        <w:szCs w:val="16"/>
        <w:lang w:val="fr-CH"/>
      </w:rPr>
      <w:instrText xml:space="preserve"> FILENAME \p  \* MERGEFORMAT </w:instrText>
    </w:r>
    <w:r w:rsidRPr="00245375">
      <w:rPr>
        <w:sz w:val="16"/>
        <w:szCs w:val="16"/>
        <w:lang w:val="en-US"/>
      </w:rPr>
      <w:fldChar w:fldCharType="separate"/>
    </w:r>
    <w:r>
      <w:rPr>
        <w:noProof/>
        <w:sz w:val="16"/>
        <w:szCs w:val="16"/>
        <w:lang w:val="fr-CH"/>
      </w:rPr>
      <w:t>\ITU-T\BUREAU\CIRC\000\032S.docx</w:t>
    </w:r>
    <w:r w:rsidRPr="00245375">
      <w:rPr>
        <w:noProof/>
        <w:sz w:val="16"/>
        <w:szCs w:val="16"/>
        <w:lang w:val="en-US"/>
      </w:rPr>
      <w:fldChar w:fldCharType="end"/>
    </w:r>
    <w:r>
      <w:rPr>
        <w:noProof/>
        <w:sz w:val="16"/>
        <w:szCs w:val="16"/>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833" w:rsidRDefault="003A6833">
      <w:r>
        <w:t>____________________</w:t>
      </w:r>
    </w:p>
  </w:footnote>
  <w:footnote w:type="continuationSeparator" w:id="0">
    <w:p w:rsidR="003A6833" w:rsidRDefault="003A6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DA01BF">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rsidR="00B729C6" w:rsidRPr="004C58BA" w:rsidRDefault="00B729C6" w:rsidP="00B729C6">
    <w:pPr>
      <w:spacing w:before="0" w:after="120"/>
      <w:jc w:val="center"/>
      <w:rPr>
        <w:rFonts w:ascii="Calibri" w:hAnsi="Calibri"/>
        <w:sz w:val="18"/>
        <w:lang w:val="en-US"/>
      </w:rPr>
    </w:pPr>
    <w:r>
      <w:rPr>
        <w:rFonts w:ascii="Calibri" w:hAnsi="Calibri"/>
        <w:noProof/>
        <w:sz w:val="18"/>
        <w:lang w:val="en-GB"/>
      </w:rPr>
      <w:t>Circular TSB 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953" w:rsidRDefault="00DA01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02E" w:rsidRDefault="009F302E" w:rsidP="009F302E">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DA01BF">
      <w:rPr>
        <w:rStyle w:val="PageNumber"/>
        <w:noProof/>
        <w:sz w:val="18"/>
        <w:szCs w:val="18"/>
      </w:rPr>
      <w:t>8</w:t>
    </w:r>
    <w:r w:rsidRPr="00303D62">
      <w:rPr>
        <w:rStyle w:val="PageNumber"/>
        <w:sz w:val="18"/>
        <w:szCs w:val="18"/>
      </w:rPr>
      <w:fldChar w:fldCharType="end"/>
    </w:r>
    <w:r w:rsidRPr="00303D62">
      <w:rPr>
        <w:rStyle w:val="PageNumber"/>
        <w:sz w:val="18"/>
        <w:szCs w:val="18"/>
      </w:rPr>
      <w:t xml:space="preserve"> -</w:t>
    </w:r>
  </w:p>
  <w:p w:rsidR="00B25075" w:rsidRPr="004C58BA" w:rsidRDefault="00B25075" w:rsidP="00B25075">
    <w:pPr>
      <w:spacing w:before="0" w:after="120"/>
      <w:jc w:val="center"/>
      <w:rPr>
        <w:rFonts w:ascii="Calibri" w:hAnsi="Calibri"/>
        <w:sz w:val="18"/>
        <w:lang w:val="en-US"/>
      </w:rPr>
    </w:pPr>
    <w:r>
      <w:rPr>
        <w:rFonts w:ascii="Calibri" w:hAnsi="Calibri"/>
        <w:noProof/>
        <w:sz w:val="18"/>
        <w:lang w:val="en-GB"/>
      </w:rPr>
      <w:t>Circular TSB 32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02E" w:rsidRDefault="009F302E" w:rsidP="009F302E">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DA01BF">
      <w:rPr>
        <w:rStyle w:val="PageNumber"/>
        <w:noProof/>
        <w:sz w:val="18"/>
        <w:szCs w:val="18"/>
      </w:rPr>
      <w:t>3</w:t>
    </w:r>
    <w:r w:rsidRPr="00303D62">
      <w:rPr>
        <w:rStyle w:val="PageNumber"/>
        <w:sz w:val="18"/>
        <w:szCs w:val="18"/>
      </w:rPr>
      <w:fldChar w:fldCharType="end"/>
    </w:r>
    <w:r w:rsidRPr="00303D62">
      <w:rPr>
        <w:rStyle w:val="PageNumber"/>
        <w:sz w:val="18"/>
        <w:szCs w:val="18"/>
      </w:rPr>
      <w:t xml:space="preserve"> -</w:t>
    </w:r>
  </w:p>
  <w:p w:rsidR="009F302E" w:rsidRPr="004C58BA" w:rsidRDefault="009F302E" w:rsidP="009F302E">
    <w:pPr>
      <w:spacing w:before="0" w:after="120"/>
      <w:jc w:val="center"/>
      <w:rPr>
        <w:rFonts w:ascii="Calibri" w:hAnsi="Calibri"/>
        <w:sz w:val="18"/>
        <w:lang w:val="en-US"/>
      </w:rPr>
    </w:pPr>
    <w:r>
      <w:rPr>
        <w:rFonts w:ascii="Calibri" w:hAnsi="Calibri"/>
        <w:noProof/>
        <w:sz w:val="18"/>
        <w:lang w:val="en-GB"/>
      </w:rPr>
      <w:t>Circular TSB 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87880"/>
    <w:multiLevelType w:val="hybridMultilevel"/>
    <w:tmpl w:val="DED2C5AC"/>
    <w:lvl w:ilvl="0" w:tplc="C1DCACE0">
      <w:start w:val="17"/>
      <w:numFmt w:val="bullet"/>
      <w:lvlText w:val="-"/>
      <w:lvlJc w:val="left"/>
      <w:pPr>
        <w:ind w:left="720" w:hanging="360"/>
      </w:pPr>
      <w:rPr>
        <w:rFonts w:ascii="Times New Roman" w:eastAsia="SimSun" w:hAnsi="Times New Roman" w:cs="Times New Roman" w:hint="default"/>
      </w:rPr>
    </w:lvl>
    <w:lvl w:ilvl="1" w:tplc="9A46E45A">
      <w:start w:val="1"/>
      <w:numFmt w:val="bullet"/>
      <w:lvlText w:val="o"/>
      <w:lvlJc w:val="left"/>
      <w:pPr>
        <w:ind w:left="1440" w:hanging="360"/>
      </w:pPr>
      <w:rPr>
        <w:rFonts w:ascii="Courier New" w:hAnsi="Courier New" w:cs="Courier New" w:hint="default"/>
      </w:rPr>
    </w:lvl>
    <w:lvl w:ilvl="2" w:tplc="E7F680C8">
      <w:start w:val="1"/>
      <w:numFmt w:val="bullet"/>
      <w:lvlText w:val=""/>
      <w:lvlJc w:val="left"/>
      <w:pPr>
        <w:ind w:left="2160" w:hanging="360"/>
      </w:pPr>
      <w:rPr>
        <w:rFonts w:ascii="Wingdings" w:hAnsi="Wingdings" w:hint="default"/>
      </w:rPr>
    </w:lvl>
    <w:lvl w:ilvl="3" w:tplc="03647806">
      <w:start w:val="1"/>
      <w:numFmt w:val="bullet"/>
      <w:lvlText w:val=""/>
      <w:lvlJc w:val="left"/>
      <w:pPr>
        <w:ind w:left="2880" w:hanging="360"/>
      </w:pPr>
      <w:rPr>
        <w:rFonts w:ascii="Symbol" w:hAnsi="Symbol" w:hint="default"/>
      </w:rPr>
    </w:lvl>
    <w:lvl w:ilvl="4" w:tplc="F60CF3EC">
      <w:start w:val="1"/>
      <w:numFmt w:val="bullet"/>
      <w:lvlText w:val="o"/>
      <w:lvlJc w:val="left"/>
      <w:pPr>
        <w:ind w:left="3600" w:hanging="360"/>
      </w:pPr>
      <w:rPr>
        <w:rFonts w:ascii="Courier New" w:hAnsi="Courier New" w:cs="Courier New" w:hint="default"/>
      </w:rPr>
    </w:lvl>
    <w:lvl w:ilvl="5" w:tplc="5DC81E90">
      <w:start w:val="1"/>
      <w:numFmt w:val="bullet"/>
      <w:lvlText w:val=""/>
      <w:lvlJc w:val="left"/>
      <w:pPr>
        <w:ind w:left="4320" w:hanging="360"/>
      </w:pPr>
      <w:rPr>
        <w:rFonts w:ascii="Wingdings" w:hAnsi="Wingdings" w:hint="default"/>
      </w:rPr>
    </w:lvl>
    <w:lvl w:ilvl="6" w:tplc="F04AD5C0">
      <w:start w:val="1"/>
      <w:numFmt w:val="bullet"/>
      <w:lvlText w:val=""/>
      <w:lvlJc w:val="left"/>
      <w:pPr>
        <w:ind w:left="5040" w:hanging="360"/>
      </w:pPr>
      <w:rPr>
        <w:rFonts w:ascii="Symbol" w:hAnsi="Symbol" w:hint="default"/>
      </w:rPr>
    </w:lvl>
    <w:lvl w:ilvl="7" w:tplc="D02CAB94">
      <w:start w:val="1"/>
      <w:numFmt w:val="bullet"/>
      <w:lvlText w:val="o"/>
      <w:lvlJc w:val="left"/>
      <w:pPr>
        <w:ind w:left="5760" w:hanging="360"/>
      </w:pPr>
      <w:rPr>
        <w:rFonts w:ascii="Courier New" w:hAnsi="Courier New" w:cs="Courier New" w:hint="default"/>
      </w:rPr>
    </w:lvl>
    <w:lvl w:ilvl="8" w:tplc="B8CCED14">
      <w:start w:val="1"/>
      <w:numFmt w:val="bullet"/>
      <w:lvlText w:val=""/>
      <w:lvlJc w:val="left"/>
      <w:pPr>
        <w:ind w:left="6480" w:hanging="360"/>
      </w:pPr>
      <w:rPr>
        <w:rFonts w:ascii="Wingdings" w:hAnsi="Wingdings" w:hint="default"/>
      </w:rPr>
    </w:lvl>
  </w:abstractNum>
  <w:abstractNum w:abstractNumId="1" w15:restartNumberingAfterBreak="0">
    <w:nsid w:val="2C027B9C"/>
    <w:multiLevelType w:val="hybridMultilevel"/>
    <w:tmpl w:val="CC5E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4521362D"/>
    <w:multiLevelType w:val="hybridMultilevel"/>
    <w:tmpl w:val="2AF07F64"/>
    <w:lvl w:ilvl="0" w:tplc="44F255B0">
      <w:start w:val="1"/>
      <w:numFmt w:val="lowerLetter"/>
      <w:lvlText w:val="%1)"/>
      <w:lvlJc w:val="left"/>
      <w:pPr>
        <w:ind w:left="720" w:hanging="360"/>
      </w:pPr>
    </w:lvl>
    <w:lvl w:ilvl="1" w:tplc="D0D64072" w:tentative="1">
      <w:start w:val="1"/>
      <w:numFmt w:val="lowerLetter"/>
      <w:lvlText w:val="%2."/>
      <w:lvlJc w:val="left"/>
      <w:pPr>
        <w:ind w:left="1440" w:hanging="360"/>
      </w:pPr>
    </w:lvl>
    <w:lvl w:ilvl="2" w:tplc="E53CCDDC" w:tentative="1">
      <w:start w:val="1"/>
      <w:numFmt w:val="lowerRoman"/>
      <w:lvlText w:val="%3."/>
      <w:lvlJc w:val="right"/>
      <w:pPr>
        <w:ind w:left="2160" w:hanging="180"/>
      </w:pPr>
    </w:lvl>
    <w:lvl w:ilvl="3" w:tplc="00E49818" w:tentative="1">
      <w:start w:val="1"/>
      <w:numFmt w:val="decimal"/>
      <w:lvlText w:val="%4."/>
      <w:lvlJc w:val="left"/>
      <w:pPr>
        <w:ind w:left="2880" w:hanging="360"/>
      </w:pPr>
    </w:lvl>
    <w:lvl w:ilvl="4" w:tplc="668A3208" w:tentative="1">
      <w:start w:val="1"/>
      <w:numFmt w:val="lowerLetter"/>
      <w:lvlText w:val="%5."/>
      <w:lvlJc w:val="left"/>
      <w:pPr>
        <w:ind w:left="3600" w:hanging="360"/>
      </w:pPr>
    </w:lvl>
    <w:lvl w:ilvl="5" w:tplc="E5B03C0A" w:tentative="1">
      <w:start w:val="1"/>
      <w:numFmt w:val="lowerRoman"/>
      <w:lvlText w:val="%6."/>
      <w:lvlJc w:val="right"/>
      <w:pPr>
        <w:ind w:left="4320" w:hanging="180"/>
      </w:pPr>
    </w:lvl>
    <w:lvl w:ilvl="6" w:tplc="B366D21A" w:tentative="1">
      <w:start w:val="1"/>
      <w:numFmt w:val="decimal"/>
      <w:lvlText w:val="%7."/>
      <w:lvlJc w:val="left"/>
      <w:pPr>
        <w:ind w:left="5040" w:hanging="360"/>
      </w:pPr>
    </w:lvl>
    <w:lvl w:ilvl="7" w:tplc="C59A354E" w:tentative="1">
      <w:start w:val="1"/>
      <w:numFmt w:val="lowerLetter"/>
      <w:lvlText w:val="%8."/>
      <w:lvlJc w:val="left"/>
      <w:pPr>
        <w:ind w:left="5760" w:hanging="360"/>
      </w:pPr>
    </w:lvl>
    <w:lvl w:ilvl="8" w:tplc="5EAC619A" w:tentative="1">
      <w:start w:val="1"/>
      <w:numFmt w:val="lowerRoman"/>
      <w:lvlText w:val="%9."/>
      <w:lvlJc w:val="right"/>
      <w:pPr>
        <w:ind w:left="6480" w:hanging="180"/>
      </w:pPr>
    </w:lvl>
  </w:abstractNum>
  <w:abstractNum w:abstractNumId="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56C801BA"/>
    <w:multiLevelType w:val="hybridMultilevel"/>
    <w:tmpl w:val="D0364DC6"/>
    <w:lvl w:ilvl="0" w:tplc="AEC8BB34">
      <w:start w:val="1"/>
      <w:numFmt w:val="bullet"/>
      <w:lvlText w:val="o"/>
      <w:lvlJc w:val="left"/>
      <w:pPr>
        <w:ind w:left="1080" w:hanging="360"/>
      </w:pPr>
      <w:rPr>
        <w:rFonts w:ascii="Courier New" w:hAnsi="Courier New" w:cs="Courier New" w:hint="default"/>
      </w:rPr>
    </w:lvl>
    <w:lvl w:ilvl="1" w:tplc="3354A6D6">
      <w:start w:val="1"/>
      <w:numFmt w:val="bullet"/>
      <w:lvlText w:val="o"/>
      <w:lvlJc w:val="left"/>
      <w:pPr>
        <w:ind w:left="1800" w:hanging="360"/>
      </w:pPr>
      <w:rPr>
        <w:rFonts w:ascii="Courier New" w:hAnsi="Courier New" w:cs="Courier New" w:hint="default"/>
      </w:rPr>
    </w:lvl>
    <w:lvl w:ilvl="2" w:tplc="13700170">
      <w:start w:val="1"/>
      <w:numFmt w:val="bullet"/>
      <w:lvlText w:val=""/>
      <w:lvlJc w:val="left"/>
      <w:pPr>
        <w:ind w:left="2520" w:hanging="360"/>
      </w:pPr>
      <w:rPr>
        <w:rFonts w:ascii="Wingdings" w:hAnsi="Wingdings" w:hint="default"/>
      </w:rPr>
    </w:lvl>
    <w:lvl w:ilvl="3" w:tplc="A0127460">
      <w:start w:val="1"/>
      <w:numFmt w:val="bullet"/>
      <w:lvlText w:val=""/>
      <w:lvlJc w:val="left"/>
      <w:pPr>
        <w:ind w:left="3240" w:hanging="360"/>
      </w:pPr>
      <w:rPr>
        <w:rFonts w:ascii="Symbol" w:hAnsi="Symbol" w:hint="default"/>
      </w:rPr>
    </w:lvl>
    <w:lvl w:ilvl="4" w:tplc="F5C2ABC2">
      <w:start w:val="1"/>
      <w:numFmt w:val="bullet"/>
      <w:lvlText w:val="o"/>
      <w:lvlJc w:val="left"/>
      <w:pPr>
        <w:ind w:left="3960" w:hanging="360"/>
      </w:pPr>
      <w:rPr>
        <w:rFonts w:ascii="Courier New" w:hAnsi="Courier New" w:cs="Courier New" w:hint="default"/>
      </w:rPr>
    </w:lvl>
    <w:lvl w:ilvl="5" w:tplc="C71AD07E">
      <w:start w:val="1"/>
      <w:numFmt w:val="bullet"/>
      <w:lvlText w:val=""/>
      <w:lvlJc w:val="left"/>
      <w:pPr>
        <w:ind w:left="4680" w:hanging="360"/>
      </w:pPr>
      <w:rPr>
        <w:rFonts w:ascii="Wingdings" w:hAnsi="Wingdings" w:hint="default"/>
      </w:rPr>
    </w:lvl>
    <w:lvl w:ilvl="6" w:tplc="19C86682">
      <w:start w:val="1"/>
      <w:numFmt w:val="bullet"/>
      <w:lvlText w:val=""/>
      <w:lvlJc w:val="left"/>
      <w:pPr>
        <w:ind w:left="5400" w:hanging="360"/>
      </w:pPr>
      <w:rPr>
        <w:rFonts w:ascii="Symbol" w:hAnsi="Symbol" w:hint="default"/>
      </w:rPr>
    </w:lvl>
    <w:lvl w:ilvl="7" w:tplc="EB001D84">
      <w:start w:val="1"/>
      <w:numFmt w:val="bullet"/>
      <w:lvlText w:val="o"/>
      <w:lvlJc w:val="left"/>
      <w:pPr>
        <w:ind w:left="6120" w:hanging="360"/>
      </w:pPr>
      <w:rPr>
        <w:rFonts w:ascii="Courier New" w:hAnsi="Courier New" w:cs="Courier New" w:hint="default"/>
      </w:rPr>
    </w:lvl>
    <w:lvl w:ilvl="8" w:tplc="BF14DB68">
      <w:start w:val="1"/>
      <w:numFmt w:val="bullet"/>
      <w:lvlText w:val=""/>
      <w:lvlJc w:val="left"/>
      <w:pPr>
        <w:ind w:left="6840" w:hanging="360"/>
      </w:pPr>
      <w:rPr>
        <w:rFonts w:ascii="Wingdings" w:hAnsi="Wingdings" w:hint="default"/>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2C"/>
    <w:rsid w:val="00002529"/>
    <w:rsid w:val="00023970"/>
    <w:rsid w:val="0003337B"/>
    <w:rsid w:val="0005772C"/>
    <w:rsid w:val="0008524B"/>
    <w:rsid w:val="00085662"/>
    <w:rsid w:val="000C382F"/>
    <w:rsid w:val="000D4E0D"/>
    <w:rsid w:val="000E4322"/>
    <w:rsid w:val="001173CC"/>
    <w:rsid w:val="001363D2"/>
    <w:rsid w:val="0014464D"/>
    <w:rsid w:val="001450F1"/>
    <w:rsid w:val="00192293"/>
    <w:rsid w:val="001A2BF5"/>
    <w:rsid w:val="001A54CC"/>
    <w:rsid w:val="00245375"/>
    <w:rsid w:val="00257FB4"/>
    <w:rsid w:val="00276804"/>
    <w:rsid w:val="002A04E8"/>
    <w:rsid w:val="002E496E"/>
    <w:rsid w:val="002E61CB"/>
    <w:rsid w:val="00303D62"/>
    <w:rsid w:val="003312B1"/>
    <w:rsid w:val="003341DE"/>
    <w:rsid w:val="00335367"/>
    <w:rsid w:val="00346F0C"/>
    <w:rsid w:val="00370C2D"/>
    <w:rsid w:val="00374057"/>
    <w:rsid w:val="003869DF"/>
    <w:rsid w:val="003A6833"/>
    <w:rsid w:val="003D1E8D"/>
    <w:rsid w:val="003D673B"/>
    <w:rsid w:val="003F2855"/>
    <w:rsid w:val="00401C20"/>
    <w:rsid w:val="0041380A"/>
    <w:rsid w:val="004861B8"/>
    <w:rsid w:val="0049224A"/>
    <w:rsid w:val="004A7957"/>
    <w:rsid w:val="004C4144"/>
    <w:rsid w:val="004F0EDD"/>
    <w:rsid w:val="005A66B1"/>
    <w:rsid w:val="00612CAF"/>
    <w:rsid w:val="00636486"/>
    <w:rsid w:val="00677E95"/>
    <w:rsid w:val="00685D34"/>
    <w:rsid w:val="006969B4"/>
    <w:rsid w:val="006C5E7A"/>
    <w:rsid w:val="006E4F7B"/>
    <w:rsid w:val="00781E2A"/>
    <w:rsid w:val="007933A2"/>
    <w:rsid w:val="007B28D3"/>
    <w:rsid w:val="007C479B"/>
    <w:rsid w:val="007E025D"/>
    <w:rsid w:val="007E6906"/>
    <w:rsid w:val="00814503"/>
    <w:rsid w:val="008258C2"/>
    <w:rsid w:val="00827940"/>
    <w:rsid w:val="008505BD"/>
    <w:rsid w:val="00850C78"/>
    <w:rsid w:val="00884D12"/>
    <w:rsid w:val="008C17AD"/>
    <w:rsid w:val="008D02CD"/>
    <w:rsid w:val="008D1CF9"/>
    <w:rsid w:val="008E1059"/>
    <w:rsid w:val="008F1FC6"/>
    <w:rsid w:val="008F5464"/>
    <w:rsid w:val="0095172A"/>
    <w:rsid w:val="00993530"/>
    <w:rsid w:val="009A02FD"/>
    <w:rsid w:val="009A0BA0"/>
    <w:rsid w:val="009B0742"/>
    <w:rsid w:val="009E40BA"/>
    <w:rsid w:val="009F302E"/>
    <w:rsid w:val="00A54E47"/>
    <w:rsid w:val="00A87AB1"/>
    <w:rsid w:val="00AB6E3A"/>
    <w:rsid w:val="00AE7093"/>
    <w:rsid w:val="00B25075"/>
    <w:rsid w:val="00B422BC"/>
    <w:rsid w:val="00B43F77"/>
    <w:rsid w:val="00B53EC7"/>
    <w:rsid w:val="00B55A3E"/>
    <w:rsid w:val="00B65F6D"/>
    <w:rsid w:val="00B729C6"/>
    <w:rsid w:val="00B87E9E"/>
    <w:rsid w:val="00B95F0A"/>
    <w:rsid w:val="00B96180"/>
    <w:rsid w:val="00BC5217"/>
    <w:rsid w:val="00C116FE"/>
    <w:rsid w:val="00C17AC0"/>
    <w:rsid w:val="00C2216B"/>
    <w:rsid w:val="00C34772"/>
    <w:rsid w:val="00C5465A"/>
    <w:rsid w:val="00C632AE"/>
    <w:rsid w:val="00C84DF0"/>
    <w:rsid w:val="00C87A25"/>
    <w:rsid w:val="00D54642"/>
    <w:rsid w:val="00D97E0F"/>
    <w:rsid w:val="00DA01BF"/>
    <w:rsid w:val="00DB353E"/>
    <w:rsid w:val="00DD77C9"/>
    <w:rsid w:val="00DF3538"/>
    <w:rsid w:val="00E839B0"/>
    <w:rsid w:val="00E92C09"/>
    <w:rsid w:val="00EC4BC0"/>
    <w:rsid w:val="00EF71AF"/>
    <w:rsid w:val="00F14380"/>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A376C56B-73F1-4D73-8152-05C00157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1A2BF5"/>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Reasons">
    <w:name w:val="Reasons"/>
    <w:basedOn w:val="Normal"/>
    <w:qFormat/>
    <w:rsid w:val="007E6906"/>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table" w:styleId="TableGrid">
    <w:name w:val="Table Grid"/>
    <w:basedOn w:val="TableNormal"/>
    <w:uiPriority w:val="39"/>
    <w:rsid w:val="000D4E0D"/>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20T/extcoop/figisymposium/2017/Pages/default.aspx" TargetMode="Externa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7" Type="http://schemas.openxmlformats.org/officeDocument/2006/relationships/endnotes" Target="endnotes.xml"/><Relationship Id="rId12" Type="http://schemas.openxmlformats.org/officeDocument/2006/relationships/hyperlink" Target="mailto:figi-symposium@itu.int" TargetMode="External"/><Relationship Id="rId17" Type="http://schemas.openxmlformats.org/officeDocument/2006/relationships/image" Target="media/image4.jpeg"/><Relationship Id="rId25" Type="http://schemas.openxmlformats.org/officeDocument/2006/relationships/hyperlink" Target="mailto:figi-symposium@itu.i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extcoop/figisymposium/2017/Pages/default.aspx" TargetMode="External"/><Relationship Id="rId24" Type="http://schemas.openxmlformats.org/officeDocument/2006/relationships/hyperlink" Target="mailto:gillian.lafond@gatesfoundation.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mailto:mayank.mrinal@nic.in" TargetMode="External"/><Relationship Id="rId28" Type="http://schemas.openxmlformats.org/officeDocument/2006/relationships/footer" Target="footer3.xml"/><Relationship Id="rId10" Type="http://schemas.openxmlformats.org/officeDocument/2006/relationships/hyperlink" Target="figi-symposium@itu.int" TargetMode="External"/><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s://www.itu.int/online/edrs/REGISTRATION/edrs.registration.form?_eventid=3000998" TargetMode="External"/><Relationship Id="rId22" Type="http://schemas.openxmlformats.org/officeDocument/2006/relationships/image" Target="media/image5.png"/><Relationship Id="rId27" Type="http://schemas.openxmlformats.org/officeDocument/2006/relationships/header" Target="header3.xml"/><Relationship Id="rId30"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1E3F7-1F6B-444F-831D-6A5371B9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93</TotalTime>
  <Pages>8</Pages>
  <Words>1670</Words>
  <Characters>11039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12684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Millet, Lia</cp:lastModifiedBy>
  <cp:revision>20</cp:revision>
  <cp:lastPrinted>2017-08-24T14:59:00Z</cp:lastPrinted>
  <dcterms:created xsi:type="dcterms:W3CDTF">2017-08-14T08:13:00Z</dcterms:created>
  <dcterms:modified xsi:type="dcterms:W3CDTF">2017-08-24T15:00:00Z</dcterms:modified>
</cp:coreProperties>
</file>