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111"/>
        <w:gridCol w:w="1842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590119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55099D">
              <w:rPr>
                <w:noProof/>
                <w:lang w:val="en-US" w:eastAsia="zh-CN"/>
              </w:rPr>
              <w:drawing>
                <wp:inline distT="0" distB="0" distL="0" distR="0" wp14:anchorId="5C84B5EC" wp14:editId="6A43FA7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CE13B6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Pr="0055099D" w:rsidRDefault="00CE13B6" w:rsidP="00865B8E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55099D" w:rsidTr="00B95F7F">
        <w:trPr>
          <w:cantSplit/>
          <w:trHeight w:val="672"/>
        </w:trPr>
        <w:tc>
          <w:tcPr>
            <w:tcW w:w="5529" w:type="dxa"/>
            <w:gridSpan w:val="3"/>
            <w:vAlign w:val="center"/>
          </w:tcPr>
          <w:p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F346AB" w:rsidRPr="0055099D" w:rsidRDefault="00CE13B6" w:rsidP="00963C6C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955904" w:rsidRPr="0055099D">
              <w:t>7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123CF6">
              <w:rPr>
                <w:lang w:eastAsia="zh-CN"/>
              </w:rPr>
              <w:t>6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963C6C">
              <w:t>20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AB7FCC">
        <w:trPr>
          <w:cantSplit/>
          <w:trHeight w:val="715"/>
        </w:trPr>
        <w:tc>
          <w:tcPr>
            <w:tcW w:w="1276" w:type="dxa"/>
          </w:tcPr>
          <w:p w:rsidR="00113BC0" w:rsidRPr="00146891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iCs/>
                <w:szCs w:val="24"/>
              </w:rPr>
            </w:pPr>
            <w:r w:rsidRPr="00146891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253" w:type="dxa"/>
            <w:gridSpan w:val="2"/>
          </w:tcPr>
          <w:p w:rsidR="00113BC0" w:rsidRPr="00B95F7F" w:rsidRDefault="00017004" w:rsidP="00963C6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B95F7F">
              <w:rPr>
                <w:rFonts w:hint="eastAsia"/>
                <w:b/>
                <w:bCs/>
                <w:lang w:eastAsia="zh-CN"/>
              </w:rPr>
              <w:t>电信</w:t>
            </w:r>
            <w:r w:rsidRPr="00B95F7F">
              <w:rPr>
                <w:b/>
                <w:bCs/>
                <w:lang w:eastAsia="zh-CN"/>
              </w:rPr>
              <w:t>标准化局第</w:t>
            </w:r>
            <w:r w:rsidR="00596898" w:rsidRPr="00B95F7F">
              <w:rPr>
                <w:b/>
                <w:bCs/>
                <w:lang w:eastAsia="zh-CN"/>
              </w:rPr>
              <w:t>3</w:t>
            </w:r>
            <w:r w:rsidR="00963C6C" w:rsidRPr="00B95F7F">
              <w:rPr>
                <w:b/>
                <w:bCs/>
                <w:lang w:eastAsia="zh-CN"/>
              </w:rPr>
              <w:t>1</w:t>
            </w:r>
            <w:r w:rsidRPr="00B95F7F">
              <w:rPr>
                <w:rFonts w:hint="eastAsia"/>
                <w:b/>
                <w:bCs/>
                <w:lang w:eastAsia="zh-CN"/>
              </w:rPr>
              <w:t>号</w:t>
            </w:r>
            <w:r w:rsidRPr="00B95F7F">
              <w:rPr>
                <w:b/>
                <w:bCs/>
                <w:lang w:eastAsia="zh-CN"/>
              </w:rPr>
              <w:t>通函</w:t>
            </w:r>
            <w:r w:rsidR="00963C6C" w:rsidRPr="00B95F7F">
              <w:rPr>
                <w:b/>
                <w:bCs/>
                <w:lang w:eastAsia="zh-CN"/>
              </w:rPr>
              <w:br/>
            </w:r>
            <w:bookmarkStart w:id="1" w:name="lt_pId015"/>
            <w:r w:rsidR="00963C6C" w:rsidRPr="00B95F7F">
              <w:rPr>
                <w:lang w:eastAsia="zh-CN"/>
              </w:rPr>
              <w:t>SG5/CB</w:t>
            </w:r>
            <w:bookmarkEnd w:id="1"/>
          </w:p>
        </w:tc>
        <w:tc>
          <w:tcPr>
            <w:tcW w:w="4110" w:type="dxa"/>
            <w:gridSpan w:val="2"/>
            <w:vMerge w:val="restart"/>
          </w:tcPr>
          <w:p w:rsidR="00113BC0" w:rsidRPr="0055099D" w:rsidRDefault="00113BC0" w:rsidP="00865B8E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55099D" w:rsidRDefault="00A372A1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D57DAD" w:rsidRPr="00D57DAD">
              <w:rPr>
                <w:rFonts w:asciiTheme="minorEastAsia" w:eastAsiaTheme="minorEastAsia" w:hAnsiTheme="minorEastAsia" w:hint="eastAsia"/>
                <w:lang w:eastAsia="zh-CN"/>
              </w:rPr>
              <w:t>国际电联各成员国主管部门</w:t>
            </w:r>
            <w:r w:rsidR="00113BC0" w:rsidRPr="00D57DAD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</w:p>
          <w:p w:rsidR="00113BC0" w:rsidRPr="0055099D" w:rsidRDefault="00F876D6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-</w:t>
            </w:r>
            <w:r>
              <w:rPr>
                <w:rFonts w:ascii="Calibri" w:hAnsi="Calibri"/>
                <w:lang w:eastAsia="zh-CN"/>
              </w:rPr>
              <w:tab/>
            </w:r>
            <w:r w:rsidR="00113BC0" w:rsidRPr="0055099D">
              <w:rPr>
                <w:rFonts w:ascii="Calibri" w:eastAsia="SimSun" w:hAnsi="Calibr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113BC0" w:rsidRPr="0055099D" w:rsidRDefault="00A372A1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 w:rsidRPr="0055099D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9A2E91" w:rsidRPr="00BF246A" w:rsidRDefault="00A372A1" w:rsidP="00BF246A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="00113BC0" w:rsidRPr="0055099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</w:tc>
      </w:tr>
      <w:tr w:rsidR="00963C6C" w:rsidRPr="0055099D" w:rsidTr="00AB7FCC">
        <w:trPr>
          <w:cantSplit/>
          <w:trHeight w:val="416"/>
        </w:trPr>
        <w:tc>
          <w:tcPr>
            <w:tcW w:w="1276" w:type="dxa"/>
          </w:tcPr>
          <w:p w:rsidR="00963C6C" w:rsidRPr="00146891" w:rsidRDefault="00963C6C" w:rsidP="00963C6C">
            <w:pPr>
              <w:pStyle w:val="Tabletext"/>
              <w:rPr>
                <w:rFonts w:ascii="Calibri" w:eastAsia="SimSun" w:hAnsi="Calibri"/>
                <w:b/>
              </w:rPr>
            </w:pPr>
            <w:r w:rsidRPr="00146891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253" w:type="dxa"/>
            <w:gridSpan w:val="2"/>
          </w:tcPr>
          <w:p w:rsidR="00963C6C" w:rsidRPr="00B95F7F" w:rsidRDefault="00963C6C" w:rsidP="00963C6C">
            <w:pPr>
              <w:pStyle w:val="Tabletext"/>
              <w:rPr>
                <w:b/>
              </w:rPr>
            </w:pPr>
            <w:r w:rsidRPr="00B95F7F">
              <w:t>+41 22 730 6301</w:t>
            </w:r>
          </w:p>
        </w:tc>
        <w:tc>
          <w:tcPr>
            <w:tcW w:w="4110" w:type="dxa"/>
            <w:gridSpan w:val="2"/>
            <w:vMerge/>
            <w:vAlign w:val="center"/>
          </w:tcPr>
          <w:p w:rsidR="00963C6C" w:rsidRPr="0055099D" w:rsidRDefault="00963C6C" w:rsidP="00963C6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963C6C" w:rsidRPr="0055099D" w:rsidTr="00AB7FCC">
        <w:trPr>
          <w:cantSplit/>
        </w:trPr>
        <w:tc>
          <w:tcPr>
            <w:tcW w:w="1276" w:type="dxa"/>
          </w:tcPr>
          <w:p w:rsidR="00963C6C" w:rsidRPr="00146891" w:rsidRDefault="00963C6C" w:rsidP="00963C6C">
            <w:pPr>
              <w:pStyle w:val="Tabletext"/>
              <w:rPr>
                <w:rFonts w:ascii="Calibri" w:eastAsia="SimSun" w:hAnsi="Calibri"/>
                <w:b/>
              </w:rPr>
            </w:pPr>
            <w:r w:rsidRPr="00146891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253" w:type="dxa"/>
            <w:gridSpan w:val="2"/>
          </w:tcPr>
          <w:p w:rsidR="00963C6C" w:rsidRPr="00B95F7F" w:rsidRDefault="00963C6C" w:rsidP="00963C6C">
            <w:pPr>
              <w:pStyle w:val="Tabletext"/>
              <w:rPr>
                <w:b/>
              </w:rPr>
            </w:pPr>
            <w:r w:rsidRPr="00B95F7F">
              <w:t>+41 22 730 5853</w:t>
            </w:r>
          </w:p>
        </w:tc>
        <w:tc>
          <w:tcPr>
            <w:tcW w:w="4110" w:type="dxa"/>
            <w:gridSpan w:val="2"/>
            <w:vMerge/>
            <w:vAlign w:val="center"/>
          </w:tcPr>
          <w:p w:rsidR="00963C6C" w:rsidRPr="0055099D" w:rsidRDefault="00963C6C" w:rsidP="00963C6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B7FCC">
        <w:trPr>
          <w:cantSplit/>
          <w:trHeight w:val="399"/>
        </w:trPr>
        <w:tc>
          <w:tcPr>
            <w:tcW w:w="1276" w:type="dxa"/>
          </w:tcPr>
          <w:p w:rsidR="00113BC0" w:rsidRPr="00146891" w:rsidRDefault="00113BC0" w:rsidP="00017004">
            <w:pPr>
              <w:pStyle w:val="Tabletext"/>
              <w:rPr>
                <w:rFonts w:ascii="Verdana" w:hAnsi="Verdana"/>
                <w:b/>
                <w:iCs/>
                <w:szCs w:val="24"/>
                <w:lang w:eastAsia="zh-CN"/>
              </w:rPr>
            </w:pPr>
            <w:r w:rsidRPr="00146891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253" w:type="dxa"/>
            <w:gridSpan w:val="2"/>
          </w:tcPr>
          <w:p w:rsidR="00113BC0" w:rsidRPr="00B95F7F" w:rsidRDefault="00152551" w:rsidP="00017004">
            <w:pPr>
              <w:pStyle w:val="Tabletext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8" w:history="1">
              <w:bookmarkStart w:id="2" w:name="lt_pId030"/>
              <w:r w:rsidR="00963C6C" w:rsidRPr="00B95F7F">
                <w:rPr>
                  <w:rStyle w:val="Hyperlink"/>
                </w:rPr>
                <w:t>tsbsg5@itu.int</w:t>
              </w:r>
              <w:bookmarkEnd w:id="2"/>
            </w:hyperlink>
          </w:p>
        </w:tc>
        <w:tc>
          <w:tcPr>
            <w:tcW w:w="4110" w:type="dxa"/>
            <w:gridSpan w:val="2"/>
          </w:tcPr>
          <w:p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963C6C" w:rsidRDefault="00963C6C" w:rsidP="00963C6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963C6C" w:rsidRDefault="00963C6C" w:rsidP="00963C6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955904" w:rsidRPr="0055099D" w:rsidRDefault="00963C6C" w:rsidP="00963C6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113BC0" w:rsidRPr="0055099D" w:rsidRDefault="00113BC0" w:rsidP="00865B8E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146891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iCs/>
                <w:szCs w:val="24"/>
                <w:lang w:eastAsia="zh-CN"/>
              </w:rPr>
            </w:pPr>
            <w:r w:rsidRPr="00146891">
              <w:rPr>
                <w:rFonts w:hint="eastAsia"/>
                <w:b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9A2E91" w:rsidRDefault="0051571C" w:rsidP="0051571C">
            <w:pPr>
              <w:pStyle w:val="Tabletext"/>
              <w:rPr>
                <w:rFonts w:eastAsiaTheme="minorEastAsia"/>
                <w:b/>
                <w:lang w:eastAsia="zh-CN"/>
              </w:rPr>
            </w:pPr>
            <w:bookmarkStart w:id="3" w:name="OLE_LINK1"/>
            <w:bookmarkStart w:id="4" w:name="OLE_LINK2"/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ITU-T</w:t>
            </w:r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第</w:t>
            </w:r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5</w:t>
            </w:r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研究组会议（</w:t>
            </w:r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201</w:t>
            </w:r>
            <w:r>
              <w:rPr>
                <w:rFonts w:eastAsiaTheme="minorEastAsia" w:cs="Microsoft YaHei"/>
                <w:b/>
                <w:bCs/>
                <w:lang w:eastAsia="zh-CN"/>
              </w:rPr>
              <w:t>7</w:t>
            </w:r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年</w:t>
            </w:r>
            <w:r>
              <w:rPr>
                <w:rFonts w:eastAsiaTheme="minorEastAsia" w:cs="Microsoft YaHei"/>
                <w:b/>
                <w:bCs/>
                <w:lang w:eastAsia="zh-CN"/>
              </w:rPr>
              <w:t>5</w:t>
            </w:r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月</w:t>
            </w:r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1</w:t>
            </w:r>
            <w:r>
              <w:rPr>
                <w:rFonts w:eastAsiaTheme="minorEastAsia" w:cs="Microsoft YaHei"/>
                <w:b/>
                <w:bCs/>
                <w:lang w:eastAsia="zh-CN"/>
              </w:rPr>
              <w:t>5</w:t>
            </w:r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-2</w:t>
            </w:r>
            <w:r>
              <w:rPr>
                <w:rFonts w:eastAsiaTheme="minorEastAsia" w:cs="Microsoft YaHei"/>
                <w:b/>
                <w:bCs/>
                <w:lang w:eastAsia="zh-CN"/>
              </w:rPr>
              <w:t>4</w:t>
            </w:r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日，日内瓦）后</w:t>
            </w:r>
            <w:r w:rsidR="000D22C5" w:rsidRPr="000065E6">
              <w:rPr>
                <w:rFonts w:eastAsiaTheme="minorEastAsia"/>
                <w:b/>
                <w:bCs/>
                <w:lang w:eastAsia="zh-CN"/>
              </w:rPr>
              <w:t>ITU-T</w:t>
            </w:r>
            <w:r>
              <w:rPr>
                <w:rFonts w:eastAsiaTheme="minorEastAsia"/>
                <w:b/>
                <w:bCs/>
                <w:lang w:eastAsia="zh-CN"/>
              </w:rPr>
              <w:t xml:space="preserve"> K.44</w:t>
            </w:r>
            <w:r>
              <w:rPr>
                <w:rFonts w:eastAsiaTheme="minorEastAsia"/>
                <w:b/>
                <w:bCs/>
                <w:lang w:eastAsia="zh-CN"/>
              </w:rPr>
              <w:t>（</w:t>
            </w:r>
            <w:r>
              <w:rPr>
                <w:rFonts w:eastAsiaTheme="minorEastAsia" w:hint="eastAsia"/>
                <w:b/>
                <w:bCs/>
                <w:lang w:eastAsia="zh-CN"/>
              </w:rPr>
              <w:t>Rev.</w:t>
            </w:r>
            <w:r>
              <w:rPr>
                <w:rFonts w:eastAsiaTheme="minorEastAsia"/>
                <w:b/>
                <w:bCs/>
                <w:lang w:eastAsia="zh-CN"/>
              </w:rPr>
              <w:t>）</w:t>
            </w:r>
            <w:r>
              <w:rPr>
                <w:rFonts w:eastAsiaTheme="minorEastAsia" w:hint="eastAsia"/>
                <w:b/>
                <w:bCs/>
                <w:lang w:eastAsia="zh-CN"/>
              </w:rPr>
              <w:t>和</w:t>
            </w:r>
            <w:r>
              <w:rPr>
                <w:rFonts w:eastAsiaTheme="minorEastAsia"/>
                <w:b/>
                <w:bCs/>
                <w:lang w:eastAsia="zh-CN"/>
              </w:rPr>
              <w:t>ITU-T L.1315</w:t>
            </w:r>
            <w:r>
              <w:rPr>
                <w:rFonts w:eastAsiaTheme="minorEastAsia" w:hint="eastAsia"/>
                <w:b/>
                <w:bCs/>
                <w:lang w:eastAsia="zh-CN"/>
              </w:rPr>
              <w:t>（原</w:t>
            </w:r>
            <w:proofErr w:type="spellStart"/>
            <w:r>
              <w:rPr>
                <w:rFonts w:eastAsiaTheme="minorEastAsia" w:hint="eastAsia"/>
                <w:b/>
                <w:bCs/>
                <w:lang w:eastAsia="zh-CN"/>
              </w:rPr>
              <w:t>L.</w:t>
            </w:r>
            <w:r>
              <w:rPr>
                <w:rFonts w:eastAsiaTheme="minorEastAsia"/>
                <w:b/>
                <w:bCs/>
                <w:lang w:eastAsia="zh-CN"/>
              </w:rPr>
              <w:t>std</w:t>
            </w:r>
            <w:proofErr w:type="spellEnd"/>
            <w:r>
              <w:rPr>
                <w:rFonts w:eastAsiaTheme="minorEastAsia"/>
                <w:b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bCs/>
                <w:lang w:eastAsia="zh-CN"/>
              </w:rPr>
              <w:t>tandt</w:t>
            </w:r>
            <w:proofErr w:type="spellEnd"/>
            <w:r>
              <w:rPr>
                <w:rFonts w:eastAsiaTheme="minorEastAsia" w:hint="eastAsia"/>
                <w:b/>
                <w:bCs/>
                <w:lang w:eastAsia="zh-CN"/>
              </w:rPr>
              <w:t>）</w:t>
            </w:r>
            <w:r w:rsidRPr="00963C6C">
              <w:rPr>
                <w:rFonts w:eastAsiaTheme="minorEastAsia" w:cs="Microsoft YaHei" w:hint="eastAsia"/>
                <w:b/>
                <w:bCs/>
                <w:lang w:eastAsia="zh-CN"/>
              </w:rPr>
              <w:t>建议书的状态</w:t>
            </w:r>
            <w:bookmarkEnd w:id="3"/>
            <w:bookmarkEnd w:id="4"/>
          </w:p>
        </w:tc>
      </w:tr>
    </w:tbl>
    <w:p w:rsidR="00963C6C" w:rsidRDefault="00017004" w:rsidP="00B95F7F">
      <w:pPr>
        <w:spacing w:before="240"/>
        <w:rPr>
          <w:lang w:eastAsia="zh-CN"/>
        </w:rPr>
      </w:pPr>
      <w:bookmarkStart w:id="5" w:name="StartTyping_E"/>
      <w:bookmarkEnd w:id="5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  <w:bookmarkStart w:id="6" w:name="lt_pId077"/>
      <w:bookmarkStart w:id="7" w:name="lt_pId059"/>
    </w:p>
    <w:p w:rsidR="00963C6C" w:rsidRPr="00B95F7F" w:rsidRDefault="00963C6C" w:rsidP="00B95F7F">
      <w:pPr>
        <w:spacing w:after="120"/>
        <w:rPr>
          <w:b/>
          <w:color w:val="800000"/>
          <w:sz w:val="22"/>
          <w:highlight w:val="cyan"/>
          <w:lang w:eastAsia="zh-CN"/>
        </w:rPr>
      </w:pPr>
      <w:r w:rsidRPr="00B95F7F">
        <w:rPr>
          <w:bCs/>
          <w:lang w:eastAsia="zh-CN"/>
        </w:rPr>
        <w:t>1</w:t>
      </w:r>
      <w:r w:rsidRPr="00B95F7F">
        <w:rPr>
          <w:lang w:eastAsia="zh-CN"/>
        </w:rPr>
        <w:tab/>
      </w:r>
      <w:r w:rsidRPr="00B95F7F">
        <w:rPr>
          <w:rFonts w:hint="eastAsia"/>
          <w:bCs/>
          <w:lang w:eastAsia="zh-CN"/>
        </w:rPr>
        <w:t>按照</w:t>
      </w:r>
      <w:r w:rsidRPr="00B95F7F">
        <w:rPr>
          <w:rFonts w:hint="eastAsia"/>
          <w:bCs/>
          <w:lang w:eastAsia="zh-CN"/>
        </w:rPr>
        <w:t>201</w:t>
      </w:r>
      <w:r w:rsidRPr="00B95F7F">
        <w:rPr>
          <w:bCs/>
          <w:lang w:eastAsia="zh-CN"/>
        </w:rPr>
        <w:t>7</w:t>
      </w:r>
      <w:r w:rsidRPr="00B95F7F">
        <w:rPr>
          <w:rFonts w:hint="eastAsia"/>
          <w:bCs/>
          <w:lang w:eastAsia="zh-CN"/>
        </w:rPr>
        <w:t>年</w:t>
      </w:r>
      <w:r w:rsidRPr="00B95F7F">
        <w:rPr>
          <w:bCs/>
          <w:lang w:eastAsia="zh-CN"/>
        </w:rPr>
        <w:t>1</w:t>
      </w:r>
      <w:r w:rsidRPr="00B95F7F">
        <w:rPr>
          <w:rFonts w:hint="eastAsia"/>
          <w:bCs/>
          <w:lang w:eastAsia="zh-CN"/>
        </w:rPr>
        <w:t>月</w:t>
      </w:r>
      <w:r w:rsidRPr="00B95F7F">
        <w:rPr>
          <w:rFonts w:hint="eastAsia"/>
          <w:bCs/>
          <w:lang w:eastAsia="zh-CN"/>
        </w:rPr>
        <w:t>1</w:t>
      </w:r>
      <w:r w:rsidRPr="00B95F7F">
        <w:rPr>
          <w:bCs/>
          <w:lang w:eastAsia="zh-CN"/>
        </w:rPr>
        <w:t>6</w:t>
      </w:r>
      <w:r w:rsidRPr="00B95F7F">
        <w:rPr>
          <w:rFonts w:hint="eastAsia"/>
          <w:bCs/>
          <w:lang w:eastAsia="zh-CN"/>
        </w:rPr>
        <w:t>日电信标准化局第</w:t>
      </w:r>
      <w:r w:rsidR="0051571C" w:rsidRPr="00B95F7F">
        <w:fldChar w:fldCharType="begin"/>
      </w:r>
      <w:r w:rsidR="0051571C" w:rsidRPr="00B95F7F">
        <w:rPr>
          <w:lang w:eastAsia="zh-CN"/>
        </w:rPr>
        <w:instrText xml:space="preserve"> HYPERLINK "https://www.itu.int/dms_pubaap/01/T0101001004.htm" </w:instrText>
      </w:r>
      <w:r w:rsidR="0051571C" w:rsidRPr="00B95F7F">
        <w:fldChar w:fldCharType="separate"/>
      </w:r>
      <w:r w:rsidRPr="00B95F7F">
        <w:rPr>
          <w:rStyle w:val="Hyperlink"/>
          <w:lang w:eastAsia="zh-CN"/>
        </w:rPr>
        <w:t>AAP-4</w:t>
      </w:r>
      <w:r w:rsidR="0051571C" w:rsidRPr="00B95F7F">
        <w:rPr>
          <w:rStyle w:val="Hyperlink"/>
          <w:lang w:eastAsia="zh-CN"/>
        </w:rPr>
        <w:fldChar w:fldCharType="end"/>
      </w:r>
      <w:r w:rsidRPr="00B95F7F">
        <w:rPr>
          <w:rFonts w:hint="eastAsia"/>
          <w:lang w:eastAsia="zh-CN"/>
        </w:rPr>
        <w:t>和</w:t>
      </w:r>
      <w:r w:rsidRPr="00B95F7F">
        <w:rPr>
          <w:lang w:eastAsia="zh-CN"/>
        </w:rPr>
        <w:t>2017</w:t>
      </w:r>
      <w:r w:rsidRPr="00B95F7F">
        <w:rPr>
          <w:rFonts w:hint="eastAsia"/>
          <w:lang w:eastAsia="zh-CN"/>
        </w:rPr>
        <w:t>年</w:t>
      </w:r>
      <w:r w:rsidRPr="00B95F7F">
        <w:rPr>
          <w:lang w:eastAsia="zh-CN"/>
        </w:rPr>
        <w:t>第</w:t>
      </w:r>
      <w:r w:rsidRPr="00B95F7F">
        <w:rPr>
          <w:rFonts w:hint="eastAsia"/>
          <w:lang w:eastAsia="zh-CN"/>
        </w:rPr>
        <w:t>4</w:t>
      </w:r>
      <w:r w:rsidRPr="00B95F7F">
        <w:rPr>
          <w:rFonts w:hint="eastAsia"/>
          <w:lang w:eastAsia="zh-CN"/>
        </w:rPr>
        <w:t>月</w:t>
      </w:r>
      <w:r w:rsidRPr="00B95F7F">
        <w:rPr>
          <w:rFonts w:hint="eastAsia"/>
          <w:lang w:eastAsia="zh-CN"/>
        </w:rPr>
        <w:t>1</w:t>
      </w:r>
      <w:r w:rsidRPr="00B95F7F">
        <w:rPr>
          <w:rFonts w:hint="eastAsia"/>
          <w:lang w:eastAsia="zh-CN"/>
        </w:rPr>
        <w:t>日</w:t>
      </w:r>
      <w:r w:rsidRPr="00B95F7F">
        <w:rPr>
          <w:lang w:eastAsia="zh-CN"/>
        </w:rPr>
        <w:t>第</w:t>
      </w:r>
      <w:hyperlink r:id="rId9" w:history="1">
        <w:r w:rsidRPr="00B95F7F">
          <w:rPr>
            <w:rStyle w:val="Hyperlink"/>
            <w:lang w:eastAsia="zh-CN"/>
          </w:rPr>
          <w:t>AAP-9</w:t>
        </w:r>
      </w:hyperlink>
      <w:r w:rsidRPr="00B95F7F">
        <w:rPr>
          <w:rFonts w:hint="eastAsia"/>
          <w:bCs/>
          <w:lang w:eastAsia="zh-CN"/>
        </w:rPr>
        <w:t>号预告并根据</w:t>
      </w:r>
      <w:r w:rsidRPr="00B95F7F">
        <w:rPr>
          <w:lang w:eastAsia="zh-CN"/>
        </w:rPr>
        <w:t>A.8</w:t>
      </w:r>
      <w:r w:rsidRPr="00B95F7F">
        <w:rPr>
          <w:lang w:val="fr-FR" w:eastAsia="zh-CN"/>
        </w:rPr>
        <w:t>建议</w:t>
      </w:r>
      <w:r w:rsidRPr="00B95F7F">
        <w:rPr>
          <w:lang w:eastAsia="zh-CN"/>
        </w:rPr>
        <w:t>（</w:t>
      </w:r>
      <w:r w:rsidRPr="00B95F7F">
        <w:rPr>
          <w:lang w:eastAsia="zh-CN"/>
        </w:rPr>
        <w:t>2008</w:t>
      </w:r>
      <w:r w:rsidRPr="00B95F7F">
        <w:rPr>
          <w:lang w:val="fr-FR" w:eastAsia="zh-CN"/>
        </w:rPr>
        <w:t>年</w:t>
      </w:r>
      <w:r w:rsidRPr="00B95F7F">
        <w:rPr>
          <w:lang w:eastAsia="zh-CN"/>
        </w:rPr>
        <w:t>，</w:t>
      </w:r>
      <w:r w:rsidRPr="00B95F7F">
        <w:rPr>
          <w:lang w:val="fr-FR" w:eastAsia="zh-CN"/>
        </w:rPr>
        <w:t>约翰内斯堡</w:t>
      </w:r>
      <w:r w:rsidRPr="00B95F7F">
        <w:rPr>
          <w:lang w:eastAsia="zh-CN"/>
        </w:rPr>
        <w:t>）</w:t>
      </w:r>
      <w:r w:rsidRPr="00B95F7F">
        <w:rPr>
          <w:lang w:val="fr-FR" w:eastAsia="zh-CN"/>
        </w:rPr>
        <w:t>第</w:t>
      </w:r>
      <w:r w:rsidRPr="00B95F7F">
        <w:rPr>
          <w:lang w:eastAsia="zh-CN"/>
        </w:rPr>
        <w:t>6.2</w:t>
      </w:r>
      <w:r w:rsidRPr="00B95F7F">
        <w:rPr>
          <w:lang w:val="fr-FR" w:eastAsia="zh-CN"/>
        </w:rPr>
        <w:t>段的规定</w:t>
      </w:r>
      <w:r w:rsidRPr="00B95F7F">
        <w:rPr>
          <w:rFonts w:hint="eastAsia"/>
          <w:bCs/>
          <w:lang w:eastAsia="zh-CN"/>
        </w:rPr>
        <w:t>，我谨在此通知您：第</w:t>
      </w:r>
      <w:r w:rsidRPr="00B95F7F">
        <w:rPr>
          <w:rFonts w:hint="eastAsia"/>
          <w:bCs/>
          <w:lang w:eastAsia="zh-CN"/>
        </w:rPr>
        <w:t>5</w:t>
      </w:r>
      <w:r w:rsidRPr="00B95F7F">
        <w:rPr>
          <w:rFonts w:hint="eastAsia"/>
          <w:bCs/>
          <w:lang w:eastAsia="zh-CN"/>
        </w:rPr>
        <w:t>研究组在</w:t>
      </w:r>
      <w:r w:rsidRPr="00B95F7F">
        <w:rPr>
          <w:rFonts w:hint="eastAsia"/>
          <w:bCs/>
          <w:lang w:eastAsia="zh-CN"/>
        </w:rPr>
        <w:t>201</w:t>
      </w:r>
      <w:r w:rsidR="0051571C" w:rsidRPr="00B95F7F">
        <w:rPr>
          <w:bCs/>
          <w:lang w:eastAsia="zh-CN"/>
        </w:rPr>
        <w:t>7</w:t>
      </w:r>
      <w:r w:rsidRPr="00B95F7F">
        <w:rPr>
          <w:rFonts w:hint="eastAsia"/>
          <w:bCs/>
          <w:lang w:eastAsia="zh-CN"/>
        </w:rPr>
        <w:t>年</w:t>
      </w:r>
      <w:r w:rsidR="0051571C" w:rsidRPr="00B95F7F">
        <w:rPr>
          <w:bCs/>
          <w:lang w:eastAsia="zh-CN"/>
        </w:rPr>
        <w:t>5</w:t>
      </w:r>
      <w:r w:rsidRPr="00B95F7F">
        <w:rPr>
          <w:rFonts w:hint="eastAsia"/>
          <w:bCs/>
          <w:lang w:eastAsia="zh-CN"/>
        </w:rPr>
        <w:t>月</w:t>
      </w:r>
      <w:r w:rsidRPr="00B95F7F">
        <w:rPr>
          <w:rFonts w:hint="eastAsia"/>
          <w:bCs/>
          <w:lang w:eastAsia="zh-CN"/>
        </w:rPr>
        <w:t>2</w:t>
      </w:r>
      <w:r w:rsidR="0051571C" w:rsidRPr="00B95F7F">
        <w:rPr>
          <w:bCs/>
          <w:lang w:eastAsia="zh-CN"/>
        </w:rPr>
        <w:t>4</w:t>
      </w:r>
      <w:r w:rsidRPr="00B95F7F">
        <w:rPr>
          <w:rFonts w:hint="eastAsia"/>
          <w:bCs/>
          <w:lang w:eastAsia="zh-CN"/>
        </w:rPr>
        <w:t>日举行的全体会议上就以下</w:t>
      </w:r>
      <w:r w:rsidR="0051571C" w:rsidRPr="00B95F7F">
        <w:rPr>
          <w:rFonts w:hint="eastAsia"/>
          <w:bCs/>
          <w:lang w:eastAsia="zh-CN"/>
        </w:rPr>
        <w:t>2</w:t>
      </w:r>
      <w:r w:rsidR="0051571C" w:rsidRPr="00B95F7F">
        <w:rPr>
          <w:rFonts w:hint="eastAsia"/>
          <w:bCs/>
          <w:lang w:eastAsia="zh-CN"/>
        </w:rPr>
        <w:t>份</w:t>
      </w:r>
      <w:r w:rsidRPr="00B95F7F">
        <w:rPr>
          <w:rFonts w:hint="eastAsia"/>
          <w:bCs/>
          <w:lang w:eastAsia="zh-CN"/>
        </w:rPr>
        <w:t>建议书草案做出如下决定：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5774"/>
        <w:gridCol w:w="977"/>
      </w:tblGrid>
      <w:tr w:rsidR="00963C6C" w:rsidRPr="00205701" w:rsidTr="005C66C5">
        <w:trPr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963C6C" w:rsidRPr="00B95F7F" w:rsidRDefault="00963C6C" w:rsidP="00116BAF">
            <w:pPr>
              <w:pStyle w:val="Tablehead"/>
              <w:rPr>
                <w:rFonts w:eastAsiaTheme="minorEastAsia"/>
                <w:lang w:eastAsia="zh-CN"/>
              </w:rPr>
            </w:pPr>
            <w:r w:rsidRPr="00B95F7F">
              <w:rPr>
                <w:rFonts w:eastAsiaTheme="minorEastAsia" w:hint="eastAsia"/>
                <w:lang w:eastAsia="zh-CN"/>
              </w:rPr>
              <w:t>编号</w:t>
            </w:r>
          </w:p>
        </w:tc>
        <w:tc>
          <w:tcPr>
            <w:tcW w:w="5774" w:type="dxa"/>
            <w:tcBorders>
              <w:bottom w:val="single" w:sz="12" w:space="0" w:color="auto"/>
            </w:tcBorders>
          </w:tcPr>
          <w:p w:rsidR="00963C6C" w:rsidRPr="00B95F7F" w:rsidRDefault="00963C6C" w:rsidP="00116BAF">
            <w:pPr>
              <w:pStyle w:val="Tablehead"/>
              <w:rPr>
                <w:rFonts w:eastAsiaTheme="minorEastAsia"/>
                <w:lang w:eastAsia="zh-CN"/>
              </w:rPr>
            </w:pPr>
            <w:r w:rsidRPr="00B95F7F">
              <w:rPr>
                <w:rFonts w:eastAsiaTheme="minorEastAsia" w:hint="eastAsia"/>
                <w:lang w:eastAsia="zh-CN"/>
              </w:rPr>
              <w:t>标题</w:t>
            </w: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:rsidR="00963C6C" w:rsidRPr="00B95F7F" w:rsidRDefault="00963C6C" w:rsidP="00116BAF">
            <w:pPr>
              <w:pStyle w:val="Tablehead"/>
              <w:rPr>
                <w:rFonts w:eastAsiaTheme="minorEastAsia"/>
                <w:lang w:eastAsia="zh-CN"/>
              </w:rPr>
            </w:pPr>
            <w:r w:rsidRPr="00B95F7F">
              <w:rPr>
                <w:rFonts w:eastAsiaTheme="minorEastAsia" w:hint="eastAsia"/>
                <w:lang w:eastAsia="zh-CN"/>
              </w:rPr>
              <w:t>决定</w:t>
            </w:r>
          </w:p>
        </w:tc>
      </w:tr>
      <w:tr w:rsidR="00963C6C" w:rsidTr="005C66C5">
        <w:trPr>
          <w:cantSplit/>
          <w:jc w:val="center"/>
        </w:trPr>
        <w:tc>
          <w:tcPr>
            <w:tcW w:w="0" w:type="auto"/>
          </w:tcPr>
          <w:p w:rsidR="00963C6C" w:rsidRPr="00B95F7F" w:rsidRDefault="00152551" w:rsidP="00116BAF">
            <w:pPr>
              <w:pStyle w:val="Tabletext"/>
              <w:rPr>
                <w:lang w:val="es-ES"/>
              </w:rPr>
            </w:pPr>
            <w:hyperlink r:id="rId10" w:history="1">
              <w:bookmarkStart w:id="8" w:name="lt_pId046"/>
              <w:r w:rsidR="00963C6C" w:rsidRPr="00B95F7F">
                <w:rPr>
                  <w:rStyle w:val="Hyperlink"/>
                  <w:lang w:val="es-ES"/>
                </w:rPr>
                <w:t>K.44</w:t>
              </w:r>
              <w:bookmarkEnd w:id="8"/>
            </w:hyperlink>
          </w:p>
        </w:tc>
        <w:tc>
          <w:tcPr>
            <w:tcW w:w="5774" w:type="dxa"/>
          </w:tcPr>
          <w:p w:rsidR="00963C6C" w:rsidRPr="00B95F7F" w:rsidRDefault="00963C6C" w:rsidP="00116BAF">
            <w:pPr>
              <w:pStyle w:val="Tabletext"/>
              <w:rPr>
                <w:rFonts w:ascii="Calibri" w:eastAsia="SimSun" w:hAnsi="Calibri"/>
                <w:b/>
                <w:color w:val="800000"/>
                <w:sz w:val="22"/>
                <w:lang w:eastAsia="zh-CN"/>
              </w:rPr>
            </w:pPr>
            <w:r w:rsidRPr="00B95F7F">
              <w:rPr>
                <w:rFonts w:ascii="Calibri" w:eastAsia="SimSun" w:hAnsi="Calibri" w:cs="Microsoft YaHei"/>
                <w:lang w:eastAsia="zh-CN"/>
              </w:rPr>
              <w:t>承受过电压和过电流的电信设备的抗力测试</w:t>
            </w:r>
            <w:r w:rsidRPr="00B95F7F">
              <w:rPr>
                <w:rFonts w:ascii="Calibri" w:eastAsia="SimSun" w:hAnsi="Calibri"/>
                <w:lang w:eastAsia="zh-CN"/>
              </w:rPr>
              <w:t xml:space="preserve"> </w:t>
            </w:r>
            <w:r w:rsidRPr="00B95F7F">
              <w:rPr>
                <w:rFonts w:ascii="Calibri" w:eastAsia="SimSun" w:hAnsi="Calibri" w:cs="Calibri"/>
                <w:lang w:eastAsia="zh-CN"/>
              </w:rPr>
              <w:t>–</w:t>
            </w:r>
            <w:r w:rsidRPr="00B95F7F">
              <w:rPr>
                <w:rFonts w:ascii="Calibri" w:eastAsia="SimSun" w:hAnsi="Calibri"/>
                <w:lang w:eastAsia="zh-CN"/>
              </w:rPr>
              <w:t xml:space="preserve"> </w:t>
            </w:r>
            <w:r w:rsidRPr="00B95F7F">
              <w:rPr>
                <w:rFonts w:ascii="Calibri" w:eastAsia="SimSun" w:hAnsi="Calibri" w:cs="Microsoft YaHei"/>
                <w:lang w:eastAsia="zh-CN"/>
              </w:rPr>
              <w:t>基本建议书</w:t>
            </w:r>
          </w:p>
        </w:tc>
        <w:tc>
          <w:tcPr>
            <w:tcW w:w="977" w:type="dxa"/>
          </w:tcPr>
          <w:p w:rsidR="00963C6C" w:rsidRPr="00B95F7F" w:rsidRDefault="005C66C5" w:rsidP="00116BAF">
            <w:pPr>
              <w:pStyle w:val="Tabletext"/>
              <w:rPr>
                <w:rFonts w:eastAsiaTheme="minorEastAsia"/>
                <w:lang w:eastAsia="zh-CN"/>
              </w:rPr>
            </w:pPr>
            <w:r w:rsidRPr="00B95F7F">
              <w:rPr>
                <w:rFonts w:eastAsiaTheme="minorEastAsia" w:hint="eastAsia"/>
                <w:lang w:eastAsia="zh-CN"/>
              </w:rPr>
              <w:t>批准</w:t>
            </w:r>
          </w:p>
        </w:tc>
      </w:tr>
      <w:tr w:rsidR="00963C6C" w:rsidTr="005C66C5">
        <w:trPr>
          <w:cantSplit/>
          <w:jc w:val="center"/>
        </w:trPr>
        <w:tc>
          <w:tcPr>
            <w:tcW w:w="0" w:type="auto"/>
          </w:tcPr>
          <w:p w:rsidR="00963C6C" w:rsidRPr="00B95F7F" w:rsidRDefault="00152551" w:rsidP="00116BAF">
            <w:pPr>
              <w:pStyle w:val="Tabletext"/>
              <w:rPr>
                <w:lang w:val="es-ES"/>
              </w:rPr>
            </w:pPr>
            <w:hyperlink r:id="rId11" w:history="1">
              <w:bookmarkStart w:id="9" w:name="lt_pId049"/>
              <w:r w:rsidR="00963C6C" w:rsidRPr="00B95F7F">
                <w:rPr>
                  <w:rStyle w:val="Hyperlink"/>
                  <w:lang w:val="es-ES"/>
                </w:rPr>
                <w:t xml:space="preserve">L.1315 (ex </w:t>
              </w:r>
              <w:proofErr w:type="spellStart"/>
              <w:r w:rsidR="00963C6C" w:rsidRPr="00B95F7F">
                <w:rPr>
                  <w:rStyle w:val="Hyperlink"/>
                  <w:lang w:val="es-ES"/>
                </w:rPr>
                <w:t>L.std</w:t>
              </w:r>
              <w:proofErr w:type="spellEnd"/>
              <w:r w:rsidR="00963C6C" w:rsidRPr="00B95F7F">
                <w:rPr>
                  <w:rStyle w:val="Hyperlink"/>
                  <w:lang w:val="es-ES"/>
                </w:rPr>
                <w:t xml:space="preserve"> </w:t>
              </w:r>
              <w:proofErr w:type="spellStart"/>
              <w:r w:rsidR="00963C6C" w:rsidRPr="00B95F7F">
                <w:rPr>
                  <w:rStyle w:val="Hyperlink"/>
                  <w:lang w:val="es-ES"/>
                </w:rPr>
                <w:t>tandt</w:t>
              </w:r>
              <w:proofErr w:type="spellEnd"/>
              <w:r w:rsidR="00963C6C" w:rsidRPr="00B95F7F">
                <w:rPr>
                  <w:rStyle w:val="Hyperlink"/>
                  <w:lang w:val="es-ES"/>
                </w:rPr>
                <w:t xml:space="preserve"> in EE)</w:t>
              </w:r>
              <w:bookmarkEnd w:id="9"/>
            </w:hyperlink>
          </w:p>
        </w:tc>
        <w:tc>
          <w:tcPr>
            <w:tcW w:w="5774" w:type="dxa"/>
          </w:tcPr>
          <w:p w:rsidR="00963C6C" w:rsidRPr="00B95F7F" w:rsidRDefault="005C66C5" w:rsidP="00116BAF">
            <w:pPr>
              <w:pStyle w:val="Tabletext"/>
              <w:rPr>
                <w:rFonts w:ascii="Calibri" w:eastAsia="SimSun" w:hAnsi="Calibri"/>
                <w:b/>
                <w:color w:val="800000"/>
                <w:sz w:val="22"/>
                <w:lang w:val="en-US" w:eastAsia="zh-CN"/>
              </w:rPr>
            </w:pPr>
            <w:r w:rsidRPr="00B95F7F">
              <w:rPr>
                <w:rFonts w:ascii="Calibri" w:eastAsia="SimSun" w:hAnsi="Calibri" w:cs="Microsoft YaHei"/>
                <w:lang w:val="en-US" w:eastAsia="zh-CN"/>
              </w:rPr>
              <w:t>能源效率的标准化术语和趋势</w:t>
            </w:r>
          </w:p>
        </w:tc>
        <w:tc>
          <w:tcPr>
            <w:tcW w:w="977" w:type="dxa"/>
          </w:tcPr>
          <w:p w:rsidR="00963C6C" w:rsidRPr="00B95F7F" w:rsidRDefault="005C66C5" w:rsidP="00116BAF">
            <w:pPr>
              <w:pStyle w:val="Tabletext"/>
              <w:rPr>
                <w:rFonts w:eastAsiaTheme="minorEastAsia"/>
                <w:lang w:val="en-US" w:eastAsia="zh-CN"/>
              </w:rPr>
            </w:pPr>
            <w:r w:rsidRPr="00B95F7F">
              <w:rPr>
                <w:rFonts w:eastAsiaTheme="minorEastAsia" w:hint="eastAsia"/>
                <w:lang w:eastAsia="zh-CN"/>
              </w:rPr>
              <w:t>批准</w:t>
            </w:r>
          </w:p>
        </w:tc>
      </w:tr>
    </w:tbl>
    <w:p w:rsidR="00963C6C" w:rsidRPr="00B95F7F" w:rsidRDefault="00963C6C" w:rsidP="00B95F7F">
      <w:pPr>
        <w:spacing w:before="240" w:after="20" w:line="340" w:lineRule="atLeast"/>
        <w:rPr>
          <w:bCs/>
          <w:lang w:eastAsia="zh-CN"/>
        </w:rPr>
      </w:pPr>
      <w:r w:rsidRPr="00B95F7F">
        <w:rPr>
          <w:rFonts w:hint="eastAsia"/>
          <w:bCs/>
          <w:lang w:eastAsia="zh-CN"/>
        </w:rPr>
        <w:t>2</w:t>
      </w:r>
      <w:r w:rsidRPr="00B95F7F">
        <w:rPr>
          <w:rFonts w:hint="eastAsia"/>
          <w:bCs/>
          <w:lang w:eastAsia="zh-CN"/>
        </w:rPr>
        <w:tab/>
      </w:r>
      <w:r w:rsidRPr="00B95F7F">
        <w:rPr>
          <w:rFonts w:hint="eastAsia"/>
          <w:bCs/>
          <w:lang w:eastAsia="zh-CN"/>
        </w:rPr>
        <w:t>通过</w:t>
      </w:r>
      <w:hyperlink r:id="rId12" w:history="1">
        <w:r w:rsidRPr="00B95F7F">
          <w:rPr>
            <w:rStyle w:val="Hyperlink"/>
            <w:lang w:eastAsia="zh-CN"/>
          </w:rPr>
          <w:t>ITU-T</w:t>
        </w:r>
        <w:r w:rsidRPr="00B95F7F">
          <w:rPr>
            <w:rStyle w:val="Hyperlink"/>
            <w:rFonts w:hint="eastAsia"/>
            <w:lang w:eastAsia="zh-CN"/>
          </w:rPr>
          <w:t>网站</w:t>
        </w:r>
      </w:hyperlink>
      <w:r w:rsidRPr="00B95F7F">
        <w:rPr>
          <w:rFonts w:hint="eastAsia"/>
          <w:bCs/>
          <w:lang w:eastAsia="zh-CN"/>
        </w:rPr>
        <w:t>可以在线查询有关的专利信息。</w:t>
      </w:r>
    </w:p>
    <w:p w:rsidR="00963C6C" w:rsidRPr="00B95F7F" w:rsidRDefault="00963C6C" w:rsidP="005C66C5">
      <w:pPr>
        <w:spacing w:before="100" w:after="20" w:line="340" w:lineRule="atLeast"/>
        <w:rPr>
          <w:bCs/>
          <w:lang w:eastAsia="zh-CN"/>
        </w:rPr>
      </w:pPr>
      <w:r w:rsidRPr="00B95F7F">
        <w:rPr>
          <w:rFonts w:hint="eastAsia"/>
          <w:bCs/>
          <w:lang w:eastAsia="zh-CN"/>
        </w:rPr>
        <w:t>3</w:t>
      </w:r>
      <w:r w:rsidRPr="00B95F7F">
        <w:rPr>
          <w:rFonts w:hint="eastAsia"/>
          <w:bCs/>
          <w:lang w:eastAsia="zh-CN"/>
        </w:rPr>
        <w:tab/>
      </w:r>
      <w:r w:rsidRPr="00B95F7F">
        <w:rPr>
          <w:rFonts w:hint="eastAsia"/>
          <w:bCs/>
          <w:spacing w:val="-6"/>
          <w:lang w:eastAsia="zh-CN"/>
        </w:rPr>
        <w:t>ITU-T</w:t>
      </w:r>
      <w:r w:rsidRPr="00B95F7F">
        <w:rPr>
          <w:rFonts w:hint="eastAsia"/>
          <w:bCs/>
          <w:spacing w:val="-6"/>
          <w:lang w:eastAsia="zh-CN"/>
        </w:rPr>
        <w:t>网站（</w:t>
      </w:r>
      <w:hyperlink r:id="rId13" w:history="1">
        <w:r w:rsidR="005C66C5" w:rsidRPr="00B95F7F">
          <w:rPr>
            <w:rStyle w:val="Hyperlink"/>
          </w:rPr>
          <w:t>http://itu.int/itu-t/recommendations/</w:t>
        </w:r>
      </w:hyperlink>
      <w:r w:rsidRPr="00B95F7F">
        <w:rPr>
          <w:rFonts w:hint="eastAsia"/>
          <w:bCs/>
          <w:spacing w:val="-6"/>
          <w:lang w:eastAsia="zh-CN"/>
        </w:rPr>
        <w:t>）上将很快提供预出版的建议书案文。</w:t>
      </w:r>
    </w:p>
    <w:p w:rsidR="00A25015" w:rsidRPr="00A25015" w:rsidRDefault="00963C6C" w:rsidP="00A250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textAlignment w:val="auto"/>
        <w:rPr>
          <w:bCs/>
          <w:lang w:eastAsia="zh-CN"/>
        </w:rPr>
      </w:pPr>
      <w:r w:rsidRPr="00B95F7F">
        <w:rPr>
          <w:rFonts w:hint="eastAsia"/>
          <w:bCs/>
          <w:lang w:eastAsia="zh-CN"/>
        </w:rPr>
        <w:t>4</w:t>
      </w:r>
      <w:r w:rsidRPr="00B95F7F">
        <w:rPr>
          <w:rFonts w:hint="eastAsia"/>
          <w:bCs/>
          <w:lang w:eastAsia="zh-CN"/>
        </w:rPr>
        <w:tab/>
      </w:r>
      <w:r w:rsidRPr="00B95F7F">
        <w:rPr>
          <w:rFonts w:hint="eastAsia"/>
          <w:bCs/>
          <w:lang w:eastAsia="zh-CN"/>
        </w:rPr>
        <w:t>国际电联将尽快出版这些建议书。</w:t>
      </w:r>
    </w:p>
    <w:p w:rsidR="00BF246A" w:rsidRDefault="00A25015" w:rsidP="00A250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0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>顺致敬意！</w:t>
      </w:r>
    </w:p>
    <w:p w:rsidR="00152551" w:rsidRDefault="00152551" w:rsidP="001525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noProof/>
          <w:lang w:val="en-US" w:eastAsia="zh-CN"/>
        </w:rPr>
      </w:pPr>
    </w:p>
    <w:p w:rsidR="00152551" w:rsidRDefault="00152551" w:rsidP="001525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noProof/>
          <w:lang w:val="en-US" w:eastAsia="zh-CN"/>
        </w:rPr>
      </w:pPr>
    </w:p>
    <w:p w:rsidR="00152551" w:rsidRPr="00152551" w:rsidRDefault="00152551" w:rsidP="001525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hint="eastAsia"/>
          <w:bCs/>
          <w:lang w:val="en-US" w:eastAsia="zh-CN"/>
        </w:rPr>
      </w:pPr>
      <w:bookmarkStart w:id="10" w:name="_GoBack"/>
      <w:bookmarkEnd w:id="10"/>
    </w:p>
    <w:bookmarkEnd w:id="6"/>
    <w:bookmarkEnd w:id="7"/>
    <w:p w:rsidR="00A25015" w:rsidRPr="0055099D" w:rsidRDefault="00A25015" w:rsidP="001525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val="en-US" w:eastAsia="zh-CN"/>
        </w:rPr>
        <w:t>电信标准化局主任</w:t>
      </w:r>
      <w:r>
        <w:rPr>
          <w:lang w:val="en-US" w:eastAsia="zh-CN"/>
        </w:rPr>
        <w:br/>
      </w:r>
      <w:r>
        <w:rPr>
          <w:rFonts w:ascii="SimSun" w:hAnsi="SimSun" w:hint="eastAsia"/>
          <w:lang w:val="en-US" w:eastAsia="zh-CN"/>
        </w:rPr>
        <w:t>李在摄</w:t>
      </w:r>
    </w:p>
    <w:sectPr w:rsidR="00A25015" w:rsidRPr="0055099D" w:rsidSect="00CC6BEC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7BB" w:rsidRDefault="00E917BB">
      <w:r>
        <w:separator/>
      </w:r>
    </w:p>
  </w:endnote>
  <w:endnote w:type="continuationSeparator" w:id="0">
    <w:p w:rsidR="00E917BB" w:rsidRDefault="00E9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7C1" w:rsidRPr="00742CD8" w:rsidRDefault="00742CD8" w:rsidP="00742CD8">
    <w:pPr>
      <w:pStyle w:val="Footer"/>
      <w:rPr>
        <w:lang w:val="fr-CH"/>
      </w:rPr>
    </w:pPr>
    <w:r>
      <w:fldChar w:fldCharType="begin"/>
    </w:r>
    <w:r w:rsidRPr="00742CD8">
      <w:rPr>
        <w:lang w:val="fr-CH"/>
      </w:rPr>
      <w:instrText xml:space="preserve"> FILENAME \p  \* MERGEFORMAT </w:instrText>
    </w:r>
    <w:r>
      <w:fldChar w:fldCharType="separate"/>
    </w:r>
    <w:r w:rsidR="00B95F7F" w:rsidRPr="00B95F7F">
      <w:rPr>
        <w:noProof/>
        <w:sz w:val="16"/>
        <w:lang w:val="fr-CH"/>
      </w:rPr>
      <w:t>P:\CHI\ITU-T</w:t>
    </w:r>
    <w:r w:rsidR="00B95F7F">
      <w:rPr>
        <w:noProof/>
        <w:lang w:val="fr-CH"/>
      </w:rPr>
      <w:t>\BUREAU\CIRC\000\031C.docx</w:t>
    </w:r>
    <w:r>
      <w:rPr>
        <w:noProof/>
      </w:rPr>
      <w:fldChar w:fldCharType="end"/>
    </w:r>
    <w:r w:rsidR="00B95F7F">
      <w:rPr>
        <w:noProof/>
        <w:sz w:val="16"/>
        <w:lang w:val="fr-CH"/>
      </w:rPr>
      <w:t xml:space="preserve"> (420876</w:t>
    </w:r>
    <w:r w:rsidRPr="00742CD8">
      <w:rPr>
        <w:noProof/>
        <w:sz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7C1" w:rsidRPr="00742CD8" w:rsidRDefault="00742CD8">
    <w:pPr>
      <w:pStyle w:val="Footer"/>
      <w:rPr>
        <w:lang w:val="fr-CH"/>
      </w:rPr>
    </w:pPr>
    <w:r>
      <w:fldChar w:fldCharType="begin"/>
    </w:r>
    <w:r w:rsidRPr="00742CD8">
      <w:rPr>
        <w:lang w:val="fr-CH"/>
      </w:rPr>
      <w:instrText xml:space="preserve"> FILENAME \p  \* MERGEFORMAT </w:instrText>
    </w:r>
    <w:r>
      <w:fldChar w:fldCharType="separate"/>
    </w:r>
    <w:r w:rsidR="00344E2C" w:rsidRPr="00344E2C">
      <w:rPr>
        <w:noProof/>
        <w:sz w:val="16"/>
        <w:lang w:val="fr-CH"/>
      </w:rPr>
      <w:t>P:\CHI\ITU-T</w:t>
    </w:r>
    <w:r w:rsidR="00344E2C">
      <w:rPr>
        <w:noProof/>
        <w:lang w:val="fr-CH"/>
      </w:rPr>
      <w:t>\BUREAU\CIRC\000\033C.docx</w:t>
    </w:r>
    <w:r>
      <w:rPr>
        <w:noProof/>
      </w:rPr>
      <w:fldChar w:fldCharType="end"/>
    </w:r>
    <w:r>
      <w:rPr>
        <w:noProof/>
        <w:sz w:val="16"/>
        <w:lang w:val="fr-CH"/>
      </w:rPr>
      <w:t xml:space="preserve"> (420220</w:t>
    </w:r>
    <w:r w:rsidRPr="00742CD8">
      <w:rPr>
        <w:noProof/>
        <w:sz w:val="16"/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7B28D3" w:rsidRDefault="00682EF6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7BB" w:rsidRDefault="00E917BB">
      <w:r>
        <w:separator/>
      </w:r>
    </w:p>
  </w:footnote>
  <w:footnote w:type="continuationSeparator" w:id="0">
    <w:p w:rsidR="00E917BB" w:rsidRDefault="00E91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DC" w:rsidRPr="002C2EDC" w:rsidRDefault="00152551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742CD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742CD8">
      <w:rPr>
        <w:rFonts w:eastAsiaTheme="minorEastAsia" w:cs="Microsoft YaHei"/>
        <w:noProof/>
        <w:sz w:val="18"/>
      </w:rPr>
      <w:t>电信标准化局第</w:t>
    </w:r>
    <w:r w:rsidR="00742CD8" w:rsidRPr="00742CD8">
      <w:rPr>
        <w:rFonts w:eastAsiaTheme="minorEastAsia"/>
        <w:noProof/>
        <w:sz w:val="18"/>
      </w:rPr>
      <w:t>33</w:t>
    </w:r>
    <w:r w:rsidRPr="00742CD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6C" w:rsidRPr="002C2EDC" w:rsidRDefault="00152551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963C6C">
          <w:rPr>
            <w:rFonts w:ascii="Calibri" w:eastAsia="Times New Roman" w:hAnsi="Calibri"/>
            <w:noProof/>
            <w:sz w:val="18"/>
          </w:rPr>
          <w:t>3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2E07C1" w:rsidRDefault="0099096C" w:rsidP="0099096C">
    <w:pPr>
      <w:spacing w:before="0"/>
      <w:jc w:val="center"/>
      <w:rPr>
        <w:rFonts w:eastAsiaTheme="minorEastAsia"/>
        <w:sz w:val="18"/>
        <w:lang w:val="en-US"/>
      </w:rPr>
    </w:pPr>
    <w:r w:rsidRPr="002E07C1">
      <w:rPr>
        <w:rFonts w:eastAsiaTheme="minorEastAsia" w:cs="Microsoft YaHei"/>
        <w:noProof/>
        <w:sz w:val="18"/>
      </w:rPr>
      <w:t>电信标准化局第</w:t>
    </w:r>
    <w:r w:rsidR="002E07C1" w:rsidRPr="002E07C1">
      <w:rPr>
        <w:rFonts w:eastAsiaTheme="minorEastAsia"/>
        <w:noProof/>
        <w:sz w:val="18"/>
      </w:rPr>
      <w:t>33</w:t>
    </w:r>
    <w:r w:rsidRPr="002E07C1">
      <w:rPr>
        <w:rFonts w:eastAsiaTheme="minorEastAsia" w:cs="Microsoft YaHei"/>
        <w:noProof/>
        <w:sz w:val="18"/>
      </w:rPr>
      <w:t>号通函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065E6"/>
    <w:rsid w:val="00017004"/>
    <w:rsid w:val="00024D31"/>
    <w:rsid w:val="00027EE3"/>
    <w:rsid w:val="00041121"/>
    <w:rsid w:val="00053301"/>
    <w:rsid w:val="00057CFB"/>
    <w:rsid w:val="00070602"/>
    <w:rsid w:val="00072C4C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12B1"/>
    <w:rsid w:val="000C2FE0"/>
    <w:rsid w:val="000C4F7A"/>
    <w:rsid w:val="000D04AF"/>
    <w:rsid w:val="000D1DA5"/>
    <w:rsid w:val="000D205A"/>
    <w:rsid w:val="000D22C5"/>
    <w:rsid w:val="000F1C6F"/>
    <w:rsid w:val="000F4088"/>
    <w:rsid w:val="000F67FA"/>
    <w:rsid w:val="000F7CEA"/>
    <w:rsid w:val="00107C89"/>
    <w:rsid w:val="00113BC0"/>
    <w:rsid w:val="001154A8"/>
    <w:rsid w:val="00117471"/>
    <w:rsid w:val="00123CF6"/>
    <w:rsid w:val="001314B5"/>
    <w:rsid w:val="001337C7"/>
    <w:rsid w:val="001448EC"/>
    <w:rsid w:val="00146891"/>
    <w:rsid w:val="00152551"/>
    <w:rsid w:val="00160A43"/>
    <w:rsid w:val="00163AA5"/>
    <w:rsid w:val="001815CA"/>
    <w:rsid w:val="001A641B"/>
    <w:rsid w:val="001B7130"/>
    <w:rsid w:val="001B7C08"/>
    <w:rsid w:val="001C5996"/>
    <w:rsid w:val="001D6E70"/>
    <w:rsid w:val="001D737E"/>
    <w:rsid w:val="001E3299"/>
    <w:rsid w:val="001E45BF"/>
    <w:rsid w:val="001E6C28"/>
    <w:rsid w:val="0020147D"/>
    <w:rsid w:val="00204823"/>
    <w:rsid w:val="002070B5"/>
    <w:rsid w:val="00210C1D"/>
    <w:rsid w:val="002217BC"/>
    <w:rsid w:val="00222C76"/>
    <w:rsid w:val="002255DE"/>
    <w:rsid w:val="00227D92"/>
    <w:rsid w:val="00227FB0"/>
    <w:rsid w:val="002331F8"/>
    <w:rsid w:val="0023394B"/>
    <w:rsid w:val="00234A9B"/>
    <w:rsid w:val="00246125"/>
    <w:rsid w:val="00251F8C"/>
    <w:rsid w:val="002547F9"/>
    <w:rsid w:val="00263F10"/>
    <w:rsid w:val="00267EEF"/>
    <w:rsid w:val="00272B42"/>
    <w:rsid w:val="00280608"/>
    <w:rsid w:val="00282732"/>
    <w:rsid w:val="00283917"/>
    <w:rsid w:val="00284869"/>
    <w:rsid w:val="0028751B"/>
    <w:rsid w:val="00290157"/>
    <w:rsid w:val="002A114E"/>
    <w:rsid w:val="002A22D4"/>
    <w:rsid w:val="002A653A"/>
    <w:rsid w:val="002B6C2B"/>
    <w:rsid w:val="002C2EDC"/>
    <w:rsid w:val="002D3D14"/>
    <w:rsid w:val="002E05E3"/>
    <w:rsid w:val="002E07C1"/>
    <w:rsid w:val="002E42A1"/>
    <w:rsid w:val="002E6F22"/>
    <w:rsid w:val="003036BC"/>
    <w:rsid w:val="00303A2A"/>
    <w:rsid w:val="003062D0"/>
    <w:rsid w:val="003064AD"/>
    <w:rsid w:val="00313752"/>
    <w:rsid w:val="003138CA"/>
    <w:rsid w:val="00313DAE"/>
    <w:rsid w:val="00333A9E"/>
    <w:rsid w:val="00334A24"/>
    <w:rsid w:val="00343E77"/>
    <w:rsid w:val="00344E2C"/>
    <w:rsid w:val="00347C96"/>
    <w:rsid w:val="0035197B"/>
    <w:rsid w:val="003546D7"/>
    <w:rsid w:val="0035674D"/>
    <w:rsid w:val="00372530"/>
    <w:rsid w:val="0038372D"/>
    <w:rsid w:val="00392637"/>
    <w:rsid w:val="003B0056"/>
    <w:rsid w:val="003B2CB1"/>
    <w:rsid w:val="003B3820"/>
    <w:rsid w:val="003B3FAC"/>
    <w:rsid w:val="003D134F"/>
    <w:rsid w:val="003D39BC"/>
    <w:rsid w:val="003D74CE"/>
    <w:rsid w:val="003E52C9"/>
    <w:rsid w:val="003F1CCA"/>
    <w:rsid w:val="003F27BD"/>
    <w:rsid w:val="00401651"/>
    <w:rsid w:val="00407F13"/>
    <w:rsid w:val="0041322C"/>
    <w:rsid w:val="00422060"/>
    <w:rsid w:val="00422E08"/>
    <w:rsid w:val="004230FF"/>
    <w:rsid w:val="00433B71"/>
    <w:rsid w:val="004345F0"/>
    <w:rsid w:val="00442B64"/>
    <w:rsid w:val="0046198E"/>
    <w:rsid w:val="00464015"/>
    <w:rsid w:val="0046665B"/>
    <w:rsid w:val="00467926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B52F2"/>
    <w:rsid w:val="004D01D8"/>
    <w:rsid w:val="004E0311"/>
    <w:rsid w:val="004E2471"/>
    <w:rsid w:val="004F0C67"/>
    <w:rsid w:val="004F0EAF"/>
    <w:rsid w:val="004F5BA9"/>
    <w:rsid w:val="004F64C5"/>
    <w:rsid w:val="004F72BB"/>
    <w:rsid w:val="00510968"/>
    <w:rsid w:val="0051571C"/>
    <w:rsid w:val="00533EE6"/>
    <w:rsid w:val="005426D2"/>
    <w:rsid w:val="005476D3"/>
    <w:rsid w:val="0055099D"/>
    <w:rsid w:val="00561B75"/>
    <w:rsid w:val="00567360"/>
    <w:rsid w:val="0057420A"/>
    <w:rsid w:val="005803C9"/>
    <w:rsid w:val="00590119"/>
    <w:rsid w:val="00594343"/>
    <w:rsid w:val="00594CFE"/>
    <w:rsid w:val="00596898"/>
    <w:rsid w:val="00597BE4"/>
    <w:rsid w:val="005A5AC9"/>
    <w:rsid w:val="005B44B0"/>
    <w:rsid w:val="005C04FD"/>
    <w:rsid w:val="005C26FD"/>
    <w:rsid w:val="005C66C5"/>
    <w:rsid w:val="005C6E79"/>
    <w:rsid w:val="005C7FDF"/>
    <w:rsid w:val="005D5A45"/>
    <w:rsid w:val="005D7C31"/>
    <w:rsid w:val="005F0821"/>
    <w:rsid w:val="006024E6"/>
    <w:rsid w:val="00610326"/>
    <w:rsid w:val="00611150"/>
    <w:rsid w:val="00621618"/>
    <w:rsid w:val="00626613"/>
    <w:rsid w:val="00627AE8"/>
    <w:rsid w:val="0063445E"/>
    <w:rsid w:val="006652D4"/>
    <w:rsid w:val="00665A4F"/>
    <w:rsid w:val="00682EF6"/>
    <w:rsid w:val="0068373C"/>
    <w:rsid w:val="0068734E"/>
    <w:rsid w:val="00691B5C"/>
    <w:rsid w:val="006945DD"/>
    <w:rsid w:val="006A10A9"/>
    <w:rsid w:val="006A3C72"/>
    <w:rsid w:val="006A6022"/>
    <w:rsid w:val="006B463C"/>
    <w:rsid w:val="006C0672"/>
    <w:rsid w:val="006C1015"/>
    <w:rsid w:val="006C6EBE"/>
    <w:rsid w:val="006D22B1"/>
    <w:rsid w:val="006D42C6"/>
    <w:rsid w:val="006D6DBA"/>
    <w:rsid w:val="006E1763"/>
    <w:rsid w:val="006E2D2E"/>
    <w:rsid w:val="006E512A"/>
    <w:rsid w:val="006E74AC"/>
    <w:rsid w:val="006F1207"/>
    <w:rsid w:val="006F2F28"/>
    <w:rsid w:val="006F5687"/>
    <w:rsid w:val="0071448A"/>
    <w:rsid w:val="00730A19"/>
    <w:rsid w:val="0073574A"/>
    <w:rsid w:val="00740C2A"/>
    <w:rsid w:val="00742A43"/>
    <w:rsid w:val="00742CD8"/>
    <w:rsid w:val="00752C9E"/>
    <w:rsid w:val="007568DA"/>
    <w:rsid w:val="007722A9"/>
    <w:rsid w:val="00774242"/>
    <w:rsid w:val="007742E1"/>
    <w:rsid w:val="007836F9"/>
    <w:rsid w:val="0079350C"/>
    <w:rsid w:val="007959A4"/>
    <w:rsid w:val="00796E70"/>
    <w:rsid w:val="007A1E12"/>
    <w:rsid w:val="007A1EF6"/>
    <w:rsid w:val="007A4CF9"/>
    <w:rsid w:val="007B5C0D"/>
    <w:rsid w:val="007B651F"/>
    <w:rsid w:val="007B66C5"/>
    <w:rsid w:val="007E2DA1"/>
    <w:rsid w:val="007E6AE2"/>
    <w:rsid w:val="007E6EE4"/>
    <w:rsid w:val="0081481A"/>
    <w:rsid w:val="008174B7"/>
    <w:rsid w:val="00825A1B"/>
    <w:rsid w:val="00833A21"/>
    <w:rsid w:val="00834349"/>
    <w:rsid w:val="00841612"/>
    <w:rsid w:val="00842D7F"/>
    <w:rsid w:val="0084436D"/>
    <w:rsid w:val="00850871"/>
    <w:rsid w:val="0085525D"/>
    <w:rsid w:val="00865B8E"/>
    <w:rsid w:val="0087102F"/>
    <w:rsid w:val="00875758"/>
    <w:rsid w:val="0087618D"/>
    <w:rsid w:val="00887E56"/>
    <w:rsid w:val="00893343"/>
    <w:rsid w:val="008A502D"/>
    <w:rsid w:val="008A6258"/>
    <w:rsid w:val="008B2784"/>
    <w:rsid w:val="008B2BDA"/>
    <w:rsid w:val="008B676A"/>
    <w:rsid w:val="008B7AC9"/>
    <w:rsid w:val="008E13A0"/>
    <w:rsid w:val="008E50D8"/>
    <w:rsid w:val="008E7931"/>
    <w:rsid w:val="009128F1"/>
    <w:rsid w:val="00916EFE"/>
    <w:rsid w:val="009349FA"/>
    <w:rsid w:val="00934E09"/>
    <w:rsid w:val="009424FC"/>
    <w:rsid w:val="00943D67"/>
    <w:rsid w:val="009516E6"/>
    <w:rsid w:val="00955036"/>
    <w:rsid w:val="00955904"/>
    <w:rsid w:val="00955B60"/>
    <w:rsid w:val="00956D38"/>
    <w:rsid w:val="00963113"/>
    <w:rsid w:val="00963C6C"/>
    <w:rsid w:val="00971B27"/>
    <w:rsid w:val="009727EA"/>
    <w:rsid w:val="00974486"/>
    <w:rsid w:val="00987B6B"/>
    <w:rsid w:val="0099096C"/>
    <w:rsid w:val="009A04F2"/>
    <w:rsid w:val="009A2E91"/>
    <w:rsid w:val="009A5516"/>
    <w:rsid w:val="009B1D2B"/>
    <w:rsid w:val="009B43F5"/>
    <w:rsid w:val="009C2792"/>
    <w:rsid w:val="009C2FF6"/>
    <w:rsid w:val="009C5926"/>
    <w:rsid w:val="009C6159"/>
    <w:rsid w:val="009C664E"/>
    <w:rsid w:val="009D173C"/>
    <w:rsid w:val="009E2379"/>
    <w:rsid w:val="009E27C3"/>
    <w:rsid w:val="009E7156"/>
    <w:rsid w:val="009F4AC3"/>
    <w:rsid w:val="009F6486"/>
    <w:rsid w:val="009F74E9"/>
    <w:rsid w:val="00A07212"/>
    <w:rsid w:val="00A1090D"/>
    <w:rsid w:val="00A16AB0"/>
    <w:rsid w:val="00A1745B"/>
    <w:rsid w:val="00A25015"/>
    <w:rsid w:val="00A30170"/>
    <w:rsid w:val="00A35D80"/>
    <w:rsid w:val="00A372A1"/>
    <w:rsid w:val="00A4654F"/>
    <w:rsid w:val="00A465E1"/>
    <w:rsid w:val="00A467DB"/>
    <w:rsid w:val="00A504DB"/>
    <w:rsid w:val="00A55D76"/>
    <w:rsid w:val="00A66571"/>
    <w:rsid w:val="00A773E7"/>
    <w:rsid w:val="00A821E4"/>
    <w:rsid w:val="00A85FAD"/>
    <w:rsid w:val="00A903D4"/>
    <w:rsid w:val="00A93999"/>
    <w:rsid w:val="00AA35BE"/>
    <w:rsid w:val="00AA4BD8"/>
    <w:rsid w:val="00AB7FCC"/>
    <w:rsid w:val="00AC0E46"/>
    <w:rsid w:val="00AC6B57"/>
    <w:rsid w:val="00AC79FD"/>
    <w:rsid w:val="00AD0D67"/>
    <w:rsid w:val="00AD3D00"/>
    <w:rsid w:val="00AE02AA"/>
    <w:rsid w:val="00AE1D7D"/>
    <w:rsid w:val="00AE2D4B"/>
    <w:rsid w:val="00AE479C"/>
    <w:rsid w:val="00AE734B"/>
    <w:rsid w:val="00AF1D63"/>
    <w:rsid w:val="00AF6C53"/>
    <w:rsid w:val="00B01F79"/>
    <w:rsid w:val="00B1445A"/>
    <w:rsid w:val="00B235FA"/>
    <w:rsid w:val="00B24A49"/>
    <w:rsid w:val="00B310BC"/>
    <w:rsid w:val="00B33117"/>
    <w:rsid w:val="00B36D50"/>
    <w:rsid w:val="00B505CA"/>
    <w:rsid w:val="00B506BA"/>
    <w:rsid w:val="00B539C5"/>
    <w:rsid w:val="00B56B75"/>
    <w:rsid w:val="00B60772"/>
    <w:rsid w:val="00B61A4D"/>
    <w:rsid w:val="00B650C0"/>
    <w:rsid w:val="00B9194C"/>
    <w:rsid w:val="00B95D16"/>
    <w:rsid w:val="00B95E1A"/>
    <w:rsid w:val="00B95F7F"/>
    <w:rsid w:val="00B96F44"/>
    <w:rsid w:val="00BA46C8"/>
    <w:rsid w:val="00BB3797"/>
    <w:rsid w:val="00BB4966"/>
    <w:rsid w:val="00BB5392"/>
    <w:rsid w:val="00BC7638"/>
    <w:rsid w:val="00BC7AEE"/>
    <w:rsid w:val="00BD100F"/>
    <w:rsid w:val="00BD56AF"/>
    <w:rsid w:val="00BE133B"/>
    <w:rsid w:val="00BE1CB5"/>
    <w:rsid w:val="00BE339D"/>
    <w:rsid w:val="00BE49E3"/>
    <w:rsid w:val="00BF246A"/>
    <w:rsid w:val="00BF43AA"/>
    <w:rsid w:val="00BF7334"/>
    <w:rsid w:val="00C004F9"/>
    <w:rsid w:val="00C03E87"/>
    <w:rsid w:val="00C04472"/>
    <w:rsid w:val="00C17BB8"/>
    <w:rsid w:val="00C22100"/>
    <w:rsid w:val="00C27716"/>
    <w:rsid w:val="00C30171"/>
    <w:rsid w:val="00C31A3E"/>
    <w:rsid w:val="00C4772D"/>
    <w:rsid w:val="00C55DE8"/>
    <w:rsid w:val="00C6016A"/>
    <w:rsid w:val="00C7008A"/>
    <w:rsid w:val="00C732FF"/>
    <w:rsid w:val="00C83817"/>
    <w:rsid w:val="00C916ED"/>
    <w:rsid w:val="00CC108C"/>
    <w:rsid w:val="00CC6BEC"/>
    <w:rsid w:val="00CD40D6"/>
    <w:rsid w:val="00CE0CFC"/>
    <w:rsid w:val="00CE13B6"/>
    <w:rsid w:val="00CF2A50"/>
    <w:rsid w:val="00CF2CEE"/>
    <w:rsid w:val="00CF2EEC"/>
    <w:rsid w:val="00D05C2D"/>
    <w:rsid w:val="00D15E11"/>
    <w:rsid w:val="00D16F47"/>
    <w:rsid w:val="00D17037"/>
    <w:rsid w:val="00D34F86"/>
    <w:rsid w:val="00D375C3"/>
    <w:rsid w:val="00D43750"/>
    <w:rsid w:val="00D54F3F"/>
    <w:rsid w:val="00D55170"/>
    <w:rsid w:val="00D56981"/>
    <w:rsid w:val="00D57DAD"/>
    <w:rsid w:val="00D6184D"/>
    <w:rsid w:val="00D63234"/>
    <w:rsid w:val="00D70DAC"/>
    <w:rsid w:val="00D760C2"/>
    <w:rsid w:val="00D92EE2"/>
    <w:rsid w:val="00DA1615"/>
    <w:rsid w:val="00DA6DAB"/>
    <w:rsid w:val="00DB0098"/>
    <w:rsid w:val="00DC0B86"/>
    <w:rsid w:val="00DC1F2E"/>
    <w:rsid w:val="00DC46EC"/>
    <w:rsid w:val="00DD52D5"/>
    <w:rsid w:val="00DF2821"/>
    <w:rsid w:val="00DF4D9D"/>
    <w:rsid w:val="00E021ED"/>
    <w:rsid w:val="00E135FA"/>
    <w:rsid w:val="00E13E30"/>
    <w:rsid w:val="00E17B99"/>
    <w:rsid w:val="00E2015D"/>
    <w:rsid w:val="00E20D15"/>
    <w:rsid w:val="00E20EF5"/>
    <w:rsid w:val="00E24077"/>
    <w:rsid w:val="00E3201D"/>
    <w:rsid w:val="00E3577A"/>
    <w:rsid w:val="00E35907"/>
    <w:rsid w:val="00E3607A"/>
    <w:rsid w:val="00E41E39"/>
    <w:rsid w:val="00E47AFF"/>
    <w:rsid w:val="00E634B3"/>
    <w:rsid w:val="00E637E7"/>
    <w:rsid w:val="00E65F9A"/>
    <w:rsid w:val="00E758F5"/>
    <w:rsid w:val="00E804DA"/>
    <w:rsid w:val="00E80ADC"/>
    <w:rsid w:val="00E917BB"/>
    <w:rsid w:val="00EB13DD"/>
    <w:rsid w:val="00EB47C6"/>
    <w:rsid w:val="00EB6547"/>
    <w:rsid w:val="00EC4B70"/>
    <w:rsid w:val="00EC52D2"/>
    <w:rsid w:val="00EE0B16"/>
    <w:rsid w:val="00EF083A"/>
    <w:rsid w:val="00EF55E4"/>
    <w:rsid w:val="00F06F6A"/>
    <w:rsid w:val="00F07A3C"/>
    <w:rsid w:val="00F118B4"/>
    <w:rsid w:val="00F1605C"/>
    <w:rsid w:val="00F2245E"/>
    <w:rsid w:val="00F25B02"/>
    <w:rsid w:val="00F25D30"/>
    <w:rsid w:val="00F2680C"/>
    <w:rsid w:val="00F304AF"/>
    <w:rsid w:val="00F315BB"/>
    <w:rsid w:val="00F346AB"/>
    <w:rsid w:val="00F36FCA"/>
    <w:rsid w:val="00F444AC"/>
    <w:rsid w:val="00F47638"/>
    <w:rsid w:val="00F54A1B"/>
    <w:rsid w:val="00F70665"/>
    <w:rsid w:val="00F71DCD"/>
    <w:rsid w:val="00F75381"/>
    <w:rsid w:val="00F76D63"/>
    <w:rsid w:val="00F876D6"/>
    <w:rsid w:val="00F908B1"/>
    <w:rsid w:val="00F91BB2"/>
    <w:rsid w:val="00F9383A"/>
    <w:rsid w:val="00FA5998"/>
    <w:rsid w:val="00FC3C1C"/>
    <w:rsid w:val="00FD1489"/>
    <w:rsid w:val="00FE542F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uiPriority w:val="99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workprog/wp_item.aspx?isn=1388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itu.int/ITU-T/workprog/wp_item.aspx?isn=1394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pubaap/01/T0101001009.htm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6EC9-ACC8-4F89-8D26-E5AF2530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19</TotalTime>
  <Pages>1</Pages>
  <Words>408</Words>
  <Characters>719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1125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Osvath, Alexandra</cp:lastModifiedBy>
  <cp:revision>6</cp:revision>
  <cp:lastPrinted>2017-07-03T14:55:00Z</cp:lastPrinted>
  <dcterms:created xsi:type="dcterms:W3CDTF">2017-06-23T12:40:00Z</dcterms:created>
  <dcterms:modified xsi:type="dcterms:W3CDTF">2017-07-03T14:55:00Z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