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AC5BE7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C5BE7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</w:p>
        </w:tc>
        <w:tc>
          <w:tcPr>
            <w:tcW w:w="2470" w:type="pct"/>
          </w:tcPr>
          <w:p w:rsidR="00A15845" w:rsidRPr="00A15845" w:rsidRDefault="00425492" w:rsidP="00C3584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35842">
              <w:rPr>
                <w:rFonts w:eastAsiaTheme="minorEastAsia"/>
                <w:lang w:eastAsia="zh-CN"/>
              </w:rPr>
              <w:t>20</w:t>
            </w:r>
            <w:r w:rsidR="00C35842">
              <w:rPr>
                <w:rFonts w:eastAsiaTheme="minorEastAsia" w:hint="cs"/>
                <w:rtl/>
                <w:lang w:eastAsia="zh-CN" w:bidi="ar-EG"/>
              </w:rPr>
              <w:t xml:space="preserve"> يونيو </w:t>
            </w:r>
            <w:r w:rsidR="00C35842">
              <w:rPr>
                <w:rFonts w:eastAsiaTheme="minorEastAsia"/>
                <w:lang w:eastAsia="zh-CN" w:bidi="ar-EG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F535E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F535E5">
              <w:rPr>
                <w:rFonts w:eastAsiaTheme="minorEastAsia" w:hint="cs"/>
                <w:b/>
                <w:bCs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C35842" w:rsidP="00C3584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C35842">
              <w:rPr>
                <w:rFonts w:eastAsiaTheme="minorEastAsia"/>
                <w:b/>
                <w:lang w:eastAsia="zh-CN" w:bidi="ar-SY"/>
              </w:rPr>
              <w:t>TSB Circular 30</w:t>
            </w:r>
            <w:r w:rsidRPr="00C35842">
              <w:rPr>
                <w:rFonts w:eastAsiaTheme="minorEastAsia"/>
                <w:b/>
                <w:lang w:eastAsia="zh-CN" w:bidi="ar-SY"/>
              </w:rPr>
              <w:br/>
            </w:r>
            <w:bookmarkStart w:id="0" w:name="lt_pId015"/>
            <w:r w:rsidRPr="00C35842">
              <w:rPr>
                <w:rFonts w:eastAsiaTheme="minorEastAsia"/>
                <w:lang w:val="en-GB" w:eastAsia="zh-CN" w:bidi="ar-SY"/>
              </w:rPr>
              <w:t>SG5/CB</w:t>
            </w:r>
            <w:bookmarkEnd w:id="0"/>
          </w:p>
        </w:tc>
        <w:tc>
          <w:tcPr>
            <w:tcW w:w="2470" w:type="pct"/>
            <w:vMerge w:val="restart"/>
          </w:tcPr>
          <w:p w:rsidR="00425492" w:rsidRPr="00425492" w:rsidRDefault="00C35842" w:rsidP="00F3282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إلى </w:t>
            </w:r>
            <w:r w:rsidR="00425492" w:rsidRPr="001132C8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F535E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F535E5">
              <w:rPr>
                <w:rFonts w:eastAsiaTheme="minorEastAsia" w:hint="cs"/>
                <w:b/>
                <w:bCs/>
                <w:rtl/>
                <w:lang w:eastAsia="zh-CN" w:bidi="ar-SY"/>
              </w:rPr>
              <w:t>الهاتف</w:t>
            </w:r>
            <w:r w:rsidRPr="00F535E5">
              <w:rPr>
                <w:rFonts w:eastAsiaTheme="minorEastAsia" w:hint="cs"/>
                <w:b/>
                <w:bCs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+41 22 730 6301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F535E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F535E5">
              <w:rPr>
                <w:rFonts w:eastAsiaTheme="minorEastAsia" w:hint="cs"/>
                <w:b/>
                <w:bCs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F535E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535E5">
              <w:rPr>
                <w:rFonts w:eastAsiaTheme="minorEastAsia" w:hint="cs"/>
                <w:b/>
                <w:bCs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783D53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425492" w:rsidRPr="00EB50D4">
                <w:rPr>
                  <w:rStyle w:val="Hyperlink"/>
                  <w:rFonts w:eastAsiaTheme="minorEastAsia"/>
                  <w:lang w:eastAsia="zh-CN" w:bidi="ar-SY"/>
                </w:rPr>
                <w:t>tsbsg5@itu.int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C35842" w:rsidRPr="00C35842" w:rsidRDefault="00C35842" w:rsidP="00C3584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C35842">
              <w:rPr>
                <w:rFonts w:hint="cs"/>
                <w:rtl/>
              </w:rPr>
              <w:t>-</w:t>
            </w:r>
            <w:r w:rsidRPr="00C35842">
              <w:rPr>
                <w:rtl/>
              </w:rPr>
              <w:tab/>
            </w:r>
            <w:r w:rsidRPr="00C35842">
              <w:rPr>
                <w:rFonts w:hint="cs"/>
                <w:rtl/>
              </w:rPr>
              <w:t>أعضاء قطاع تقييس الاتصالات؛</w:t>
            </w:r>
          </w:p>
          <w:p w:rsidR="00C35842" w:rsidRPr="00C35842" w:rsidRDefault="00C35842" w:rsidP="00C3584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C35842">
              <w:rPr>
                <w:rFonts w:hint="cs"/>
                <w:rtl/>
              </w:rPr>
              <w:t>-</w:t>
            </w:r>
            <w:r w:rsidRPr="00C35842">
              <w:rPr>
                <w:rtl/>
              </w:rPr>
              <w:tab/>
            </w:r>
            <w:r w:rsidRPr="00C35842">
              <w:rPr>
                <w:rFonts w:hint="cs"/>
                <w:rtl/>
              </w:rPr>
              <w:t>المنتسبين إلى قطاع تقييس الاتصالات؛</w:t>
            </w:r>
          </w:p>
          <w:p w:rsidR="00C35842" w:rsidRPr="00C35842" w:rsidRDefault="00C35842" w:rsidP="00C3584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C35842">
              <w:rPr>
                <w:rFonts w:hint="cs"/>
                <w:rtl/>
              </w:rPr>
              <w:t>-</w:t>
            </w:r>
            <w:r w:rsidRPr="00C35842">
              <w:rPr>
                <w:rtl/>
                <w:lang w:bidi="ar-EG"/>
              </w:rPr>
              <w:tab/>
            </w:r>
            <w:r w:rsidRPr="00C35842">
              <w:rPr>
                <w:rFonts w:hint="cs"/>
                <w:rtl/>
                <w:lang w:bidi="ar-EG"/>
              </w:rPr>
              <w:t>الهيئات الأكاديمية المنضمة إلى الاتحاد؛</w:t>
            </w:r>
          </w:p>
          <w:p w:rsidR="00C35842" w:rsidRPr="00C35842" w:rsidRDefault="00C35842" w:rsidP="00C3584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C35842">
              <w:rPr>
                <w:rFonts w:hint="cs"/>
                <w:rtl/>
              </w:rPr>
              <w:t>-</w:t>
            </w:r>
            <w:r w:rsidRPr="00C35842">
              <w:rPr>
                <w:rtl/>
              </w:rPr>
              <w:tab/>
            </w:r>
            <w:r w:rsidRPr="00C35842">
              <w:rPr>
                <w:rFonts w:hint="cs"/>
                <w:rtl/>
              </w:rPr>
              <w:t xml:space="preserve">رئيس لجنة الدراسات </w:t>
            </w:r>
            <w:r w:rsidRPr="00C35842">
              <w:t>5</w:t>
            </w:r>
            <w:r w:rsidRPr="00C35842">
              <w:rPr>
                <w:rFonts w:hint="cs"/>
                <w:rtl/>
                <w:lang w:bidi="ar-EG"/>
              </w:rPr>
              <w:t xml:space="preserve"> ونوابه؛</w:t>
            </w:r>
          </w:p>
          <w:p w:rsidR="00C35842" w:rsidRPr="00C35842" w:rsidRDefault="00C35842" w:rsidP="00C3584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C35842">
              <w:rPr>
                <w:rFonts w:hint="cs"/>
                <w:rtl/>
              </w:rPr>
              <w:t>-</w:t>
            </w:r>
            <w:r w:rsidRPr="00C35842">
              <w:rPr>
                <w:rtl/>
              </w:rPr>
              <w:tab/>
              <w:t>مدير مكتب تنمية الاتصالات</w:t>
            </w:r>
            <w:r w:rsidRPr="00C35842">
              <w:rPr>
                <w:rFonts w:hint="cs"/>
                <w:rtl/>
              </w:rPr>
              <w:t>؛</w:t>
            </w:r>
          </w:p>
          <w:p w:rsidR="00A15845" w:rsidRPr="00A15845" w:rsidRDefault="00C35842" w:rsidP="00885EC5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C35842">
              <w:rPr>
                <w:rFonts w:hint="cs"/>
                <w:rtl/>
              </w:rPr>
              <w:t>-</w:t>
            </w:r>
            <w:r w:rsidRPr="00C35842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F535E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F535E5">
              <w:rPr>
                <w:rFonts w:eastAsiaTheme="minorEastAsia" w:hint="cs"/>
                <w:b/>
                <w:bCs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C35842" w:rsidRDefault="00C35842" w:rsidP="00C35842">
            <w:pPr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35842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اقتراح إلغاء المسألة </w:t>
            </w:r>
            <w:r w:rsidRPr="00C35842">
              <w:rPr>
                <w:rFonts w:eastAsiaTheme="minorEastAsia"/>
                <w:b/>
                <w:bCs/>
                <w:lang w:eastAsia="zh-CN"/>
              </w:rPr>
              <w:t>10/5</w:t>
            </w:r>
          </w:p>
        </w:tc>
      </w:tr>
    </w:tbl>
    <w:p w:rsidR="00A15845" w:rsidRPr="00A15845" w:rsidRDefault="00A15845" w:rsidP="009B0355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C35842" w:rsidRPr="00C35842" w:rsidRDefault="00C35842" w:rsidP="00C35842">
      <w:pPr>
        <w:rPr>
          <w:rFonts w:eastAsiaTheme="minorEastAsia"/>
          <w:rtl/>
          <w:lang w:eastAsia="zh-CN" w:bidi="ar-EG"/>
        </w:rPr>
      </w:pPr>
      <w:r w:rsidRPr="00C35842">
        <w:rPr>
          <w:rFonts w:eastAsiaTheme="minorEastAsia"/>
          <w:lang w:eastAsia="zh-CN" w:bidi="ar-EG"/>
        </w:rPr>
        <w:t>1</w:t>
      </w:r>
      <w:r w:rsidRPr="00C35842">
        <w:rPr>
          <w:rFonts w:eastAsiaTheme="minorEastAsia"/>
          <w:lang w:eastAsia="zh-CN" w:bidi="ar-EG"/>
        </w:rPr>
        <w:tab/>
      </w:r>
      <w:r w:rsidRPr="00C35842">
        <w:rPr>
          <w:rFonts w:eastAsiaTheme="minorEastAsia" w:hint="cs"/>
          <w:rtl/>
          <w:lang w:eastAsia="zh-CN"/>
        </w:rPr>
        <w:t xml:space="preserve">بناءً على طلب رئيس لجنة الدراسات </w:t>
      </w:r>
      <w:r w:rsidRPr="00C35842">
        <w:rPr>
          <w:rFonts w:eastAsiaTheme="minorEastAsia"/>
          <w:lang w:eastAsia="zh-CN" w:bidi="ar-EG"/>
        </w:rPr>
        <w:t>5</w:t>
      </w:r>
      <w:r w:rsidRPr="00C35842">
        <w:rPr>
          <w:rFonts w:eastAsiaTheme="minorEastAsia" w:hint="cs"/>
          <w:rtl/>
          <w:lang w:eastAsia="zh-CN"/>
        </w:rPr>
        <w:t>،</w:t>
      </w:r>
      <w:r>
        <w:rPr>
          <w:rFonts w:eastAsiaTheme="minorEastAsia" w:hint="cs"/>
          <w:rtl/>
          <w:lang w:eastAsia="zh-CN"/>
        </w:rPr>
        <w:t xml:space="preserve"> </w:t>
      </w:r>
      <w:r w:rsidRPr="00C35842">
        <w:rPr>
          <w:rFonts w:eastAsiaTheme="minorEastAsia" w:hint="cs"/>
          <w:i/>
          <w:iCs/>
          <w:rtl/>
          <w:lang w:eastAsia="zh-CN" w:bidi="ar-EG"/>
        </w:rPr>
        <w:t>"البيئة وتغير المناخ واقتصاد التدوير"،</w:t>
      </w:r>
      <w:r w:rsidRPr="00C35842">
        <w:rPr>
          <w:rFonts w:eastAsiaTheme="minorEastAsia" w:hint="cs"/>
          <w:rtl/>
          <w:lang w:eastAsia="zh-CN" w:bidi="ar-EG"/>
        </w:rPr>
        <w:t xml:space="preserve"> أتشرف بإعلامكم بأن لجنة الدراسات هذه اتفقت في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 w:hint="cs"/>
          <w:rtl/>
          <w:lang w:eastAsia="zh-CN" w:bidi="ar-EG"/>
        </w:rPr>
        <w:t xml:space="preserve">اجتماعها المعقود في جنيف من </w:t>
      </w:r>
      <w:r w:rsidRPr="00C35842">
        <w:rPr>
          <w:rFonts w:eastAsiaTheme="minorEastAsia"/>
          <w:lang w:eastAsia="zh-CN" w:bidi="ar-EG"/>
        </w:rPr>
        <w:t>15</w:t>
      </w:r>
      <w:r w:rsidRPr="00C35842">
        <w:rPr>
          <w:rFonts w:eastAsiaTheme="minorEastAsia" w:hint="cs"/>
          <w:rtl/>
          <w:lang w:eastAsia="zh-CN"/>
        </w:rPr>
        <w:t xml:space="preserve"> </w:t>
      </w:r>
      <w:r w:rsidRPr="00C35842">
        <w:rPr>
          <w:rFonts w:eastAsiaTheme="minorEastAsia" w:hint="cs"/>
          <w:rtl/>
          <w:lang w:eastAsia="zh-CN" w:bidi="ar-EG"/>
        </w:rPr>
        <w:t xml:space="preserve">إلى </w:t>
      </w:r>
      <w:r w:rsidRPr="00C35842">
        <w:rPr>
          <w:rFonts w:eastAsiaTheme="minorEastAsia"/>
          <w:lang w:eastAsia="zh-CN" w:bidi="ar-EG"/>
        </w:rPr>
        <w:t>24</w:t>
      </w:r>
      <w:r w:rsidRPr="00C35842">
        <w:rPr>
          <w:rFonts w:eastAsiaTheme="minorEastAsia" w:hint="cs"/>
          <w:rtl/>
          <w:lang w:eastAsia="zh-CN" w:bidi="ar-EG"/>
        </w:rPr>
        <w:t xml:space="preserve"> مايو </w:t>
      </w:r>
      <w:r w:rsidRPr="00C35842">
        <w:rPr>
          <w:rFonts w:eastAsiaTheme="minorEastAsia"/>
          <w:lang w:eastAsia="zh-CN" w:bidi="ar-EG"/>
        </w:rPr>
        <w:t>2017</w:t>
      </w:r>
      <w:r w:rsidRPr="00C35842">
        <w:rPr>
          <w:rFonts w:eastAsiaTheme="minorEastAsia" w:hint="cs"/>
          <w:rtl/>
          <w:lang w:eastAsia="zh-CN"/>
        </w:rPr>
        <w:t xml:space="preserve"> </w:t>
      </w:r>
      <w:r w:rsidRPr="00C35842">
        <w:rPr>
          <w:rFonts w:eastAsiaTheme="minorEastAsia" w:hint="cs"/>
          <w:rtl/>
          <w:lang w:eastAsia="zh-CN" w:bidi="ar-EG"/>
        </w:rPr>
        <w:t xml:space="preserve">على إلغاء المسألة </w:t>
      </w:r>
      <w:r w:rsidRPr="00C35842">
        <w:rPr>
          <w:rFonts w:eastAsiaTheme="minorEastAsia"/>
          <w:bCs/>
          <w:lang w:eastAsia="zh-CN" w:bidi="ar-EG"/>
        </w:rPr>
        <w:t>10/5</w:t>
      </w:r>
      <w:r w:rsidRPr="00C35842">
        <w:rPr>
          <w:rFonts w:eastAsiaTheme="minorEastAsia" w:hint="cs"/>
          <w:rtl/>
          <w:lang w:eastAsia="zh-CN" w:bidi="ar-EG"/>
        </w:rPr>
        <w:t xml:space="preserve">، </w:t>
      </w:r>
      <w:r w:rsidRPr="00C35842">
        <w:rPr>
          <w:rFonts w:eastAsiaTheme="minorEastAsia" w:hint="cs"/>
          <w:i/>
          <w:iCs/>
          <w:rtl/>
          <w:lang w:eastAsia="zh-CN" w:bidi="ar-EG"/>
        </w:rPr>
        <w:t>"</w:t>
      </w:r>
      <w:r w:rsidRPr="00C35842">
        <w:rPr>
          <w:rFonts w:eastAsiaTheme="minorEastAsia"/>
          <w:i/>
          <w:iCs/>
          <w:rtl/>
          <w:lang w:eastAsia="zh-CN"/>
        </w:rPr>
        <w:t>التكيف مع تغير المناخ، وتكنولوجيات المعلومات والاتصالات</w:t>
      </w:r>
      <w:r w:rsidRPr="00C35842">
        <w:rPr>
          <w:rFonts w:eastAsiaTheme="minorEastAsia" w:hint="cs"/>
          <w:i/>
          <w:iCs/>
          <w:rtl/>
          <w:lang w:eastAsia="zh-CN"/>
        </w:rPr>
        <w:t xml:space="preserve"> </w:t>
      </w:r>
      <w:r w:rsidRPr="00C35842">
        <w:rPr>
          <w:rFonts w:eastAsiaTheme="minorEastAsia"/>
          <w:i/>
          <w:iCs/>
          <w:lang w:eastAsia="zh-CN" w:bidi="ar-EG"/>
        </w:rPr>
        <w:t>(ICT)</w:t>
      </w:r>
      <w:r w:rsidRPr="00C35842">
        <w:rPr>
          <w:rFonts w:eastAsiaTheme="minorEastAsia" w:hint="cs"/>
          <w:i/>
          <w:iCs/>
          <w:rtl/>
          <w:lang w:eastAsia="zh-CN"/>
        </w:rPr>
        <w:t xml:space="preserve"> </w:t>
      </w:r>
      <w:r w:rsidRPr="00C35842">
        <w:rPr>
          <w:rFonts w:eastAsiaTheme="minorEastAsia"/>
          <w:i/>
          <w:iCs/>
          <w:rtl/>
          <w:lang w:eastAsia="zh-CN"/>
        </w:rPr>
        <w:t>منخفضة التكلفة والمستدامة وال</w:t>
      </w:r>
      <w:r w:rsidRPr="00C35842">
        <w:rPr>
          <w:rFonts w:eastAsiaTheme="minorEastAsia" w:hint="cs"/>
          <w:i/>
          <w:iCs/>
          <w:rtl/>
          <w:lang w:eastAsia="zh-CN"/>
        </w:rPr>
        <w:t>قادرة على الصمود</w:t>
      </w:r>
      <w:r w:rsidRPr="00C35842">
        <w:rPr>
          <w:rFonts w:eastAsiaTheme="minorEastAsia"/>
          <w:i/>
          <w:iCs/>
          <w:rtl/>
          <w:lang w:eastAsia="zh-CN" w:bidi="ar-EG"/>
        </w:rPr>
        <w:t xml:space="preserve">" </w:t>
      </w:r>
      <w:r w:rsidRPr="00C35842">
        <w:rPr>
          <w:rFonts w:eastAsiaTheme="minorEastAsia" w:hint="cs"/>
          <w:rtl/>
          <w:lang w:eastAsia="zh-CN" w:bidi="ar-EG"/>
        </w:rPr>
        <w:t>عملاً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 w:hint="cs"/>
          <w:rtl/>
          <w:lang w:eastAsia="zh-CN" w:bidi="ar-EG"/>
        </w:rPr>
        <w:t>بأحكام البند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/>
          <w:lang w:eastAsia="zh-CN" w:bidi="ar-EG"/>
        </w:rPr>
        <w:t>1.4.7</w:t>
      </w:r>
      <w:r w:rsidRPr="00C35842">
        <w:rPr>
          <w:rFonts w:eastAsiaTheme="minorEastAsia" w:hint="cs"/>
          <w:rtl/>
          <w:lang w:eastAsia="zh-CN" w:bidi="ar-EG"/>
        </w:rPr>
        <w:t xml:space="preserve"> من القسم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/>
          <w:lang w:eastAsia="zh-CN" w:bidi="ar-EG"/>
        </w:rPr>
        <w:t>7</w:t>
      </w:r>
      <w:r w:rsidRPr="00C35842">
        <w:rPr>
          <w:rFonts w:eastAsiaTheme="minorEastAsia" w:hint="cs"/>
          <w:rtl/>
          <w:lang w:eastAsia="zh-CN" w:bidi="ar-EG"/>
        </w:rPr>
        <w:t xml:space="preserve"> من القرار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/>
          <w:lang w:eastAsia="zh-CN" w:bidi="ar-EG"/>
        </w:rPr>
        <w:t>1</w:t>
      </w:r>
      <w:r w:rsidRPr="00C35842">
        <w:rPr>
          <w:rFonts w:eastAsiaTheme="minorEastAsia" w:hint="cs"/>
          <w:rtl/>
          <w:lang w:eastAsia="zh-CN" w:bidi="ar-EG"/>
        </w:rPr>
        <w:t xml:space="preserve"> الصادر عن الجمعية العالمية لتقييس الاتصالات (الحمامات،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/>
          <w:lang w:eastAsia="zh-CN" w:bidi="ar-EG"/>
        </w:rPr>
        <w:t>2016</w:t>
      </w:r>
      <w:proofErr w:type="gramStart"/>
      <w:r w:rsidRPr="00C35842">
        <w:rPr>
          <w:rFonts w:eastAsiaTheme="minorEastAsia" w:hint="cs"/>
          <w:rtl/>
          <w:lang w:eastAsia="zh-CN" w:bidi="ar-EG"/>
        </w:rPr>
        <w:t>)،</w:t>
      </w:r>
      <w:proofErr w:type="gramEnd"/>
      <w:r w:rsidRPr="00C35842">
        <w:rPr>
          <w:rFonts w:eastAsiaTheme="minorEastAsia" w:hint="cs"/>
          <w:rtl/>
          <w:lang w:eastAsia="zh-CN" w:bidi="ar-EG"/>
        </w:rPr>
        <w:t xml:space="preserve"> وذلك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 w:hint="cs"/>
          <w:rtl/>
          <w:lang w:eastAsia="zh-CN" w:bidi="ar-EG"/>
        </w:rPr>
        <w:t>بالتوصل إلى توافق في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 w:hint="cs"/>
          <w:rtl/>
          <w:lang w:eastAsia="zh-CN" w:bidi="ar-EG"/>
        </w:rPr>
        <w:t>الآراء بين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 w:hint="cs"/>
          <w:rtl/>
          <w:lang w:eastAsia="zh-CN" w:bidi="ar-EG"/>
        </w:rPr>
        <w:t>الحاضرين.</w:t>
      </w:r>
    </w:p>
    <w:p w:rsidR="00C35842" w:rsidRPr="00C35842" w:rsidRDefault="00C35842" w:rsidP="00C35842">
      <w:pPr>
        <w:rPr>
          <w:rFonts w:eastAsiaTheme="minorEastAsia"/>
          <w:rtl/>
          <w:lang w:eastAsia="zh-CN" w:bidi="ar-EG"/>
        </w:rPr>
      </w:pPr>
      <w:r w:rsidRPr="00C35842">
        <w:rPr>
          <w:rFonts w:eastAsiaTheme="minorEastAsia"/>
          <w:lang w:eastAsia="zh-CN" w:bidi="ar-EG"/>
        </w:rPr>
        <w:t>2</w:t>
      </w:r>
      <w:r w:rsidRPr="00C35842">
        <w:rPr>
          <w:rFonts w:eastAsiaTheme="minorEastAsia"/>
          <w:lang w:eastAsia="zh-CN" w:bidi="ar-EG"/>
        </w:rPr>
        <w:tab/>
      </w:r>
      <w:r w:rsidRPr="00C35842">
        <w:rPr>
          <w:rFonts w:eastAsiaTheme="minorEastAsia" w:hint="cs"/>
          <w:rtl/>
          <w:lang w:eastAsia="zh-CN"/>
        </w:rPr>
        <w:t xml:space="preserve">ويشتمل </w:t>
      </w:r>
      <w:r w:rsidRPr="00C35842">
        <w:rPr>
          <w:rFonts w:eastAsiaTheme="minorEastAsia" w:hint="cs"/>
          <w:b/>
          <w:bCs/>
          <w:rtl/>
          <w:lang w:eastAsia="zh-CN"/>
        </w:rPr>
        <w:t xml:space="preserve">الملحق </w:t>
      </w:r>
      <w:r w:rsidRPr="00C35842">
        <w:rPr>
          <w:rFonts w:eastAsiaTheme="minorEastAsia"/>
          <w:b/>
          <w:bCs/>
          <w:lang w:eastAsia="zh-CN" w:bidi="ar-EG"/>
        </w:rPr>
        <w:t>1</w:t>
      </w:r>
      <w:r w:rsidRPr="00C35842">
        <w:rPr>
          <w:rFonts w:eastAsiaTheme="minorEastAsia" w:hint="cs"/>
          <w:rtl/>
          <w:lang w:eastAsia="zh-CN" w:bidi="ar-EG"/>
        </w:rPr>
        <w:t xml:space="preserve"> بهذه الرسالة على ملخص لتفسير أسباب إلغاء هذه المسألة.</w:t>
      </w:r>
    </w:p>
    <w:p w:rsidR="00C35842" w:rsidRPr="00C35842" w:rsidRDefault="00C35842" w:rsidP="00C35842">
      <w:pPr>
        <w:rPr>
          <w:rFonts w:eastAsiaTheme="minorEastAsia"/>
          <w:rtl/>
          <w:lang w:eastAsia="zh-CN" w:bidi="ar-EG"/>
        </w:rPr>
      </w:pPr>
      <w:r w:rsidRPr="00C35842">
        <w:rPr>
          <w:rFonts w:eastAsiaTheme="minorEastAsia"/>
          <w:lang w:eastAsia="zh-CN" w:bidi="ar-EG"/>
        </w:rPr>
        <w:t>3</w:t>
      </w:r>
      <w:r w:rsidRPr="00C35842">
        <w:rPr>
          <w:rFonts w:eastAsiaTheme="minorEastAsia"/>
          <w:lang w:eastAsia="zh-CN" w:bidi="ar-EG"/>
        </w:rPr>
        <w:tab/>
      </w:r>
      <w:r w:rsidRPr="00C35842">
        <w:rPr>
          <w:rFonts w:eastAsiaTheme="minorEastAsia" w:hint="cs"/>
          <w:rtl/>
          <w:lang w:eastAsia="zh-CN"/>
        </w:rPr>
        <w:t>وتبعاً لأحكام القسم</w:t>
      </w:r>
      <w:r w:rsidRPr="00C35842">
        <w:rPr>
          <w:rFonts w:eastAsiaTheme="minorEastAsia" w:hint="eastAsia"/>
          <w:rtl/>
          <w:lang w:eastAsia="zh-CN"/>
        </w:rPr>
        <w:t> </w:t>
      </w:r>
      <w:r w:rsidRPr="00C35842">
        <w:rPr>
          <w:rFonts w:eastAsiaTheme="minorEastAsia"/>
          <w:lang w:eastAsia="zh-CN" w:bidi="ar-EG"/>
        </w:rPr>
        <w:t>7</w:t>
      </w:r>
      <w:r w:rsidRPr="00C35842">
        <w:rPr>
          <w:rFonts w:eastAsiaTheme="minorEastAsia" w:hint="cs"/>
          <w:rtl/>
          <w:lang w:eastAsia="zh-CN" w:bidi="ar-EG"/>
        </w:rPr>
        <w:t xml:space="preserve"> من القرار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/>
          <w:lang w:eastAsia="zh-CN" w:bidi="ar-EG"/>
        </w:rPr>
        <w:t>1</w:t>
      </w:r>
      <w:r w:rsidRPr="00C35842">
        <w:rPr>
          <w:rFonts w:eastAsiaTheme="minorEastAsia" w:hint="cs"/>
          <w:rtl/>
          <w:lang w:eastAsia="zh-CN" w:bidi="ar-EG"/>
        </w:rPr>
        <w:t xml:space="preserve"> سأكون ممتناً لو تفضلتم بإعلامي في موعد أقصاه الساعة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/>
          <w:lang w:eastAsia="zh-CN" w:bidi="ar-EG"/>
        </w:rPr>
        <w:t>2400</w:t>
      </w:r>
      <w:r w:rsidRPr="00C35842">
        <w:rPr>
          <w:rFonts w:eastAsiaTheme="minorEastAsia" w:hint="cs"/>
          <w:rtl/>
          <w:lang w:eastAsia="zh-CN" w:bidi="ar-EG"/>
        </w:rPr>
        <w:t xml:space="preserve"> بالتوقيت العالمي المنسّق </w:t>
      </w:r>
      <w:r w:rsidRPr="00C35842">
        <w:rPr>
          <w:rFonts w:hint="cs"/>
          <w:rtl/>
          <w:lang w:eastAsia="zh-CN" w:bidi="ar-EG"/>
        </w:rPr>
        <w:t>في</w:t>
      </w:r>
      <w:r w:rsidRPr="00C35842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C35842">
        <w:rPr>
          <w:rFonts w:eastAsiaTheme="minorEastAsia"/>
          <w:b/>
          <w:lang w:eastAsia="zh-CN" w:bidi="ar-EG"/>
        </w:rPr>
        <w:t>20</w:t>
      </w:r>
      <w:r w:rsidRPr="00C35842">
        <w:rPr>
          <w:rFonts w:eastAsiaTheme="minorEastAsia" w:hint="cs"/>
          <w:rtl/>
          <w:lang w:eastAsia="zh-CN" w:bidi="ar-EG"/>
        </w:rPr>
        <w:t xml:space="preserve"> </w:t>
      </w:r>
      <w:r w:rsidRPr="00C35842">
        <w:rPr>
          <w:rFonts w:eastAsiaTheme="minorEastAsia" w:hint="cs"/>
          <w:b/>
          <w:bCs/>
          <w:rtl/>
          <w:lang w:eastAsia="zh-CN" w:bidi="ar-EG"/>
        </w:rPr>
        <w:t>أغسطس</w:t>
      </w:r>
      <w:r w:rsidRPr="00C35842">
        <w:rPr>
          <w:rFonts w:eastAsiaTheme="minorEastAsia" w:hint="cs"/>
          <w:rtl/>
          <w:lang w:eastAsia="zh-CN" w:bidi="ar-EG"/>
        </w:rPr>
        <w:t xml:space="preserve"> </w:t>
      </w:r>
      <w:r w:rsidRPr="00C35842">
        <w:rPr>
          <w:rFonts w:eastAsiaTheme="minorEastAsia"/>
          <w:b/>
          <w:lang w:eastAsia="zh-CN" w:bidi="ar-EG"/>
        </w:rPr>
        <w:t>2017</w:t>
      </w:r>
      <w:r w:rsidRPr="00C35842">
        <w:rPr>
          <w:rFonts w:eastAsiaTheme="minorEastAsia" w:hint="cs"/>
          <w:rtl/>
          <w:lang w:eastAsia="zh-CN" w:bidi="ar-EG"/>
        </w:rPr>
        <w:t xml:space="preserve"> ما إذا كانت إدارتكم تؤيد أم ترفض هذا</w:t>
      </w:r>
      <w:r w:rsidRPr="00C35842">
        <w:rPr>
          <w:rFonts w:eastAsiaTheme="minorEastAsia" w:hint="eastAsia"/>
          <w:rtl/>
          <w:lang w:eastAsia="zh-CN"/>
        </w:rPr>
        <w:t> </w:t>
      </w:r>
      <w:r w:rsidRPr="00C35842">
        <w:rPr>
          <w:rFonts w:eastAsiaTheme="minorEastAsia" w:hint="cs"/>
          <w:rtl/>
          <w:lang w:eastAsia="zh-CN" w:bidi="ar-EG"/>
        </w:rPr>
        <w:t>الإلغاء.</w:t>
      </w:r>
    </w:p>
    <w:p w:rsidR="00C35842" w:rsidRPr="00C35842" w:rsidRDefault="00C35842" w:rsidP="00C35842">
      <w:pPr>
        <w:keepNext/>
        <w:rPr>
          <w:rFonts w:eastAsiaTheme="minorEastAsia"/>
          <w:rtl/>
          <w:lang w:eastAsia="zh-CN" w:bidi="ar-EG"/>
        </w:rPr>
      </w:pPr>
      <w:r w:rsidRPr="00C35842">
        <w:rPr>
          <w:rFonts w:eastAsiaTheme="minorEastAsia"/>
          <w:lang w:eastAsia="zh-CN" w:bidi="ar-EG"/>
        </w:rPr>
        <w:t>4</w:t>
      </w:r>
      <w:r w:rsidRPr="00C35842">
        <w:rPr>
          <w:rFonts w:eastAsiaTheme="minorEastAsia" w:hint="cs"/>
          <w:rtl/>
          <w:lang w:eastAsia="zh-CN" w:bidi="ar-EG"/>
        </w:rPr>
        <w:tab/>
        <w:t>ويرجى من الدول الأعضاء التي تعترض على الإلغاء أن تبين أسباب ذلك الاعتراض وأن تبين التغييرات الممكنة التي من شأنها تيسير مواصلة دراسة المسألة</w:t>
      </w:r>
      <w:r w:rsidRPr="00C35842">
        <w:rPr>
          <w:rFonts w:eastAsiaTheme="minorEastAsia" w:hint="cs"/>
          <w:rtl/>
          <w:lang w:eastAsia="zh-CN"/>
        </w:rPr>
        <w:t>.</w:t>
      </w:r>
    </w:p>
    <w:p w:rsidR="00425492" w:rsidRPr="00425492" w:rsidRDefault="00C35842" w:rsidP="00C35842">
      <w:pPr>
        <w:rPr>
          <w:rFonts w:eastAsiaTheme="minorEastAsia"/>
          <w:rtl/>
          <w:lang w:eastAsia="zh-CN" w:bidi="ar-EG"/>
        </w:rPr>
      </w:pPr>
      <w:r w:rsidRPr="00C35842">
        <w:rPr>
          <w:rFonts w:eastAsiaTheme="minorEastAsia"/>
          <w:lang w:eastAsia="zh-CN" w:bidi="ar-EG"/>
        </w:rPr>
        <w:t>5</w:t>
      </w:r>
      <w:r w:rsidRPr="00C35842">
        <w:rPr>
          <w:rFonts w:eastAsiaTheme="minorEastAsia" w:hint="cs"/>
          <w:rtl/>
          <w:lang w:eastAsia="zh-CN" w:bidi="ar-EG"/>
        </w:rPr>
        <w:tab/>
        <w:t>وفي أعقاب المهلة المذكورة أعلاه (</w:t>
      </w:r>
      <w:r w:rsidRPr="00C35842">
        <w:rPr>
          <w:rFonts w:eastAsiaTheme="minorEastAsia"/>
          <w:bCs/>
          <w:lang w:eastAsia="zh-CN" w:bidi="ar-EG"/>
        </w:rPr>
        <w:t>20</w:t>
      </w:r>
      <w:r w:rsidRPr="00C35842">
        <w:rPr>
          <w:rFonts w:eastAsiaTheme="minorEastAsia" w:hint="cs"/>
          <w:b/>
          <w:rtl/>
          <w:lang w:eastAsia="zh-CN" w:bidi="ar-EG"/>
        </w:rPr>
        <w:t xml:space="preserve"> أغسطس </w:t>
      </w:r>
      <w:r w:rsidRPr="00C35842">
        <w:rPr>
          <w:rFonts w:eastAsiaTheme="minorEastAsia"/>
          <w:bCs/>
          <w:lang w:eastAsia="zh-CN" w:bidi="ar-EG"/>
        </w:rPr>
        <w:t>2017</w:t>
      </w:r>
      <w:proofErr w:type="gramStart"/>
      <w:r w:rsidRPr="00C35842">
        <w:rPr>
          <w:rFonts w:eastAsiaTheme="minorEastAsia" w:hint="cs"/>
          <w:rtl/>
          <w:lang w:eastAsia="zh-CN" w:bidi="ar-EG"/>
        </w:rPr>
        <w:t>)،</w:t>
      </w:r>
      <w:proofErr w:type="gramEnd"/>
      <w:r w:rsidRPr="00C35842">
        <w:rPr>
          <w:rFonts w:eastAsiaTheme="minorEastAsia" w:hint="cs"/>
          <w:rtl/>
          <w:lang w:eastAsia="zh-CN" w:bidi="ar-EG"/>
        </w:rPr>
        <w:t xml:space="preserve"> سوف يعلن مدير مكتب تقييس الاتصالات في رسالة معممة، نتيجة</w:t>
      </w:r>
      <w:r w:rsidRPr="00C35842">
        <w:rPr>
          <w:rFonts w:eastAsiaTheme="minorEastAsia" w:hint="eastAsia"/>
          <w:rtl/>
          <w:lang w:eastAsia="zh-CN" w:bidi="ar-EG"/>
        </w:rPr>
        <w:t> </w:t>
      </w:r>
      <w:r w:rsidRPr="00C35842">
        <w:rPr>
          <w:rFonts w:eastAsiaTheme="minorEastAsia" w:hint="cs"/>
          <w:rtl/>
          <w:lang w:eastAsia="zh-CN" w:bidi="ar-EG"/>
        </w:rPr>
        <w:t>المشاورة.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lastRenderedPageBreak/>
        <w:t>وتفضلوا بقبول فائق التقدير والاحترام.</w:t>
      </w:r>
    </w:p>
    <w:p w:rsidR="00423A5B" w:rsidRDefault="00423A5B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</w:p>
    <w:p w:rsidR="00783D53" w:rsidRPr="00A15845" w:rsidRDefault="00783D53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bookmarkStart w:id="1" w:name="_GoBack"/>
      <w:bookmarkEnd w:id="1"/>
    </w:p>
    <w:p w:rsidR="008B5B5D" w:rsidRDefault="00A15845" w:rsidP="00423A5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C35842" w:rsidRDefault="00C35842" w:rsidP="007065D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C35842" w:rsidRPr="00C35842" w:rsidRDefault="00C35842" w:rsidP="00C35842">
      <w:pPr>
        <w:pStyle w:val="AnnexNo"/>
        <w:rPr>
          <w:b/>
          <w:bCs/>
          <w:lang w:val="en-US"/>
        </w:rPr>
      </w:pPr>
      <w:r w:rsidRPr="00C35842">
        <w:rPr>
          <w:rFonts w:hint="cs"/>
          <w:rtl/>
        </w:rPr>
        <w:lastRenderedPageBreak/>
        <w:t xml:space="preserve">الملحق </w:t>
      </w:r>
      <w:r w:rsidRPr="00C35842">
        <w:rPr>
          <w:lang w:val="en-US"/>
        </w:rPr>
        <w:t>1</w:t>
      </w:r>
      <w:r w:rsidRPr="00C35842">
        <w:rPr>
          <w:rtl/>
        </w:rPr>
        <w:br/>
      </w:r>
      <w:r w:rsidRPr="00C35842">
        <w:rPr>
          <w:rFonts w:hint="cs"/>
          <w:sz w:val="22"/>
          <w:szCs w:val="30"/>
          <w:rtl/>
        </w:rPr>
        <w:t xml:space="preserve">(بالرسالة المعممة </w:t>
      </w:r>
      <w:r w:rsidRPr="00C35842">
        <w:rPr>
          <w:sz w:val="22"/>
          <w:szCs w:val="30"/>
        </w:rPr>
        <w:t>TSB 30</w:t>
      </w:r>
      <w:r w:rsidRPr="00C35842">
        <w:rPr>
          <w:rFonts w:hint="cs"/>
          <w:sz w:val="22"/>
          <w:szCs w:val="30"/>
          <w:rtl/>
        </w:rPr>
        <w:t>)</w:t>
      </w:r>
    </w:p>
    <w:p w:rsidR="00C35842" w:rsidRPr="00C35842" w:rsidRDefault="00C35842" w:rsidP="00C35842">
      <w:pPr>
        <w:pStyle w:val="Annextitle"/>
        <w:rPr>
          <w:rtl/>
        </w:rPr>
      </w:pPr>
      <w:r w:rsidRPr="00C35842">
        <w:rPr>
          <w:rFonts w:hint="cs"/>
          <w:rtl/>
        </w:rPr>
        <w:t xml:space="preserve">أسباب إلغاء المسألة </w:t>
      </w:r>
      <w:r w:rsidRPr="00C35842">
        <w:rPr>
          <w:lang w:bidi="ar-EG"/>
        </w:rPr>
        <w:t>10/5</w:t>
      </w:r>
    </w:p>
    <w:p w:rsidR="00C35842" w:rsidRPr="00C35842" w:rsidRDefault="00C35842" w:rsidP="00D17877">
      <w:pPr>
        <w:spacing w:before="360"/>
        <w:rPr>
          <w:rtl/>
          <w:lang w:bidi="ar-EG"/>
        </w:rPr>
      </w:pPr>
      <w:r w:rsidRPr="00C35842">
        <w:rPr>
          <w:rFonts w:hint="cs"/>
          <w:rtl/>
          <w:lang w:bidi="ar-SY"/>
        </w:rPr>
        <w:t xml:space="preserve">اتفقت لجنة الدراسات </w:t>
      </w:r>
      <w:r w:rsidRPr="00C35842">
        <w:rPr>
          <w:lang w:bidi="ar-EG"/>
        </w:rPr>
        <w:t>5</w:t>
      </w:r>
      <w:r w:rsidRPr="00C35842">
        <w:rPr>
          <w:rFonts w:hint="cs"/>
          <w:rtl/>
          <w:lang w:bidi="ar-SY"/>
        </w:rPr>
        <w:t xml:space="preserve"> لقطاع تقييس الاتصالات على اقتراح إلغاء المسألة </w:t>
      </w:r>
      <w:r w:rsidRPr="00C35842">
        <w:rPr>
          <w:lang w:bidi="ar-EG"/>
        </w:rPr>
        <w:t>10/5</w:t>
      </w:r>
      <w:r w:rsidRPr="00C35842">
        <w:rPr>
          <w:rFonts w:hint="cs"/>
          <w:rtl/>
          <w:lang w:bidi="ar-SY"/>
        </w:rPr>
        <w:t xml:space="preserve"> </w:t>
      </w:r>
      <w:r w:rsidRPr="00C35842">
        <w:rPr>
          <w:rFonts w:hint="cs"/>
          <w:i/>
          <w:iCs/>
          <w:rtl/>
          <w:lang w:bidi="ar-SY"/>
        </w:rPr>
        <w:t>"</w:t>
      </w:r>
      <w:r w:rsidRPr="00C35842">
        <w:rPr>
          <w:i/>
          <w:iCs/>
          <w:rtl/>
        </w:rPr>
        <w:t>التكيف مع تغير المناخ، وتكنولوجيات المعلومات والاتصالات</w:t>
      </w:r>
      <w:r w:rsidRPr="00C35842">
        <w:rPr>
          <w:rFonts w:hint="cs"/>
          <w:i/>
          <w:iCs/>
          <w:rtl/>
        </w:rPr>
        <w:t xml:space="preserve"> </w:t>
      </w:r>
      <w:r w:rsidRPr="00C35842">
        <w:rPr>
          <w:i/>
          <w:iCs/>
          <w:lang w:bidi="ar-EG"/>
        </w:rPr>
        <w:t>(ICT)</w:t>
      </w:r>
      <w:r w:rsidRPr="00C35842">
        <w:rPr>
          <w:rFonts w:hint="cs"/>
          <w:i/>
          <w:iCs/>
          <w:rtl/>
        </w:rPr>
        <w:t xml:space="preserve"> </w:t>
      </w:r>
      <w:r w:rsidRPr="00C35842">
        <w:rPr>
          <w:i/>
          <w:iCs/>
          <w:rtl/>
        </w:rPr>
        <w:t>منخفضة التكلفة والمستدامة وال</w:t>
      </w:r>
      <w:r w:rsidRPr="00C35842">
        <w:rPr>
          <w:rFonts w:hint="cs"/>
          <w:i/>
          <w:iCs/>
          <w:rtl/>
        </w:rPr>
        <w:t>قادرة على الصمود</w:t>
      </w:r>
      <w:r w:rsidRPr="00C35842">
        <w:rPr>
          <w:rFonts w:hint="cs"/>
          <w:rtl/>
          <w:lang w:bidi="ar-EG"/>
        </w:rPr>
        <w:t xml:space="preserve">" </w:t>
      </w:r>
      <w:r w:rsidRPr="00C35842">
        <w:rPr>
          <w:rFonts w:hint="cs"/>
          <w:rtl/>
          <w:lang w:bidi="ar-SY"/>
        </w:rPr>
        <w:t>نظراً إلى الحضور المحدود للخبراء في</w:t>
      </w:r>
      <w:r w:rsidR="00265FFA">
        <w:rPr>
          <w:rFonts w:hint="eastAsia"/>
          <w:rtl/>
          <w:lang w:bidi="ar-SY"/>
        </w:rPr>
        <w:t> </w:t>
      </w:r>
      <w:r w:rsidRPr="00C35842">
        <w:rPr>
          <w:rFonts w:hint="cs"/>
          <w:rtl/>
          <w:lang w:bidi="ar-SY"/>
        </w:rPr>
        <w:t>الجلسات المتعلقة بالمسألة</w:t>
      </w:r>
      <w:r w:rsidR="00D17877">
        <w:rPr>
          <w:rFonts w:hint="eastAsia"/>
          <w:rtl/>
          <w:lang w:bidi="ar-SY"/>
        </w:rPr>
        <w:t> </w:t>
      </w:r>
      <w:r w:rsidRPr="00C35842">
        <w:rPr>
          <w:lang w:bidi="ar-EG"/>
        </w:rPr>
        <w:t>10/5</w:t>
      </w:r>
      <w:r w:rsidRPr="00C35842">
        <w:rPr>
          <w:rFonts w:hint="cs"/>
          <w:rtl/>
          <w:lang w:bidi="ar-EG"/>
        </w:rPr>
        <w:t>.</w:t>
      </w:r>
    </w:p>
    <w:p w:rsidR="00C35842" w:rsidRDefault="00C35842" w:rsidP="00C35842">
      <w:pPr>
        <w:rPr>
          <w:rtl/>
        </w:rPr>
      </w:pPr>
      <w:r w:rsidRPr="00C35842">
        <w:rPr>
          <w:rFonts w:hint="cs"/>
          <w:rtl/>
        </w:rPr>
        <w:t xml:space="preserve">وبناءً على ذلك، يُقترح إلغاء المسألة </w:t>
      </w:r>
      <w:r w:rsidRPr="00C35842">
        <w:rPr>
          <w:lang w:bidi="ar-EG"/>
        </w:rPr>
        <w:t>10/5</w:t>
      </w:r>
      <w:r w:rsidRPr="00C35842">
        <w:rPr>
          <w:rFonts w:hint="cs"/>
          <w:rtl/>
        </w:rPr>
        <w:t>.</w:t>
      </w:r>
    </w:p>
    <w:p w:rsidR="00C35842" w:rsidRDefault="00D17877" w:rsidP="00C35842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C35842" w:rsidSect="008B5B5D">
      <w:head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842" w:rsidRDefault="00C35842" w:rsidP="00E07379">
      <w:pPr>
        <w:spacing w:before="0" w:line="240" w:lineRule="auto"/>
      </w:pPr>
      <w:r>
        <w:separator/>
      </w:r>
    </w:p>
  </w:endnote>
  <w:endnote w:type="continuationSeparator" w:id="0">
    <w:p w:rsidR="00C35842" w:rsidRDefault="00C3584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5C" w:rsidRPr="005D605C" w:rsidRDefault="005D605C" w:rsidP="005D605C">
    <w:pPr>
      <w:tabs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cs="Times New Roman"/>
        <w:sz w:val="16"/>
        <w:szCs w:val="20"/>
        <w:lang w:val="en-GB"/>
      </w:rPr>
    </w:pPr>
    <w:r w:rsidRPr="005D605C">
      <w:rPr>
        <w:rFonts w:cs="Times New Roman"/>
        <w:sz w:val="18"/>
        <w:szCs w:val="18"/>
        <w:lang w:val="en-GB"/>
      </w:rPr>
      <w:t>International Telecommunication Union • Place des Nations • CH-1211 Geneva 20 • Switzerland</w:t>
    </w:r>
    <w:r w:rsidRPr="005D605C">
      <w:rPr>
        <w:rFonts w:cs="Times New Roman"/>
        <w:sz w:val="18"/>
        <w:szCs w:val="18"/>
        <w:lang w:val="en-GB"/>
      </w:rPr>
      <w:br/>
      <w:t xml:space="preserve">Tel: +41 22 730 5111 • Fax: +41 22 733 7256 • E-mail: </w:t>
    </w:r>
    <w:hyperlink r:id="rId1" w:history="1">
      <w:r w:rsidRPr="005D605C">
        <w:rPr>
          <w:rFonts w:cs="Times New Roman"/>
          <w:color w:val="0000FF"/>
          <w:sz w:val="18"/>
          <w:szCs w:val="18"/>
          <w:u w:val="single"/>
          <w:lang w:val="en-GB"/>
        </w:rPr>
        <w:t>itumail@itu.int</w:t>
      </w:r>
    </w:hyperlink>
    <w:r w:rsidRPr="005D605C">
      <w:rPr>
        <w:rFonts w:cs="Times New Roman"/>
        <w:sz w:val="18"/>
        <w:szCs w:val="18"/>
        <w:lang w:val="en-GB"/>
      </w:rPr>
      <w:t xml:space="preserve"> • </w:t>
    </w:r>
    <w:hyperlink r:id="rId2" w:history="1">
      <w:r w:rsidRPr="005D605C">
        <w:rPr>
          <w:rFonts w:cs="Times New Roman"/>
          <w:color w:val="0000F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842" w:rsidRDefault="00C35842" w:rsidP="00E07379">
      <w:pPr>
        <w:spacing w:before="0" w:line="240" w:lineRule="auto"/>
      </w:pPr>
      <w:r>
        <w:separator/>
      </w:r>
    </w:p>
  </w:footnote>
  <w:footnote w:type="continuationSeparator" w:id="0">
    <w:p w:rsidR="00C35842" w:rsidRDefault="00C3584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783D53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42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C00B2"/>
    <w:rsid w:val="0022345D"/>
    <w:rsid w:val="00225854"/>
    <w:rsid w:val="0023283D"/>
    <w:rsid w:val="00252E0C"/>
    <w:rsid w:val="00265FFA"/>
    <w:rsid w:val="00276881"/>
    <w:rsid w:val="002916BE"/>
    <w:rsid w:val="002978F4"/>
    <w:rsid w:val="002B028D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3A5B"/>
    <w:rsid w:val="00425492"/>
    <w:rsid w:val="0042686F"/>
    <w:rsid w:val="004367CE"/>
    <w:rsid w:val="00443869"/>
    <w:rsid w:val="004712C6"/>
    <w:rsid w:val="00497703"/>
    <w:rsid w:val="004C34BB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05C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5DD"/>
    <w:rsid w:val="00706D7A"/>
    <w:rsid w:val="0071716E"/>
    <w:rsid w:val="00726AEC"/>
    <w:rsid w:val="007530CA"/>
    <w:rsid w:val="00783D53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5EC5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B0355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C5BE7"/>
    <w:rsid w:val="00AD1503"/>
    <w:rsid w:val="00AE7244"/>
    <w:rsid w:val="00AF3FEE"/>
    <w:rsid w:val="00B02F46"/>
    <w:rsid w:val="00B2000C"/>
    <w:rsid w:val="00B20ADE"/>
    <w:rsid w:val="00B23C4B"/>
    <w:rsid w:val="00B3638F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35842"/>
    <w:rsid w:val="00C442F2"/>
    <w:rsid w:val="00C674FE"/>
    <w:rsid w:val="00C7297D"/>
    <w:rsid w:val="00C75633"/>
    <w:rsid w:val="00C8242E"/>
    <w:rsid w:val="00C82615"/>
    <w:rsid w:val="00C82890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7877"/>
    <w:rsid w:val="00D21C89"/>
    <w:rsid w:val="00D30B87"/>
    <w:rsid w:val="00D45542"/>
    <w:rsid w:val="00D77D0F"/>
    <w:rsid w:val="00DA1CF0"/>
    <w:rsid w:val="00DB2271"/>
    <w:rsid w:val="00DB5659"/>
    <w:rsid w:val="00DC24B4"/>
    <w:rsid w:val="00DD7A05"/>
    <w:rsid w:val="00DE3B5C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15DB"/>
    <w:rsid w:val="00E7380C"/>
    <w:rsid w:val="00E74BE7"/>
    <w:rsid w:val="00E86CC9"/>
    <w:rsid w:val="00E96624"/>
    <w:rsid w:val="00F126F1"/>
    <w:rsid w:val="00F2106A"/>
    <w:rsid w:val="00F3282A"/>
    <w:rsid w:val="00F36D8B"/>
    <w:rsid w:val="00F401D0"/>
    <w:rsid w:val="00F45F2B"/>
    <w:rsid w:val="00F535E5"/>
    <w:rsid w:val="00F57AE4"/>
    <w:rsid w:val="00F67150"/>
    <w:rsid w:val="00F84366"/>
    <w:rsid w:val="00F85089"/>
    <w:rsid w:val="00F85564"/>
    <w:rsid w:val="00F86CFA"/>
    <w:rsid w:val="00FB080E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3CBD6EC1-8A68-47A4-AD18-55D4B715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4ECA12C-CDB2-4056-9444-379D3D89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19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Osvath, Alexandra</cp:lastModifiedBy>
  <cp:revision>21</cp:revision>
  <cp:lastPrinted>2017-07-03T14:23:00Z</cp:lastPrinted>
  <dcterms:created xsi:type="dcterms:W3CDTF">2017-06-27T09:28:00Z</dcterms:created>
  <dcterms:modified xsi:type="dcterms:W3CDTF">2017-07-03T14:23:00Z</dcterms:modified>
  <cp:category>Conference document</cp:category>
</cp:coreProperties>
</file>